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40BAA4"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Name of Journal: </w:t>
      </w:r>
      <w:r w:rsidRPr="000816FE">
        <w:rPr>
          <w:rFonts w:ascii="Book Antiqua" w:eastAsia="Book Antiqua" w:hAnsi="Book Antiqua" w:cs="Book Antiqua"/>
          <w:i/>
          <w:color w:val="000000"/>
        </w:rPr>
        <w:t>World Journal of Radiology</w:t>
      </w:r>
    </w:p>
    <w:p w14:paraId="744508E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Manuscript NO: </w:t>
      </w:r>
      <w:r w:rsidRPr="000816FE">
        <w:rPr>
          <w:rFonts w:ascii="Book Antiqua" w:eastAsia="Book Antiqua" w:hAnsi="Book Antiqua" w:cs="Book Antiqua"/>
          <w:color w:val="000000"/>
        </w:rPr>
        <w:t>63141</w:t>
      </w:r>
    </w:p>
    <w:p w14:paraId="17748D1F"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Manuscript Type: </w:t>
      </w:r>
      <w:r w:rsidRPr="000816FE">
        <w:rPr>
          <w:rFonts w:ascii="Book Antiqua" w:eastAsia="Book Antiqua" w:hAnsi="Book Antiqua" w:cs="Book Antiqua"/>
          <w:color w:val="000000"/>
        </w:rPr>
        <w:t>MINIREVIEWS</w:t>
      </w:r>
    </w:p>
    <w:p w14:paraId="6D569F12" w14:textId="77777777" w:rsidR="00A77B3E" w:rsidRPr="000816FE" w:rsidRDefault="00A77B3E" w:rsidP="000755CC">
      <w:pPr>
        <w:snapToGrid w:val="0"/>
        <w:spacing w:line="360" w:lineRule="auto"/>
        <w:jc w:val="both"/>
        <w:rPr>
          <w:rFonts w:ascii="Book Antiqua" w:hAnsi="Book Antiqua"/>
        </w:rPr>
      </w:pPr>
    </w:p>
    <w:p w14:paraId="2F217A50"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COVID-19 </w:t>
      </w:r>
      <w:r w:rsidR="00071358" w:rsidRPr="000816FE">
        <w:rPr>
          <w:rFonts w:ascii="Book Antiqua" w:eastAsia="Book Antiqua" w:hAnsi="Book Antiqua" w:cs="Book Antiqua"/>
          <w:b/>
          <w:color w:val="000000"/>
        </w:rPr>
        <w:t>pneumonia</w:t>
      </w:r>
      <w:r w:rsidRPr="000816FE">
        <w:rPr>
          <w:rFonts w:ascii="Book Antiqua" w:eastAsia="Book Antiqua" w:hAnsi="Book Antiqua" w:cs="Book Antiqua"/>
          <w:b/>
          <w:color w:val="000000"/>
        </w:rPr>
        <w:t xml:space="preserve">: A </w:t>
      </w:r>
      <w:r w:rsidR="00071358" w:rsidRPr="000816FE">
        <w:rPr>
          <w:rFonts w:ascii="Book Antiqua" w:eastAsia="Book Antiqua" w:hAnsi="Book Antiqua" w:cs="Book Antiqua"/>
          <w:b/>
          <w:color w:val="000000"/>
        </w:rPr>
        <w:t>review of typical radiological characteristics</w:t>
      </w:r>
    </w:p>
    <w:p w14:paraId="325E23CF" w14:textId="77777777" w:rsidR="00A77B3E" w:rsidRPr="000816FE" w:rsidRDefault="00A77B3E" w:rsidP="000755CC">
      <w:pPr>
        <w:snapToGrid w:val="0"/>
        <w:spacing w:line="360" w:lineRule="auto"/>
        <w:jc w:val="both"/>
        <w:rPr>
          <w:rFonts w:ascii="Book Antiqua" w:hAnsi="Book Antiqua"/>
        </w:rPr>
      </w:pPr>
    </w:p>
    <w:p w14:paraId="60908062" w14:textId="77777777" w:rsidR="00A77B3E" w:rsidRPr="000816FE" w:rsidRDefault="00A670EF" w:rsidP="000755CC">
      <w:pPr>
        <w:snapToGrid w:val="0"/>
        <w:spacing w:line="360" w:lineRule="auto"/>
        <w:jc w:val="both"/>
        <w:rPr>
          <w:rFonts w:ascii="Book Antiqua" w:hAnsi="Book Antiqua"/>
        </w:rPr>
      </w:pPr>
      <w:proofErr w:type="spellStart"/>
      <w:r w:rsidRPr="000816FE">
        <w:rPr>
          <w:rFonts w:ascii="Book Antiqua" w:eastAsia="Book Antiqua" w:hAnsi="Book Antiqua" w:cs="Book Antiqua"/>
          <w:color w:val="000000"/>
        </w:rPr>
        <w:t>Churruca</w:t>
      </w:r>
      <w:proofErr w:type="spellEnd"/>
      <w:r w:rsidRPr="000816FE">
        <w:rPr>
          <w:rFonts w:ascii="Book Antiqua" w:eastAsia="Book Antiqua" w:hAnsi="Book Antiqua" w:cs="Book Antiqua"/>
          <w:color w:val="000000"/>
        </w:rPr>
        <w:t xml:space="preserve"> M </w:t>
      </w:r>
      <w:r w:rsidRPr="000816FE">
        <w:rPr>
          <w:rFonts w:ascii="Book Antiqua" w:eastAsia="Book Antiqua" w:hAnsi="Book Antiqua" w:cs="Book Antiqua"/>
          <w:i/>
          <w:color w:val="000000"/>
        </w:rPr>
        <w:t>et al</w:t>
      </w:r>
      <w:r w:rsidRPr="000816FE">
        <w:rPr>
          <w:rFonts w:ascii="Book Antiqua" w:eastAsia="Book Antiqua" w:hAnsi="Book Antiqua" w:cs="Book Antiqua"/>
          <w:color w:val="000000"/>
        </w:rPr>
        <w:t xml:space="preserve">. </w:t>
      </w:r>
      <w:r w:rsidR="008519AB" w:rsidRPr="000816FE">
        <w:rPr>
          <w:rFonts w:ascii="Book Antiqua" w:eastAsia="Book Antiqua" w:hAnsi="Book Antiqua" w:cs="Book Antiqua"/>
          <w:color w:val="000000"/>
        </w:rPr>
        <w:t xml:space="preserve">COVID-19 </w:t>
      </w:r>
      <w:r w:rsidR="00071358" w:rsidRPr="000816FE">
        <w:rPr>
          <w:rFonts w:ascii="Book Antiqua" w:eastAsia="Book Antiqua" w:hAnsi="Book Antiqua" w:cs="Book Antiqua"/>
          <w:color w:val="000000"/>
        </w:rPr>
        <w:t xml:space="preserve">pneumonia: </w:t>
      </w:r>
      <w:r w:rsidR="00071358" w:rsidRPr="000816FE">
        <w:rPr>
          <w:rFonts w:ascii="Book Antiqua" w:eastAsia="Book Antiqua" w:hAnsi="Book Antiqua" w:cs="Book Antiqua"/>
          <w:caps/>
          <w:color w:val="000000"/>
        </w:rPr>
        <w:t>t</w:t>
      </w:r>
      <w:r w:rsidR="00071358" w:rsidRPr="000816FE">
        <w:rPr>
          <w:rFonts w:ascii="Book Antiqua" w:eastAsia="Book Antiqua" w:hAnsi="Book Antiqua" w:cs="Book Antiqua"/>
          <w:color w:val="000000"/>
        </w:rPr>
        <w:t>ypical radiological characteristics</w:t>
      </w:r>
    </w:p>
    <w:p w14:paraId="229A14AF" w14:textId="77777777" w:rsidR="00A77B3E" w:rsidRPr="000816FE" w:rsidRDefault="00A77B3E" w:rsidP="000755CC">
      <w:pPr>
        <w:snapToGrid w:val="0"/>
        <w:spacing w:line="360" w:lineRule="auto"/>
        <w:jc w:val="both"/>
        <w:rPr>
          <w:rFonts w:ascii="Book Antiqua" w:hAnsi="Book Antiqua"/>
        </w:rPr>
      </w:pPr>
    </w:p>
    <w:p w14:paraId="0C183254" w14:textId="77777777"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color w:val="000000"/>
          <w:lang w:val="es-ES"/>
        </w:rPr>
        <w:t xml:space="preserve">María Churruca, </w:t>
      </w:r>
      <w:r w:rsidR="00C834B7" w:rsidRPr="00442E14">
        <w:rPr>
          <w:rFonts w:ascii="Book Antiqua" w:hAnsi="Book Antiqua" w:cs="Arial"/>
          <w:lang w:val="es-ES" w:eastAsia="es-ES"/>
        </w:rPr>
        <w:t>Elisa Martínez-Besteiro</w:t>
      </w:r>
      <w:r w:rsidRPr="00442E14">
        <w:rPr>
          <w:rFonts w:ascii="Book Antiqua" w:eastAsia="Book Antiqua" w:hAnsi="Book Antiqua" w:cs="Book Antiqua"/>
          <w:color w:val="000000"/>
          <w:lang w:val="es-ES"/>
        </w:rPr>
        <w:t>, Felipe Couñago, Pedro Landete</w:t>
      </w:r>
    </w:p>
    <w:p w14:paraId="174F6F33" w14:textId="77777777" w:rsidR="00A77B3E" w:rsidRPr="00442E14" w:rsidRDefault="00A77B3E" w:rsidP="000755CC">
      <w:pPr>
        <w:snapToGrid w:val="0"/>
        <w:spacing w:line="360" w:lineRule="auto"/>
        <w:jc w:val="both"/>
        <w:rPr>
          <w:rFonts w:ascii="Book Antiqua" w:hAnsi="Book Antiqua"/>
          <w:lang w:val="es-ES"/>
        </w:rPr>
      </w:pPr>
    </w:p>
    <w:p w14:paraId="5D69B138" w14:textId="77777777"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b/>
          <w:bCs/>
          <w:color w:val="000000"/>
          <w:lang w:val="es-ES"/>
        </w:rPr>
        <w:t xml:space="preserve">María Churruca, </w:t>
      </w:r>
      <w:r w:rsidR="00C40426" w:rsidRPr="00442E14">
        <w:rPr>
          <w:rFonts w:ascii="Book Antiqua" w:eastAsia="Book Antiqua" w:hAnsi="Book Antiqua" w:cs="Book Antiqua"/>
          <w:b/>
          <w:bCs/>
          <w:color w:val="000000"/>
          <w:lang w:val="es-ES"/>
        </w:rPr>
        <w:t>Elisa Martínez-Besteiro</w:t>
      </w:r>
      <w:r w:rsidRPr="00442E14">
        <w:rPr>
          <w:rFonts w:ascii="Book Antiqua" w:eastAsia="Book Antiqua" w:hAnsi="Book Antiqua" w:cs="Book Antiqua"/>
          <w:b/>
          <w:bCs/>
          <w:color w:val="000000"/>
          <w:lang w:val="es-ES"/>
        </w:rPr>
        <w:t xml:space="preserve">, </w:t>
      </w:r>
      <w:r w:rsidRPr="00442E14">
        <w:rPr>
          <w:rFonts w:ascii="Book Antiqua" w:eastAsia="Book Antiqua" w:hAnsi="Book Antiqua" w:cs="Book Antiqua"/>
          <w:color w:val="000000"/>
          <w:lang w:val="es-ES"/>
        </w:rPr>
        <w:t xml:space="preserve">Pulmonology </w:t>
      </w:r>
      <w:r w:rsidRPr="00442E14">
        <w:rPr>
          <w:rFonts w:ascii="Book Antiqua" w:eastAsia="Book Antiqua" w:hAnsi="Book Antiqua" w:cs="Book Antiqua"/>
          <w:caps/>
          <w:color w:val="000000"/>
          <w:lang w:val="es-ES"/>
        </w:rPr>
        <w:t>d</w:t>
      </w:r>
      <w:r w:rsidRPr="00442E14">
        <w:rPr>
          <w:rFonts w:ascii="Book Antiqua" w:eastAsia="Book Antiqua" w:hAnsi="Book Antiqua" w:cs="Book Antiqua"/>
          <w:color w:val="000000"/>
          <w:lang w:val="es-ES"/>
        </w:rPr>
        <w:t xml:space="preserve">epartment, </w:t>
      </w:r>
      <w:r w:rsidR="00A670EF" w:rsidRPr="00442E14">
        <w:rPr>
          <w:rFonts w:ascii="Book Antiqua" w:hAnsi="Book Antiqua" w:cs="Arial"/>
          <w:lang w:val="es-ES" w:eastAsia="es-ES"/>
        </w:rPr>
        <w:t>Hospital Universitario de La Princesa</w:t>
      </w:r>
      <w:r w:rsidRPr="00442E14">
        <w:rPr>
          <w:rFonts w:ascii="Book Antiqua" w:eastAsia="Book Antiqua" w:hAnsi="Book Antiqua" w:cs="Book Antiqua"/>
          <w:color w:val="000000"/>
          <w:lang w:val="es-ES"/>
        </w:rPr>
        <w:t>, Madrid 28006, Spain</w:t>
      </w:r>
    </w:p>
    <w:p w14:paraId="3AC0AC4D" w14:textId="77777777" w:rsidR="00A77B3E" w:rsidRPr="00442E14" w:rsidRDefault="00A77B3E" w:rsidP="000755CC">
      <w:pPr>
        <w:snapToGrid w:val="0"/>
        <w:spacing w:line="360" w:lineRule="auto"/>
        <w:jc w:val="both"/>
        <w:rPr>
          <w:rFonts w:ascii="Book Antiqua" w:hAnsi="Book Antiqua"/>
          <w:lang w:val="es-ES"/>
        </w:rPr>
      </w:pPr>
    </w:p>
    <w:p w14:paraId="46675B73" w14:textId="0DE152B6" w:rsidR="00A77B3E" w:rsidRDefault="004E4883" w:rsidP="000755CC">
      <w:pPr>
        <w:snapToGrid w:val="0"/>
        <w:spacing w:line="360" w:lineRule="auto"/>
        <w:jc w:val="both"/>
        <w:rPr>
          <w:rFonts w:ascii="Book Antiqua" w:eastAsia="Book Antiqua" w:hAnsi="Book Antiqua" w:cs="Book Antiqua"/>
          <w:bCs/>
          <w:color w:val="000000"/>
          <w:lang w:val="es-ES"/>
        </w:rPr>
      </w:pPr>
      <w:r w:rsidRPr="00442E14">
        <w:rPr>
          <w:rFonts w:ascii="Book Antiqua" w:eastAsia="Book Antiqua" w:hAnsi="Book Antiqua" w:cs="Book Antiqua"/>
          <w:b/>
          <w:bCs/>
          <w:color w:val="000000"/>
          <w:lang w:val="es-ES"/>
        </w:rPr>
        <w:t>Felipe Couñago,</w:t>
      </w:r>
      <w:r>
        <w:rPr>
          <w:rFonts w:ascii="Book Antiqua" w:eastAsia="Book Antiqua" w:hAnsi="Book Antiqua" w:cs="Book Antiqua"/>
          <w:b/>
          <w:bCs/>
          <w:color w:val="000000"/>
          <w:lang w:val="es-ES"/>
        </w:rPr>
        <w:t xml:space="preserve"> </w:t>
      </w:r>
      <w:r w:rsidRPr="004E4883">
        <w:rPr>
          <w:rFonts w:ascii="Book Antiqua" w:eastAsia="Book Antiqua" w:hAnsi="Book Antiqua" w:cs="Book Antiqua"/>
          <w:bCs/>
          <w:color w:val="000000"/>
          <w:lang w:val="es-ES"/>
        </w:rPr>
        <w:t>Department of Radiation Oncology</w:t>
      </w:r>
      <w:r w:rsidR="00F91B7B">
        <w:rPr>
          <w:rFonts w:ascii="Book Antiqua" w:eastAsia="Book Antiqua" w:hAnsi="Book Antiqua" w:cs="Book Antiqua"/>
          <w:bCs/>
          <w:color w:val="000000"/>
          <w:lang w:val="es-ES"/>
        </w:rPr>
        <w:t>,</w:t>
      </w:r>
      <w:r w:rsidRPr="004E4883">
        <w:rPr>
          <w:rFonts w:ascii="Book Antiqua" w:eastAsia="Book Antiqua" w:hAnsi="Book Antiqua" w:cs="Book Antiqua"/>
          <w:bCs/>
          <w:color w:val="000000"/>
          <w:lang w:val="es-ES"/>
        </w:rPr>
        <w:t xml:space="preserve"> Hospital Universitario Quirónsalud Madrid</w:t>
      </w:r>
      <w:r w:rsidR="00162370">
        <w:rPr>
          <w:rFonts w:ascii="Book Antiqua" w:eastAsia="Book Antiqua" w:hAnsi="Book Antiqua" w:cs="Book Antiqua"/>
          <w:bCs/>
          <w:color w:val="000000"/>
          <w:lang w:val="es-ES"/>
        </w:rPr>
        <w:t>,</w:t>
      </w:r>
      <w:r w:rsidR="00F91B7B">
        <w:rPr>
          <w:rFonts w:ascii="Book Antiqua" w:eastAsia="Book Antiqua" w:hAnsi="Book Antiqua" w:cs="Book Antiqua"/>
          <w:bCs/>
          <w:color w:val="000000"/>
          <w:lang w:val="es-ES"/>
        </w:rPr>
        <w:t xml:space="preserve"> </w:t>
      </w:r>
      <w:r w:rsidRPr="004E4883">
        <w:rPr>
          <w:rFonts w:ascii="Book Antiqua" w:eastAsia="Book Antiqua" w:hAnsi="Book Antiqua" w:cs="Book Antiqua"/>
          <w:bCs/>
          <w:color w:val="000000"/>
          <w:lang w:val="es-ES"/>
        </w:rPr>
        <w:t>Madrid</w:t>
      </w:r>
      <w:r w:rsidR="00F91B7B">
        <w:rPr>
          <w:rFonts w:ascii="Book Antiqua" w:eastAsia="Book Antiqua" w:hAnsi="Book Antiqua" w:cs="Book Antiqua"/>
          <w:bCs/>
          <w:color w:val="000000"/>
          <w:lang w:val="es-ES"/>
        </w:rPr>
        <w:t xml:space="preserve"> </w:t>
      </w:r>
      <w:r w:rsidR="00F91B7B" w:rsidRPr="004E4883">
        <w:rPr>
          <w:rFonts w:ascii="Book Antiqua" w:eastAsia="Book Antiqua" w:hAnsi="Book Antiqua" w:cs="Book Antiqua"/>
          <w:bCs/>
          <w:color w:val="000000"/>
          <w:lang w:val="es-ES"/>
        </w:rPr>
        <w:t>28223</w:t>
      </w:r>
      <w:r w:rsidRPr="004E4883">
        <w:rPr>
          <w:rFonts w:ascii="Book Antiqua" w:eastAsia="Book Antiqua" w:hAnsi="Book Antiqua" w:cs="Book Antiqua"/>
          <w:bCs/>
          <w:color w:val="000000"/>
          <w:lang w:val="es-ES"/>
        </w:rPr>
        <w:t>, Spain</w:t>
      </w:r>
    </w:p>
    <w:p w14:paraId="2473E569" w14:textId="77777777" w:rsidR="00F91B7B" w:rsidRDefault="00F91B7B" w:rsidP="000755CC">
      <w:pPr>
        <w:snapToGrid w:val="0"/>
        <w:spacing w:line="360" w:lineRule="auto"/>
        <w:jc w:val="both"/>
        <w:rPr>
          <w:rFonts w:ascii="Book Antiqua" w:eastAsia="Book Antiqua" w:hAnsi="Book Antiqua" w:cs="Book Antiqua"/>
          <w:bCs/>
          <w:color w:val="000000"/>
          <w:lang w:val="es-ES"/>
        </w:rPr>
      </w:pPr>
    </w:p>
    <w:p w14:paraId="5DB54811" w14:textId="2CCC1E9C" w:rsidR="004E4883" w:rsidRDefault="004E4883" w:rsidP="000755CC">
      <w:pPr>
        <w:snapToGrid w:val="0"/>
        <w:spacing w:line="360" w:lineRule="auto"/>
        <w:jc w:val="both"/>
        <w:rPr>
          <w:rFonts w:ascii="Book Antiqua" w:eastAsia="Book Antiqua" w:hAnsi="Book Antiqua" w:cs="Book Antiqua"/>
          <w:bCs/>
          <w:color w:val="000000"/>
          <w:lang w:val="es-ES"/>
        </w:rPr>
      </w:pPr>
      <w:r w:rsidRPr="00442E14">
        <w:rPr>
          <w:rFonts w:ascii="Book Antiqua" w:eastAsia="Book Antiqua" w:hAnsi="Book Antiqua" w:cs="Book Antiqua"/>
          <w:b/>
          <w:bCs/>
          <w:color w:val="000000"/>
          <w:lang w:val="es-ES"/>
        </w:rPr>
        <w:t>Felipe Couñago,</w:t>
      </w:r>
      <w:r>
        <w:rPr>
          <w:rFonts w:ascii="Book Antiqua" w:eastAsia="Book Antiqua" w:hAnsi="Book Antiqua" w:cs="Book Antiqua"/>
          <w:b/>
          <w:bCs/>
          <w:color w:val="000000"/>
          <w:lang w:val="es-ES"/>
        </w:rPr>
        <w:t xml:space="preserve"> </w:t>
      </w:r>
      <w:r w:rsidRPr="004E4883">
        <w:rPr>
          <w:rFonts w:ascii="Book Antiqua" w:eastAsia="Book Antiqua" w:hAnsi="Book Antiqua" w:cs="Book Antiqua"/>
          <w:bCs/>
          <w:color w:val="000000"/>
          <w:lang w:val="es-ES"/>
        </w:rPr>
        <w:t>Department of Radiation Oncology</w:t>
      </w:r>
      <w:r w:rsidR="00470632">
        <w:rPr>
          <w:rFonts w:ascii="Book Antiqua" w:eastAsia="Book Antiqua" w:hAnsi="Book Antiqua" w:cs="Book Antiqua"/>
          <w:bCs/>
          <w:color w:val="000000"/>
          <w:lang w:val="es-ES"/>
        </w:rPr>
        <w:t xml:space="preserve">, </w:t>
      </w:r>
      <w:r w:rsidRPr="004E4883">
        <w:rPr>
          <w:rFonts w:ascii="Book Antiqua" w:eastAsia="Book Antiqua" w:hAnsi="Book Antiqua" w:cs="Book Antiqua"/>
          <w:bCs/>
          <w:color w:val="000000"/>
          <w:lang w:val="es-ES"/>
        </w:rPr>
        <w:t>Hospital La Luz, Madrid 28003, Spain</w:t>
      </w:r>
    </w:p>
    <w:p w14:paraId="10812C28" w14:textId="77777777" w:rsidR="004E4883" w:rsidRDefault="004E4883" w:rsidP="000755CC">
      <w:pPr>
        <w:snapToGrid w:val="0"/>
        <w:spacing w:line="360" w:lineRule="auto"/>
        <w:jc w:val="both"/>
        <w:rPr>
          <w:rFonts w:ascii="Book Antiqua" w:eastAsia="Book Antiqua" w:hAnsi="Book Antiqua" w:cs="Book Antiqua"/>
          <w:bCs/>
          <w:color w:val="000000"/>
          <w:lang w:val="es-ES"/>
        </w:rPr>
      </w:pPr>
    </w:p>
    <w:p w14:paraId="4687C4EF" w14:textId="763F118C" w:rsidR="004E4883" w:rsidRDefault="004E4883" w:rsidP="000755CC">
      <w:pPr>
        <w:snapToGrid w:val="0"/>
        <w:spacing w:line="360" w:lineRule="auto"/>
        <w:jc w:val="both"/>
        <w:rPr>
          <w:rFonts w:ascii="Book Antiqua" w:eastAsia="Book Antiqua" w:hAnsi="Book Antiqua" w:cs="Book Antiqua"/>
          <w:bCs/>
          <w:color w:val="000000"/>
          <w:lang w:val="es-ES"/>
        </w:rPr>
      </w:pPr>
      <w:r w:rsidRPr="00442E14">
        <w:rPr>
          <w:rFonts w:ascii="Book Antiqua" w:eastAsia="Book Antiqua" w:hAnsi="Book Antiqua" w:cs="Book Antiqua"/>
          <w:b/>
          <w:bCs/>
          <w:color w:val="000000"/>
          <w:lang w:val="es-ES"/>
        </w:rPr>
        <w:t>Felipe Couñago,</w:t>
      </w:r>
      <w:r>
        <w:rPr>
          <w:rFonts w:ascii="Book Antiqua" w:eastAsia="Book Antiqua" w:hAnsi="Book Antiqua" w:cs="Book Antiqua"/>
          <w:b/>
          <w:bCs/>
          <w:color w:val="000000"/>
          <w:lang w:val="es-ES"/>
        </w:rPr>
        <w:t xml:space="preserve"> </w:t>
      </w:r>
      <w:r w:rsidR="00F91B7B" w:rsidRPr="00F91B7B">
        <w:rPr>
          <w:rFonts w:ascii="Book Antiqua" w:eastAsia="Book Antiqua" w:hAnsi="Book Antiqua" w:cs="Book Antiqua"/>
          <w:bCs/>
          <w:color w:val="000000"/>
          <w:lang w:val="es-ES"/>
        </w:rPr>
        <w:t>Clinical Department, Faculty of Biomedicine,</w:t>
      </w:r>
      <w:r w:rsidR="00F91B7B">
        <w:rPr>
          <w:rFonts w:ascii="Book Antiqua" w:eastAsia="Book Antiqua" w:hAnsi="Book Antiqua" w:cs="Book Antiqua"/>
          <w:b/>
          <w:bCs/>
          <w:color w:val="000000"/>
          <w:lang w:val="es-ES"/>
        </w:rPr>
        <w:t xml:space="preserve"> </w:t>
      </w:r>
      <w:r w:rsidRPr="004E4883">
        <w:rPr>
          <w:rFonts w:ascii="Book Antiqua" w:eastAsia="Book Antiqua" w:hAnsi="Book Antiqua" w:cs="Book Antiqua"/>
          <w:bCs/>
          <w:color w:val="000000"/>
        </w:rPr>
        <w:t xml:space="preserve">Universidad </w:t>
      </w:r>
      <w:proofErr w:type="spellStart"/>
      <w:r w:rsidRPr="004E4883">
        <w:rPr>
          <w:rFonts w:ascii="Book Antiqua" w:eastAsia="Book Antiqua" w:hAnsi="Book Antiqua" w:cs="Book Antiqua"/>
          <w:bCs/>
          <w:color w:val="000000"/>
        </w:rPr>
        <w:t>Europea</w:t>
      </w:r>
      <w:proofErr w:type="spellEnd"/>
      <w:r w:rsidRPr="004E4883">
        <w:rPr>
          <w:rFonts w:ascii="Book Antiqua" w:eastAsia="Book Antiqua" w:hAnsi="Book Antiqua" w:cs="Book Antiqua"/>
          <w:bCs/>
          <w:color w:val="000000"/>
        </w:rPr>
        <w:t xml:space="preserve"> de Madrid,</w:t>
      </w:r>
      <w:r>
        <w:rPr>
          <w:rFonts w:ascii="Book Antiqua" w:eastAsia="Book Antiqua" w:hAnsi="Book Antiqua" w:cs="Book Antiqua"/>
          <w:bCs/>
          <w:color w:val="000000"/>
        </w:rPr>
        <w:t xml:space="preserve"> </w:t>
      </w:r>
      <w:r w:rsidRPr="004E4883">
        <w:rPr>
          <w:rFonts w:ascii="Book Antiqua" w:eastAsia="Book Antiqua" w:hAnsi="Book Antiqua" w:cs="Book Antiqua"/>
          <w:bCs/>
          <w:color w:val="000000"/>
        </w:rPr>
        <w:t>Madrid</w:t>
      </w:r>
      <w:r>
        <w:rPr>
          <w:rFonts w:ascii="Book Antiqua" w:eastAsia="Book Antiqua" w:hAnsi="Book Antiqua" w:cs="Book Antiqua"/>
          <w:bCs/>
          <w:color w:val="000000"/>
        </w:rPr>
        <w:t xml:space="preserve"> </w:t>
      </w:r>
      <w:r w:rsidRPr="004E4883">
        <w:rPr>
          <w:rFonts w:ascii="Book Antiqua" w:eastAsia="Book Antiqua" w:hAnsi="Book Antiqua" w:cs="Book Antiqua"/>
          <w:bCs/>
          <w:color w:val="000000"/>
        </w:rPr>
        <w:t>28670, Spain</w:t>
      </w:r>
    </w:p>
    <w:p w14:paraId="733450CB" w14:textId="77777777" w:rsidR="004E4883" w:rsidRPr="00442E14" w:rsidRDefault="004E4883" w:rsidP="000755CC">
      <w:pPr>
        <w:snapToGrid w:val="0"/>
        <w:spacing w:line="360" w:lineRule="auto"/>
        <w:jc w:val="both"/>
        <w:rPr>
          <w:rFonts w:ascii="Book Antiqua" w:hAnsi="Book Antiqua"/>
          <w:lang w:val="es-ES"/>
        </w:rPr>
      </w:pPr>
    </w:p>
    <w:p w14:paraId="062C2525" w14:textId="77777777"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b/>
          <w:bCs/>
          <w:color w:val="000000"/>
          <w:lang w:val="es-ES"/>
        </w:rPr>
        <w:t xml:space="preserve">Pedro Landete, </w:t>
      </w:r>
      <w:r w:rsidR="00432DD8" w:rsidRPr="00442E14">
        <w:rPr>
          <w:rFonts w:ascii="Book Antiqua" w:eastAsia="Book Antiqua" w:hAnsi="Book Antiqua" w:cs="Book Antiqua"/>
          <w:color w:val="000000"/>
          <w:lang w:val="es-ES"/>
        </w:rPr>
        <w:t>Department of Pneumology, Hospital Universitario de la Princesa, Universidad Autónoma de Madrid</w:t>
      </w:r>
      <w:r w:rsidRPr="00442E14">
        <w:rPr>
          <w:rFonts w:ascii="Book Antiqua" w:eastAsia="Book Antiqua" w:hAnsi="Book Antiqua" w:cs="Book Antiqua"/>
          <w:color w:val="000000"/>
          <w:lang w:val="es-ES"/>
        </w:rPr>
        <w:t>, Madrid 28006, Spain</w:t>
      </w:r>
    </w:p>
    <w:p w14:paraId="6699B22A" w14:textId="77777777" w:rsidR="00A77B3E" w:rsidRPr="00442E14" w:rsidRDefault="00A77B3E" w:rsidP="000755CC">
      <w:pPr>
        <w:snapToGrid w:val="0"/>
        <w:spacing w:line="360" w:lineRule="auto"/>
        <w:jc w:val="both"/>
        <w:rPr>
          <w:rFonts w:ascii="Book Antiqua" w:hAnsi="Book Antiqua"/>
          <w:lang w:val="es-ES"/>
        </w:rPr>
      </w:pPr>
    </w:p>
    <w:p w14:paraId="3154D82A"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Author contributions: </w:t>
      </w:r>
      <w:r w:rsidRPr="000816FE">
        <w:rPr>
          <w:rFonts w:ascii="Book Antiqua" w:eastAsia="Book Antiqua" w:hAnsi="Book Antiqua" w:cs="Book Antiqua"/>
          <w:color w:val="000000"/>
        </w:rPr>
        <w:t>All authors contributed to this paper with conception and design of the manuscript, literature review and analysis, drafting and critical revision and editing, and final approval of the final version.</w:t>
      </w:r>
    </w:p>
    <w:p w14:paraId="1EF5941C" w14:textId="77777777" w:rsidR="00A77B3E" w:rsidRPr="000816FE" w:rsidRDefault="00A77B3E" w:rsidP="000755CC">
      <w:pPr>
        <w:snapToGrid w:val="0"/>
        <w:spacing w:line="360" w:lineRule="auto"/>
        <w:jc w:val="both"/>
        <w:rPr>
          <w:rFonts w:ascii="Book Antiqua" w:hAnsi="Book Antiqua"/>
        </w:rPr>
      </w:pPr>
    </w:p>
    <w:p w14:paraId="4E3FA946" w14:textId="77777777" w:rsidR="00A77B3E" w:rsidRPr="00442E14" w:rsidRDefault="008519AB" w:rsidP="000755CC">
      <w:pPr>
        <w:snapToGrid w:val="0"/>
        <w:spacing w:line="360" w:lineRule="auto"/>
        <w:jc w:val="both"/>
        <w:rPr>
          <w:rFonts w:ascii="Book Antiqua" w:hAnsi="Book Antiqua"/>
          <w:lang w:val="es-ES"/>
        </w:rPr>
      </w:pPr>
      <w:r w:rsidRPr="00442E14">
        <w:rPr>
          <w:rFonts w:ascii="Book Antiqua" w:eastAsia="Book Antiqua" w:hAnsi="Book Antiqua" w:cs="Book Antiqua"/>
          <w:b/>
          <w:bCs/>
          <w:color w:val="000000"/>
          <w:lang w:val="es-ES"/>
        </w:rPr>
        <w:lastRenderedPageBreak/>
        <w:t xml:space="preserve">Corresponding author: María Churruca, MD, Doctor, </w:t>
      </w:r>
      <w:r w:rsidRPr="00442E14">
        <w:rPr>
          <w:rFonts w:ascii="Book Antiqua" w:eastAsia="Book Antiqua" w:hAnsi="Book Antiqua" w:cs="Book Antiqua"/>
          <w:color w:val="000000"/>
          <w:lang w:val="es-ES"/>
        </w:rPr>
        <w:t xml:space="preserve">Pulmonology </w:t>
      </w:r>
      <w:r w:rsidRPr="00442E14">
        <w:rPr>
          <w:rFonts w:ascii="Book Antiqua" w:eastAsia="Book Antiqua" w:hAnsi="Book Antiqua" w:cs="Book Antiqua"/>
          <w:caps/>
          <w:color w:val="000000"/>
          <w:lang w:val="es-ES"/>
        </w:rPr>
        <w:t>d</w:t>
      </w:r>
      <w:r w:rsidRPr="00442E14">
        <w:rPr>
          <w:rFonts w:ascii="Book Antiqua" w:eastAsia="Book Antiqua" w:hAnsi="Book Antiqua" w:cs="Book Antiqua"/>
          <w:color w:val="000000"/>
          <w:lang w:val="es-ES"/>
        </w:rPr>
        <w:t xml:space="preserve">epartment, </w:t>
      </w:r>
      <w:r w:rsidR="00E0452F" w:rsidRPr="00442E14">
        <w:rPr>
          <w:rFonts w:ascii="Book Antiqua" w:hAnsi="Book Antiqua" w:cs="Arial"/>
          <w:lang w:val="es-ES" w:eastAsia="es-ES"/>
        </w:rPr>
        <w:t>Hospital Universitario de La Princesa</w:t>
      </w:r>
      <w:r w:rsidRPr="00442E14">
        <w:rPr>
          <w:rFonts w:ascii="Book Antiqua" w:eastAsia="Book Antiqua" w:hAnsi="Book Antiqua" w:cs="Book Antiqua"/>
          <w:color w:val="000000"/>
          <w:lang w:val="es-ES"/>
        </w:rPr>
        <w:t>, Diego de León 62, Madrid 28006, Spain. mchurrucaarrospide@gmail.com</w:t>
      </w:r>
    </w:p>
    <w:p w14:paraId="7B4DB79F" w14:textId="77777777" w:rsidR="00A77B3E" w:rsidRPr="00442E14" w:rsidRDefault="00A77B3E" w:rsidP="000755CC">
      <w:pPr>
        <w:snapToGrid w:val="0"/>
        <w:spacing w:line="360" w:lineRule="auto"/>
        <w:jc w:val="both"/>
        <w:rPr>
          <w:rFonts w:ascii="Book Antiqua" w:hAnsi="Book Antiqua"/>
          <w:lang w:val="es-ES"/>
        </w:rPr>
      </w:pPr>
    </w:p>
    <w:p w14:paraId="6F8A3CC1"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Received: </w:t>
      </w:r>
      <w:r w:rsidRPr="000816FE">
        <w:rPr>
          <w:rFonts w:ascii="Book Antiqua" w:eastAsia="Book Antiqua" w:hAnsi="Book Antiqua" w:cs="Book Antiqua"/>
          <w:color w:val="000000"/>
        </w:rPr>
        <w:t>January 25, 2021</w:t>
      </w:r>
    </w:p>
    <w:p w14:paraId="2549AAD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Revised: </w:t>
      </w:r>
      <w:r w:rsidRPr="000816FE">
        <w:rPr>
          <w:rFonts w:ascii="Book Antiqua" w:eastAsia="Book Antiqua" w:hAnsi="Book Antiqua" w:cs="Book Antiqua"/>
          <w:color w:val="000000"/>
        </w:rPr>
        <w:t>March 8, 2021</w:t>
      </w:r>
    </w:p>
    <w:p w14:paraId="162B6474" w14:textId="75B8850A"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Accepted: </w:t>
      </w:r>
      <w:r w:rsidR="0069319A" w:rsidRPr="0069319A">
        <w:rPr>
          <w:rFonts w:ascii="Book Antiqua" w:eastAsia="Book Antiqua" w:hAnsi="Book Antiqua" w:cs="Book Antiqua"/>
          <w:color w:val="000000"/>
        </w:rPr>
        <w:t>September 14, 2021</w:t>
      </w:r>
    </w:p>
    <w:p w14:paraId="19B97D07"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Published online: </w:t>
      </w:r>
    </w:p>
    <w:p w14:paraId="4B1965E9" w14:textId="77777777" w:rsidR="003250AA" w:rsidRDefault="003250AA" w:rsidP="000755CC">
      <w:pPr>
        <w:snapToGrid w:val="0"/>
        <w:spacing w:line="360" w:lineRule="auto"/>
        <w:jc w:val="both"/>
        <w:rPr>
          <w:rFonts w:ascii="Book Antiqua" w:hAnsi="Book Antiqua"/>
        </w:rPr>
      </w:pPr>
    </w:p>
    <w:p w14:paraId="158C347D" w14:textId="77777777" w:rsidR="00FE06B2" w:rsidRDefault="00FE06B2" w:rsidP="000755CC">
      <w:pPr>
        <w:snapToGrid w:val="0"/>
        <w:spacing w:line="360" w:lineRule="auto"/>
        <w:jc w:val="both"/>
        <w:rPr>
          <w:rFonts w:ascii="Book Antiqua" w:hAnsi="Book Antiqua"/>
        </w:rPr>
      </w:pPr>
    </w:p>
    <w:p w14:paraId="5F81419C"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Abstract</w:t>
      </w:r>
    </w:p>
    <w:p w14:paraId="7CBEE033"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Coronavirus disease 2019 (COVID-19) was first discovered after unusual cases of severe pneumonia emerged by the end of 2019 in Wuhan</w:t>
      </w:r>
      <w:r w:rsidR="0015549E"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(China) and was declared a global public health emergency by the World Health Organization in January 2020. The new pathogen responsible for the infection, genetically </w:t>
      </w:r>
      <w:proofErr w:type="gramStart"/>
      <w:r w:rsidRPr="000816FE">
        <w:rPr>
          <w:rFonts w:ascii="Book Antiqua" w:eastAsia="Book Antiqua" w:hAnsi="Book Antiqua" w:cs="Book Antiqua"/>
          <w:color w:val="000000"/>
        </w:rPr>
        <w:t>similar to</w:t>
      </w:r>
      <w:proofErr w:type="gramEnd"/>
      <w:r w:rsidRPr="000816FE">
        <w:rPr>
          <w:rFonts w:ascii="Book Antiqua" w:eastAsia="Book Antiqua" w:hAnsi="Book Antiqua" w:cs="Book Antiqua"/>
          <w:color w:val="000000"/>
        </w:rPr>
        <w:t xml:space="preserve"> the beta-coronavirus family, is known as </w:t>
      </w:r>
      <w:r w:rsidR="00A40B3E" w:rsidRPr="000816FE">
        <w:rPr>
          <w:rFonts w:ascii="Book Antiqua" w:eastAsia="Book Antiqua" w:hAnsi="Book Antiqua" w:cs="Book Antiqua"/>
          <w:color w:val="000000"/>
        </w:rPr>
        <w:t>severe acute respiratory syndrome c</w:t>
      </w:r>
      <w:r w:rsidRPr="000816FE">
        <w:rPr>
          <w:rFonts w:ascii="Book Antiqua" w:eastAsia="Book Antiqua" w:hAnsi="Book Antiqua" w:cs="Book Antiqua"/>
          <w:color w:val="000000"/>
        </w:rPr>
        <w:t>oronavirus-2 (SARS-CoV-2), and the current gold standard diagnostic tool for its detection in respiratory samples is the reverse transcription-polymerase chain reaction</w:t>
      </w:r>
      <w:r w:rsidR="00F0270F"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test. Imaging findings on COVID-19 have been widely described in studies published throughout last year, 2020. In general, ground-glass opacities</w:t>
      </w:r>
      <w:r w:rsidR="00504E06"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and consolidations, with a bilateral and peripheral distribution, are the most typical patterns found in COVID-19 pneumonia. Even though much of the literature focuses on chest computed tomography (CT) and X-ray imaging and their findings, other imaging modalities have also been useful in the assessment of COVID-19 patients. Lung ultrasonography</w:t>
      </w:r>
      <w:r w:rsidR="00504E06"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is an emerging technique with a high sensitivity, and </w:t>
      </w:r>
      <w:proofErr w:type="gramStart"/>
      <w:r w:rsidRPr="000816FE">
        <w:rPr>
          <w:rFonts w:ascii="Book Antiqua" w:eastAsia="Book Antiqua" w:hAnsi="Book Antiqua" w:cs="Book Antiqua"/>
          <w:color w:val="000000"/>
        </w:rPr>
        <w:t>thus</w:t>
      </w:r>
      <w:proofErr w:type="gramEnd"/>
      <w:r w:rsidRPr="000816FE">
        <w:rPr>
          <w:rFonts w:ascii="Book Antiqua" w:eastAsia="Book Antiqua" w:hAnsi="Book Antiqua" w:cs="Book Antiqua"/>
          <w:color w:val="000000"/>
        </w:rPr>
        <w:t xml:space="preserve"> useful in the initial evaluation of SARS-CoV-2 infection. In addition, combined positron emission tomography-</w:t>
      </w:r>
      <w:r w:rsidR="007F24D7" w:rsidRPr="000816FE">
        <w:rPr>
          <w:rFonts w:ascii="Book Antiqua" w:eastAsia="Book Antiqua" w:hAnsi="Book Antiqua" w:cs="Book Antiqua"/>
          <w:color w:val="000000"/>
        </w:rPr>
        <w:t xml:space="preserve">CT </w:t>
      </w:r>
      <w:r w:rsidRPr="000816FE">
        <w:rPr>
          <w:rFonts w:ascii="Book Antiqua" w:eastAsia="Book Antiqua" w:hAnsi="Book Antiqua" w:cs="Book Antiqua"/>
          <w:color w:val="000000"/>
        </w:rPr>
        <w:t>enables the identification of affected areas and follow-up treatment responses. This review intends to clarify the role of the imaging modalities available and identify the most common radiological manifestations of COVID-19.</w:t>
      </w:r>
    </w:p>
    <w:p w14:paraId="41ABFF43" w14:textId="77777777" w:rsidR="00A77B3E" w:rsidRPr="000816FE" w:rsidRDefault="00A77B3E" w:rsidP="000755CC">
      <w:pPr>
        <w:snapToGrid w:val="0"/>
        <w:spacing w:line="360" w:lineRule="auto"/>
        <w:jc w:val="both"/>
        <w:rPr>
          <w:rFonts w:ascii="Book Antiqua" w:hAnsi="Book Antiqua"/>
        </w:rPr>
      </w:pPr>
    </w:p>
    <w:p w14:paraId="7E6C7531"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lastRenderedPageBreak/>
        <w:t xml:space="preserve">Key Words: </w:t>
      </w:r>
      <w:r w:rsidRPr="000816FE">
        <w:rPr>
          <w:rFonts w:ascii="Book Antiqua" w:eastAsia="Book Antiqua" w:hAnsi="Book Antiqua" w:cs="Book Antiqua"/>
          <w:color w:val="000000"/>
        </w:rPr>
        <w:t xml:space="preserve">COVID-19; Radiology; Chest X-ray; Lung ultrasonography; Computed Tomography; </w:t>
      </w:r>
      <w:r w:rsidR="001507D0" w:rsidRPr="000816FE">
        <w:rPr>
          <w:rFonts w:ascii="Book Antiqua" w:eastAsia="Book Antiqua" w:hAnsi="Book Antiqua" w:cs="Book Antiqua"/>
          <w:caps/>
          <w:color w:val="000000"/>
        </w:rPr>
        <w:t>p</w:t>
      </w:r>
      <w:r w:rsidR="001507D0" w:rsidRPr="000816FE">
        <w:rPr>
          <w:rFonts w:ascii="Book Antiqua" w:eastAsia="Book Antiqua" w:hAnsi="Book Antiqua" w:cs="Book Antiqua"/>
          <w:color w:val="000000"/>
        </w:rPr>
        <w:t>ositron emission tomography-computed tomography</w:t>
      </w:r>
    </w:p>
    <w:p w14:paraId="21D8E06C" w14:textId="77777777" w:rsidR="00A77B3E" w:rsidRPr="000816FE" w:rsidRDefault="00A77B3E" w:rsidP="000755CC">
      <w:pPr>
        <w:snapToGrid w:val="0"/>
        <w:spacing w:line="360" w:lineRule="auto"/>
        <w:jc w:val="both"/>
        <w:rPr>
          <w:rFonts w:ascii="Book Antiqua" w:hAnsi="Book Antiqua"/>
        </w:rPr>
      </w:pPr>
    </w:p>
    <w:p w14:paraId="18266062" w14:textId="77777777" w:rsidR="00A77B3E" w:rsidRPr="000816FE" w:rsidRDefault="008519AB" w:rsidP="000755CC">
      <w:pPr>
        <w:snapToGrid w:val="0"/>
        <w:spacing w:line="360" w:lineRule="auto"/>
        <w:jc w:val="both"/>
        <w:rPr>
          <w:rFonts w:ascii="Book Antiqua" w:hAnsi="Book Antiqua"/>
        </w:rPr>
      </w:pPr>
      <w:proofErr w:type="spellStart"/>
      <w:r w:rsidRPr="000816FE">
        <w:rPr>
          <w:rFonts w:ascii="Book Antiqua" w:eastAsia="Book Antiqua" w:hAnsi="Book Antiqua" w:cs="Book Antiqua"/>
          <w:color w:val="000000"/>
        </w:rPr>
        <w:t>Churruca</w:t>
      </w:r>
      <w:proofErr w:type="spellEnd"/>
      <w:r w:rsidRPr="000816FE">
        <w:rPr>
          <w:rFonts w:ascii="Book Antiqua" w:eastAsia="Book Antiqua" w:hAnsi="Book Antiqua" w:cs="Book Antiqua"/>
          <w:color w:val="000000"/>
        </w:rPr>
        <w:t xml:space="preserve"> M, </w:t>
      </w:r>
      <w:r w:rsidR="00A561E4" w:rsidRPr="000816FE">
        <w:rPr>
          <w:rFonts w:ascii="Book Antiqua" w:eastAsia="Book Antiqua" w:hAnsi="Book Antiqua" w:cs="Book Antiqua"/>
          <w:color w:val="000000"/>
        </w:rPr>
        <w:t>Martínez-</w:t>
      </w:r>
      <w:proofErr w:type="spellStart"/>
      <w:r w:rsidR="00A561E4" w:rsidRPr="000816FE">
        <w:rPr>
          <w:rFonts w:ascii="Book Antiqua" w:eastAsia="Book Antiqua" w:hAnsi="Book Antiqua" w:cs="Book Antiqua"/>
          <w:color w:val="000000"/>
        </w:rPr>
        <w:t>Besteiro</w:t>
      </w:r>
      <w:proofErr w:type="spellEnd"/>
      <w:r w:rsidR="00A561E4"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E, </w:t>
      </w:r>
      <w:proofErr w:type="spellStart"/>
      <w:r w:rsidRPr="000816FE">
        <w:rPr>
          <w:rFonts w:ascii="Book Antiqua" w:eastAsia="Book Antiqua" w:hAnsi="Book Antiqua" w:cs="Book Antiqua"/>
          <w:color w:val="000000"/>
        </w:rPr>
        <w:t>Couñago</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Landete</w:t>
      </w:r>
      <w:proofErr w:type="spellEnd"/>
      <w:r w:rsidRPr="000816FE">
        <w:rPr>
          <w:rFonts w:ascii="Book Antiqua" w:eastAsia="Book Antiqua" w:hAnsi="Book Antiqua" w:cs="Book Antiqua"/>
          <w:color w:val="000000"/>
        </w:rPr>
        <w:t xml:space="preserve"> P. COVID-19 </w:t>
      </w:r>
      <w:r w:rsidR="00550BED" w:rsidRPr="000816FE">
        <w:rPr>
          <w:rFonts w:ascii="Book Antiqua" w:eastAsia="Book Antiqua" w:hAnsi="Book Antiqua" w:cs="Book Antiqua"/>
          <w:color w:val="000000"/>
        </w:rPr>
        <w:t xml:space="preserve">pneumonia: </w:t>
      </w:r>
      <w:r w:rsidR="00550BED" w:rsidRPr="000816FE">
        <w:rPr>
          <w:rFonts w:ascii="Book Antiqua" w:eastAsia="Book Antiqua" w:hAnsi="Book Antiqua" w:cs="Book Antiqua"/>
          <w:caps/>
          <w:color w:val="000000"/>
        </w:rPr>
        <w:t>a</w:t>
      </w:r>
      <w:r w:rsidR="00550BED" w:rsidRPr="000816FE">
        <w:rPr>
          <w:rFonts w:ascii="Book Antiqua" w:eastAsia="Book Antiqua" w:hAnsi="Book Antiqua" w:cs="Book Antiqua"/>
          <w:color w:val="000000"/>
        </w:rPr>
        <w:t xml:space="preserve"> review of typical radiological characteristics</w:t>
      </w:r>
      <w:r w:rsidRPr="000816FE">
        <w:rPr>
          <w:rFonts w:ascii="Book Antiqua" w:eastAsia="Book Antiqua" w:hAnsi="Book Antiqua" w:cs="Book Antiqua"/>
          <w:color w:val="000000"/>
        </w:rPr>
        <w:t xml:space="preserve">. </w:t>
      </w:r>
      <w:r w:rsidRPr="000816FE">
        <w:rPr>
          <w:rFonts w:ascii="Book Antiqua" w:eastAsia="Book Antiqua" w:hAnsi="Book Antiqua" w:cs="Book Antiqua"/>
          <w:i/>
          <w:iCs/>
          <w:color w:val="000000"/>
        </w:rPr>
        <w:t xml:space="preserve">World J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color w:val="000000"/>
        </w:rPr>
        <w:t xml:space="preserve"> 2021; In press</w:t>
      </w:r>
    </w:p>
    <w:p w14:paraId="134C5E94" w14:textId="77777777" w:rsidR="00A77B3E" w:rsidRPr="000816FE" w:rsidRDefault="00A77B3E" w:rsidP="000755CC">
      <w:pPr>
        <w:snapToGrid w:val="0"/>
        <w:spacing w:line="360" w:lineRule="auto"/>
        <w:jc w:val="both"/>
        <w:rPr>
          <w:rFonts w:ascii="Book Antiqua" w:hAnsi="Book Antiqua"/>
        </w:rPr>
      </w:pPr>
    </w:p>
    <w:p w14:paraId="73D51879"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Core Tip: </w:t>
      </w:r>
      <w:r w:rsidRPr="000816FE">
        <w:rPr>
          <w:rFonts w:ascii="Book Antiqua" w:eastAsia="Book Antiqua" w:hAnsi="Book Antiqua" w:cs="Book Antiqua"/>
          <w:color w:val="000000"/>
        </w:rPr>
        <w:t xml:space="preserve">Severe </w:t>
      </w:r>
      <w:r w:rsidR="0023647D" w:rsidRPr="000816FE">
        <w:rPr>
          <w:rFonts w:ascii="Book Antiqua" w:eastAsia="Book Antiqua" w:hAnsi="Book Antiqua" w:cs="Book Antiqua"/>
          <w:color w:val="000000"/>
        </w:rPr>
        <w:t>acute respiratory syndrome coronavirus</w:t>
      </w:r>
      <w:r w:rsidRPr="000816FE">
        <w:rPr>
          <w:rFonts w:ascii="Book Antiqua" w:eastAsia="Book Antiqua" w:hAnsi="Book Antiqua" w:cs="Book Antiqua"/>
          <w:color w:val="000000"/>
        </w:rPr>
        <w:t>-2</w:t>
      </w:r>
      <w:r w:rsidR="0028069E"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is a single-stranded RNA virus that was first isolated in December 2019. Currently, the reverse transcription-polymerase chain reaction</w:t>
      </w:r>
      <w:r w:rsidR="001507D0"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test, performed on respiratory samples collected in suspected </w:t>
      </w:r>
      <w:r w:rsidR="00B15811" w:rsidRPr="000816FE">
        <w:rPr>
          <w:rFonts w:ascii="Book Antiqua" w:eastAsia="Book Antiqua" w:hAnsi="Book Antiqua" w:cs="Book Antiqua"/>
          <w:color w:val="000000"/>
        </w:rPr>
        <w:t>coronavirus disease 2019 (COVID-19)</w:t>
      </w:r>
      <w:r w:rsidR="0028069E"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patients, is the gold standard diagnostic technique. Chest X-ray or computed tomography (CT) are the main imaging tests used to diagnose COVID-19 pneumonia, with ground-glass opacities</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and consolidations being the major imaging features encountered. There are other radiological modalities, such as lung ultrasonography</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and combined positron emission tomography-</w:t>
      </w:r>
      <w:r w:rsidR="00B15811" w:rsidRPr="000816FE">
        <w:rPr>
          <w:rFonts w:ascii="Book Antiqua" w:eastAsia="Book Antiqua" w:hAnsi="Book Antiqua" w:cs="Book Antiqua"/>
          <w:color w:val="000000"/>
        </w:rPr>
        <w:t>CT</w:t>
      </w:r>
      <w:r w:rsidRPr="000816FE">
        <w:rPr>
          <w:rFonts w:ascii="Book Antiqua" w:eastAsia="Book Antiqua" w:hAnsi="Book Antiqua" w:cs="Book Antiqua"/>
          <w:color w:val="000000"/>
        </w:rPr>
        <w:t>,</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that can provide further information for initial assessment and follow-up treatment response.</w:t>
      </w:r>
    </w:p>
    <w:p w14:paraId="5118C973" w14:textId="77777777" w:rsidR="00A77B3E" w:rsidRPr="000816FE" w:rsidRDefault="00A77B3E" w:rsidP="000755CC">
      <w:pPr>
        <w:snapToGrid w:val="0"/>
        <w:spacing w:line="360" w:lineRule="auto"/>
        <w:jc w:val="both"/>
        <w:rPr>
          <w:rFonts w:ascii="Book Antiqua" w:hAnsi="Book Antiqua"/>
        </w:rPr>
      </w:pPr>
    </w:p>
    <w:p w14:paraId="3EF5256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aps/>
          <w:color w:val="000000"/>
          <w:u w:val="single"/>
        </w:rPr>
        <w:t>INTRODUCTION</w:t>
      </w:r>
    </w:p>
    <w:p w14:paraId="5DA8DE72"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On 31 December 2019, 27 cases of pneumonia of unknown </w:t>
      </w:r>
      <w:proofErr w:type="spellStart"/>
      <w:r w:rsidRPr="000816FE">
        <w:rPr>
          <w:rFonts w:ascii="Book Antiqua" w:eastAsia="Book Antiqua" w:hAnsi="Book Antiqua" w:cs="Book Antiqua"/>
          <w:color w:val="000000"/>
        </w:rPr>
        <w:t>aetiology</w:t>
      </w:r>
      <w:proofErr w:type="spellEnd"/>
      <w:r w:rsidRPr="000816FE">
        <w:rPr>
          <w:rFonts w:ascii="Book Antiqua" w:eastAsia="Book Antiqua" w:hAnsi="Book Antiqua" w:cs="Book Antiqua"/>
          <w:color w:val="000000"/>
        </w:rPr>
        <w:t xml:space="preserve"> were identified in the city of Wuhan (Hubei Province, China). A new pathogen, genetically </w:t>
      </w:r>
      <w:proofErr w:type="gramStart"/>
      <w:r w:rsidRPr="000816FE">
        <w:rPr>
          <w:rFonts w:ascii="Book Antiqua" w:eastAsia="Book Antiqua" w:hAnsi="Book Antiqua" w:cs="Book Antiqua"/>
          <w:color w:val="000000"/>
        </w:rPr>
        <w:t>similar to</w:t>
      </w:r>
      <w:proofErr w:type="gramEnd"/>
      <w:r w:rsidRPr="000816FE">
        <w:rPr>
          <w:rFonts w:ascii="Book Antiqua" w:eastAsia="Book Antiqua" w:hAnsi="Book Antiqua" w:cs="Book Antiqua"/>
          <w:color w:val="000000"/>
        </w:rPr>
        <w:t xml:space="preserve"> the beta-coronavirus family to which the coronaviruses that caused previous epidemics belong – </w:t>
      </w:r>
      <w:r w:rsidR="00495559" w:rsidRPr="000816FE">
        <w:rPr>
          <w:rFonts w:ascii="Book Antiqua" w:eastAsia="Book Antiqua" w:hAnsi="Book Antiqua" w:cs="Book Antiqua"/>
          <w:color w:val="000000"/>
        </w:rPr>
        <w:t>severe acute respiratory syndrome coronavirus</w:t>
      </w:r>
      <w:r w:rsidRPr="000816FE">
        <w:rPr>
          <w:rFonts w:ascii="Book Antiqua" w:eastAsia="Book Antiqua" w:hAnsi="Book Antiqua" w:cs="Book Antiqua"/>
          <w:color w:val="000000"/>
        </w:rPr>
        <w:t xml:space="preserve"> (SARS-</w:t>
      </w:r>
      <w:proofErr w:type="spellStart"/>
      <w:r w:rsidRPr="000816FE">
        <w:rPr>
          <w:rFonts w:ascii="Book Antiqua" w:eastAsia="Book Antiqua" w:hAnsi="Book Antiqua" w:cs="Book Antiqua"/>
          <w:color w:val="000000"/>
        </w:rPr>
        <w:t>CoV</w:t>
      </w:r>
      <w:proofErr w:type="spellEnd"/>
      <w:r w:rsidRPr="000816FE">
        <w:rPr>
          <w:rFonts w:ascii="Book Antiqua" w:eastAsia="Book Antiqua" w:hAnsi="Book Antiqua" w:cs="Book Antiqua"/>
          <w:color w:val="000000"/>
        </w:rPr>
        <w:t xml:space="preserve">) and Middle East </w:t>
      </w:r>
      <w:r w:rsidR="00495559" w:rsidRPr="000816FE">
        <w:rPr>
          <w:rFonts w:ascii="Book Antiqua" w:eastAsia="Book Antiqua" w:hAnsi="Book Antiqua" w:cs="Book Antiqua"/>
          <w:color w:val="000000"/>
        </w:rPr>
        <w:t>respiratory s</w:t>
      </w:r>
      <w:r w:rsidRPr="000816FE">
        <w:rPr>
          <w:rFonts w:ascii="Book Antiqua" w:eastAsia="Book Antiqua" w:hAnsi="Book Antiqua" w:cs="Book Antiqua"/>
          <w:color w:val="000000"/>
        </w:rPr>
        <w:t>yndrome (MERS-</w:t>
      </w:r>
      <w:proofErr w:type="spellStart"/>
      <w:r w:rsidRPr="000816FE">
        <w:rPr>
          <w:rFonts w:ascii="Book Antiqua" w:eastAsia="Book Antiqua" w:hAnsi="Book Antiqua" w:cs="Book Antiqua"/>
          <w:color w:val="000000"/>
        </w:rPr>
        <w:t>CoV</w:t>
      </w:r>
      <w:proofErr w:type="spellEnd"/>
      <w:r w:rsidRPr="000816FE">
        <w:rPr>
          <w:rFonts w:ascii="Book Antiqua" w:eastAsia="Book Antiqua" w:hAnsi="Book Antiqua" w:cs="Book Antiqua"/>
          <w:color w:val="000000"/>
        </w:rPr>
        <w:t xml:space="preserve">) – was isolated from collected respiratory samples and named </w:t>
      </w:r>
      <w:r w:rsidR="005241BB" w:rsidRPr="000816FE">
        <w:rPr>
          <w:rFonts w:ascii="Book Antiqua" w:eastAsia="Book Antiqua" w:hAnsi="Book Antiqua" w:cs="Book Antiqua"/>
          <w:color w:val="000000"/>
        </w:rPr>
        <w:t>severe acute respiratory syndrome coronavirus</w:t>
      </w:r>
      <w:r w:rsidRPr="000816FE">
        <w:rPr>
          <w:rFonts w:ascii="Book Antiqua" w:eastAsia="Book Antiqua" w:hAnsi="Book Antiqua" w:cs="Book Antiqua"/>
          <w:color w:val="000000"/>
        </w:rPr>
        <w:t xml:space="preserve">-2 (SARS-CoV-2). In January 2020, the World Health Organization named the disease Coronavirus disease 2019 (COVID-19) and declared a global public health </w:t>
      </w:r>
      <w:proofErr w:type="gramStart"/>
      <w:r w:rsidRPr="000816FE">
        <w:rPr>
          <w:rFonts w:ascii="Book Antiqua" w:eastAsia="Book Antiqua" w:hAnsi="Book Antiqua" w:cs="Book Antiqua"/>
          <w:color w:val="000000"/>
        </w:rPr>
        <w:t>emergency</w:t>
      </w:r>
      <w:r w:rsidR="00495559" w:rsidRPr="000816FE">
        <w:rPr>
          <w:rFonts w:ascii="Book Antiqua" w:eastAsia="Book Antiqua" w:hAnsi="Book Antiqua" w:cs="Book Antiqua"/>
          <w:color w:val="000000"/>
          <w:vertAlign w:val="superscript"/>
        </w:rPr>
        <w:t>[</w:t>
      </w:r>
      <w:proofErr w:type="gramEnd"/>
      <w:r w:rsidR="00495559" w:rsidRPr="000816FE">
        <w:rPr>
          <w:rFonts w:ascii="Book Antiqua" w:eastAsia="Book Antiqua" w:hAnsi="Book Antiqua" w:cs="Book Antiqua"/>
          <w:color w:val="000000"/>
          <w:vertAlign w:val="superscript"/>
        </w:rPr>
        <w:t>1,2]</w:t>
      </w:r>
      <w:r w:rsidRPr="000816FE">
        <w:rPr>
          <w:rFonts w:ascii="Book Antiqua" w:eastAsia="Book Antiqua" w:hAnsi="Book Antiqua" w:cs="Book Antiqua"/>
          <w:color w:val="000000"/>
        </w:rPr>
        <w:t xml:space="preserve">. At the beginning of December 2020, a total of 65.8 million cases had been diagnosed, with 1.5 million confirmed deaths since the start of the </w:t>
      </w:r>
      <w:proofErr w:type="gramStart"/>
      <w:r w:rsidRPr="000816FE">
        <w:rPr>
          <w:rFonts w:ascii="Book Antiqua" w:eastAsia="Book Antiqua" w:hAnsi="Book Antiqua" w:cs="Book Antiqua"/>
          <w:color w:val="000000"/>
        </w:rPr>
        <w:t>pandemic</w:t>
      </w:r>
      <w:r w:rsidR="00495559" w:rsidRPr="000816FE">
        <w:rPr>
          <w:rFonts w:ascii="Book Antiqua" w:eastAsia="Book Antiqua" w:hAnsi="Book Antiqua" w:cs="Book Antiqua"/>
          <w:color w:val="000000"/>
          <w:vertAlign w:val="superscript"/>
        </w:rPr>
        <w:t>[</w:t>
      </w:r>
      <w:proofErr w:type="gramEnd"/>
      <w:r w:rsidR="00495559" w:rsidRPr="000816FE">
        <w:rPr>
          <w:rFonts w:ascii="Book Antiqua" w:eastAsia="Book Antiqua" w:hAnsi="Book Antiqua" w:cs="Book Antiqua"/>
          <w:color w:val="000000"/>
          <w:vertAlign w:val="superscript"/>
        </w:rPr>
        <w:t>3]</w:t>
      </w:r>
      <w:r w:rsidRPr="000816FE">
        <w:rPr>
          <w:rFonts w:ascii="Book Antiqua" w:eastAsia="Book Antiqua" w:hAnsi="Book Antiqua" w:cs="Book Antiqua"/>
          <w:color w:val="000000"/>
        </w:rPr>
        <w:t>.</w:t>
      </w:r>
    </w:p>
    <w:p w14:paraId="326AA92F" w14:textId="77777777" w:rsidR="00A77B3E" w:rsidRPr="000816FE" w:rsidRDefault="008519AB" w:rsidP="000755CC">
      <w:pPr>
        <w:snapToGrid w:val="0"/>
        <w:spacing w:line="360" w:lineRule="auto"/>
        <w:ind w:firstLineChars="100" w:firstLine="240"/>
        <w:jc w:val="both"/>
        <w:rPr>
          <w:rFonts w:ascii="Book Antiqua" w:hAnsi="Book Antiqua"/>
        </w:rPr>
      </w:pPr>
      <w:r w:rsidRPr="000816FE">
        <w:rPr>
          <w:rFonts w:ascii="Book Antiqua" w:eastAsia="Book Antiqua" w:hAnsi="Book Antiqua" w:cs="Book Antiqua"/>
          <w:color w:val="000000"/>
        </w:rPr>
        <w:t xml:space="preserve">The clinical presentation and radiological findings of COVID-19, as well as various diagnostic tools for its detection, have been widely described in multiple studies </w:t>
      </w:r>
      <w:r w:rsidRPr="000816FE">
        <w:rPr>
          <w:rFonts w:ascii="Book Antiqua" w:eastAsia="Book Antiqua" w:hAnsi="Book Antiqua" w:cs="Book Antiqua"/>
          <w:color w:val="000000"/>
        </w:rPr>
        <w:lastRenderedPageBreak/>
        <w:t>published throughout 2020. Regarding its clinical pattern, it is generally nonspecific and variable between individuals. In approximately 80</w:t>
      </w:r>
      <w:r w:rsidR="00495559" w:rsidRPr="000816FE">
        <w:rPr>
          <w:rFonts w:ascii="Book Antiqua" w:eastAsia="Book Antiqua" w:hAnsi="Book Antiqua" w:cs="Book Antiqua"/>
          <w:color w:val="000000"/>
        </w:rPr>
        <w:t>%-</w:t>
      </w:r>
      <w:r w:rsidRPr="000816FE">
        <w:rPr>
          <w:rFonts w:ascii="Book Antiqua" w:eastAsia="Book Antiqua" w:hAnsi="Book Antiqua" w:cs="Book Antiqua"/>
          <w:color w:val="000000"/>
        </w:rPr>
        <w:t xml:space="preserve">90% of cases, the disease is mild or even asymptomatic. However, in the remaining approximately 10% of cases, generally frail patients with coexisting medical conditions develop a severe course of infection with </w:t>
      </w:r>
      <w:proofErr w:type="spellStart"/>
      <w:r w:rsidRPr="000816FE">
        <w:rPr>
          <w:rFonts w:ascii="Book Antiqua" w:eastAsia="Book Antiqua" w:hAnsi="Book Antiqua" w:cs="Book Antiqua"/>
          <w:color w:val="000000"/>
        </w:rPr>
        <w:t>dyspnoea</w:t>
      </w:r>
      <w:proofErr w:type="spellEnd"/>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hypoxaemia</w:t>
      </w:r>
      <w:proofErr w:type="spellEnd"/>
      <w:r w:rsidRPr="000816FE">
        <w:rPr>
          <w:rFonts w:ascii="Book Antiqua" w:eastAsia="Book Antiqua" w:hAnsi="Book Antiqua" w:cs="Book Antiqua"/>
          <w:color w:val="000000"/>
        </w:rPr>
        <w:t xml:space="preserve"> and extensive radiological lung </w:t>
      </w:r>
      <w:proofErr w:type="gramStart"/>
      <w:r w:rsidRPr="000816FE">
        <w:rPr>
          <w:rFonts w:ascii="Book Antiqua" w:eastAsia="Book Antiqua" w:hAnsi="Book Antiqua" w:cs="Book Antiqua"/>
          <w:color w:val="000000"/>
        </w:rPr>
        <w:t>involvement</w:t>
      </w:r>
      <w:r w:rsidR="00B15811" w:rsidRPr="000816FE">
        <w:rPr>
          <w:rFonts w:ascii="Book Antiqua" w:eastAsia="Book Antiqua" w:hAnsi="Book Antiqua" w:cs="Book Antiqua"/>
          <w:color w:val="000000"/>
          <w:vertAlign w:val="superscript"/>
        </w:rPr>
        <w:t>[</w:t>
      </w:r>
      <w:proofErr w:type="gramEnd"/>
      <w:r w:rsidR="00B15811" w:rsidRPr="000816FE">
        <w:rPr>
          <w:rFonts w:ascii="Book Antiqua" w:eastAsia="Book Antiqua" w:hAnsi="Book Antiqua" w:cs="Book Antiqua"/>
          <w:color w:val="000000"/>
          <w:vertAlign w:val="superscript"/>
        </w:rPr>
        <w:t>4]</w:t>
      </w:r>
      <w:r w:rsidR="00B15811" w:rsidRPr="000816FE">
        <w:rPr>
          <w:rFonts w:ascii="Book Antiqua" w:eastAsia="Book Antiqua" w:hAnsi="Book Antiqua" w:cs="Book Antiqua"/>
          <w:color w:val="000000"/>
        </w:rPr>
        <w:t> </w:t>
      </w:r>
      <w:r w:rsidRPr="000816FE">
        <w:rPr>
          <w:rFonts w:ascii="Book Antiqua" w:eastAsia="Book Antiqua" w:hAnsi="Book Antiqua" w:cs="Book Antiqua"/>
          <w:color w:val="000000"/>
        </w:rPr>
        <w:t>.</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The current gold standard diagnostic tool for the detection of SARS-CoV-2 RNA in respiratory samples is the reverse transcription-polymerase chain reaction (RT-PCR) test.</w:t>
      </w:r>
      <w:r w:rsidR="00B15811"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This test shows a non-negligible rate of false negatives results, which can be attributed to errors in the extraction of nasopharyngeal swab sampling and when the sample is </w:t>
      </w:r>
      <w:proofErr w:type="gramStart"/>
      <w:r w:rsidRPr="000816FE">
        <w:rPr>
          <w:rFonts w:ascii="Book Antiqua" w:eastAsia="Book Antiqua" w:hAnsi="Book Antiqua" w:cs="Book Antiqua"/>
          <w:color w:val="000000"/>
        </w:rPr>
        <w:t>collected</w:t>
      </w:r>
      <w:r w:rsidR="00075DCA" w:rsidRPr="000816FE">
        <w:rPr>
          <w:rFonts w:ascii="Book Antiqua" w:eastAsia="Book Antiqua" w:hAnsi="Book Antiqua" w:cs="Book Antiqua"/>
          <w:color w:val="000000"/>
          <w:vertAlign w:val="superscript"/>
        </w:rPr>
        <w:t>[</w:t>
      </w:r>
      <w:proofErr w:type="gramEnd"/>
      <w:r w:rsidR="00075DCA" w:rsidRPr="000816FE">
        <w:rPr>
          <w:rFonts w:ascii="Book Antiqua" w:eastAsia="Book Antiqua" w:hAnsi="Book Antiqua" w:cs="Book Antiqua"/>
          <w:color w:val="000000"/>
          <w:vertAlign w:val="superscript"/>
        </w:rPr>
        <w:t>5]</w:t>
      </w:r>
      <w:r w:rsidRPr="000816FE">
        <w:rPr>
          <w:rFonts w:ascii="Book Antiqua" w:eastAsia="Book Antiqua" w:hAnsi="Book Antiqua" w:cs="Book Antiqua"/>
          <w:color w:val="000000"/>
        </w:rPr>
        <w:t>,</w:t>
      </w:r>
      <w:r w:rsidR="00075DCA" w:rsidRPr="000816FE">
        <w:rPr>
          <w:rFonts w:ascii="Book Antiqua" w:eastAsia="Book Antiqua" w:hAnsi="Book Antiqua" w:cs="Book Antiqua"/>
          <w:b/>
          <w:bCs/>
          <w:color w:val="000000"/>
        </w:rPr>
        <w:t xml:space="preserve"> </w:t>
      </w:r>
      <w:r w:rsidRPr="000816FE">
        <w:rPr>
          <w:rFonts w:ascii="Book Antiqua" w:eastAsia="Book Antiqua" w:hAnsi="Book Antiqua" w:cs="Book Antiqua"/>
          <w:color w:val="000000"/>
        </w:rPr>
        <w:t xml:space="preserve">since its sensitivity varies depending on the time since exposure. Thus, some studies estimate the sensitivity of the RT-PCR test to be 33% four days after exposure, 62% the day clinical manifestations begin and 80% three days after the onset of </w:t>
      </w:r>
      <w:proofErr w:type="gramStart"/>
      <w:r w:rsidRPr="000816FE">
        <w:rPr>
          <w:rFonts w:ascii="Book Antiqua" w:eastAsia="Book Antiqua" w:hAnsi="Book Antiqua" w:cs="Book Antiqua"/>
          <w:color w:val="000000"/>
        </w:rPr>
        <w:t>symptoms</w:t>
      </w:r>
      <w:r w:rsidR="000F563F" w:rsidRPr="000816FE">
        <w:rPr>
          <w:rFonts w:ascii="Book Antiqua" w:eastAsia="Book Antiqua" w:hAnsi="Book Antiqua" w:cs="Book Antiqua"/>
          <w:color w:val="000000"/>
          <w:vertAlign w:val="superscript"/>
        </w:rPr>
        <w:t>[</w:t>
      </w:r>
      <w:proofErr w:type="gramEnd"/>
      <w:r w:rsidR="000F563F" w:rsidRPr="000816FE">
        <w:rPr>
          <w:rFonts w:ascii="Book Antiqua" w:eastAsia="Book Antiqua" w:hAnsi="Book Antiqua" w:cs="Book Antiqua"/>
          <w:color w:val="000000"/>
          <w:vertAlign w:val="superscript"/>
        </w:rPr>
        <w:t>6]</w:t>
      </w:r>
      <w:r w:rsidRPr="000816FE">
        <w:rPr>
          <w:rFonts w:ascii="Book Antiqua" w:eastAsia="Book Antiqua" w:hAnsi="Book Antiqua" w:cs="Book Antiqua"/>
          <w:color w:val="000000"/>
        </w:rPr>
        <w:t xml:space="preserve">. A combination of the growing and rapid spread of COVID-19 and the lack of RT-PCR testing kits in some affected areas has made new diagnostic and screening methods </w:t>
      </w:r>
      <w:proofErr w:type="gramStart"/>
      <w:r w:rsidRPr="000816FE">
        <w:rPr>
          <w:rFonts w:ascii="Book Antiqua" w:eastAsia="Book Antiqua" w:hAnsi="Book Antiqua" w:cs="Book Antiqua"/>
          <w:color w:val="000000"/>
        </w:rPr>
        <w:t>necessary</w:t>
      </w:r>
      <w:r w:rsidR="000F563F" w:rsidRPr="000816FE">
        <w:rPr>
          <w:rFonts w:ascii="Book Antiqua" w:eastAsia="Book Antiqua" w:hAnsi="Book Antiqua" w:cs="Book Antiqua"/>
          <w:color w:val="000000"/>
          <w:vertAlign w:val="superscript"/>
        </w:rPr>
        <w:t>[</w:t>
      </w:r>
      <w:proofErr w:type="gramEnd"/>
      <w:r w:rsidR="000F563F" w:rsidRPr="000816FE">
        <w:rPr>
          <w:rFonts w:ascii="Book Antiqua" w:eastAsia="Book Antiqua" w:hAnsi="Book Antiqua" w:cs="Book Antiqua"/>
          <w:color w:val="000000"/>
          <w:vertAlign w:val="superscript"/>
        </w:rPr>
        <w:t>7]</w:t>
      </w:r>
      <w:r w:rsidRPr="000816FE">
        <w:rPr>
          <w:rFonts w:ascii="Book Antiqua" w:eastAsia="Book Antiqua" w:hAnsi="Book Antiqua" w:cs="Book Antiqua"/>
          <w:color w:val="000000"/>
        </w:rPr>
        <w:t xml:space="preserve">. Radiological diagnosis constitutes an essential component in the initial assessment of the extension and severity of the infection, as it is a key element to guide treatment and monitor the evolution of the </w:t>
      </w:r>
      <w:proofErr w:type="gramStart"/>
      <w:r w:rsidRPr="000816FE">
        <w:rPr>
          <w:rFonts w:ascii="Book Antiqua" w:eastAsia="Book Antiqua" w:hAnsi="Book Antiqua" w:cs="Book Antiqua"/>
          <w:color w:val="000000"/>
        </w:rPr>
        <w:t>condition</w:t>
      </w:r>
      <w:r w:rsidR="000F563F" w:rsidRPr="000816FE">
        <w:rPr>
          <w:rFonts w:ascii="Book Antiqua" w:eastAsia="Book Antiqua" w:hAnsi="Book Antiqua" w:cs="Book Antiqua"/>
          <w:color w:val="000000"/>
          <w:vertAlign w:val="superscript"/>
        </w:rPr>
        <w:t>[</w:t>
      </w:r>
      <w:proofErr w:type="gramEnd"/>
      <w:r w:rsidR="000F563F" w:rsidRPr="000816FE">
        <w:rPr>
          <w:rFonts w:ascii="Book Antiqua" w:eastAsia="Book Antiqua" w:hAnsi="Book Antiqua" w:cs="Book Antiqua"/>
          <w:color w:val="000000"/>
          <w:vertAlign w:val="superscript"/>
        </w:rPr>
        <w:t>8]</w:t>
      </w:r>
      <w:r w:rsidRPr="000816FE">
        <w:rPr>
          <w:rFonts w:ascii="Book Antiqua" w:eastAsia="Book Antiqua" w:hAnsi="Book Antiqua" w:cs="Book Antiqua"/>
          <w:color w:val="000000"/>
        </w:rPr>
        <w:t xml:space="preserve">. So far, much of the literature has predominantly focused on </w:t>
      </w:r>
      <w:proofErr w:type="spellStart"/>
      <w:r w:rsidRPr="000816FE">
        <w:rPr>
          <w:rFonts w:ascii="Book Antiqua" w:eastAsia="Book Antiqua" w:hAnsi="Book Antiqua" w:cs="Book Antiqua"/>
          <w:color w:val="000000"/>
        </w:rPr>
        <w:t>characterising</w:t>
      </w:r>
      <w:proofErr w:type="spellEnd"/>
      <w:r w:rsidRPr="000816FE">
        <w:rPr>
          <w:rFonts w:ascii="Book Antiqua" w:eastAsia="Book Antiqua" w:hAnsi="Book Antiqua" w:cs="Book Antiqua"/>
          <w:color w:val="000000"/>
        </w:rPr>
        <w:t xml:space="preserve"> the radiological findings most frequently seen in chest computed tomography (CT). However, other diagnostic modalities, such as chest X-ray, lung ultrasonography (LUS) and combined positron emission tomography-computed tomography (PET-CT), have also been useful in the assessment and management of COVID-19 </w:t>
      </w:r>
      <w:proofErr w:type="gramStart"/>
      <w:r w:rsidRPr="000816FE">
        <w:rPr>
          <w:rFonts w:ascii="Book Antiqua" w:eastAsia="Book Antiqua" w:hAnsi="Book Antiqua" w:cs="Book Antiqua"/>
          <w:color w:val="000000"/>
        </w:rPr>
        <w:t>patients</w:t>
      </w:r>
      <w:r w:rsidR="000F563F" w:rsidRPr="000816FE">
        <w:rPr>
          <w:rFonts w:ascii="Book Antiqua" w:eastAsia="Book Antiqua" w:hAnsi="Book Antiqua" w:cs="Book Antiqua"/>
          <w:color w:val="000000"/>
          <w:vertAlign w:val="superscript"/>
        </w:rPr>
        <w:t>[</w:t>
      </w:r>
      <w:proofErr w:type="gramEnd"/>
      <w:r w:rsidR="000F563F" w:rsidRPr="000816FE">
        <w:rPr>
          <w:rFonts w:ascii="Book Antiqua" w:eastAsia="Book Antiqua" w:hAnsi="Book Antiqua" w:cs="Book Antiqua"/>
          <w:color w:val="000000"/>
          <w:vertAlign w:val="superscript"/>
        </w:rPr>
        <w:t>5]</w:t>
      </w:r>
      <w:r w:rsidRPr="000816FE">
        <w:rPr>
          <w:rFonts w:ascii="Book Antiqua" w:eastAsia="Book Antiqua" w:hAnsi="Book Antiqua" w:cs="Book Antiqua"/>
          <w:color w:val="000000"/>
        </w:rPr>
        <w:t>.</w:t>
      </w:r>
    </w:p>
    <w:p w14:paraId="40E94DE2" w14:textId="77777777" w:rsidR="00A77B3E" w:rsidRPr="000816FE" w:rsidRDefault="008519AB" w:rsidP="000755CC">
      <w:pPr>
        <w:snapToGrid w:val="0"/>
        <w:spacing w:line="360" w:lineRule="auto"/>
        <w:ind w:firstLineChars="100" w:firstLine="240"/>
        <w:jc w:val="both"/>
        <w:rPr>
          <w:rFonts w:ascii="Book Antiqua" w:hAnsi="Book Antiqua"/>
        </w:rPr>
      </w:pPr>
      <w:r w:rsidRPr="000816FE">
        <w:rPr>
          <w:rFonts w:ascii="Book Antiqua" w:eastAsia="Book Antiqua" w:hAnsi="Book Antiqua" w:cs="Book Antiqua"/>
          <w:color w:val="000000"/>
        </w:rPr>
        <w:t xml:space="preserve">Ultimately, clinicians will choose an imaging modality based on its advantages, the experience gathered with each diagnostic method and the local resources </w:t>
      </w:r>
      <w:proofErr w:type="gramStart"/>
      <w:r w:rsidRPr="000816FE">
        <w:rPr>
          <w:rFonts w:ascii="Book Antiqua" w:eastAsia="Book Antiqua" w:hAnsi="Book Antiqua" w:cs="Book Antiqua"/>
          <w:color w:val="000000"/>
        </w:rPr>
        <w:t>available</w:t>
      </w:r>
      <w:r w:rsidR="000F563F" w:rsidRPr="000816FE">
        <w:rPr>
          <w:rFonts w:ascii="Book Antiqua" w:eastAsia="Book Antiqua" w:hAnsi="Book Antiqua" w:cs="Book Antiqua"/>
          <w:color w:val="000000"/>
          <w:vertAlign w:val="superscript"/>
        </w:rPr>
        <w:t>[</w:t>
      </w:r>
      <w:proofErr w:type="gramEnd"/>
      <w:r w:rsidR="000F563F" w:rsidRPr="000816FE">
        <w:rPr>
          <w:rFonts w:ascii="Book Antiqua" w:eastAsia="Book Antiqua" w:hAnsi="Book Antiqua" w:cs="Book Antiqua"/>
          <w:color w:val="000000"/>
          <w:vertAlign w:val="superscript"/>
        </w:rPr>
        <w:t>9]</w:t>
      </w:r>
      <w:r w:rsidRPr="000816FE">
        <w:rPr>
          <w:rFonts w:ascii="Book Antiqua" w:eastAsia="Book Antiqua" w:hAnsi="Book Antiqua" w:cs="Book Antiqua"/>
          <w:color w:val="000000"/>
        </w:rPr>
        <w:t>.</w:t>
      </w:r>
      <w:r w:rsidR="000F563F"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This review aims to clarify the diagnostic value of the different imaging modalities available and describe the most common radiological findings in COVID-19.</w:t>
      </w:r>
    </w:p>
    <w:p w14:paraId="515DC0D3" w14:textId="77777777" w:rsidR="00A77B3E" w:rsidRPr="000816FE" w:rsidRDefault="00A77B3E" w:rsidP="000755CC">
      <w:pPr>
        <w:snapToGrid w:val="0"/>
        <w:spacing w:line="360" w:lineRule="auto"/>
        <w:jc w:val="both"/>
        <w:rPr>
          <w:rFonts w:ascii="Book Antiqua" w:hAnsi="Book Antiqua"/>
        </w:rPr>
      </w:pPr>
    </w:p>
    <w:p w14:paraId="14BB43CF" w14:textId="77777777" w:rsidR="00A6383F" w:rsidRPr="000816FE" w:rsidRDefault="00A6383F" w:rsidP="000755CC">
      <w:pPr>
        <w:snapToGrid w:val="0"/>
        <w:spacing w:line="360" w:lineRule="auto"/>
        <w:jc w:val="both"/>
        <w:rPr>
          <w:rFonts w:ascii="Book Antiqua" w:hAnsi="Book Antiqua"/>
          <w:u w:val="single"/>
          <w:lang w:val="en-GB"/>
        </w:rPr>
      </w:pPr>
      <w:r w:rsidRPr="000816FE">
        <w:rPr>
          <w:rFonts w:ascii="Book Antiqua" w:hAnsi="Book Antiqua"/>
          <w:b/>
          <w:u w:val="single"/>
          <w:lang w:val="en-GB"/>
        </w:rPr>
        <w:t>CHEST X-RAY</w:t>
      </w:r>
    </w:p>
    <w:p w14:paraId="6F2517EA"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Chest X-ray is a frequently used method due to its low cost and wide availability, allowing various conditions to be studied in a simple and fast manner.</w:t>
      </w:r>
    </w:p>
    <w:p w14:paraId="7D13634A" w14:textId="77777777" w:rsidR="00A6383F" w:rsidRPr="000816FE" w:rsidRDefault="00A6383F" w:rsidP="000755CC">
      <w:pPr>
        <w:snapToGrid w:val="0"/>
        <w:spacing w:line="360" w:lineRule="auto"/>
        <w:ind w:firstLineChars="100" w:firstLine="240"/>
        <w:jc w:val="both"/>
        <w:rPr>
          <w:rFonts w:ascii="Book Antiqua" w:hAnsi="Book Antiqua"/>
          <w:b/>
          <w:lang w:val="en-GB"/>
        </w:rPr>
      </w:pPr>
      <w:r w:rsidRPr="000816FE">
        <w:rPr>
          <w:rFonts w:ascii="Book Antiqua" w:hAnsi="Book Antiqua"/>
          <w:lang w:val="en-GB"/>
        </w:rPr>
        <w:lastRenderedPageBreak/>
        <w:t xml:space="preserve">Furthermore, the existence of portable X-ray devices has enabled its use in intensive care units (ICUs). It is important that clinicians understand both the advantages and limitations of this imaging technique in terms of diagnosing COVID-19 </w:t>
      </w:r>
      <w:proofErr w:type="gramStart"/>
      <w:r w:rsidRPr="000816FE">
        <w:rPr>
          <w:rFonts w:ascii="Book Antiqua" w:hAnsi="Book Antiqua"/>
          <w:lang w:val="en-GB"/>
        </w:rPr>
        <w:t>pneumonia</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10]</w:t>
      </w:r>
      <w:r w:rsidRPr="000816FE">
        <w:rPr>
          <w:rFonts w:ascii="Book Antiqua" w:hAnsi="Book Antiqua"/>
          <w:lang w:val="en-GB"/>
        </w:rPr>
        <w:t>.</w:t>
      </w:r>
    </w:p>
    <w:p w14:paraId="6BD514AD" w14:textId="77777777" w:rsidR="00A6383F" w:rsidRPr="000816FE" w:rsidRDefault="00A6383F" w:rsidP="000755CC">
      <w:pPr>
        <w:snapToGrid w:val="0"/>
        <w:spacing w:line="360" w:lineRule="auto"/>
        <w:jc w:val="both"/>
        <w:rPr>
          <w:rFonts w:ascii="Book Antiqua" w:hAnsi="Book Antiqua"/>
          <w:b/>
          <w:lang w:val="en-GB"/>
        </w:rPr>
      </w:pPr>
      <w:r w:rsidRPr="000816FE">
        <w:rPr>
          <w:rFonts w:ascii="Book Antiqua" w:hAnsi="Book Antiqua"/>
          <w:lang w:val="en-GB"/>
        </w:rPr>
        <w:t xml:space="preserve">Some studies have proposed that chest radiography is a useful method both for the diagnosis and follow-up of the lung pathology generated by SARS-CoV-2 infection. The American College of Radiology (ACR) defends the application of portable X-rays in order to avoid collapses in imaging departments and minimise the risk of contamination associated with the intra-hospital mobilisation of COVID-19 patients and thus the spread of the </w:t>
      </w:r>
      <w:proofErr w:type="gramStart"/>
      <w:r w:rsidRPr="000816FE">
        <w:rPr>
          <w:rFonts w:ascii="Book Antiqua" w:hAnsi="Book Antiqua"/>
          <w:lang w:val="en-GB"/>
        </w:rPr>
        <w:t>disease</w:t>
      </w:r>
      <w:r w:rsidR="00971EDC" w:rsidRPr="000816FE">
        <w:rPr>
          <w:rFonts w:ascii="Book Antiqua" w:hAnsi="Book Antiqua"/>
          <w:vertAlign w:val="superscript"/>
          <w:lang w:val="en-GB"/>
        </w:rPr>
        <w:t>[</w:t>
      </w:r>
      <w:proofErr w:type="gramEnd"/>
      <w:r w:rsidR="00971EDC" w:rsidRPr="000816FE">
        <w:rPr>
          <w:rFonts w:ascii="Book Antiqua" w:hAnsi="Book Antiqua"/>
          <w:vertAlign w:val="superscript"/>
          <w:lang w:val="en-GB"/>
        </w:rPr>
        <w:t>11]</w:t>
      </w:r>
      <w:r w:rsidRPr="000816FE">
        <w:rPr>
          <w:rFonts w:ascii="Book Antiqua" w:hAnsi="Book Antiqua"/>
          <w:lang w:val="en-GB"/>
        </w:rPr>
        <w:t>.</w:t>
      </w:r>
    </w:p>
    <w:p w14:paraId="6887285B" w14:textId="77777777" w:rsidR="00A6383F" w:rsidRPr="000816FE" w:rsidRDefault="00A6383F" w:rsidP="000755CC">
      <w:pPr>
        <w:snapToGrid w:val="0"/>
        <w:spacing w:line="360" w:lineRule="auto"/>
        <w:ind w:firstLineChars="100" w:firstLine="240"/>
        <w:jc w:val="both"/>
        <w:rPr>
          <w:rFonts w:ascii="Book Antiqua" w:hAnsi="Book Antiqua"/>
          <w:b/>
          <w:lang w:val="en-GB"/>
        </w:rPr>
      </w:pPr>
      <w:r w:rsidRPr="000816FE">
        <w:rPr>
          <w:rFonts w:ascii="Book Antiqua" w:hAnsi="Book Antiqua"/>
          <w:lang w:val="en-GB"/>
        </w:rPr>
        <w:t xml:space="preserve">Studies published during 2020 report a low sensitivity of chest X-rays in detecting pulmonary infiltrates during the initial phases of COVID-19 infection, as well as in mild forms of the disease (Table </w:t>
      </w:r>
      <w:proofErr w:type="gramStart"/>
      <w:r w:rsidRPr="000816FE">
        <w:rPr>
          <w:rFonts w:ascii="Book Antiqua" w:hAnsi="Book Antiqua"/>
          <w:lang w:val="en-GB"/>
        </w:rPr>
        <w:t>1)</w:t>
      </w:r>
      <w:r w:rsidR="00971EDC" w:rsidRPr="000816FE">
        <w:rPr>
          <w:rFonts w:ascii="Book Antiqua" w:hAnsi="Book Antiqua"/>
          <w:vertAlign w:val="superscript"/>
          <w:lang w:val="en-GB"/>
        </w:rPr>
        <w:t>[</w:t>
      </w:r>
      <w:proofErr w:type="gramEnd"/>
      <w:r w:rsidR="00971EDC" w:rsidRPr="000816FE">
        <w:rPr>
          <w:rFonts w:ascii="Book Antiqua" w:hAnsi="Book Antiqua"/>
          <w:vertAlign w:val="superscript"/>
          <w:lang w:val="en-GB"/>
        </w:rPr>
        <w:t>12]</w:t>
      </w:r>
      <w:r w:rsidRPr="000816FE">
        <w:rPr>
          <w:rFonts w:ascii="Book Antiqua" w:hAnsi="Book Antiqua"/>
          <w:lang w:val="en-GB"/>
        </w:rPr>
        <w:t>.</w:t>
      </w:r>
      <w:r w:rsidRPr="000816FE">
        <w:rPr>
          <w:rFonts w:ascii="Book Antiqua" w:hAnsi="Book Antiqua"/>
          <w:b/>
          <w:lang w:val="en-GB"/>
        </w:rPr>
        <w:t xml:space="preserve"> </w:t>
      </w:r>
      <w:r w:rsidRPr="000816FE">
        <w:rPr>
          <w:rFonts w:ascii="Book Antiqua" w:hAnsi="Book Antiqua"/>
          <w:lang w:val="en-GB"/>
        </w:rPr>
        <w:t xml:space="preserve">In this regard, in a retrospective study of 64 patients, Wong </w:t>
      </w:r>
      <w:r w:rsidRPr="000816FE">
        <w:rPr>
          <w:rFonts w:ascii="Book Antiqua" w:hAnsi="Book Antiqua"/>
          <w:i/>
          <w:lang w:val="en-GB"/>
        </w:rPr>
        <w:t xml:space="preserve">et </w:t>
      </w:r>
      <w:proofErr w:type="gramStart"/>
      <w:r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13]</w:t>
      </w:r>
      <w:r w:rsidRPr="000816FE">
        <w:rPr>
          <w:rFonts w:ascii="Book Antiqua" w:hAnsi="Book Antiqua"/>
          <w:lang w:val="en-GB"/>
        </w:rPr>
        <w:t xml:space="preserve"> noted a chest radiography sensitivity of just 69%, compared to 91% for the RT-PCR test, and highlighted that 9% of cases in which X-ray detected abnormalities were initially RT-PCR negative. Both Ng </w:t>
      </w:r>
      <w:r w:rsidRPr="000816FE">
        <w:rPr>
          <w:rFonts w:ascii="Book Antiqua" w:hAnsi="Book Antiqua"/>
          <w:i/>
          <w:lang w:val="en-GB"/>
        </w:rPr>
        <w:t xml:space="preserve">et </w:t>
      </w:r>
      <w:proofErr w:type="gramStart"/>
      <w:r w:rsidRPr="000816FE">
        <w:rPr>
          <w:rFonts w:ascii="Book Antiqua" w:hAnsi="Book Antiqua"/>
          <w:i/>
          <w:lang w:val="en-GB"/>
        </w:rPr>
        <w:t>al</w:t>
      </w:r>
      <w:r w:rsidR="00971EDC" w:rsidRPr="000816FE">
        <w:rPr>
          <w:rFonts w:ascii="Book Antiqua" w:hAnsi="Book Antiqua"/>
          <w:vertAlign w:val="superscript"/>
          <w:lang w:val="en-GB"/>
        </w:rPr>
        <w:t>[</w:t>
      </w:r>
      <w:proofErr w:type="gramEnd"/>
      <w:r w:rsidR="00971EDC" w:rsidRPr="000816FE">
        <w:rPr>
          <w:rFonts w:ascii="Book Antiqua" w:hAnsi="Book Antiqua"/>
          <w:vertAlign w:val="superscript"/>
          <w:lang w:val="en-GB"/>
        </w:rPr>
        <w:t xml:space="preserve">14] </w:t>
      </w:r>
      <w:r w:rsidRPr="000816FE">
        <w:rPr>
          <w:rFonts w:ascii="Book Antiqua" w:hAnsi="Book Antiqua"/>
          <w:lang w:val="en-GB"/>
        </w:rPr>
        <w:t xml:space="preserve">and Kim </w:t>
      </w:r>
      <w:r w:rsidR="00971EDC" w:rsidRPr="000816FE">
        <w:rPr>
          <w:rFonts w:ascii="Book Antiqua" w:hAnsi="Book Antiqua"/>
          <w:i/>
          <w:lang w:val="en-GB"/>
        </w:rPr>
        <w:t>et al</w:t>
      </w:r>
      <w:r w:rsidR="00971EDC" w:rsidRPr="000816FE">
        <w:rPr>
          <w:rFonts w:ascii="Book Antiqua" w:hAnsi="Book Antiqua"/>
          <w:vertAlign w:val="superscript"/>
          <w:lang w:val="en-GB"/>
        </w:rPr>
        <w:t xml:space="preserve">[15] </w:t>
      </w:r>
      <w:r w:rsidRPr="000816FE">
        <w:rPr>
          <w:rFonts w:ascii="Book Antiqua" w:hAnsi="Book Antiqua"/>
          <w:lang w:val="en-GB"/>
        </w:rPr>
        <w:t>found that chest X-ray has a low sensitivity when it comes to identifying lung alterations caused by SARS-CoV-2 infection</w:t>
      </w:r>
      <w:r w:rsidRPr="000816FE">
        <w:rPr>
          <w:rFonts w:ascii="Book Antiqua" w:hAnsi="Book Antiqua"/>
          <w:bCs/>
          <w:lang w:val="en-GB"/>
        </w:rPr>
        <w:t>.</w:t>
      </w:r>
      <w:r w:rsidRPr="000816FE">
        <w:rPr>
          <w:rFonts w:ascii="Book Antiqua" w:hAnsi="Book Antiqua"/>
          <w:b/>
          <w:lang w:val="en-GB"/>
        </w:rPr>
        <w:t xml:space="preserve"> </w:t>
      </w:r>
      <w:r w:rsidRPr="000816FE">
        <w:rPr>
          <w:rFonts w:ascii="Book Antiqua" w:hAnsi="Book Antiqua"/>
          <w:lang w:val="en-GB"/>
        </w:rPr>
        <w:t xml:space="preserve">However, at the beginning of February, Chen </w:t>
      </w:r>
      <w:r w:rsidRPr="000816FE">
        <w:rPr>
          <w:rFonts w:ascii="Book Antiqua" w:hAnsi="Book Antiqua"/>
          <w:i/>
          <w:lang w:val="en-GB"/>
        </w:rPr>
        <w:t xml:space="preserve">et </w:t>
      </w:r>
      <w:proofErr w:type="gramStart"/>
      <w:r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16]</w:t>
      </w:r>
      <w:r w:rsidRPr="000816FE">
        <w:rPr>
          <w:rFonts w:ascii="Book Antiqua" w:hAnsi="Book Antiqua"/>
          <w:lang w:val="en-GB"/>
        </w:rPr>
        <w:t xml:space="preserve"> published a study which found a sensitivity of 100% with the use of chest radiography, with 74/99 patients presenting bilateral pneumonia and 25/99 unilateral involvement. However, these results can be explained by the overload that the health system was experiencing at that time, when the radiological screening of positive COVID-19 patients was limited to severe and advanced cases. For these reasons, the European Society of Radiology and the European Society of Thoracic Imaging recommend avoiding its use as a first-line technique in the diagnosis of COVID-19 pneumonia, restricting its use to the follow-up of patients admitted to the ICU, whose fragility would make it difficult to transfer them for a chest CT </w:t>
      </w:r>
      <w:proofErr w:type="gramStart"/>
      <w:r w:rsidRPr="000816FE">
        <w:rPr>
          <w:rFonts w:ascii="Book Antiqua" w:hAnsi="Book Antiqua"/>
          <w:lang w:val="en-GB"/>
        </w:rPr>
        <w:t>scan</w:t>
      </w:r>
      <w:r w:rsidR="009E62A7" w:rsidRPr="000816FE">
        <w:rPr>
          <w:rFonts w:ascii="Book Antiqua" w:hAnsi="Book Antiqua"/>
          <w:vertAlign w:val="superscript"/>
          <w:lang w:val="en-GB"/>
        </w:rPr>
        <w:t>[</w:t>
      </w:r>
      <w:proofErr w:type="gramEnd"/>
      <w:r w:rsidR="009E62A7" w:rsidRPr="000816FE">
        <w:rPr>
          <w:rFonts w:ascii="Book Antiqua" w:hAnsi="Book Antiqua"/>
          <w:vertAlign w:val="superscript"/>
          <w:lang w:val="en-GB"/>
        </w:rPr>
        <w:t>11]</w:t>
      </w:r>
      <w:r w:rsidRPr="000816FE">
        <w:rPr>
          <w:rFonts w:ascii="Book Antiqua" w:hAnsi="Book Antiqua"/>
          <w:lang w:val="en-GB"/>
        </w:rPr>
        <w:t>.</w:t>
      </w:r>
    </w:p>
    <w:p w14:paraId="24242079"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severity of COVID-19 pneumonia cannot be determined by a SARS-CoV-2-positive nasopharyngeal swab; therefore, it is necessary to conduct a complementary radiological study. Recently, </w:t>
      </w:r>
      <w:proofErr w:type="spellStart"/>
      <w:r w:rsidRPr="000816FE">
        <w:rPr>
          <w:rFonts w:ascii="Book Antiqua" w:hAnsi="Book Antiqua"/>
          <w:lang w:val="en-GB"/>
        </w:rPr>
        <w:t>Cellina</w:t>
      </w:r>
      <w:proofErr w:type="spellEnd"/>
      <w:r w:rsidRPr="000816FE">
        <w:rPr>
          <w:rFonts w:ascii="Book Antiqua" w:hAnsi="Book Antiqua"/>
          <w:lang w:val="en-GB"/>
        </w:rPr>
        <w:t xml:space="preserve"> </w:t>
      </w:r>
      <w:r w:rsidRPr="000816FE">
        <w:rPr>
          <w:rFonts w:ascii="Book Antiqua" w:hAnsi="Book Antiqua"/>
          <w:i/>
          <w:lang w:val="en-GB"/>
        </w:rPr>
        <w:t xml:space="preserve">et </w:t>
      </w:r>
      <w:proofErr w:type="gramStart"/>
      <w:r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17]</w:t>
      </w:r>
      <w:r w:rsidRPr="000816FE">
        <w:rPr>
          <w:rFonts w:ascii="Book Antiqua" w:hAnsi="Book Antiqua"/>
          <w:lang w:val="en-GB"/>
        </w:rPr>
        <w:t xml:space="preserve"> retrospectively studied the prognostic predictive value of </w:t>
      </w:r>
      <w:r w:rsidRPr="000816FE">
        <w:rPr>
          <w:rFonts w:ascii="Book Antiqua" w:hAnsi="Book Antiqua"/>
          <w:lang w:val="en-GB"/>
        </w:rPr>
        <w:lastRenderedPageBreak/>
        <w:t>radiographic imaging performed in the initial stages of the disease in 246 COVID-19 patients, establishing a significant correlation between lung parenchymal involvement – valued by a percentage of the areas affected by ground-glass opacities (GGOs) or consolidation – and the severity of the disease.</w:t>
      </w:r>
    </w:p>
    <w:p w14:paraId="18FE8DA3" w14:textId="7F0345D1" w:rsidR="00A6383F" w:rsidRPr="000816FE" w:rsidRDefault="00A6383F" w:rsidP="000755CC">
      <w:pPr>
        <w:tabs>
          <w:tab w:val="left" w:pos="1101"/>
        </w:tabs>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most common manifestations found in the chest radiographs of COVID-19 patients are GGOs – sometimes accompanied by reticular opacities – and lung consolidation, which, as in other atypical viral pneumonias, are typically </w:t>
      </w:r>
      <w:proofErr w:type="spellStart"/>
      <w:r w:rsidRPr="000816FE">
        <w:rPr>
          <w:rFonts w:ascii="Book Antiqua" w:hAnsi="Book Antiqua"/>
          <w:lang w:val="en-GB"/>
        </w:rPr>
        <w:t>multilobar</w:t>
      </w:r>
      <w:proofErr w:type="spellEnd"/>
      <w:r w:rsidRPr="000816FE">
        <w:rPr>
          <w:rFonts w:ascii="Book Antiqua" w:hAnsi="Book Antiqua"/>
          <w:lang w:val="en-GB"/>
        </w:rPr>
        <w:t xml:space="preserve"> and bilateral, generally involving the lower lobes </w:t>
      </w:r>
      <w:r w:rsidRPr="000816FE">
        <w:rPr>
          <w:rFonts w:ascii="Book Antiqua" w:hAnsi="Book Antiqua"/>
          <w:bCs/>
          <w:lang w:val="en-GB"/>
        </w:rPr>
        <w:t>(Table 2).</w:t>
      </w:r>
      <w:r w:rsidRPr="000816FE">
        <w:rPr>
          <w:rFonts w:ascii="Book Antiqua" w:hAnsi="Book Antiqua"/>
          <w:lang w:val="en-GB"/>
        </w:rPr>
        <w:t xml:space="preserve"> One of the most specific signs of COVID-19 pneumonia is the peripheral and multifocal location of pulmonary infiltrates (Figure 1)</w:t>
      </w:r>
      <w:r w:rsidRPr="000816FE">
        <w:rPr>
          <w:rFonts w:ascii="Book Antiqua" w:hAnsi="Book Antiqua"/>
          <w:bCs/>
          <w:lang w:val="en-GB"/>
        </w:rPr>
        <w:t>.</w:t>
      </w:r>
      <w:r w:rsidRPr="000816FE">
        <w:rPr>
          <w:rFonts w:ascii="Book Antiqua" w:hAnsi="Book Antiqua"/>
          <w:lang w:val="en-GB"/>
        </w:rPr>
        <w:t xml:space="preserve"> Radiological impairments can rapidly evolve into a consolidative pattern, frequently reaching the peak of maximum severity and the worst pulmonary parenchymal involvement between 6</w:t>
      </w:r>
      <w:r w:rsidR="00AA2B5B">
        <w:rPr>
          <w:rFonts w:ascii="Book Antiqua" w:hAnsi="Book Antiqua"/>
          <w:lang w:val="en-GB"/>
        </w:rPr>
        <w:t>-</w:t>
      </w:r>
      <w:r w:rsidRPr="000816FE">
        <w:rPr>
          <w:rFonts w:ascii="Book Antiqua" w:hAnsi="Book Antiqua"/>
          <w:lang w:val="en-GB"/>
        </w:rPr>
        <w:t>12 d</w:t>
      </w:r>
      <w:r w:rsidR="00AA2B5B">
        <w:rPr>
          <w:rFonts w:ascii="Book Antiqua" w:hAnsi="Book Antiqua"/>
          <w:lang w:val="en-GB"/>
        </w:rPr>
        <w:t xml:space="preserve"> </w:t>
      </w:r>
      <w:r w:rsidRPr="000816FE">
        <w:rPr>
          <w:rFonts w:ascii="Book Antiqua" w:hAnsi="Book Antiqua"/>
          <w:lang w:val="en-GB"/>
        </w:rPr>
        <w:t>after the onset of symptoms (Figure 2)</w:t>
      </w:r>
      <w:r w:rsidRPr="000816FE">
        <w:rPr>
          <w:rFonts w:ascii="Book Antiqua" w:hAnsi="Book Antiqua"/>
          <w:bCs/>
          <w:lang w:val="en-GB"/>
        </w:rPr>
        <w:t>.</w:t>
      </w:r>
      <w:r w:rsidRPr="000816FE">
        <w:rPr>
          <w:rFonts w:ascii="Book Antiqua" w:hAnsi="Book Antiqua"/>
          <w:lang w:val="en-GB"/>
        </w:rPr>
        <w:t xml:space="preserve"> Pleural effusion is extremely rare in patients infected by SARS-CoV-2, but if detected, is normally identified in the late stages of the disease. Lung cavitation images and pneumothorax are also unusual but can occur in some COVID-19 cases</w:t>
      </w:r>
      <w:r w:rsidRPr="000816FE">
        <w:rPr>
          <w:rFonts w:ascii="Book Antiqua" w:hAnsi="Book Antiqua"/>
          <w:b/>
          <w:lang w:val="en-GB"/>
        </w:rPr>
        <w:t xml:space="preserve"> </w:t>
      </w:r>
      <w:r w:rsidRPr="000816FE">
        <w:rPr>
          <w:rFonts w:ascii="Book Antiqua" w:hAnsi="Book Antiqua"/>
          <w:lang w:val="en-GB"/>
        </w:rPr>
        <w:t xml:space="preserve">(Figure </w:t>
      </w:r>
      <w:proofErr w:type="gramStart"/>
      <w:r w:rsidRPr="000816FE">
        <w:rPr>
          <w:rFonts w:ascii="Book Antiqua" w:hAnsi="Book Antiqua"/>
          <w:lang w:val="en-GB"/>
        </w:rPr>
        <w:t>3)</w:t>
      </w:r>
      <w:r w:rsidR="007A6C68" w:rsidRPr="000816FE">
        <w:rPr>
          <w:rFonts w:ascii="Book Antiqua" w:hAnsi="Book Antiqua"/>
          <w:vertAlign w:val="superscript"/>
          <w:lang w:val="en-GB"/>
        </w:rPr>
        <w:t>[</w:t>
      </w:r>
      <w:proofErr w:type="gramEnd"/>
      <w:r w:rsidR="007A6C68" w:rsidRPr="000816FE">
        <w:rPr>
          <w:rFonts w:ascii="Book Antiqua" w:hAnsi="Book Antiqua"/>
          <w:vertAlign w:val="superscript"/>
          <w:lang w:val="en-GB"/>
        </w:rPr>
        <w:t>18]</w:t>
      </w:r>
      <w:r w:rsidRPr="000816FE">
        <w:rPr>
          <w:rFonts w:ascii="Book Antiqua" w:hAnsi="Book Antiqua"/>
          <w:bCs/>
          <w:lang w:val="en-GB"/>
        </w:rPr>
        <w:t>.</w:t>
      </w:r>
      <w:r w:rsidRPr="000816FE">
        <w:rPr>
          <w:rFonts w:ascii="Book Antiqua" w:hAnsi="Book Antiqua"/>
          <w:b/>
          <w:lang w:val="en-GB"/>
        </w:rPr>
        <w:t xml:space="preserve"> </w:t>
      </w:r>
      <w:proofErr w:type="spellStart"/>
      <w:r w:rsidRPr="000816FE">
        <w:rPr>
          <w:rFonts w:ascii="Book Antiqua" w:hAnsi="Book Antiqua"/>
          <w:lang w:val="en-GB"/>
        </w:rPr>
        <w:t>Lomoro</w:t>
      </w:r>
      <w:proofErr w:type="spellEnd"/>
      <w:r w:rsidRPr="000816FE">
        <w:rPr>
          <w:rFonts w:ascii="Book Antiqua" w:hAnsi="Book Antiqua"/>
          <w:lang w:val="en-GB"/>
        </w:rPr>
        <w:t xml:space="preserve"> </w:t>
      </w:r>
      <w:r w:rsidR="004F4956" w:rsidRPr="000816FE">
        <w:rPr>
          <w:rFonts w:ascii="Book Antiqua" w:hAnsi="Book Antiqua"/>
          <w:i/>
          <w:lang w:val="en-GB"/>
        </w:rPr>
        <w:t xml:space="preserve">et </w:t>
      </w:r>
      <w:proofErr w:type="gramStart"/>
      <w:r w:rsidR="004F4956"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19]</w:t>
      </w:r>
      <w:r w:rsidRPr="000816FE">
        <w:rPr>
          <w:rFonts w:ascii="Book Antiqua" w:hAnsi="Book Antiqua"/>
          <w:lang w:val="en-GB"/>
        </w:rPr>
        <w:t xml:space="preserve"> retrospectively studied the chest X-rays of 32 patients, describing consolidations in 46.9% of the cases and GGOs in 37.5%, without identifying pleural effusion in any of them. The distribution of these findings was predominately bilateral (78.1%) and unilateral only in 6.2% of the cases. Furthermore, the lower lobes were the most frequently affected (52%), followed by 34.4% of patients who presented similar involvement of both the upper and lower lobes, while just 3.1% presented involvement in the upper lobes.</w:t>
      </w:r>
    </w:p>
    <w:p w14:paraId="788C6B38" w14:textId="77777777" w:rsidR="00A6383F" w:rsidRPr="000816FE" w:rsidRDefault="00A6383F" w:rsidP="000755CC">
      <w:pPr>
        <w:tabs>
          <w:tab w:val="left" w:pos="915"/>
        </w:tabs>
        <w:snapToGrid w:val="0"/>
        <w:spacing w:line="360" w:lineRule="auto"/>
        <w:ind w:firstLineChars="100" w:firstLine="240"/>
        <w:jc w:val="both"/>
        <w:rPr>
          <w:rFonts w:ascii="Book Antiqua" w:hAnsi="Book Antiqua"/>
          <w:b/>
          <w:lang w:val="en-GB"/>
        </w:rPr>
      </w:pPr>
      <w:r w:rsidRPr="000816FE">
        <w:rPr>
          <w:rFonts w:ascii="Book Antiqua" w:hAnsi="Book Antiqua"/>
          <w:lang w:val="en-GB"/>
        </w:rPr>
        <w:t xml:space="preserve">The impact of pneumomediastinum and subcutaneous emphysema during the COVID-19 pandemic has been described by Lemmers </w:t>
      </w:r>
      <w:r w:rsidR="00CC49FF" w:rsidRPr="000816FE">
        <w:rPr>
          <w:rFonts w:ascii="Book Antiqua" w:hAnsi="Book Antiqua"/>
          <w:i/>
          <w:lang w:val="en-GB"/>
        </w:rPr>
        <w:t xml:space="preserve">et </w:t>
      </w:r>
      <w:proofErr w:type="gramStart"/>
      <w:r w:rsidR="00CC49FF" w:rsidRPr="000816FE">
        <w:rPr>
          <w:rFonts w:ascii="Book Antiqua" w:hAnsi="Book Antiqua"/>
          <w:i/>
          <w:lang w:val="en-GB"/>
        </w:rPr>
        <w:t>al</w:t>
      </w:r>
      <w:r w:rsidR="00CC49FF" w:rsidRPr="000816FE">
        <w:rPr>
          <w:rFonts w:ascii="Book Antiqua" w:hAnsi="Book Antiqua"/>
          <w:vertAlign w:val="superscript"/>
          <w:lang w:val="en-GB"/>
        </w:rPr>
        <w:t>[</w:t>
      </w:r>
      <w:proofErr w:type="gramEnd"/>
      <w:r w:rsidR="00CC49FF" w:rsidRPr="000816FE">
        <w:rPr>
          <w:rFonts w:ascii="Book Antiqua" w:hAnsi="Book Antiqua"/>
          <w:vertAlign w:val="superscript"/>
          <w:lang w:val="en-GB"/>
        </w:rPr>
        <w:t>20]</w:t>
      </w:r>
      <w:r w:rsidRPr="000816FE">
        <w:rPr>
          <w:rFonts w:ascii="Book Antiqua" w:hAnsi="Book Antiqua"/>
          <w:lang w:val="en-GB"/>
        </w:rPr>
        <w:t xml:space="preserve">, who detected these conditions in 13% of the patients in their study. While at the outset this </w:t>
      </w:r>
      <w:proofErr w:type="gramStart"/>
      <w:r w:rsidRPr="000816FE">
        <w:rPr>
          <w:rFonts w:ascii="Book Antiqua" w:hAnsi="Book Antiqua"/>
          <w:lang w:val="en-GB"/>
        </w:rPr>
        <w:t>was considered to be</w:t>
      </w:r>
      <w:proofErr w:type="gramEnd"/>
      <w:r w:rsidRPr="000816FE">
        <w:rPr>
          <w:rFonts w:ascii="Book Antiqua" w:hAnsi="Book Antiqua"/>
          <w:lang w:val="en-GB"/>
        </w:rPr>
        <w:t xml:space="preserve"> a consequence of the barotrauma produced by mechanical ventilation in critically ill respiratory patients, it is nevertheless believed that these findings could be attributed to the Macklin effect, characterised by the rupture of the pulmonary alveoli – fragile in these patients – which releases air that centripetally dissects through the pulmonary </w:t>
      </w:r>
      <w:proofErr w:type="spellStart"/>
      <w:r w:rsidRPr="000816FE">
        <w:rPr>
          <w:rFonts w:ascii="Book Antiqua" w:hAnsi="Book Antiqua"/>
          <w:lang w:val="en-GB"/>
        </w:rPr>
        <w:t>interstitium</w:t>
      </w:r>
      <w:proofErr w:type="spellEnd"/>
      <w:r w:rsidRPr="000816FE">
        <w:rPr>
          <w:rFonts w:ascii="Book Antiqua" w:hAnsi="Book Antiqua"/>
          <w:lang w:val="en-GB"/>
        </w:rPr>
        <w:t>, reaching the mediastinum</w:t>
      </w:r>
      <w:r w:rsidRPr="000816FE">
        <w:rPr>
          <w:rFonts w:ascii="Book Antiqua" w:hAnsi="Book Antiqua"/>
          <w:b/>
          <w:lang w:val="en-GB"/>
        </w:rPr>
        <w:t>.</w:t>
      </w:r>
    </w:p>
    <w:p w14:paraId="3DFA4EB6" w14:textId="77777777" w:rsidR="00A6383F" w:rsidRPr="000816FE" w:rsidRDefault="00A6383F" w:rsidP="000755CC">
      <w:pPr>
        <w:tabs>
          <w:tab w:val="left" w:pos="915"/>
        </w:tabs>
        <w:snapToGrid w:val="0"/>
        <w:spacing w:line="360" w:lineRule="auto"/>
        <w:ind w:firstLineChars="100" w:firstLine="240"/>
        <w:jc w:val="both"/>
        <w:rPr>
          <w:rFonts w:ascii="Book Antiqua" w:hAnsi="Book Antiqua"/>
          <w:b/>
          <w:lang w:val="en-GB"/>
        </w:rPr>
      </w:pPr>
      <w:r w:rsidRPr="000816FE">
        <w:rPr>
          <w:rFonts w:ascii="Book Antiqua" w:hAnsi="Book Antiqua"/>
          <w:lang w:val="en-GB"/>
        </w:rPr>
        <w:lastRenderedPageBreak/>
        <w:t xml:space="preserve">Ultimately, the published data suggest that chest radiography has a high utility in patients with SARS-CoV-2 infection, especially in those with moderate to severe pulmonary involvement and in the advanced stages of the disease. Moreover, it can serve as a first-line imaging tool when resources are limited, playing a key role in the monitoring of patients and the evaluation of eventual associated </w:t>
      </w:r>
      <w:proofErr w:type="gramStart"/>
      <w:r w:rsidRPr="000816FE">
        <w:rPr>
          <w:rFonts w:ascii="Book Antiqua" w:hAnsi="Book Antiqua"/>
          <w:lang w:val="en-GB"/>
        </w:rPr>
        <w:t>complications</w:t>
      </w:r>
      <w:r w:rsidR="00804353" w:rsidRPr="000816FE">
        <w:rPr>
          <w:rFonts w:ascii="Book Antiqua" w:hAnsi="Book Antiqua"/>
          <w:vertAlign w:val="superscript"/>
          <w:lang w:val="en-GB"/>
        </w:rPr>
        <w:t>[</w:t>
      </w:r>
      <w:proofErr w:type="gramEnd"/>
      <w:r w:rsidR="00804353" w:rsidRPr="000816FE">
        <w:rPr>
          <w:rFonts w:ascii="Book Antiqua" w:hAnsi="Book Antiqua"/>
          <w:vertAlign w:val="superscript"/>
          <w:lang w:val="en-GB"/>
        </w:rPr>
        <w:t>21]</w:t>
      </w:r>
      <w:r w:rsidRPr="000816FE">
        <w:rPr>
          <w:rFonts w:ascii="Book Antiqua" w:hAnsi="Book Antiqua"/>
          <w:lang w:val="en-GB"/>
        </w:rPr>
        <w:t>.</w:t>
      </w:r>
    </w:p>
    <w:p w14:paraId="13A19382" w14:textId="77777777" w:rsidR="00A6383F" w:rsidRPr="000816FE" w:rsidRDefault="00A6383F" w:rsidP="000755CC">
      <w:pPr>
        <w:tabs>
          <w:tab w:val="left" w:pos="915"/>
        </w:tabs>
        <w:snapToGrid w:val="0"/>
        <w:spacing w:line="360" w:lineRule="auto"/>
        <w:jc w:val="both"/>
        <w:rPr>
          <w:rFonts w:ascii="Book Antiqua" w:hAnsi="Book Antiqua"/>
          <w:b/>
          <w:lang w:val="en-GB"/>
        </w:rPr>
      </w:pPr>
    </w:p>
    <w:p w14:paraId="38A49B8C" w14:textId="77777777" w:rsidR="00A6383F" w:rsidRPr="000816FE" w:rsidRDefault="00A6383F" w:rsidP="000755CC">
      <w:pPr>
        <w:snapToGrid w:val="0"/>
        <w:spacing w:line="360" w:lineRule="auto"/>
        <w:jc w:val="both"/>
        <w:rPr>
          <w:rFonts w:ascii="Book Antiqua" w:hAnsi="Book Antiqua"/>
          <w:b/>
          <w:bCs/>
          <w:u w:val="single"/>
          <w:lang w:val="en-GB"/>
        </w:rPr>
      </w:pPr>
      <w:r w:rsidRPr="000816FE">
        <w:rPr>
          <w:rFonts w:ascii="Book Antiqua" w:hAnsi="Book Antiqua"/>
          <w:b/>
          <w:bCs/>
          <w:u w:val="single"/>
          <w:lang w:val="en-GB"/>
        </w:rPr>
        <w:t>LUNG ULTRASONOGRAPHY IN THE COVID-19 ERA</w:t>
      </w:r>
    </w:p>
    <w:p w14:paraId="1DF021FA"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Since the influenza A pandemic (H1N1) in 2009 and the avian influenza epidemic (H7N9) in 2013,</w:t>
      </w:r>
      <w:r w:rsidR="00804353" w:rsidRPr="000816FE">
        <w:rPr>
          <w:rFonts w:ascii="Book Antiqua" w:hAnsi="Book Antiqua"/>
          <w:lang w:val="en-GB"/>
        </w:rPr>
        <w:t xml:space="preserve"> </w:t>
      </w:r>
      <w:r w:rsidRPr="000816FE">
        <w:rPr>
          <w:rFonts w:ascii="Book Antiqua" w:hAnsi="Book Antiqua"/>
          <w:lang w:val="en-GB"/>
        </w:rPr>
        <w:t>LUS</w:t>
      </w:r>
      <w:r w:rsidR="00804353" w:rsidRPr="000816FE">
        <w:rPr>
          <w:rFonts w:ascii="Book Antiqua" w:hAnsi="Book Antiqua"/>
          <w:lang w:val="en-GB"/>
        </w:rPr>
        <w:t xml:space="preserve"> </w:t>
      </w:r>
      <w:r w:rsidRPr="000816FE">
        <w:rPr>
          <w:rFonts w:ascii="Book Antiqua" w:hAnsi="Book Antiqua"/>
          <w:lang w:val="en-GB"/>
        </w:rPr>
        <w:t xml:space="preserve">has become a significant diagnostic tool for the early detection of interstitial lung </w:t>
      </w:r>
      <w:proofErr w:type="gramStart"/>
      <w:r w:rsidRPr="000816FE">
        <w:rPr>
          <w:rFonts w:ascii="Book Antiqua" w:hAnsi="Book Antiqua"/>
          <w:lang w:val="en-GB"/>
        </w:rPr>
        <w:t>disease</w:t>
      </w:r>
      <w:r w:rsidR="00804353" w:rsidRPr="000816FE">
        <w:rPr>
          <w:rFonts w:ascii="Book Antiqua" w:hAnsi="Book Antiqua"/>
          <w:vertAlign w:val="superscript"/>
          <w:lang w:val="en-GB"/>
        </w:rPr>
        <w:t>[</w:t>
      </w:r>
      <w:proofErr w:type="gramEnd"/>
      <w:r w:rsidR="00804353" w:rsidRPr="000816FE">
        <w:rPr>
          <w:rFonts w:ascii="Book Antiqua" w:hAnsi="Book Antiqua"/>
          <w:vertAlign w:val="superscript"/>
          <w:lang w:val="en-GB"/>
        </w:rPr>
        <w:t>22,23]</w:t>
      </w:r>
      <w:r w:rsidRPr="000816FE">
        <w:rPr>
          <w:rFonts w:ascii="Book Antiqua" w:hAnsi="Book Antiqua"/>
          <w:lang w:val="en-GB"/>
        </w:rPr>
        <w:t xml:space="preserve">. The current data published on COVID-19 support it as a safe and accessible emerging technique that can be applied to patients with either suspected </w:t>
      </w:r>
      <w:r w:rsidRPr="000816FE">
        <w:rPr>
          <w:rFonts w:ascii="Book Antiqua" w:hAnsi="Book Antiqua"/>
          <w:color w:val="365F91" w:themeColor="accent1" w:themeShade="BF"/>
          <w:lang w:val="en-GB"/>
        </w:rPr>
        <w:t>or</w:t>
      </w:r>
      <w:r w:rsidRPr="000816FE">
        <w:rPr>
          <w:rFonts w:ascii="Book Antiqua" w:hAnsi="Book Antiqua"/>
          <w:lang w:val="en-GB"/>
        </w:rPr>
        <w:t xml:space="preserve"> confirmed SARS-CoV-2 infection, both in the initial evaluation and the subsequent follow-up. </w:t>
      </w:r>
    </w:p>
    <w:p w14:paraId="20543EAD"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Traditionally, a healthy lung is considered invisible to ultrasonography. Since it is an aerated organ, it does not transmit ultrasound and therefore does not provide anatomical images. However, when lung tissue is occupied by fluid or cellular elements, its impedance varies resulting in artifacts that permit the identification of pathological findings.</w:t>
      </w:r>
    </w:p>
    <w:p w14:paraId="5AF537EE"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most basic of these artifacts are </w:t>
      </w:r>
      <w:r w:rsidRPr="000816FE">
        <w:rPr>
          <w:rFonts w:ascii="Book Antiqua" w:hAnsi="Book Antiqua"/>
          <w:i/>
          <w:iCs/>
          <w:lang w:val="en-GB"/>
        </w:rPr>
        <w:t xml:space="preserve">A lines – </w:t>
      </w:r>
      <w:r w:rsidRPr="000816FE">
        <w:rPr>
          <w:rFonts w:ascii="Book Antiqua" w:hAnsi="Book Antiqua"/>
          <w:lang w:val="en-GB"/>
        </w:rPr>
        <w:t xml:space="preserve">transversal hyperechoic lines parallel to the pleural line – separated by a distance equal to that between the pleural line and the skin. They are the result of the reverberation of the pleural line in a healthy lung, representing normal lung aeration. </w:t>
      </w:r>
    </w:p>
    <w:p w14:paraId="0C6F9170"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An additional and significant artifact in LUS are </w:t>
      </w:r>
      <w:r w:rsidRPr="000816FE">
        <w:rPr>
          <w:rFonts w:ascii="Book Antiqua" w:hAnsi="Book Antiqua"/>
          <w:i/>
          <w:iCs/>
          <w:lang w:val="en-GB"/>
        </w:rPr>
        <w:t>B lines</w:t>
      </w:r>
      <w:r w:rsidRPr="000816FE">
        <w:rPr>
          <w:rFonts w:ascii="Book Antiqua" w:hAnsi="Book Antiqua"/>
          <w:lang w:val="en-GB"/>
        </w:rPr>
        <w:t xml:space="preserve">, which are described as vertical hyperechogenic artifacts that arise from the pleural line. They extend like a comet tail towards the deep parenchyma, hiding </w:t>
      </w:r>
      <w:r w:rsidRPr="000816FE">
        <w:rPr>
          <w:rFonts w:ascii="Book Antiqua" w:hAnsi="Book Antiqua"/>
          <w:i/>
          <w:iCs/>
          <w:lang w:val="en-GB"/>
        </w:rPr>
        <w:t>A lines</w:t>
      </w:r>
      <w:r w:rsidRPr="000816FE">
        <w:rPr>
          <w:rFonts w:ascii="Book Antiqua" w:hAnsi="Book Antiqua"/>
          <w:lang w:val="en-GB"/>
        </w:rPr>
        <w:t xml:space="preserve"> on their way and moving synchronously with pleural </w:t>
      </w:r>
      <w:proofErr w:type="gramStart"/>
      <w:r w:rsidRPr="000816FE">
        <w:rPr>
          <w:rFonts w:ascii="Book Antiqua" w:hAnsi="Book Antiqua"/>
          <w:lang w:val="en-GB"/>
        </w:rPr>
        <w:t>sliding</w:t>
      </w:r>
      <w:r w:rsidR="004075FA" w:rsidRPr="000816FE">
        <w:rPr>
          <w:rFonts w:ascii="Book Antiqua" w:hAnsi="Book Antiqua"/>
          <w:vertAlign w:val="superscript"/>
          <w:lang w:val="en-GB"/>
        </w:rPr>
        <w:t>[</w:t>
      </w:r>
      <w:proofErr w:type="gramEnd"/>
      <w:r w:rsidR="004075FA" w:rsidRPr="000816FE">
        <w:rPr>
          <w:rFonts w:ascii="Book Antiqua" w:hAnsi="Book Antiqua"/>
          <w:vertAlign w:val="superscript"/>
          <w:lang w:val="en-GB"/>
        </w:rPr>
        <w:t>24]</w:t>
      </w:r>
      <w:r w:rsidRPr="000816FE">
        <w:rPr>
          <w:rFonts w:ascii="Book Antiqua" w:hAnsi="Book Antiqua"/>
          <w:lang w:val="en-GB"/>
        </w:rPr>
        <w:t>.</w:t>
      </w:r>
      <w:r w:rsidR="004075FA" w:rsidRPr="000816FE">
        <w:rPr>
          <w:rFonts w:ascii="Book Antiqua" w:hAnsi="Book Antiqua"/>
          <w:lang w:val="en-GB"/>
        </w:rPr>
        <w:t xml:space="preserve"> </w:t>
      </w:r>
      <w:r w:rsidRPr="000816FE">
        <w:rPr>
          <w:rFonts w:ascii="Book Antiqua" w:hAnsi="Book Antiqua"/>
          <w:lang w:val="en-GB"/>
        </w:rPr>
        <w:t xml:space="preserve">They </w:t>
      </w:r>
      <w:proofErr w:type="gramStart"/>
      <w:r w:rsidRPr="000816FE">
        <w:rPr>
          <w:rFonts w:ascii="Book Antiqua" w:hAnsi="Book Antiqua"/>
          <w:lang w:val="en-GB"/>
        </w:rPr>
        <w:t>are considered to be</w:t>
      </w:r>
      <w:proofErr w:type="gramEnd"/>
      <w:r w:rsidRPr="000816FE">
        <w:rPr>
          <w:rFonts w:ascii="Book Antiqua" w:hAnsi="Book Antiqua"/>
          <w:lang w:val="en-GB"/>
        </w:rPr>
        <w:t xml:space="preserve"> the main ultrasound sign of interstitial lung disease, and their quantity increases as air content decreases and lung density intensifies. The presence of more than three </w:t>
      </w:r>
      <w:r w:rsidRPr="000816FE">
        <w:rPr>
          <w:rFonts w:ascii="Book Antiqua" w:hAnsi="Book Antiqua"/>
          <w:i/>
          <w:iCs/>
          <w:lang w:val="en-GB"/>
        </w:rPr>
        <w:t>B lines</w:t>
      </w:r>
      <w:r w:rsidRPr="000816FE">
        <w:rPr>
          <w:rFonts w:ascii="Book Antiqua" w:hAnsi="Book Antiqua"/>
          <w:lang w:val="en-GB"/>
        </w:rPr>
        <w:t xml:space="preserve"> per intercostal space is considered pathological. </w:t>
      </w:r>
    </w:p>
    <w:p w14:paraId="2F2B1F59"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lastRenderedPageBreak/>
        <w:t xml:space="preserve">In normal conditions, the pleural line is hyperechogenic, thin and regular. However, in the presence of inflammation, thickening and/or fragmentation may occur if there are adjacent pulmonary consolidations. Additionally, there may be a decrease in pleural sliding. </w:t>
      </w:r>
    </w:p>
    <w:p w14:paraId="5669B12C"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One of the great advantages of LUS is its accessibility and immediacy, since it generates bedside and real-time images. Additionally, it is a non-invasive and innocuous technique that can be applied safely in certain population groups, such as pregnant women and paediatric patients.</w:t>
      </w:r>
    </w:p>
    <w:p w14:paraId="2FBECEDC"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Furthermore, LUS has a high sensitivity and outperforms chest X-rays in detecting the early stages of interstitial lung </w:t>
      </w:r>
      <w:proofErr w:type="gramStart"/>
      <w:r w:rsidRPr="000816FE">
        <w:rPr>
          <w:rFonts w:ascii="Book Antiqua" w:hAnsi="Book Antiqua"/>
          <w:lang w:val="en-GB"/>
        </w:rPr>
        <w:t>disease</w:t>
      </w:r>
      <w:r w:rsidR="00BB7982" w:rsidRPr="000816FE">
        <w:rPr>
          <w:rFonts w:ascii="Book Antiqua" w:hAnsi="Book Antiqua"/>
          <w:vertAlign w:val="superscript"/>
          <w:lang w:val="en-GB"/>
        </w:rPr>
        <w:t>[</w:t>
      </w:r>
      <w:proofErr w:type="gramEnd"/>
      <w:r w:rsidR="00BB7982" w:rsidRPr="000816FE">
        <w:rPr>
          <w:rFonts w:ascii="Book Antiqua" w:hAnsi="Book Antiqua"/>
          <w:vertAlign w:val="superscript"/>
          <w:lang w:val="en-GB"/>
        </w:rPr>
        <w:t>25]</w:t>
      </w:r>
      <w:r w:rsidRPr="000816FE">
        <w:rPr>
          <w:rFonts w:ascii="Book Antiqua" w:hAnsi="Book Antiqua"/>
          <w:lang w:val="en-GB"/>
        </w:rPr>
        <w:t>.</w:t>
      </w:r>
    </w:p>
    <w:p w14:paraId="46129AA6"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The main limitation of LUS is its operator-dependent nature, as its reliability is closely related to clinicians’ experience and ability. However, in experienced hands, the whole exploration can be performed in a few minutes, thus providing results faster in comparison with other imaging tests.</w:t>
      </w:r>
    </w:p>
    <w:p w14:paraId="52C3AC25" w14:textId="77777777" w:rsidR="00A6383F" w:rsidRPr="000816FE" w:rsidRDefault="00A6383F" w:rsidP="000755CC">
      <w:pPr>
        <w:snapToGrid w:val="0"/>
        <w:spacing w:line="360" w:lineRule="auto"/>
        <w:jc w:val="both"/>
        <w:rPr>
          <w:rFonts w:ascii="Book Antiqua" w:hAnsi="Book Antiqua"/>
          <w:lang w:val="en-GB"/>
        </w:rPr>
      </w:pPr>
    </w:p>
    <w:p w14:paraId="37AFD91D" w14:textId="77777777" w:rsidR="00A6383F" w:rsidRPr="000816FE" w:rsidRDefault="00A6383F" w:rsidP="000755CC">
      <w:pPr>
        <w:snapToGrid w:val="0"/>
        <w:spacing w:line="360" w:lineRule="auto"/>
        <w:jc w:val="both"/>
        <w:rPr>
          <w:rFonts w:ascii="Book Antiqua" w:hAnsi="Book Antiqua"/>
          <w:b/>
          <w:bCs/>
          <w:i/>
          <w:lang w:val="en-GB"/>
        </w:rPr>
      </w:pPr>
      <w:r w:rsidRPr="000816FE">
        <w:rPr>
          <w:rFonts w:ascii="Book Antiqua" w:hAnsi="Book Antiqua"/>
          <w:b/>
          <w:bCs/>
          <w:i/>
          <w:lang w:val="en-GB"/>
        </w:rPr>
        <w:t>Lung ultrasound patterns in COVID-19</w:t>
      </w:r>
    </w:p>
    <w:p w14:paraId="702906EC"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 xml:space="preserve">Before the outbreak of the COVID-19 pandemic, previous studies reported that LUS findings were highly consistent with chest CTs in patients with viral </w:t>
      </w:r>
      <w:proofErr w:type="gramStart"/>
      <w:r w:rsidRPr="000816FE">
        <w:rPr>
          <w:rFonts w:ascii="Book Antiqua" w:hAnsi="Book Antiqua"/>
          <w:lang w:val="en-GB"/>
        </w:rPr>
        <w:t>pneumonia</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26]</w:t>
      </w:r>
      <w:r w:rsidRPr="000816FE">
        <w:rPr>
          <w:rFonts w:ascii="Book Antiqua" w:hAnsi="Book Antiqua"/>
          <w:lang w:val="en-GB"/>
        </w:rPr>
        <w:t xml:space="preserve">. Similarly, in patients with SARS-CoV-2 pneumonia, there is a good correlation between both imaging </w:t>
      </w:r>
      <w:proofErr w:type="gramStart"/>
      <w:r w:rsidRPr="000816FE">
        <w:rPr>
          <w:rFonts w:ascii="Book Antiqua" w:hAnsi="Book Antiqua"/>
          <w:lang w:val="en-GB"/>
        </w:rPr>
        <w:t>techniques</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27-31]</w:t>
      </w:r>
      <w:r w:rsidRPr="000816FE">
        <w:rPr>
          <w:rFonts w:ascii="Book Antiqua" w:hAnsi="Book Antiqua"/>
          <w:lang w:val="en-GB"/>
        </w:rPr>
        <w:t xml:space="preserve">. </w:t>
      </w:r>
    </w:p>
    <w:p w14:paraId="70FB8052"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 common ultrasound findings described in patients with SARS-CoV-2 infection are summarised in </w:t>
      </w:r>
      <w:r w:rsidRPr="000816FE">
        <w:rPr>
          <w:rFonts w:ascii="Book Antiqua" w:hAnsi="Book Antiqua"/>
          <w:bCs/>
          <w:lang w:val="en-GB"/>
        </w:rPr>
        <w:t>Table 3 and Figure 4</w:t>
      </w:r>
      <w:r w:rsidR="00BB7982" w:rsidRPr="000816FE">
        <w:rPr>
          <w:rFonts w:ascii="Book Antiqua" w:hAnsi="Book Antiqua"/>
          <w:bCs/>
          <w:vertAlign w:val="superscript"/>
          <w:lang w:val="en-GB"/>
        </w:rPr>
        <w:t>[</w:t>
      </w:r>
      <w:r w:rsidR="00BB7982" w:rsidRPr="000816FE">
        <w:rPr>
          <w:rFonts w:ascii="Book Antiqua" w:hAnsi="Book Antiqua"/>
          <w:vertAlign w:val="superscript"/>
          <w:lang w:val="en-GB"/>
        </w:rPr>
        <w:t>32,33]</w:t>
      </w:r>
      <w:r w:rsidRPr="000816FE">
        <w:rPr>
          <w:rFonts w:ascii="Book Antiqua" w:hAnsi="Book Antiqua"/>
          <w:bCs/>
          <w:lang w:val="en-GB"/>
        </w:rPr>
        <w:t>.</w:t>
      </w:r>
      <w:r w:rsidRPr="000816FE">
        <w:rPr>
          <w:rFonts w:ascii="Book Antiqua" w:hAnsi="Book Antiqua"/>
          <w:lang w:val="en-GB"/>
        </w:rPr>
        <w:t xml:space="preserve"> </w:t>
      </w:r>
    </w:p>
    <w:p w14:paraId="7B76BBE7" w14:textId="77777777" w:rsidR="00A6383F" w:rsidRPr="000816FE" w:rsidRDefault="00A6383F" w:rsidP="000755CC">
      <w:pPr>
        <w:snapToGrid w:val="0"/>
        <w:spacing w:line="360" w:lineRule="auto"/>
        <w:ind w:firstLineChars="100" w:firstLine="240"/>
        <w:jc w:val="both"/>
        <w:rPr>
          <w:rFonts w:ascii="Book Antiqua" w:hAnsi="Book Antiqua"/>
          <w:b/>
          <w:bCs/>
          <w:lang w:val="en-GB"/>
        </w:rPr>
      </w:pPr>
      <w:proofErr w:type="spellStart"/>
      <w:r w:rsidRPr="000816FE">
        <w:rPr>
          <w:rFonts w:ascii="Book Antiqua" w:hAnsi="Book Antiqua"/>
          <w:lang w:val="en-GB"/>
        </w:rPr>
        <w:t>Gattinoni</w:t>
      </w:r>
      <w:proofErr w:type="spellEnd"/>
      <w:r w:rsidRPr="000816FE">
        <w:rPr>
          <w:rFonts w:ascii="Book Antiqua" w:hAnsi="Book Antiqua"/>
          <w:lang w:val="en-GB"/>
        </w:rPr>
        <w:t xml:space="preserve"> </w:t>
      </w:r>
      <w:r w:rsidR="00BB7982" w:rsidRPr="000816FE">
        <w:rPr>
          <w:rFonts w:ascii="Book Antiqua" w:hAnsi="Book Antiqua"/>
          <w:i/>
          <w:lang w:val="en-GB"/>
        </w:rPr>
        <w:t xml:space="preserve">et </w:t>
      </w:r>
      <w:proofErr w:type="gramStart"/>
      <w:r w:rsidR="00BB7982"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 xml:space="preserve">34] </w:t>
      </w:r>
      <w:r w:rsidRPr="000816FE">
        <w:rPr>
          <w:rFonts w:ascii="Book Antiqua" w:hAnsi="Book Antiqua"/>
          <w:lang w:val="en-GB"/>
        </w:rPr>
        <w:t xml:space="preserve">describe two different ultrasound patterns in the hyperinflammatory phase of COVID-19: one phenotype of diffuse pulmonary infiltrates (type L), with normal or minimally decreased lung compliance, and therefore limited scope for alveolar recruitment, and a second phenotype of extensive consolidations (type H), with a low or very low compliance and with a clinical and prognostic behaviour analogous to the common acute respiratory distress syndrome (ARDS). </w:t>
      </w:r>
    </w:p>
    <w:p w14:paraId="15137F56"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lastRenderedPageBreak/>
        <w:t xml:space="preserve">None of the findings described so far are pathognomonic for COVID-19; therefore, LUS cannot provide a confirmatory diagnosis. As such, it is essential to integrate the images with a clinical assessment and nasopharyngeal swab result. </w:t>
      </w:r>
    </w:p>
    <w:p w14:paraId="2808C7CE"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Recently, some authors have discovered an unusual finding that could be more specific to COVID-19: the ‘</w:t>
      </w:r>
      <w:r w:rsidRPr="000816FE">
        <w:rPr>
          <w:rFonts w:ascii="Book Antiqua" w:hAnsi="Book Antiqua"/>
          <w:i/>
          <w:iCs/>
          <w:lang w:val="en-GB"/>
        </w:rPr>
        <w:t>light beam</w:t>
      </w:r>
      <w:proofErr w:type="gramStart"/>
      <w:r w:rsidRPr="000816FE">
        <w:rPr>
          <w:rFonts w:ascii="Book Antiqua" w:hAnsi="Book Antiqua"/>
          <w:i/>
          <w:iCs/>
          <w:lang w:val="en-GB"/>
        </w:rPr>
        <w:t>’</w:t>
      </w:r>
      <w:r w:rsidR="00BB7982" w:rsidRPr="000816FE">
        <w:rPr>
          <w:rFonts w:ascii="Book Antiqua" w:hAnsi="Book Antiqua"/>
          <w:vertAlign w:val="superscript"/>
          <w:lang w:val="en-GB"/>
        </w:rPr>
        <w:t>[</w:t>
      </w:r>
      <w:proofErr w:type="gramEnd"/>
      <w:r w:rsidR="00BB7982" w:rsidRPr="000816FE">
        <w:rPr>
          <w:rFonts w:ascii="Book Antiqua" w:hAnsi="Book Antiqua"/>
          <w:vertAlign w:val="superscript"/>
          <w:lang w:val="en-GB"/>
        </w:rPr>
        <w:t>35]</w:t>
      </w:r>
      <w:r w:rsidRPr="000816FE">
        <w:rPr>
          <w:rFonts w:ascii="Book Antiqua" w:hAnsi="Book Antiqua"/>
          <w:lang w:val="en-GB"/>
        </w:rPr>
        <w:t xml:space="preserve">. This is a thick hyperechogenic band of confluent </w:t>
      </w:r>
      <w:r w:rsidRPr="000816FE">
        <w:rPr>
          <w:rFonts w:ascii="Book Antiqua" w:hAnsi="Book Antiqua"/>
          <w:i/>
          <w:iCs/>
          <w:lang w:val="en-GB"/>
        </w:rPr>
        <w:t>B lines</w:t>
      </w:r>
      <w:r w:rsidRPr="000816FE">
        <w:rPr>
          <w:rFonts w:ascii="Book Antiqua" w:hAnsi="Book Antiqua"/>
          <w:lang w:val="en-GB"/>
        </w:rPr>
        <w:t xml:space="preserve"> that originates from a portion of the pleural line that is apparently preserved. It is usually found in the early stages of the disease and correlates with incipient GGOs on chest CT scan.</w:t>
      </w:r>
    </w:p>
    <w:p w14:paraId="73E60133"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LUS findings vary depending on the stage of the disease </w:t>
      </w:r>
      <w:r w:rsidRPr="000816FE">
        <w:rPr>
          <w:rFonts w:ascii="Book Antiqua" w:hAnsi="Book Antiqua"/>
          <w:bCs/>
          <w:lang w:val="en-GB"/>
        </w:rPr>
        <w:t xml:space="preserve">(Figure </w:t>
      </w:r>
      <w:proofErr w:type="gramStart"/>
      <w:r w:rsidRPr="000816FE">
        <w:rPr>
          <w:rFonts w:ascii="Book Antiqua" w:hAnsi="Book Antiqua"/>
          <w:bCs/>
          <w:lang w:val="en-GB"/>
        </w:rPr>
        <w:t>5)</w:t>
      </w:r>
      <w:r w:rsidR="002E6E4A" w:rsidRPr="000816FE">
        <w:rPr>
          <w:rFonts w:ascii="Book Antiqua" w:hAnsi="Book Antiqua"/>
          <w:vertAlign w:val="superscript"/>
          <w:lang w:val="en-GB"/>
        </w:rPr>
        <w:t>[</w:t>
      </w:r>
      <w:proofErr w:type="gramEnd"/>
      <w:r w:rsidR="002E6E4A" w:rsidRPr="000816FE">
        <w:rPr>
          <w:rFonts w:ascii="Book Antiqua" w:hAnsi="Book Antiqua"/>
          <w:vertAlign w:val="superscript"/>
          <w:lang w:val="en-GB"/>
        </w:rPr>
        <w:t>36]</w:t>
      </w:r>
      <w:r w:rsidRPr="000816FE">
        <w:rPr>
          <w:rFonts w:ascii="Book Antiqua" w:hAnsi="Book Antiqua"/>
          <w:lang w:val="en-GB"/>
        </w:rPr>
        <w:t xml:space="preserve">. Thus, in the first days after the onset of symptoms, it is common to observe unilateral or bilateral focal </w:t>
      </w:r>
      <w:r w:rsidRPr="000816FE">
        <w:rPr>
          <w:rFonts w:ascii="Book Antiqua" w:hAnsi="Book Antiqua"/>
          <w:i/>
          <w:iCs/>
          <w:lang w:val="en-GB"/>
        </w:rPr>
        <w:t xml:space="preserve">B lines. </w:t>
      </w:r>
      <w:r w:rsidRPr="000816FE">
        <w:rPr>
          <w:rFonts w:ascii="Book Antiqua" w:hAnsi="Book Antiqua"/>
          <w:lang w:val="en-GB"/>
        </w:rPr>
        <w:t xml:space="preserve">As the disorder progresses, the density of lung parenchyma increases along with the number of </w:t>
      </w:r>
      <w:r w:rsidRPr="000816FE">
        <w:rPr>
          <w:rFonts w:ascii="Book Antiqua" w:hAnsi="Book Antiqua"/>
          <w:i/>
          <w:iCs/>
          <w:lang w:val="en-GB"/>
        </w:rPr>
        <w:t>B lines</w:t>
      </w:r>
      <w:r w:rsidRPr="000816FE">
        <w:rPr>
          <w:rFonts w:ascii="Book Antiqua" w:hAnsi="Book Antiqua"/>
          <w:lang w:val="en-GB"/>
        </w:rPr>
        <w:t>;</w:t>
      </w:r>
      <w:r w:rsidRPr="000816FE">
        <w:rPr>
          <w:rFonts w:ascii="Book Antiqua" w:hAnsi="Book Antiqua"/>
          <w:i/>
          <w:iCs/>
          <w:lang w:val="en-GB"/>
        </w:rPr>
        <w:t xml:space="preserve"> </w:t>
      </w:r>
      <w:r w:rsidRPr="000816FE">
        <w:rPr>
          <w:rFonts w:ascii="Book Antiqua" w:hAnsi="Book Antiqua"/>
          <w:lang w:val="en-GB"/>
        </w:rPr>
        <w:t xml:space="preserve">diffuse and bilateral </w:t>
      </w:r>
      <w:r w:rsidRPr="000816FE">
        <w:rPr>
          <w:rFonts w:ascii="Book Antiqua" w:hAnsi="Book Antiqua"/>
          <w:i/>
          <w:iCs/>
          <w:lang w:val="en-GB"/>
        </w:rPr>
        <w:t xml:space="preserve">B lines </w:t>
      </w:r>
      <w:r w:rsidRPr="000816FE">
        <w:rPr>
          <w:rFonts w:ascii="Book Antiqua" w:hAnsi="Book Antiqua"/>
          <w:lang w:val="en-GB"/>
        </w:rPr>
        <w:t xml:space="preserve">appear, starting from a pleural line that begins to thicken and becomes irregular, with small subpleural consolidations. Finally, </w:t>
      </w:r>
      <w:r w:rsidRPr="000816FE">
        <w:rPr>
          <w:rFonts w:ascii="Book Antiqua" w:hAnsi="Book Antiqua"/>
          <w:i/>
          <w:iCs/>
          <w:lang w:val="en-GB"/>
        </w:rPr>
        <w:t>B lines</w:t>
      </w:r>
      <w:r w:rsidRPr="000816FE">
        <w:rPr>
          <w:rFonts w:ascii="Book Antiqua" w:hAnsi="Book Antiqua"/>
          <w:lang w:val="en-GB"/>
        </w:rPr>
        <w:t xml:space="preserve"> may coalesce, creating a ‘white lung’ pattern of consolidation or hepatisation of the lung parenchyma – particularly in declining areas – with the respiratory failure that this implies. </w:t>
      </w:r>
    </w:p>
    <w:p w14:paraId="59C8F9C9"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Given its high sensitivity, LUS allows the detection of both deterioration and recovery in lung lesions during the final stage of the disease. Consequently, during the convalescent stage, there is a progressive regression of </w:t>
      </w:r>
      <w:r w:rsidRPr="000816FE">
        <w:rPr>
          <w:rFonts w:ascii="Book Antiqua" w:hAnsi="Book Antiqua"/>
          <w:i/>
          <w:iCs/>
          <w:lang w:val="en-GB"/>
        </w:rPr>
        <w:t>B lines</w:t>
      </w:r>
      <w:r w:rsidRPr="000816FE">
        <w:rPr>
          <w:rFonts w:ascii="Book Antiqua" w:hAnsi="Book Antiqua"/>
          <w:lang w:val="en-GB"/>
        </w:rPr>
        <w:t xml:space="preserve"> and consolidations. Additionally, </w:t>
      </w:r>
      <w:r w:rsidRPr="000816FE">
        <w:rPr>
          <w:rFonts w:ascii="Book Antiqua" w:hAnsi="Book Antiqua"/>
          <w:i/>
          <w:iCs/>
          <w:lang w:val="en-GB"/>
        </w:rPr>
        <w:t>A lines</w:t>
      </w:r>
      <w:r w:rsidRPr="000816FE">
        <w:rPr>
          <w:rFonts w:ascii="Book Antiqua" w:hAnsi="Book Antiqua"/>
          <w:lang w:val="en-GB"/>
        </w:rPr>
        <w:t xml:space="preserve"> appear one again, in accordance with aeration </w:t>
      </w:r>
      <w:proofErr w:type="gramStart"/>
      <w:r w:rsidRPr="000816FE">
        <w:rPr>
          <w:rFonts w:ascii="Book Antiqua" w:hAnsi="Book Antiqua"/>
          <w:lang w:val="en-GB"/>
        </w:rPr>
        <w:t>improvement</w:t>
      </w:r>
      <w:r w:rsidR="003C10A3" w:rsidRPr="000816FE">
        <w:rPr>
          <w:rFonts w:ascii="Book Antiqua" w:hAnsi="Book Antiqua"/>
          <w:vertAlign w:val="superscript"/>
          <w:lang w:val="en-GB"/>
        </w:rPr>
        <w:t>[</w:t>
      </w:r>
      <w:proofErr w:type="gramEnd"/>
      <w:r w:rsidR="003C10A3" w:rsidRPr="000816FE">
        <w:rPr>
          <w:rFonts w:ascii="Book Antiqua" w:hAnsi="Book Antiqua"/>
          <w:vertAlign w:val="superscript"/>
          <w:lang w:val="en-GB"/>
        </w:rPr>
        <w:t>31]</w:t>
      </w:r>
      <w:r w:rsidRPr="000816FE">
        <w:rPr>
          <w:rFonts w:ascii="Book Antiqua" w:hAnsi="Book Antiqua"/>
          <w:lang w:val="en-GB"/>
        </w:rPr>
        <w:t>.</w:t>
      </w:r>
    </w:p>
    <w:p w14:paraId="0E238264"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LUS is also efficient for the assessment of other events that, although not common, can occur </w:t>
      </w:r>
      <w:proofErr w:type="gramStart"/>
      <w:r w:rsidRPr="000816FE">
        <w:rPr>
          <w:rFonts w:ascii="Book Antiqua" w:hAnsi="Book Antiqua"/>
          <w:lang w:val="en-GB"/>
        </w:rPr>
        <w:t>in the course of</w:t>
      </w:r>
      <w:proofErr w:type="gramEnd"/>
      <w:r w:rsidRPr="000816FE">
        <w:rPr>
          <w:rFonts w:ascii="Book Antiqua" w:hAnsi="Book Antiqua"/>
          <w:lang w:val="en-GB"/>
        </w:rPr>
        <w:t xml:space="preserve"> SARS-CoV-2 pneumonia. These events include pleural effusion, pneumothorax – associated with mechanical ventilation or the insertion of a central venous catheter, among other causes – or a pulmonary embolism (PE). CT pulmonary angiogram remains the gold standard technique for the diagnosis of PE, but in critical, unstable patients with a suspected diagnosis, ultrasounds can provide valuable information on the presence of right ventricular dysfunction, acute pulmonary </w:t>
      </w:r>
      <w:proofErr w:type="gramStart"/>
      <w:r w:rsidRPr="000816FE">
        <w:rPr>
          <w:rFonts w:ascii="Book Antiqua" w:hAnsi="Book Antiqua"/>
          <w:lang w:val="en-GB"/>
        </w:rPr>
        <w:t>hypertension</w:t>
      </w:r>
      <w:proofErr w:type="gramEnd"/>
      <w:r w:rsidRPr="000816FE">
        <w:rPr>
          <w:rFonts w:ascii="Book Antiqua" w:hAnsi="Book Antiqua"/>
          <w:lang w:val="en-GB"/>
        </w:rPr>
        <w:t xml:space="preserve"> or deep vein thrombosis in the lower limbs.</w:t>
      </w:r>
    </w:p>
    <w:p w14:paraId="034DFF2A" w14:textId="77777777" w:rsidR="00A6383F" w:rsidRPr="000816FE" w:rsidRDefault="00A6383F" w:rsidP="000755CC">
      <w:pPr>
        <w:snapToGrid w:val="0"/>
        <w:spacing w:line="360" w:lineRule="auto"/>
        <w:jc w:val="both"/>
        <w:rPr>
          <w:rFonts w:ascii="Book Antiqua" w:hAnsi="Book Antiqua"/>
          <w:lang w:val="en-GB"/>
        </w:rPr>
      </w:pPr>
    </w:p>
    <w:p w14:paraId="624290A6" w14:textId="77777777" w:rsidR="00A6383F" w:rsidRPr="000816FE" w:rsidRDefault="00A6383F" w:rsidP="000755CC">
      <w:pPr>
        <w:snapToGrid w:val="0"/>
        <w:spacing w:line="360" w:lineRule="auto"/>
        <w:jc w:val="both"/>
        <w:rPr>
          <w:rFonts w:ascii="Book Antiqua" w:hAnsi="Book Antiqua"/>
          <w:b/>
          <w:bCs/>
          <w:i/>
          <w:lang w:val="en-GB"/>
        </w:rPr>
      </w:pPr>
      <w:r w:rsidRPr="000816FE">
        <w:rPr>
          <w:rFonts w:ascii="Book Antiqua" w:hAnsi="Book Antiqua"/>
          <w:b/>
          <w:bCs/>
          <w:i/>
          <w:lang w:val="en-GB"/>
        </w:rPr>
        <w:lastRenderedPageBreak/>
        <w:t>Ultrasound scanning protocol</w:t>
      </w:r>
    </w:p>
    <w:p w14:paraId="2EB41875"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 xml:space="preserve">Evaluation of patients with acute respiratory failure using the Bedside Lung Ultrasound in Emergency Protocol (BLUE protocol), is one of the best-known applications of </w:t>
      </w:r>
      <w:proofErr w:type="gramStart"/>
      <w:r w:rsidRPr="000816FE">
        <w:rPr>
          <w:rFonts w:ascii="Book Antiqua" w:hAnsi="Book Antiqua"/>
          <w:lang w:val="en-GB"/>
        </w:rPr>
        <w:t>LUS</w:t>
      </w:r>
      <w:r w:rsidR="003C10A3" w:rsidRPr="000816FE">
        <w:rPr>
          <w:rFonts w:ascii="Book Antiqua" w:hAnsi="Book Antiqua"/>
          <w:vertAlign w:val="superscript"/>
          <w:lang w:val="en-GB"/>
        </w:rPr>
        <w:t>[</w:t>
      </w:r>
      <w:proofErr w:type="gramEnd"/>
      <w:r w:rsidR="003C10A3" w:rsidRPr="000816FE">
        <w:rPr>
          <w:rFonts w:ascii="Book Antiqua" w:hAnsi="Book Antiqua"/>
          <w:vertAlign w:val="superscript"/>
          <w:lang w:val="en-GB"/>
        </w:rPr>
        <w:t>37]</w:t>
      </w:r>
      <w:r w:rsidRPr="000816FE">
        <w:rPr>
          <w:rFonts w:ascii="Book Antiqua" w:hAnsi="Book Antiqua"/>
          <w:lang w:val="en-GB"/>
        </w:rPr>
        <w:t xml:space="preserve">. In the </w:t>
      </w:r>
      <w:proofErr w:type="gramStart"/>
      <w:r w:rsidRPr="000816FE">
        <w:rPr>
          <w:rFonts w:ascii="Book Antiqua" w:hAnsi="Book Antiqua"/>
          <w:lang w:val="en-GB"/>
        </w:rPr>
        <w:t>particular case</w:t>
      </w:r>
      <w:proofErr w:type="gramEnd"/>
      <w:r w:rsidRPr="000816FE">
        <w:rPr>
          <w:rFonts w:ascii="Book Antiqua" w:hAnsi="Book Antiqua"/>
          <w:lang w:val="en-GB"/>
        </w:rPr>
        <w:t xml:space="preserve"> of COVID-19, one of its main challenges lies in standardising the technique to allow comparisons between study groups. </w:t>
      </w:r>
    </w:p>
    <w:p w14:paraId="4E1B1D6A" w14:textId="6F89E5C3" w:rsidR="00A6383F" w:rsidRPr="000816FE" w:rsidRDefault="00A6383F" w:rsidP="000755CC">
      <w:pPr>
        <w:snapToGrid w:val="0"/>
        <w:spacing w:line="360" w:lineRule="auto"/>
        <w:ind w:firstLineChars="100" w:firstLine="240"/>
        <w:jc w:val="both"/>
        <w:rPr>
          <w:rFonts w:ascii="Book Antiqua" w:hAnsi="Book Antiqua"/>
          <w:vertAlign w:val="superscript"/>
          <w:lang w:val="en-GB"/>
        </w:rPr>
      </w:pPr>
      <w:r w:rsidRPr="000816FE">
        <w:rPr>
          <w:rFonts w:ascii="Book Antiqua" w:hAnsi="Book Antiqua"/>
          <w:lang w:val="en-GB"/>
        </w:rPr>
        <w:t>In clinical practice – and especially in ICUs – certain specific scanning protocols have been designed to quantify the extent of lung involvement by COVID-19</w:t>
      </w:r>
      <w:r w:rsidR="00DF3E3C" w:rsidRPr="000816FE">
        <w:rPr>
          <w:rFonts w:ascii="Book Antiqua" w:hAnsi="Book Antiqua"/>
          <w:vertAlign w:val="superscript"/>
          <w:lang w:val="en-GB"/>
        </w:rPr>
        <w:t>[29,38-40]</w:t>
      </w:r>
      <w:r w:rsidRPr="000816FE">
        <w:rPr>
          <w:rFonts w:ascii="Book Antiqua" w:hAnsi="Book Antiqua"/>
          <w:lang w:val="en-GB"/>
        </w:rPr>
        <w:t>. We highligh</w:t>
      </w:r>
      <w:r w:rsidR="00DF3E3C">
        <w:rPr>
          <w:rFonts w:ascii="Book Antiqua" w:hAnsi="Book Antiqua"/>
          <w:lang w:val="en-GB"/>
        </w:rPr>
        <w:t xml:space="preserve">t the proposal of Soldati </w:t>
      </w:r>
      <w:r w:rsidR="00DF3E3C" w:rsidRPr="00DF3E3C">
        <w:rPr>
          <w:rFonts w:ascii="Book Antiqua" w:hAnsi="Book Antiqua"/>
          <w:i/>
          <w:lang w:val="en-GB"/>
        </w:rPr>
        <w:t xml:space="preserve">et </w:t>
      </w:r>
      <w:proofErr w:type="gramStart"/>
      <w:r w:rsidR="00DF3E3C" w:rsidRPr="00DF3E3C">
        <w:rPr>
          <w:rFonts w:ascii="Book Antiqua" w:hAnsi="Book Antiqua"/>
          <w:i/>
          <w:lang w:val="en-GB"/>
        </w:rPr>
        <w:t>al</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38]</w:t>
      </w:r>
      <w:r w:rsidRPr="000816FE">
        <w:rPr>
          <w:rFonts w:ascii="Book Antiqua" w:hAnsi="Book Antiqua"/>
          <w:lang w:val="en-GB"/>
        </w:rPr>
        <w:t xml:space="preserve">, which delimits seven exploration areas in each hemithorax, 14 zones in total. Each hemithorax is divided by three longitudinal lines – at the sternal, </w:t>
      </w:r>
      <w:proofErr w:type="gramStart"/>
      <w:r w:rsidRPr="000816FE">
        <w:rPr>
          <w:rFonts w:ascii="Book Antiqua" w:hAnsi="Book Antiqua"/>
          <w:lang w:val="en-GB"/>
        </w:rPr>
        <w:t>anterior</w:t>
      </w:r>
      <w:proofErr w:type="gramEnd"/>
      <w:r w:rsidRPr="000816FE">
        <w:rPr>
          <w:rFonts w:ascii="Book Antiqua" w:hAnsi="Book Antiqua"/>
          <w:lang w:val="en-GB"/>
        </w:rPr>
        <w:t xml:space="preserve"> and posterior axillary lines – and a transverse line at the nipple level, which separates a superior and an inferior area. Each one of the segments described receives a score between 0–3, according to the predominant findings in them, defining four different patterns </w:t>
      </w:r>
      <w:r w:rsidRPr="000816FE">
        <w:rPr>
          <w:rFonts w:ascii="Book Antiqua" w:hAnsi="Book Antiqua"/>
          <w:bCs/>
          <w:lang w:val="en-GB"/>
        </w:rPr>
        <w:t xml:space="preserve">(Table 4, Figure </w:t>
      </w:r>
      <w:proofErr w:type="gramStart"/>
      <w:r w:rsidR="00756B42">
        <w:rPr>
          <w:rFonts w:ascii="Book Antiqua" w:hAnsi="Book Antiqua"/>
          <w:bCs/>
          <w:lang w:val="en-GB"/>
        </w:rPr>
        <w:t>4</w:t>
      </w:r>
      <w:r w:rsidRPr="000816FE">
        <w:rPr>
          <w:rFonts w:ascii="Book Antiqua" w:hAnsi="Book Antiqua"/>
          <w:bCs/>
          <w:lang w:val="en-GB"/>
        </w:rPr>
        <w:t>)</w:t>
      </w:r>
      <w:r w:rsidR="003C10A3" w:rsidRPr="000816FE">
        <w:rPr>
          <w:rFonts w:ascii="Book Antiqua" w:hAnsi="Book Antiqua"/>
          <w:vertAlign w:val="superscript"/>
          <w:lang w:val="en-GB"/>
        </w:rPr>
        <w:t>[</w:t>
      </w:r>
      <w:proofErr w:type="gramEnd"/>
      <w:r w:rsidR="003C10A3" w:rsidRPr="000816FE">
        <w:rPr>
          <w:rFonts w:ascii="Book Antiqua" w:hAnsi="Book Antiqua"/>
          <w:vertAlign w:val="superscript"/>
          <w:lang w:val="en-GB"/>
        </w:rPr>
        <w:t>40]</w:t>
      </w:r>
      <w:r w:rsidRPr="000816FE">
        <w:rPr>
          <w:rFonts w:ascii="Book Antiqua" w:hAnsi="Book Antiqua"/>
          <w:lang w:val="en-GB"/>
        </w:rPr>
        <w:t>.</w:t>
      </w:r>
      <w:r w:rsidRPr="000816FE">
        <w:rPr>
          <w:rFonts w:ascii="Book Antiqua" w:hAnsi="Book Antiqua"/>
          <w:vertAlign w:val="superscript"/>
          <w:lang w:val="en-GB"/>
        </w:rPr>
        <w:t xml:space="preserve"> </w:t>
      </w:r>
    </w:p>
    <w:p w14:paraId="01444E58"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At the end of the exploration, the score assigned to every explored area is accumulated, obtaining the final score. In the case of patterns B1 and B2, special attention must be paid to the pleural line, since the presence of pleural lesions is a severity sign that should be indicated by adding the letter ‘p’ to the score. </w:t>
      </w:r>
    </w:p>
    <w:p w14:paraId="347E297C"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Ultimately, this scale allows the estimation of the extent of lung involvement in COVID-19 and provides clinical and prognostic information. Therefore, it could contribute to identifying those patients who require hospital admission, as well as to predict their response to certain therapies, such as prone positioning or mechanical ventilation. For example, the progressive reduction in the number of </w:t>
      </w:r>
      <w:r w:rsidRPr="000816FE">
        <w:rPr>
          <w:rFonts w:ascii="Book Antiqua" w:hAnsi="Book Antiqua"/>
          <w:i/>
          <w:iCs/>
          <w:lang w:val="en-GB"/>
        </w:rPr>
        <w:t xml:space="preserve">B lines, </w:t>
      </w:r>
      <w:r w:rsidRPr="000816FE">
        <w:rPr>
          <w:rFonts w:ascii="Book Antiqua" w:hAnsi="Book Antiqua"/>
          <w:lang w:val="en-GB"/>
        </w:rPr>
        <w:t xml:space="preserve">the reappearance of </w:t>
      </w:r>
      <w:r w:rsidRPr="000816FE">
        <w:rPr>
          <w:rFonts w:ascii="Book Antiqua" w:hAnsi="Book Antiqua"/>
          <w:i/>
          <w:iCs/>
          <w:lang w:val="en-GB"/>
        </w:rPr>
        <w:t xml:space="preserve">A lines </w:t>
      </w:r>
      <w:r w:rsidRPr="000816FE">
        <w:rPr>
          <w:rFonts w:ascii="Book Antiqua" w:hAnsi="Book Antiqua"/>
          <w:lang w:val="en-GB"/>
        </w:rPr>
        <w:t>or the regression of consolidations could suggest a favourable clinical evolution and support the decision to progress in the de-escalation of care.</w:t>
      </w:r>
    </w:p>
    <w:p w14:paraId="12D0C22D" w14:textId="61862076" w:rsidR="00A6383F" w:rsidRPr="000816FE" w:rsidRDefault="00A6383F" w:rsidP="00695938">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A summary of the potential applications of LUS in COVID-19 pandemic is outlined below: </w:t>
      </w:r>
      <w:r w:rsidR="003C10A3" w:rsidRPr="000816FE">
        <w:rPr>
          <w:rFonts w:ascii="Book Antiqua" w:hAnsi="Book Antiqua"/>
          <w:lang w:val="en-GB"/>
        </w:rPr>
        <w:t xml:space="preserve">(1) </w:t>
      </w:r>
      <w:r w:rsidRPr="000816FE">
        <w:rPr>
          <w:rFonts w:ascii="Book Antiqua" w:hAnsi="Book Antiqua"/>
          <w:lang w:val="en-GB"/>
        </w:rPr>
        <w:t>At triage: for risk stratification and initial screening of lung involvement in patients with suspected or confirmed SARS-CoV-2 infection</w:t>
      </w:r>
      <w:r w:rsidR="00FD7129">
        <w:rPr>
          <w:rFonts w:ascii="Book Antiqua" w:hAnsi="Book Antiqua"/>
          <w:lang w:val="en-GB"/>
        </w:rPr>
        <w:t>;</w:t>
      </w:r>
      <w:r w:rsidRPr="000816FE">
        <w:rPr>
          <w:rFonts w:ascii="Book Antiqua" w:hAnsi="Book Antiqua"/>
          <w:lang w:val="en-GB"/>
        </w:rPr>
        <w:t xml:space="preserve"> </w:t>
      </w:r>
      <w:r w:rsidR="003C10A3" w:rsidRPr="000816FE">
        <w:rPr>
          <w:rFonts w:ascii="Book Antiqua" w:hAnsi="Book Antiqua"/>
          <w:lang w:val="en-GB"/>
        </w:rPr>
        <w:t xml:space="preserve">(2) </w:t>
      </w:r>
      <w:r w:rsidRPr="000816FE">
        <w:rPr>
          <w:rFonts w:ascii="Book Antiqua" w:hAnsi="Book Antiqua"/>
          <w:lang w:val="en-GB"/>
        </w:rPr>
        <w:t xml:space="preserve">In patients with symptoms consistent with COVID-19, but a negative nasopharyngeal swab (RT-PCR) and indeterminate chest X-ray: the presence of suggestive ultrasound findings could </w:t>
      </w:r>
      <w:r w:rsidRPr="000816FE">
        <w:rPr>
          <w:rFonts w:ascii="Book Antiqua" w:hAnsi="Book Antiqua"/>
          <w:lang w:val="en-GB"/>
        </w:rPr>
        <w:lastRenderedPageBreak/>
        <w:t>support the idea that the RT-PCR may represent a false-negative result</w:t>
      </w:r>
      <w:r w:rsidR="00FD7129">
        <w:rPr>
          <w:rFonts w:ascii="Book Antiqua" w:hAnsi="Book Antiqua"/>
          <w:lang w:val="en-GB"/>
        </w:rPr>
        <w:t>;</w:t>
      </w:r>
      <w:r w:rsidR="003C10A3" w:rsidRPr="000816FE">
        <w:rPr>
          <w:rFonts w:ascii="Book Antiqua" w:hAnsi="Book Antiqua"/>
          <w:lang w:val="en-GB"/>
        </w:rPr>
        <w:t xml:space="preserve"> </w:t>
      </w:r>
      <w:r w:rsidR="00FD7129" w:rsidRPr="000816FE">
        <w:rPr>
          <w:rFonts w:ascii="Book Antiqua" w:hAnsi="Book Antiqua"/>
          <w:lang w:val="en-GB"/>
        </w:rPr>
        <w:t>a</w:t>
      </w:r>
      <w:r w:rsidR="003C10A3" w:rsidRPr="000816FE">
        <w:rPr>
          <w:rFonts w:ascii="Book Antiqua" w:hAnsi="Book Antiqua"/>
          <w:lang w:val="en-GB"/>
        </w:rPr>
        <w:t xml:space="preserve">nd (3) </w:t>
      </w:r>
      <w:r w:rsidRPr="000816FE">
        <w:rPr>
          <w:rFonts w:ascii="Book Antiqua" w:hAnsi="Book Antiqua"/>
          <w:lang w:val="en-GB"/>
        </w:rPr>
        <w:t xml:space="preserve">During hospital admission, to monitor the progression or regression of pulmonary lesions: Successive ultrasound explorations might result in accurate information that could be used to determine ventilation strategies and assess patients’ response to them. For example, those with posterolateral consolidations could benefit from early prone </w:t>
      </w:r>
      <w:proofErr w:type="gramStart"/>
      <w:r w:rsidRPr="000816FE">
        <w:rPr>
          <w:rFonts w:ascii="Book Antiqua" w:hAnsi="Book Antiqua"/>
          <w:lang w:val="en-GB"/>
        </w:rPr>
        <w:t>positioning</w:t>
      </w:r>
      <w:r w:rsidR="00A73D33" w:rsidRPr="000816FE">
        <w:rPr>
          <w:rFonts w:ascii="Book Antiqua" w:hAnsi="Book Antiqua"/>
          <w:vertAlign w:val="superscript"/>
          <w:lang w:val="en-GB"/>
        </w:rPr>
        <w:t>[</w:t>
      </w:r>
      <w:proofErr w:type="gramEnd"/>
      <w:r w:rsidR="00A73D33" w:rsidRPr="000816FE">
        <w:rPr>
          <w:rFonts w:ascii="Book Antiqua" w:hAnsi="Book Antiqua"/>
          <w:vertAlign w:val="superscript"/>
          <w:lang w:val="en-GB"/>
        </w:rPr>
        <w:t>41,42]</w:t>
      </w:r>
      <w:r w:rsidRPr="000816FE">
        <w:rPr>
          <w:rFonts w:ascii="Book Antiqua" w:hAnsi="Book Antiqua"/>
          <w:lang w:val="en-GB"/>
        </w:rPr>
        <w:t xml:space="preserve">, or lung aeration could be improved in those with coalescent </w:t>
      </w:r>
      <w:r w:rsidRPr="000816FE">
        <w:rPr>
          <w:rFonts w:ascii="Book Antiqua" w:hAnsi="Book Antiqua"/>
          <w:i/>
          <w:iCs/>
          <w:lang w:val="en-GB"/>
        </w:rPr>
        <w:t xml:space="preserve">B lines </w:t>
      </w:r>
      <w:r w:rsidRPr="000816FE">
        <w:rPr>
          <w:rFonts w:ascii="Book Antiqua" w:hAnsi="Book Antiqua"/>
          <w:lang w:val="en-GB"/>
        </w:rPr>
        <w:t xml:space="preserve"> by titrating positive end-expiratory pressure (PEEP). In addition, in critically-ill patients – respiratory or hemodynamically unstable – LUS could play a remarkable role in the early detection of complications, including superimposed bacterial pneumonia and pneumothorax, and as a guide for clinical decisions. </w:t>
      </w:r>
    </w:p>
    <w:p w14:paraId="6DB5EBBF"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Therefore, LUS is becoming an increasingly valuable diagnostic tool due to its high sensitivity, safety, </w:t>
      </w:r>
      <w:proofErr w:type="gramStart"/>
      <w:r w:rsidRPr="000816FE">
        <w:rPr>
          <w:rFonts w:ascii="Book Antiqua" w:hAnsi="Book Antiqua"/>
          <w:lang w:val="en-GB"/>
        </w:rPr>
        <w:t>immediacy</w:t>
      </w:r>
      <w:proofErr w:type="gramEnd"/>
      <w:r w:rsidRPr="000816FE">
        <w:rPr>
          <w:rFonts w:ascii="Book Antiqua" w:hAnsi="Book Antiqua"/>
          <w:lang w:val="en-GB"/>
        </w:rPr>
        <w:t xml:space="preserve"> and accuracy. On this basis, it may play a key role in the management of patients with COVID-19. However, its low specificity for this pathology does not allow clinicians to distinguish COVID-19 from other viral infections. Therefore, LUS images must be evaluated in conjunction with clinical and microbiological data.</w:t>
      </w:r>
    </w:p>
    <w:p w14:paraId="7721EF73" w14:textId="77777777" w:rsidR="00A6383F" w:rsidRPr="000816FE" w:rsidRDefault="00A6383F" w:rsidP="000755CC">
      <w:pPr>
        <w:snapToGrid w:val="0"/>
        <w:spacing w:line="360" w:lineRule="auto"/>
        <w:jc w:val="both"/>
        <w:rPr>
          <w:rFonts w:ascii="Book Antiqua" w:hAnsi="Book Antiqua"/>
          <w:u w:val="single"/>
          <w:lang w:val="en-GB"/>
        </w:rPr>
      </w:pPr>
      <w:r w:rsidRPr="000816FE">
        <w:rPr>
          <w:rFonts w:ascii="Book Antiqua" w:hAnsi="Book Antiqua"/>
          <w:u w:val="single"/>
          <w:lang w:val="en-GB"/>
        </w:rPr>
        <w:t xml:space="preserve"> </w:t>
      </w:r>
    </w:p>
    <w:p w14:paraId="6BEC12B9" w14:textId="77777777" w:rsidR="00A6383F" w:rsidRPr="000816FE" w:rsidRDefault="00A6383F" w:rsidP="000755CC">
      <w:pPr>
        <w:snapToGrid w:val="0"/>
        <w:spacing w:line="360" w:lineRule="auto"/>
        <w:jc w:val="both"/>
        <w:rPr>
          <w:rFonts w:ascii="Book Antiqua" w:hAnsi="Book Antiqua"/>
          <w:b/>
          <w:u w:val="single"/>
          <w:lang w:val="en-GB"/>
        </w:rPr>
      </w:pPr>
      <w:r w:rsidRPr="000816FE">
        <w:rPr>
          <w:rFonts w:ascii="Book Antiqua" w:hAnsi="Book Antiqua"/>
          <w:b/>
          <w:u w:val="single"/>
          <w:lang w:val="en-GB"/>
        </w:rPr>
        <w:t>ROLE OF CHEST CT SCAN IN THE EVALUATION OF COVID-19 PNEUMONIA</w:t>
      </w:r>
    </w:p>
    <w:p w14:paraId="5A973E76"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 xml:space="preserve">Chest CT scan is a key element in the management of SARS-CoV-2 infection. It allows the detection of distinctive pulmonary manifestations, establishes their </w:t>
      </w:r>
      <w:proofErr w:type="gramStart"/>
      <w:r w:rsidRPr="000816FE">
        <w:rPr>
          <w:rFonts w:ascii="Book Antiqua" w:hAnsi="Book Antiqua"/>
          <w:lang w:val="en-GB"/>
        </w:rPr>
        <w:t>severity</w:t>
      </w:r>
      <w:proofErr w:type="gramEnd"/>
      <w:r w:rsidRPr="000816FE">
        <w:rPr>
          <w:rFonts w:ascii="Book Antiqua" w:hAnsi="Book Antiqua"/>
          <w:lang w:val="en-GB"/>
        </w:rPr>
        <w:t xml:space="preserve"> and enables the follow-up of their progression, differentiating early stages from more advanced ones based on the radiological findings identified. However, its role as a screening tool in COVID-19 pneumonia has yet to be fully </w:t>
      </w:r>
      <w:proofErr w:type="gramStart"/>
      <w:r w:rsidRPr="000816FE">
        <w:rPr>
          <w:rFonts w:ascii="Book Antiqua" w:hAnsi="Book Antiqua"/>
          <w:lang w:val="en-GB"/>
        </w:rPr>
        <w:t>defined</w:t>
      </w:r>
      <w:r w:rsidR="008C5FDC" w:rsidRPr="000816FE">
        <w:rPr>
          <w:rFonts w:ascii="Book Antiqua" w:hAnsi="Book Antiqua"/>
          <w:vertAlign w:val="superscript"/>
          <w:lang w:val="en-GB"/>
        </w:rPr>
        <w:t>[</w:t>
      </w:r>
      <w:proofErr w:type="gramEnd"/>
      <w:r w:rsidR="008C5FDC" w:rsidRPr="000816FE">
        <w:rPr>
          <w:rFonts w:ascii="Book Antiqua" w:hAnsi="Book Antiqua"/>
          <w:vertAlign w:val="superscript"/>
          <w:lang w:val="en-GB"/>
        </w:rPr>
        <w:t>43]</w:t>
      </w:r>
      <w:r w:rsidRPr="000816FE">
        <w:rPr>
          <w:rFonts w:ascii="Book Antiqua" w:hAnsi="Book Antiqua"/>
          <w:lang w:val="en-GB"/>
        </w:rPr>
        <w:t>.</w:t>
      </w:r>
    </w:p>
    <w:p w14:paraId="77442D6C"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Recent studies concerning COVID-19 pneumonia propose that chest CT is a more sensitive, </w:t>
      </w:r>
      <w:proofErr w:type="gramStart"/>
      <w:r w:rsidRPr="000816FE">
        <w:rPr>
          <w:rFonts w:ascii="Book Antiqua" w:hAnsi="Book Antiqua"/>
          <w:lang w:val="en-GB"/>
        </w:rPr>
        <w:t>practical</w:t>
      </w:r>
      <w:proofErr w:type="gramEnd"/>
      <w:r w:rsidRPr="000816FE">
        <w:rPr>
          <w:rFonts w:ascii="Book Antiqua" w:hAnsi="Book Antiqua"/>
          <w:lang w:val="en-GB"/>
        </w:rPr>
        <w:t xml:space="preserve"> and rapid diagnostic technique compared to the RT-PCR test, especially in the early stages of the disease (Table 5)</w:t>
      </w:r>
      <w:r w:rsidRPr="000816FE">
        <w:rPr>
          <w:rFonts w:ascii="Book Antiqua" w:hAnsi="Book Antiqua"/>
          <w:bCs/>
          <w:lang w:val="en-GB"/>
        </w:rPr>
        <w:t xml:space="preserve">. </w:t>
      </w:r>
      <w:r w:rsidRPr="000816FE">
        <w:rPr>
          <w:rFonts w:ascii="Book Antiqua" w:hAnsi="Book Antiqua"/>
          <w:lang w:val="en-GB"/>
        </w:rPr>
        <w:t xml:space="preserve">Ai </w:t>
      </w:r>
      <w:r w:rsidR="008C5FDC" w:rsidRPr="000816FE">
        <w:rPr>
          <w:rFonts w:ascii="Book Antiqua" w:hAnsi="Book Antiqua"/>
          <w:i/>
          <w:lang w:val="en-GB"/>
        </w:rPr>
        <w:t xml:space="preserve">et </w:t>
      </w:r>
      <w:proofErr w:type="gramStart"/>
      <w:r w:rsidR="008C5FDC" w:rsidRPr="000816FE">
        <w:rPr>
          <w:rFonts w:ascii="Book Antiqua" w:hAnsi="Book Antiqua"/>
          <w:i/>
          <w:lang w:val="en-GB"/>
        </w:rPr>
        <w:t>al</w:t>
      </w:r>
      <w:r w:rsidR="00DF011F" w:rsidRPr="000816FE">
        <w:rPr>
          <w:rFonts w:ascii="Book Antiqua" w:hAnsi="Book Antiqua"/>
          <w:bCs/>
          <w:vertAlign w:val="superscript"/>
          <w:lang w:val="en-GB"/>
        </w:rPr>
        <w:t>[</w:t>
      </w:r>
      <w:proofErr w:type="gramEnd"/>
      <w:r w:rsidR="00DF011F" w:rsidRPr="000816FE">
        <w:rPr>
          <w:rFonts w:ascii="Book Antiqua" w:hAnsi="Book Antiqua"/>
          <w:bCs/>
          <w:vertAlign w:val="superscript"/>
          <w:lang w:val="en-GB"/>
        </w:rPr>
        <w:t>44</w:t>
      </w:r>
      <w:r w:rsidRPr="000816FE">
        <w:rPr>
          <w:rFonts w:ascii="Book Antiqua" w:hAnsi="Book Antiqua"/>
          <w:bCs/>
          <w:vertAlign w:val="superscript"/>
          <w:lang w:val="en-GB"/>
        </w:rPr>
        <w:t>]</w:t>
      </w:r>
      <w:r w:rsidRPr="000816FE">
        <w:rPr>
          <w:rFonts w:ascii="Book Antiqua" w:hAnsi="Book Antiqua"/>
          <w:lang w:val="en-GB"/>
        </w:rPr>
        <w:t xml:space="preserve"> reported a sensitivity for chest CT of 97%, taking RT-PCR as a reference, compared to 59% of RT-PCR performed in patients with suspected SARS-CoV-2 infection. However, chest CT specificity was only 25%. Furthermore, a meta-analysis conducted by Kim </w:t>
      </w:r>
      <w:r w:rsidR="00DF011F" w:rsidRPr="000816FE">
        <w:rPr>
          <w:rFonts w:ascii="Book Antiqua" w:hAnsi="Book Antiqua"/>
          <w:i/>
          <w:lang w:val="en-GB"/>
        </w:rPr>
        <w:t xml:space="preserve">et </w:t>
      </w:r>
      <w:proofErr w:type="gramStart"/>
      <w:r w:rsidR="00DF011F"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45]</w:t>
      </w:r>
      <w:r w:rsidRPr="000816FE">
        <w:rPr>
          <w:rFonts w:ascii="Book Antiqua" w:hAnsi="Book Antiqua"/>
          <w:lang w:val="en-GB"/>
        </w:rPr>
        <w:t xml:space="preserve"> produced similar results, with a higher chest CT sensitivity than the one found for RT-PCR, 94% and 89%, </w:t>
      </w:r>
      <w:r w:rsidRPr="000816FE">
        <w:rPr>
          <w:rFonts w:ascii="Book Antiqua" w:hAnsi="Book Antiqua"/>
          <w:lang w:val="en-GB"/>
        </w:rPr>
        <w:lastRenderedPageBreak/>
        <w:t xml:space="preserve">respectively. However, a low specificity (37%) was encountered, which could be </w:t>
      </w:r>
      <w:proofErr w:type="gramStart"/>
      <w:r w:rsidRPr="000816FE">
        <w:rPr>
          <w:rFonts w:ascii="Book Antiqua" w:hAnsi="Book Antiqua"/>
          <w:lang w:val="en-GB"/>
        </w:rPr>
        <w:t>due to the fact that</w:t>
      </w:r>
      <w:proofErr w:type="gramEnd"/>
      <w:r w:rsidRPr="000816FE">
        <w:rPr>
          <w:rFonts w:ascii="Book Antiqua" w:hAnsi="Book Antiqua"/>
          <w:lang w:val="en-GB"/>
        </w:rPr>
        <w:t xml:space="preserve"> the nonspecific findings of COVID-19 pneumonia may overlap with those found in other viral pneumonias, so a high rate of false positives can be detected in chest CTs, especially in areas of low prevalence of the disease. </w:t>
      </w:r>
    </w:p>
    <w:p w14:paraId="0D8F9268" w14:textId="77777777" w:rsidR="00A6383F" w:rsidRPr="000816FE" w:rsidRDefault="00A6383F" w:rsidP="00FD7129">
      <w:pPr>
        <w:snapToGrid w:val="0"/>
        <w:spacing w:line="360" w:lineRule="auto"/>
        <w:ind w:firstLineChars="100" w:firstLine="240"/>
        <w:jc w:val="both"/>
        <w:rPr>
          <w:rFonts w:ascii="Book Antiqua" w:hAnsi="Book Antiqua"/>
          <w:b/>
          <w:lang w:val="en-GB"/>
        </w:rPr>
      </w:pPr>
      <w:r w:rsidRPr="000816FE">
        <w:rPr>
          <w:rFonts w:ascii="Book Antiqua" w:hAnsi="Book Antiqua"/>
          <w:lang w:val="en-GB"/>
        </w:rPr>
        <w:t xml:space="preserve">Supporting these results, the Society of Thoracic Radiology, the ACR and the Radiological Society of North America recommend avoiding using chest CT as a routine screening test in patients with suspected SARS-CoV-2 </w:t>
      </w:r>
      <w:proofErr w:type="gramStart"/>
      <w:r w:rsidRPr="000816FE">
        <w:rPr>
          <w:rFonts w:ascii="Book Antiqua" w:hAnsi="Book Antiqua"/>
          <w:lang w:val="en-GB"/>
        </w:rPr>
        <w:t>infection</w:t>
      </w:r>
      <w:r w:rsidR="00315A21" w:rsidRPr="000816FE">
        <w:rPr>
          <w:rFonts w:ascii="Book Antiqua" w:hAnsi="Book Antiqua"/>
          <w:vertAlign w:val="superscript"/>
          <w:lang w:val="en-GB"/>
        </w:rPr>
        <w:t>[</w:t>
      </w:r>
      <w:proofErr w:type="gramEnd"/>
      <w:r w:rsidR="00315A21" w:rsidRPr="000816FE">
        <w:rPr>
          <w:rFonts w:ascii="Book Antiqua" w:hAnsi="Book Antiqua"/>
          <w:vertAlign w:val="superscript"/>
          <w:lang w:val="en-GB"/>
        </w:rPr>
        <w:t>46]</w:t>
      </w:r>
      <w:r w:rsidRPr="000816FE">
        <w:rPr>
          <w:rFonts w:ascii="Book Antiqua" w:hAnsi="Book Antiqua"/>
          <w:lang w:val="en-GB"/>
        </w:rPr>
        <w:t>.</w:t>
      </w:r>
      <w:r w:rsidRPr="000816FE">
        <w:rPr>
          <w:rFonts w:ascii="Book Antiqua" w:hAnsi="Book Antiqua"/>
          <w:bCs/>
          <w:lang w:val="en-GB"/>
        </w:rPr>
        <w:t xml:space="preserve"> Instead it should be saved </w:t>
      </w:r>
      <w:r w:rsidRPr="000816FE">
        <w:rPr>
          <w:rFonts w:ascii="Book Antiqua" w:hAnsi="Book Antiqua"/>
          <w:lang w:val="en-GB"/>
        </w:rPr>
        <w:t xml:space="preserve">for the assessment of symptomatic patients or those with a negative RT-PCR but high clinical suspicion, as it can help to characterise the disease by detecting typical pulmonary </w:t>
      </w:r>
      <w:proofErr w:type="gramStart"/>
      <w:r w:rsidRPr="000816FE">
        <w:rPr>
          <w:rFonts w:ascii="Book Antiqua" w:hAnsi="Book Antiqua"/>
          <w:lang w:val="en-GB"/>
        </w:rPr>
        <w:t>manifestations</w:t>
      </w:r>
      <w:r w:rsidR="00315A21" w:rsidRPr="000816FE">
        <w:rPr>
          <w:rFonts w:ascii="Book Antiqua" w:hAnsi="Book Antiqua"/>
          <w:vertAlign w:val="superscript"/>
          <w:lang w:val="en-GB"/>
        </w:rPr>
        <w:t>[</w:t>
      </w:r>
      <w:proofErr w:type="gramEnd"/>
      <w:r w:rsidR="00315A21" w:rsidRPr="000816FE">
        <w:rPr>
          <w:rFonts w:ascii="Book Antiqua" w:hAnsi="Book Antiqua"/>
          <w:vertAlign w:val="superscript"/>
          <w:lang w:val="en-GB"/>
        </w:rPr>
        <w:t>47]</w:t>
      </w:r>
      <w:r w:rsidRPr="000816FE">
        <w:rPr>
          <w:rFonts w:ascii="Book Antiqua" w:hAnsi="Book Antiqua"/>
          <w:lang w:val="en-GB"/>
        </w:rPr>
        <w:t>.</w:t>
      </w:r>
    </w:p>
    <w:p w14:paraId="57F05128" w14:textId="77777777" w:rsidR="00A6383F" w:rsidRPr="000816FE" w:rsidRDefault="00A6383F" w:rsidP="000755CC">
      <w:pPr>
        <w:snapToGrid w:val="0"/>
        <w:spacing w:line="360" w:lineRule="auto"/>
        <w:ind w:firstLineChars="100" w:firstLine="240"/>
        <w:jc w:val="both"/>
        <w:rPr>
          <w:rFonts w:ascii="Book Antiqua" w:hAnsi="Book Antiqua"/>
          <w:vertAlign w:val="superscript"/>
          <w:lang w:val="en-GB"/>
        </w:rPr>
      </w:pPr>
      <w:r w:rsidRPr="000816FE">
        <w:rPr>
          <w:rFonts w:ascii="Book Antiqua" w:hAnsi="Book Antiqua"/>
          <w:lang w:val="en-GB"/>
        </w:rPr>
        <w:t xml:space="preserve">Thus, chest CT findings suggesting viral pneumonia, accompanied by a typical clinical presentation and compatible epidemiological data, should strongly indicate SARS-CoV-2 infection even though the RT-PCR may be </w:t>
      </w:r>
      <w:proofErr w:type="gramStart"/>
      <w:r w:rsidRPr="000816FE">
        <w:rPr>
          <w:rFonts w:ascii="Book Antiqua" w:hAnsi="Book Antiqua"/>
          <w:lang w:val="en-GB"/>
        </w:rPr>
        <w:t>negative</w:t>
      </w:r>
      <w:r w:rsidR="00315A21" w:rsidRPr="000816FE">
        <w:rPr>
          <w:rFonts w:ascii="Book Antiqua" w:hAnsi="Book Antiqua"/>
          <w:vertAlign w:val="superscript"/>
          <w:lang w:val="en-GB"/>
        </w:rPr>
        <w:t>[</w:t>
      </w:r>
      <w:proofErr w:type="gramEnd"/>
      <w:r w:rsidR="00315A21" w:rsidRPr="000816FE">
        <w:rPr>
          <w:rFonts w:ascii="Book Antiqua" w:hAnsi="Book Antiqua"/>
          <w:vertAlign w:val="superscript"/>
          <w:lang w:val="en-GB"/>
        </w:rPr>
        <w:t>48]</w:t>
      </w:r>
      <w:r w:rsidRPr="000816FE">
        <w:rPr>
          <w:rFonts w:ascii="Book Antiqua" w:hAnsi="Book Antiqua"/>
          <w:lang w:val="en-GB"/>
        </w:rPr>
        <w:t>.</w:t>
      </w:r>
    </w:p>
    <w:p w14:paraId="39666045" w14:textId="77777777" w:rsidR="00A6383F" w:rsidRPr="000816FE" w:rsidRDefault="00A6383F" w:rsidP="000755CC">
      <w:pPr>
        <w:snapToGrid w:val="0"/>
        <w:spacing w:line="360" w:lineRule="auto"/>
        <w:ind w:firstLineChars="100" w:firstLine="240"/>
        <w:jc w:val="both"/>
        <w:rPr>
          <w:rFonts w:ascii="Book Antiqua" w:hAnsi="Book Antiqua"/>
          <w:color w:val="000000" w:themeColor="text1"/>
          <w:lang w:val="en"/>
        </w:rPr>
      </w:pPr>
      <w:r w:rsidRPr="000816FE">
        <w:rPr>
          <w:rFonts w:ascii="Book Antiqua" w:hAnsi="Book Antiqua"/>
          <w:color w:val="000000" w:themeColor="text1"/>
          <w:lang w:val="en"/>
        </w:rPr>
        <w:t xml:space="preserve">There are currently few works on the use of artificial intelligence in the diagnosis of SARS-CoV-2. Although this technique could be useful in diagnosing COVID-19 pneumonia, there is little evidence so far to recommend it as a routine diagnostic </w:t>
      </w:r>
      <w:proofErr w:type="gramStart"/>
      <w:r w:rsidRPr="000816FE">
        <w:rPr>
          <w:rFonts w:ascii="Book Antiqua" w:hAnsi="Book Antiqua"/>
          <w:color w:val="000000" w:themeColor="text1"/>
          <w:lang w:val="en"/>
        </w:rPr>
        <w:t>approach</w:t>
      </w:r>
      <w:r w:rsidR="00315A21" w:rsidRPr="000816FE">
        <w:rPr>
          <w:rFonts w:ascii="Book Antiqua" w:hAnsi="Book Antiqua"/>
          <w:color w:val="000000" w:themeColor="text1"/>
          <w:vertAlign w:val="superscript"/>
          <w:lang w:val="en-GB"/>
        </w:rPr>
        <w:t>[</w:t>
      </w:r>
      <w:proofErr w:type="gramEnd"/>
      <w:r w:rsidR="00315A21" w:rsidRPr="000816FE">
        <w:rPr>
          <w:rFonts w:ascii="Book Antiqua" w:hAnsi="Book Antiqua"/>
          <w:color w:val="000000" w:themeColor="text1"/>
          <w:vertAlign w:val="superscript"/>
          <w:lang w:val="en-GB"/>
        </w:rPr>
        <w:t>49]</w:t>
      </w:r>
      <w:r w:rsidRPr="000816FE">
        <w:rPr>
          <w:rFonts w:ascii="Book Antiqua" w:hAnsi="Book Antiqua"/>
          <w:color w:val="000000" w:themeColor="text1"/>
          <w:lang w:val="en"/>
        </w:rPr>
        <w:t>.</w:t>
      </w:r>
    </w:p>
    <w:p w14:paraId="278810C2" w14:textId="77777777" w:rsidR="00A6383F" w:rsidRPr="000816FE" w:rsidRDefault="00A6383F" w:rsidP="000755CC">
      <w:pPr>
        <w:snapToGrid w:val="0"/>
        <w:spacing w:line="360" w:lineRule="auto"/>
        <w:jc w:val="both"/>
        <w:rPr>
          <w:rFonts w:ascii="Book Antiqua" w:hAnsi="Book Antiqua"/>
          <w:bCs/>
        </w:rPr>
      </w:pPr>
    </w:p>
    <w:p w14:paraId="29F7A637" w14:textId="77777777" w:rsidR="00A6383F" w:rsidRPr="000816FE" w:rsidRDefault="00A6383F" w:rsidP="000755CC">
      <w:pPr>
        <w:autoSpaceDE w:val="0"/>
        <w:autoSpaceDN w:val="0"/>
        <w:adjustRightInd w:val="0"/>
        <w:snapToGrid w:val="0"/>
        <w:spacing w:line="360" w:lineRule="auto"/>
        <w:jc w:val="both"/>
        <w:rPr>
          <w:rFonts w:ascii="Book Antiqua" w:hAnsi="Book Antiqua" w:cs="Times"/>
          <w:b/>
          <w:i/>
          <w:lang w:val="en-GB"/>
        </w:rPr>
      </w:pPr>
      <w:r w:rsidRPr="000816FE">
        <w:rPr>
          <w:rFonts w:ascii="Book Antiqua" w:hAnsi="Book Antiqua" w:cs="Times"/>
          <w:b/>
          <w:i/>
          <w:lang w:val="en-GB"/>
        </w:rPr>
        <w:t xml:space="preserve">Chest </w:t>
      </w:r>
      <w:r w:rsidR="00315A21" w:rsidRPr="000816FE">
        <w:rPr>
          <w:rFonts w:ascii="Book Antiqua" w:hAnsi="Book Antiqua" w:cs="Times"/>
          <w:b/>
          <w:i/>
          <w:lang w:val="en-GB"/>
        </w:rPr>
        <w:t>CT imaging features of COVID-19</w:t>
      </w:r>
    </w:p>
    <w:p w14:paraId="1CB04740"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 xml:space="preserve">SARS-CoV-2 infection causes direct lung damage through the angiotensin-converting enzyme. Interstitial pneumonia with alveolar </w:t>
      </w:r>
      <w:proofErr w:type="spellStart"/>
      <w:r w:rsidRPr="000816FE">
        <w:rPr>
          <w:rFonts w:ascii="Book Antiqua" w:hAnsi="Book Antiqua"/>
          <w:lang w:val="en-GB"/>
        </w:rPr>
        <w:t>edema</w:t>
      </w:r>
      <w:proofErr w:type="spellEnd"/>
      <w:r w:rsidRPr="000816FE">
        <w:rPr>
          <w:rFonts w:ascii="Book Antiqua" w:hAnsi="Book Antiqua"/>
          <w:lang w:val="en-GB"/>
        </w:rPr>
        <w:t xml:space="preserve"> in the early stages and diffuse alveolar damage in the most severe stages are the underlying pathological mechanisms responsible for the typical radiological images of COVID-19 pneumonia and its rapid </w:t>
      </w:r>
      <w:proofErr w:type="gramStart"/>
      <w:r w:rsidRPr="000816FE">
        <w:rPr>
          <w:rFonts w:ascii="Book Antiqua" w:hAnsi="Book Antiqua"/>
          <w:lang w:val="en-GB"/>
        </w:rPr>
        <w:t>progression</w:t>
      </w:r>
      <w:r w:rsidR="00F04045" w:rsidRPr="000816FE">
        <w:rPr>
          <w:rFonts w:ascii="Book Antiqua" w:hAnsi="Book Antiqua"/>
          <w:vertAlign w:val="superscript"/>
          <w:lang w:val="en-GB"/>
        </w:rPr>
        <w:t>[</w:t>
      </w:r>
      <w:proofErr w:type="gramEnd"/>
      <w:r w:rsidR="00F04045" w:rsidRPr="000816FE">
        <w:rPr>
          <w:rFonts w:ascii="Book Antiqua" w:hAnsi="Book Antiqua"/>
          <w:vertAlign w:val="superscript"/>
          <w:lang w:val="en-GB"/>
        </w:rPr>
        <w:t>50,51]</w:t>
      </w:r>
      <w:r w:rsidRPr="000816FE">
        <w:rPr>
          <w:rFonts w:ascii="Book Antiqua" w:hAnsi="Book Antiqua"/>
          <w:lang w:val="en-GB"/>
        </w:rPr>
        <w:t>.</w:t>
      </w:r>
    </w:p>
    <w:p w14:paraId="31AA2FBA" w14:textId="75C74CA4" w:rsidR="00A6383F" w:rsidRPr="000816FE" w:rsidRDefault="00A6383F" w:rsidP="000755CC">
      <w:pPr>
        <w:snapToGrid w:val="0"/>
        <w:spacing w:line="360" w:lineRule="auto"/>
        <w:ind w:firstLineChars="100" w:firstLine="240"/>
        <w:jc w:val="both"/>
        <w:rPr>
          <w:rFonts w:ascii="Book Antiqua" w:hAnsi="Book Antiqua"/>
          <w:b/>
          <w:lang w:val="en-GB"/>
        </w:rPr>
      </w:pPr>
      <w:r w:rsidRPr="000816FE">
        <w:rPr>
          <w:rFonts w:ascii="Book Antiqua" w:hAnsi="Book Antiqua"/>
          <w:lang w:val="en-GB"/>
        </w:rPr>
        <w:t>A wide range of radiological findings have been reported in the multiple published studies (Table 6)</w:t>
      </w:r>
      <w:r w:rsidRPr="000816FE">
        <w:rPr>
          <w:rFonts w:ascii="Book Antiqua" w:hAnsi="Book Antiqua"/>
          <w:bCs/>
          <w:lang w:val="en-GB"/>
        </w:rPr>
        <w:t xml:space="preserve">; however, the </w:t>
      </w:r>
      <w:r w:rsidRPr="000816FE">
        <w:rPr>
          <w:rFonts w:ascii="Book Antiqua" w:hAnsi="Book Antiqua"/>
          <w:lang w:val="en-GB"/>
        </w:rPr>
        <w:t xml:space="preserve">images may differ depending on the evolutionary stage of the disease. The main and most frequent finding of COVID-19 pneumonia is the presence of GGOs, typically subpleural (Figure </w:t>
      </w:r>
      <w:proofErr w:type="gramStart"/>
      <w:r w:rsidR="00756B42">
        <w:rPr>
          <w:rFonts w:ascii="Book Antiqua" w:hAnsi="Book Antiqua"/>
          <w:lang w:val="en-GB"/>
        </w:rPr>
        <w:t>6</w:t>
      </w:r>
      <w:r w:rsidRPr="000816FE">
        <w:rPr>
          <w:rFonts w:ascii="Book Antiqua" w:hAnsi="Book Antiqua"/>
          <w:lang w:val="en-GB"/>
        </w:rPr>
        <w:t>)</w:t>
      </w:r>
      <w:r w:rsidR="003F33C7" w:rsidRPr="000816FE">
        <w:rPr>
          <w:rFonts w:ascii="Book Antiqua" w:hAnsi="Book Antiqua"/>
          <w:bCs/>
          <w:vertAlign w:val="superscript"/>
          <w:lang w:val="en-GB"/>
        </w:rPr>
        <w:t>[</w:t>
      </w:r>
      <w:proofErr w:type="gramEnd"/>
      <w:r w:rsidR="003F33C7" w:rsidRPr="000816FE">
        <w:rPr>
          <w:rFonts w:ascii="Book Antiqua" w:hAnsi="Book Antiqua"/>
          <w:bCs/>
          <w:vertAlign w:val="superscript"/>
          <w:lang w:val="en-GB"/>
        </w:rPr>
        <w:t>52,53]</w:t>
      </w:r>
      <w:r w:rsidRPr="000816FE">
        <w:rPr>
          <w:rFonts w:ascii="Book Antiqua" w:hAnsi="Book Antiqua"/>
          <w:bCs/>
          <w:lang w:val="en-GB"/>
        </w:rPr>
        <w:t>.</w:t>
      </w:r>
      <w:r w:rsidRPr="000816FE">
        <w:rPr>
          <w:rFonts w:ascii="Book Antiqua" w:hAnsi="Book Antiqua"/>
          <w:b/>
          <w:lang w:val="en-GB"/>
        </w:rPr>
        <w:t xml:space="preserve"> </w:t>
      </w:r>
      <w:r w:rsidRPr="000816FE">
        <w:rPr>
          <w:rFonts w:ascii="Book Antiqua" w:hAnsi="Book Antiqua"/>
          <w:lang w:val="en-GB"/>
        </w:rPr>
        <w:t xml:space="preserve">GGOs are defined as areas of slightly increased density without obscuration of bronchial and vascular structures, </w:t>
      </w:r>
      <w:r w:rsidRPr="000816FE">
        <w:rPr>
          <w:rFonts w:ascii="Book Antiqua" w:hAnsi="Book Antiqua"/>
          <w:lang w:val="en-GB"/>
        </w:rPr>
        <w:lastRenderedPageBreak/>
        <w:t xml:space="preserve">caused by a partial filling of the alveolar spaces and interstitial thickening. In an investigation conducted by Chung </w:t>
      </w:r>
      <w:r w:rsidRPr="000816FE">
        <w:rPr>
          <w:rFonts w:ascii="Book Antiqua" w:hAnsi="Book Antiqua"/>
          <w:i/>
          <w:lang w:val="en-GB"/>
        </w:rPr>
        <w:t xml:space="preserve">et </w:t>
      </w:r>
      <w:proofErr w:type="gramStart"/>
      <w:r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53]</w:t>
      </w:r>
      <w:r w:rsidRPr="000816FE">
        <w:rPr>
          <w:rFonts w:ascii="Book Antiqua" w:hAnsi="Book Antiqua"/>
          <w:lang w:val="en-GB"/>
        </w:rPr>
        <w:t xml:space="preserve"> with 21 COVID-19 patients, GGOs – being the most characteristic radiological finding in the early stages of the disease – were found in 57% of cases</w:t>
      </w:r>
      <w:r w:rsidR="00AD24FE" w:rsidRPr="000816FE">
        <w:rPr>
          <w:rFonts w:ascii="Book Antiqua" w:hAnsi="Book Antiqua"/>
          <w:vertAlign w:val="superscript"/>
          <w:lang w:val="en-GB"/>
        </w:rPr>
        <w:t>[54]</w:t>
      </w:r>
      <w:r w:rsidRPr="000816FE">
        <w:rPr>
          <w:rFonts w:ascii="Book Antiqua" w:hAnsi="Book Antiqua"/>
          <w:lang w:val="en-GB"/>
        </w:rPr>
        <w:t>.</w:t>
      </w:r>
      <w:r w:rsidRPr="000816FE">
        <w:rPr>
          <w:rFonts w:ascii="Book Antiqua" w:hAnsi="Book Antiqua"/>
          <w:b/>
          <w:lang w:val="en-GB"/>
        </w:rPr>
        <w:t xml:space="preserve"> </w:t>
      </w:r>
      <w:r w:rsidRPr="000816FE">
        <w:rPr>
          <w:rFonts w:ascii="Book Antiqua" w:hAnsi="Book Antiqua"/>
          <w:lang w:val="en-GB"/>
        </w:rPr>
        <w:t xml:space="preserve">In accordance with these results, Pan </w:t>
      </w:r>
      <w:r w:rsidRPr="000816FE">
        <w:rPr>
          <w:rFonts w:ascii="Book Antiqua" w:hAnsi="Book Antiqua"/>
          <w:i/>
          <w:lang w:val="en-GB"/>
        </w:rPr>
        <w:t xml:space="preserve">et </w:t>
      </w:r>
      <w:proofErr w:type="gramStart"/>
      <w:r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55]</w:t>
      </w:r>
      <w:r w:rsidRPr="000816FE">
        <w:rPr>
          <w:rFonts w:ascii="Book Antiqua" w:hAnsi="Book Antiqua"/>
          <w:lang w:val="en-GB"/>
        </w:rPr>
        <w:t xml:space="preserve"> predominantly observed subpleural GGOs at the onset of the disease, with the subsequent development of a ‘crazy paving’ pattern and consolidations at two weeks of evolution.</w:t>
      </w:r>
    </w:p>
    <w:p w14:paraId="68F5C55D"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Regarding the distribution of the radiological images encountered, a retrospective study of 101 </w:t>
      </w:r>
      <w:proofErr w:type="gramStart"/>
      <w:r w:rsidRPr="000816FE">
        <w:rPr>
          <w:rFonts w:ascii="Book Antiqua" w:hAnsi="Book Antiqua"/>
          <w:lang w:val="en-GB"/>
        </w:rPr>
        <w:t>patients</w:t>
      </w:r>
      <w:r w:rsidRPr="000816FE">
        <w:rPr>
          <w:rFonts w:ascii="Book Antiqua" w:hAnsi="Book Antiqua"/>
          <w:vertAlign w:val="superscript"/>
          <w:lang w:val="en-GB"/>
        </w:rPr>
        <w:t>[</w:t>
      </w:r>
      <w:proofErr w:type="gramEnd"/>
      <w:r w:rsidRPr="000816FE">
        <w:rPr>
          <w:rFonts w:ascii="Book Antiqua" w:hAnsi="Book Antiqua"/>
          <w:vertAlign w:val="superscript"/>
          <w:lang w:val="en-GB"/>
        </w:rPr>
        <w:t>56]</w:t>
      </w:r>
      <w:r w:rsidRPr="000816FE">
        <w:rPr>
          <w:rFonts w:ascii="Book Antiqua" w:hAnsi="Book Antiqua"/>
          <w:lang w:val="en-GB"/>
        </w:rPr>
        <w:t xml:space="preserve"> </w:t>
      </w:r>
      <w:r w:rsidRPr="000816FE">
        <w:rPr>
          <w:rStyle w:val="aa"/>
          <w:rFonts w:ascii="Book Antiqua" w:hAnsi="Book Antiqua"/>
          <w:sz w:val="24"/>
          <w:szCs w:val="24"/>
        </w:rPr>
        <w:t>cl</w:t>
      </w:r>
      <w:proofErr w:type="spellStart"/>
      <w:r w:rsidRPr="000816FE">
        <w:rPr>
          <w:rFonts w:ascii="Book Antiqua" w:hAnsi="Book Antiqua"/>
          <w:lang w:val="en-GB"/>
        </w:rPr>
        <w:t>assified</w:t>
      </w:r>
      <w:proofErr w:type="spellEnd"/>
      <w:r w:rsidRPr="000816FE">
        <w:rPr>
          <w:rFonts w:ascii="Book Antiqua" w:hAnsi="Book Antiqua"/>
          <w:lang w:val="en-GB"/>
        </w:rPr>
        <w:t xml:space="preserve"> them as either </w:t>
      </w:r>
      <w:proofErr w:type="spellStart"/>
      <w:r w:rsidRPr="000816FE">
        <w:rPr>
          <w:rFonts w:ascii="Book Antiqua" w:hAnsi="Book Antiqua"/>
          <w:lang w:val="en-GB"/>
        </w:rPr>
        <w:t>bilateal</w:t>
      </w:r>
      <w:proofErr w:type="spellEnd"/>
      <w:r w:rsidRPr="000816FE">
        <w:rPr>
          <w:rFonts w:ascii="Book Antiqua" w:hAnsi="Book Antiqua"/>
          <w:lang w:val="en-GB"/>
        </w:rPr>
        <w:t xml:space="preserve"> (82.2%), peripheral (87.1%) or multifocal (54.5%), principally involving the lower lobes (54.5%) of the patients. These results are broadly in line with other published studies. In a study conducted by Salehi </w:t>
      </w:r>
      <w:r w:rsidR="0061454E" w:rsidRPr="000816FE">
        <w:rPr>
          <w:rFonts w:ascii="Book Antiqua" w:hAnsi="Book Antiqua"/>
          <w:i/>
          <w:lang w:val="en-GB"/>
        </w:rPr>
        <w:t xml:space="preserve">et </w:t>
      </w:r>
      <w:proofErr w:type="gramStart"/>
      <w:r w:rsidR="0061454E" w:rsidRPr="000816FE">
        <w:rPr>
          <w:rFonts w:ascii="Book Antiqua" w:hAnsi="Book Antiqua"/>
          <w:i/>
          <w:lang w:val="en-GB"/>
        </w:rPr>
        <w:t>al</w:t>
      </w:r>
      <w:r w:rsidR="0061454E" w:rsidRPr="000816FE">
        <w:rPr>
          <w:rFonts w:ascii="Book Antiqua" w:hAnsi="Book Antiqua"/>
          <w:vertAlign w:val="superscript"/>
          <w:lang w:val="en-GB"/>
        </w:rPr>
        <w:t>[</w:t>
      </w:r>
      <w:proofErr w:type="gramEnd"/>
      <w:r w:rsidR="0061454E" w:rsidRPr="000816FE">
        <w:rPr>
          <w:rFonts w:ascii="Book Antiqua" w:hAnsi="Book Antiqua"/>
          <w:vertAlign w:val="superscript"/>
          <w:lang w:val="en-GB"/>
        </w:rPr>
        <w:t>57]</w:t>
      </w:r>
      <w:r w:rsidRPr="000816FE">
        <w:rPr>
          <w:rFonts w:ascii="Book Antiqua" w:hAnsi="Book Antiqua"/>
          <w:lang w:val="en-GB"/>
        </w:rPr>
        <w:t xml:space="preserve">, pulmonary changes were bilateral (87.5%), with a peripheral distribution (76.0%) and a predominantly </w:t>
      </w:r>
      <w:proofErr w:type="spellStart"/>
      <w:r w:rsidRPr="000816FE">
        <w:rPr>
          <w:rFonts w:ascii="Book Antiqua" w:hAnsi="Book Antiqua"/>
          <w:lang w:val="en-GB"/>
        </w:rPr>
        <w:t>multilobar</w:t>
      </w:r>
      <w:proofErr w:type="spellEnd"/>
      <w:r w:rsidRPr="000816FE">
        <w:rPr>
          <w:rFonts w:ascii="Book Antiqua" w:hAnsi="Book Antiqua"/>
          <w:lang w:val="en-GB"/>
        </w:rPr>
        <w:t xml:space="preserve"> (78.8%) and posterior (80.4%) pulmonary infiltration.</w:t>
      </w:r>
    </w:p>
    <w:p w14:paraId="37A175F9" w14:textId="59BE9A0F"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Consolidation images have been described as the second most prevalent finding, reported in 2</w:t>
      </w:r>
      <w:r w:rsidR="0050286C" w:rsidRPr="000816FE">
        <w:rPr>
          <w:rFonts w:ascii="Book Antiqua" w:hAnsi="Book Antiqua"/>
          <w:lang w:val="en-GB"/>
        </w:rPr>
        <w:t>%-</w:t>
      </w:r>
      <w:r w:rsidRPr="000816FE">
        <w:rPr>
          <w:rFonts w:ascii="Book Antiqua" w:hAnsi="Book Antiqua"/>
          <w:lang w:val="en-GB"/>
        </w:rPr>
        <w:t xml:space="preserve">63% of cases. The involvement may be multifocal, patchy, or segmental, with a subpleural or </w:t>
      </w:r>
      <w:proofErr w:type="spellStart"/>
      <w:r w:rsidRPr="000816FE">
        <w:rPr>
          <w:rFonts w:ascii="Book Antiqua" w:hAnsi="Book Antiqua"/>
          <w:lang w:val="en-GB"/>
        </w:rPr>
        <w:t>peribronchovascular</w:t>
      </w:r>
      <w:proofErr w:type="spellEnd"/>
      <w:r w:rsidRPr="000816FE">
        <w:rPr>
          <w:rFonts w:ascii="Book Antiqua" w:hAnsi="Book Antiqua"/>
          <w:lang w:val="en-GB"/>
        </w:rPr>
        <w:t xml:space="preserve"> distribution. The development of this consolidation pattern may be in relation to the progression of the disease and can either coexist alongside or replace GGOs between week one to three of the clinical course, which could alert to the severity of the </w:t>
      </w:r>
      <w:proofErr w:type="gramStart"/>
      <w:r w:rsidRPr="000816FE">
        <w:rPr>
          <w:rFonts w:ascii="Book Antiqua" w:hAnsi="Book Antiqua"/>
          <w:lang w:val="en-GB"/>
        </w:rPr>
        <w:t>disease</w:t>
      </w:r>
      <w:r w:rsidR="00FA5DFD" w:rsidRPr="000816FE">
        <w:rPr>
          <w:rFonts w:ascii="Book Antiqua" w:hAnsi="Book Antiqua"/>
          <w:vertAlign w:val="superscript"/>
          <w:lang w:val="en-GB"/>
        </w:rPr>
        <w:t>[</w:t>
      </w:r>
      <w:proofErr w:type="gramEnd"/>
      <w:r w:rsidR="00FA5DFD" w:rsidRPr="000816FE">
        <w:rPr>
          <w:rFonts w:ascii="Book Antiqua" w:hAnsi="Book Antiqua"/>
          <w:vertAlign w:val="superscript"/>
          <w:lang w:val="en-GB"/>
        </w:rPr>
        <w:t xml:space="preserve">55,58] </w:t>
      </w:r>
      <w:r w:rsidR="00FA5DFD" w:rsidRPr="000816FE">
        <w:rPr>
          <w:rFonts w:ascii="Book Antiqua" w:hAnsi="Book Antiqua"/>
          <w:lang w:val="en-GB"/>
        </w:rPr>
        <w:t xml:space="preserve">(Figure </w:t>
      </w:r>
      <w:r w:rsidR="00756B42">
        <w:rPr>
          <w:rFonts w:ascii="Book Antiqua" w:hAnsi="Book Antiqua"/>
          <w:lang w:val="en-GB"/>
        </w:rPr>
        <w:t>7</w:t>
      </w:r>
      <w:r w:rsidR="00FA5DFD" w:rsidRPr="000816FE">
        <w:rPr>
          <w:rFonts w:ascii="Book Antiqua" w:hAnsi="Book Antiqua"/>
          <w:lang w:val="en-GB"/>
        </w:rPr>
        <w:t>)</w:t>
      </w:r>
      <w:r w:rsidRPr="000816FE">
        <w:rPr>
          <w:rFonts w:ascii="Book Antiqua" w:hAnsi="Book Antiqua"/>
          <w:lang w:val="en-GB"/>
        </w:rPr>
        <w:t>.</w:t>
      </w:r>
      <w:r w:rsidRPr="000816FE">
        <w:rPr>
          <w:rFonts w:ascii="Book Antiqua" w:hAnsi="Book Antiqua"/>
          <w:vertAlign w:val="superscript"/>
          <w:lang w:val="en-GB"/>
        </w:rPr>
        <w:t xml:space="preserve"> </w:t>
      </w:r>
    </w:p>
    <w:p w14:paraId="4837AE98"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Recent investigations have reported 5</w:t>
      </w:r>
      <w:r w:rsidR="00DB677C" w:rsidRPr="000816FE">
        <w:rPr>
          <w:rFonts w:ascii="Book Antiqua" w:hAnsi="Book Antiqua"/>
          <w:lang w:val="en-GB"/>
        </w:rPr>
        <w:t>%-</w:t>
      </w:r>
      <w:r w:rsidRPr="000816FE">
        <w:rPr>
          <w:rFonts w:ascii="Book Antiqua" w:hAnsi="Book Antiqua"/>
          <w:lang w:val="en-GB"/>
        </w:rPr>
        <w:t xml:space="preserve">36% of COVID-19 patients with a crazy paving pattern on their imaging studies. This pattern refers to the appearance of GGOs with superimposed interlobular and intralobular septal thickening. While not observed as frequently as GGOs and consolidation, this pattern may be a sign that the disease is reaching its peak of maximum </w:t>
      </w:r>
      <w:proofErr w:type="gramStart"/>
      <w:r w:rsidRPr="000816FE">
        <w:rPr>
          <w:rFonts w:ascii="Book Antiqua" w:hAnsi="Book Antiqua"/>
          <w:lang w:val="en-GB"/>
        </w:rPr>
        <w:t>severity</w:t>
      </w:r>
      <w:r w:rsidR="00FA5DFD" w:rsidRPr="000816FE">
        <w:rPr>
          <w:rFonts w:ascii="Book Antiqua" w:hAnsi="Book Antiqua"/>
          <w:vertAlign w:val="superscript"/>
          <w:lang w:val="en-GB"/>
        </w:rPr>
        <w:t>[</w:t>
      </w:r>
      <w:proofErr w:type="gramEnd"/>
      <w:r w:rsidR="00FA5DFD" w:rsidRPr="000816FE">
        <w:rPr>
          <w:rFonts w:ascii="Book Antiqua" w:hAnsi="Book Antiqua"/>
          <w:vertAlign w:val="superscript"/>
          <w:lang w:val="en-GB"/>
        </w:rPr>
        <w:t>54]</w:t>
      </w:r>
      <w:r w:rsidRPr="000816FE">
        <w:rPr>
          <w:rFonts w:ascii="Book Antiqua" w:hAnsi="Book Antiqua"/>
          <w:lang w:val="en-GB"/>
        </w:rPr>
        <w:t xml:space="preserve">, which is described by Pan </w:t>
      </w:r>
      <w:r w:rsidRPr="000816FE">
        <w:rPr>
          <w:rFonts w:ascii="Book Antiqua" w:hAnsi="Book Antiqua"/>
          <w:i/>
          <w:lang w:val="en-GB"/>
        </w:rPr>
        <w:t>et al</w:t>
      </w:r>
      <w:r w:rsidRPr="000816FE">
        <w:rPr>
          <w:rFonts w:ascii="Book Antiqua" w:hAnsi="Book Antiqua"/>
          <w:vertAlign w:val="superscript"/>
          <w:lang w:val="en-GB"/>
        </w:rPr>
        <w:t>[55]</w:t>
      </w:r>
      <w:r w:rsidRPr="000816FE">
        <w:rPr>
          <w:rFonts w:ascii="Book Antiqua" w:hAnsi="Book Antiqua"/>
          <w:lang w:val="en-GB"/>
        </w:rPr>
        <w:t xml:space="preserve"> as occurring 10 d</w:t>
      </w:r>
      <w:r w:rsidR="00FA5DFD" w:rsidRPr="000816FE">
        <w:rPr>
          <w:rFonts w:ascii="Book Antiqua" w:hAnsi="Book Antiqua"/>
          <w:lang w:val="en-GB"/>
        </w:rPr>
        <w:t xml:space="preserve"> </w:t>
      </w:r>
      <w:r w:rsidRPr="000816FE">
        <w:rPr>
          <w:rFonts w:ascii="Book Antiqua" w:hAnsi="Book Antiqua"/>
          <w:lang w:val="en-GB"/>
        </w:rPr>
        <w:t>after the onset of symptoms.</w:t>
      </w:r>
    </w:p>
    <w:p w14:paraId="1B31CE98" w14:textId="422CE159" w:rsidR="00A6383F" w:rsidRPr="000816FE" w:rsidRDefault="00A6383F" w:rsidP="000755CC">
      <w:pPr>
        <w:snapToGrid w:val="0"/>
        <w:spacing w:line="360" w:lineRule="auto"/>
        <w:ind w:firstLineChars="100" w:firstLine="240"/>
        <w:jc w:val="both"/>
        <w:rPr>
          <w:rFonts w:ascii="Book Antiqua" w:hAnsi="Book Antiqua"/>
          <w:bCs/>
          <w:vertAlign w:val="superscript"/>
          <w:lang w:val="en-GB"/>
        </w:rPr>
      </w:pPr>
      <w:r w:rsidRPr="000816FE">
        <w:rPr>
          <w:rFonts w:ascii="Book Antiqua" w:hAnsi="Book Antiqua"/>
          <w:lang w:val="en-GB"/>
        </w:rPr>
        <w:t xml:space="preserve">Other findings, such as the reverse halo sign (11.0%), the air bronchogram sign (14%), pleural thickening (15.0%), pleural effusion (4.0%) and the appearance of lymphadenopathies (2.7%), have been less frequently </w:t>
      </w:r>
      <w:proofErr w:type="gramStart"/>
      <w:r w:rsidRPr="000816FE">
        <w:rPr>
          <w:rFonts w:ascii="Book Antiqua" w:hAnsi="Book Antiqua"/>
          <w:lang w:val="en-GB"/>
        </w:rPr>
        <w:t>described</w:t>
      </w:r>
      <w:r w:rsidR="00AD24FE" w:rsidRPr="000816FE">
        <w:rPr>
          <w:rFonts w:ascii="Book Antiqua" w:hAnsi="Book Antiqua"/>
          <w:vertAlign w:val="superscript"/>
          <w:lang w:val="en-GB"/>
        </w:rPr>
        <w:t>[</w:t>
      </w:r>
      <w:proofErr w:type="gramEnd"/>
      <w:r w:rsidR="00AD24FE" w:rsidRPr="000816FE">
        <w:rPr>
          <w:rFonts w:ascii="Book Antiqua" w:hAnsi="Book Antiqua"/>
          <w:vertAlign w:val="superscript"/>
          <w:lang w:val="en-GB"/>
        </w:rPr>
        <w:t>59]</w:t>
      </w:r>
      <w:r w:rsidRPr="000816FE">
        <w:rPr>
          <w:rFonts w:ascii="Book Antiqua" w:hAnsi="Book Antiqua"/>
          <w:lang w:val="en-GB"/>
        </w:rPr>
        <w:t xml:space="preserve">. Bronchial wall thickening and the presence of extrapulmonary lesions suggest severe inflammation and are characteristic of critical COVID-19 pneumonia (Figure </w:t>
      </w:r>
      <w:proofErr w:type="gramStart"/>
      <w:r w:rsidR="00756B42">
        <w:rPr>
          <w:rFonts w:ascii="Book Antiqua" w:hAnsi="Book Antiqua"/>
          <w:lang w:val="en-GB"/>
        </w:rPr>
        <w:t>8</w:t>
      </w:r>
      <w:r w:rsidRPr="000816FE">
        <w:rPr>
          <w:rFonts w:ascii="Book Antiqua" w:hAnsi="Book Antiqua"/>
          <w:lang w:val="en-GB"/>
        </w:rPr>
        <w:t>)</w:t>
      </w:r>
      <w:r w:rsidR="00FA5DFD" w:rsidRPr="000816FE">
        <w:rPr>
          <w:rFonts w:ascii="Book Antiqua" w:hAnsi="Book Antiqua"/>
          <w:bCs/>
          <w:vertAlign w:val="superscript"/>
          <w:lang w:val="en-GB"/>
        </w:rPr>
        <w:t>[</w:t>
      </w:r>
      <w:proofErr w:type="gramEnd"/>
      <w:r w:rsidR="00FA5DFD" w:rsidRPr="000816FE">
        <w:rPr>
          <w:rFonts w:ascii="Book Antiqua" w:hAnsi="Book Antiqua"/>
          <w:bCs/>
          <w:vertAlign w:val="superscript"/>
          <w:lang w:val="en-GB"/>
        </w:rPr>
        <w:t>60]</w:t>
      </w:r>
      <w:r w:rsidRPr="000816FE">
        <w:rPr>
          <w:rFonts w:ascii="Book Antiqua" w:hAnsi="Book Antiqua"/>
          <w:bCs/>
          <w:lang w:val="en-GB"/>
        </w:rPr>
        <w:t>.</w:t>
      </w:r>
      <w:r w:rsidRPr="000816FE">
        <w:rPr>
          <w:rFonts w:ascii="Book Antiqua" w:hAnsi="Book Antiqua"/>
          <w:bCs/>
          <w:vertAlign w:val="superscript"/>
          <w:lang w:val="en-GB"/>
        </w:rPr>
        <w:t xml:space="preserve"> </w:t>
      </w:r>
    </w:p>
    <w:p w14:paraId="60CF5ABC" w14:textId="4C195C2A"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lastRenderedPageBreak/>
        <w:t xml:space="preserve">A reticular pattern associated with </w:t>
      </w:r>
      <w:proofErr w:type="spellStart"/>
      <w:r w:rsidRPr="000816FE">
        <w:rPr>
          <w:rFonts w:ascii="Book Antiqua" w:hAnsi="Book Antiqua"/>
          <w:lang w:val="en-GB"/>
        </w:rPr>
        <w:t>bronchiolectasis</w:t>
      </w:r>
      <w:proofErr w:type="spellEnd"/>
      <w:r w:rsidRPr="000816FE">
        <w:rPr>
          <w:rFonts w:ascii="Book Antiqua" w:hAnsi="Book Antiqua"/>
          <w:lang w:val="en-GB"/>
        </w:rPr>
        <w:t xml:space="preserve"> and irregular thickening of the interlobular septa has been identified with the progression of the disease, usually after the second week of evolution (Figure </w:t>
      </w:r>
      <w:r w:rsidR="00756B42">
        <w:rPr>
          <w:rFonts w:ascii="Book Antiqua" w:hAnsi="Book Antiqua"/>
          <w:lang w:val="en-GB"/>
        </w:rPr>
        <w:t>9</w:t>
      </w:r>
      <w:r w:rsidRPr="000816FE">
        <w:rPr>
          <w:rFonts w:ascii="Book Antiqua" w:hAnsi="Book Antiqua"/>
          <w:lang w:val="en-GB"/>
        </w:rPr>
        <w:t>)</w:t>
      </w:r>
      <w:r w:rsidRPr="000816FE">
        <w:rPr>
          <w:rFonts w:ascii="Book Antiqua" w:hAnsi="Book Antiqua"/>
          <w:bCs/>
          <w:lang w:val="en-GB"/>
        </w:rPr>
        <w:t xml:space="preserve">. </w:t>
      </w:r>
      <w:r w:rsidRPr="000816FE">
        <w:rPr>
          <w:rFonts w:ascii="Book Antiqua" w:hAnsi="Book Antiqua"/>
          <w:lang w:val="en-GB"/>
        </w:rPr>
        <w:t>These interstitial changes suggest the development of fibrosis. Pulmonary fibrosis is a relatively common consequence of ARDS. Approximately 40% of patients diagnosed with COVID-19 pneumonia are believed to develop ARDS, 20% of them severe. Although long-term studies have shown the existence of persistent interstitial alterations in patients who have suffered pneumonia due to other coronaviruses genetically similar to SARS-CoV-2 – SARS-</w:t>
      </w:r>
      <w:proofErr w:type="spellStart"/>
      <w:r w:rsidRPr="000816FE">
        <w:rPr>
          <w:rFonts w:ascii="Book Antiqua" w:hAnsi="Book Antiqua"/>
          <w:lang w:val="en-GB"/>
        </w:rPr>
        <w:t>CoV</w:t>
      </w:r>
      <w:proofErr w:type="spellEnd"/>
      <w:r w:rsidRPr="000816FE">
        <w:rPr>
          <w:rFonts w:ascii="Book Antiqua" w:hAnsi="Book Antiqua"/>
          <w:lang w:val="en-GB"/>
        </w:rPr>
        <w:t xml:space="preserve"> and MERS-</w:t>
      </w:r>
      <w:proofErr w:type="spellStart"/>
      <w:r w:rsidRPr="000816FE">
        <w:rPr>
          <w:rFonts w:ascii="Book Antiqua" w:hAnsi="Book Antiqua"/>
          <w:lang w:val="en-GB"/>
        </w:rPr>
        <w:t>CoV</w:t>
      </w:r>
      <w:proofErr w:type="spellEnd"/>
      <w:r w:rsidRPr="000816FE">
        <w:rPr>
          <w:rFonts w:ascii="Book Antiqua" w:hAnsi="Book Antiqua"/>
          <w:lang w:val="en-GB"/>
        </w:rPr>
        <w:t xml:space="preserve">, first identified in 2002 and 2012 </w:t>
      </w:r>
      <w:proofErr w:type="gramStart"/>
      <w:r w:rsidRPr="000816FE">
        <w:rPr>
          <w:rFonts w:ascii="Book Antiqua" w:hAnsi="Book Antiqua"/>
          <w:lang w:val="en-GB"/>
        </w:rPr>
        <w:t>respectively</w:t>
      </w:r>
      <w:r w:rsidR="005074CC" w:rsidRPr="000816FE">
        <w:rPr>
          <w:rFonts w:ascii="Book Antiqua" w:hAnsi="Book Antiqua"/>
          <w:vertAlign w:val="superscript"/>
          <w:lang w:val="en-GB"/>
        </w:rPr>
        <w:t>[</w:t>
      </w:r>
      <w:proofErr w:type="gramEnd"/>
      <w:r w:rsidR="005074CC" w:rsidRPr="000816FE">
        <w:rPr>
          <w:rFonts w:ascii="Book Antiqua" w:hAnsi="Book Antiqua"/>
          <w:vertAlign w:val="superscript"/>
          <w:lang w:val="en-GB"/>
        </w:rPr>
        <w:t>61,62]</w:t>
      </w:r>
      <w:r w:rsidRPr="000816FE">
        <w:rPr>
          <w:rFonts w:ascii="Book Antiqua" w:hAnsi="Book Antiqua"/>
          <w:lang w:val="en-GB"/>
        </w:rPr>
        <w:t xml:space="preserve">, </w:t>
      </w:r>
      <w:r w:rsidR="005074CC" w:rsidRPr="000816FE">
        <w:rPr>
          <w:rFonts w:ascii="Book Antiqua" w:hAnsi="Book Antiqua"/>
          <w:lang w:val="en-GB"/>
        </w:rPr>
        <w:t xml:space="preserve">– </w:t>
      </w:r>
      <w:r w:rsidRPr="000816FE">
        <w:rPr>
          <w:rFonts w:ascii="Book Antiqua" w:hAnsi="Book Antiqua"/>
          <w:lang w:val="en-GB"/>
        </w:rPr>
        <w:t>the natural history of COVID-19 pneumonia has not yet been fully defined. Therefore, it is too early to classify these pulmonary changes as irreversible fibrotic changes, meaning that future prospective studies are necessary to confirm these preliminary results</w:t>
      </w:r>
      <w:r w:rsidRPr="000816FE">
        <w:rPr>
          <w:rStyle w:val="aa"/>
          <w:rFonts w:ascii="Book Antiqua" w:hAnsi="Book Antiqua"/>
          <w:sz w:val="24"/>
          <w:szCs w:val="24"/>
        </w:rPr>
        <w:t>.</w:t>
      </w:r>
    </w:p>
    <w:p w14:paraId="0DD8BD02" w14:textId="77777777" w:rsidR="00A6383F" w:rsidRPr="000816FE" w:rsidRDefault="00A6383F" w:rsidP="000755CC">
      <w:pPr>
        <w:snapToGrid w:val="0"/>
        <w:spacing w:line="360" w:lineRule="auto"/>
        <w:rPr>
          <w:rFonts w:ascii="Book Antiqua" w:hAnsi="Book Antiqua"/>
          <w:lang w:val="en-GB"/>
        </w:rPr>
      </w:pPr>
    </w:p>
    <w:p w14:paraId="4ED7BFFB" w14:textId="77777777" w:rsidR="00A6383F" w:rsidRPr="000816FE" w:rsidRDefault="00A6383F" w:rsidP="000755CC">
      <w:pPr>
        <w:snapToGrid w:val="0"/>
        <w:spacing w:line="360" w:lineRule="auto"/>
        <w:rPr>
          <w:rFonts w:ascii="Book Antiqua" w:hAnsi="Book Antiqua"/>
          <w:b/>
          <w:bCs/>
          <w:u w:val="single"/>
          <w:lang w:val="en-GB"/>
        </w:rPr>
      </w:pPr>
      <w:r w:rsidRPr="000816FE">
        <w:rPr>
          <w:rFonts w:ascii="Book Antiqua" w:hAnsi="Book Antiqua"/>
          <w:b/>
          <w:bCs/>
          <w:u w:val="single"/>
          <w:lang w:val="en-GB"/>
        </w:rPr>
        <w:t>FLUORODEOXYGLUCOSE-POSITRON EMISSION TOMOGRAPHY IN COVID-19</w:t>
      </w:r>
    </w:p>
    <w:p w14:paraId="45ECDA3F" w14:textId="77777777" w:rsidR="00A6383F" w:rsidRPr="000816FE" w:rsidRDefault="00A6383F" w:rsidP="000755CC">
      <w:pPr>
        <w:snapToGrid w:val="0"/>
        <w:spacing w:line="360" w:lineRule="auto"/>
        <w:jc w:val="both"/>
        <w:rPr>
          <w:rFonts w:ascii="Book Antiqua" w:hAnsi="Book Antiqua"/>
          <w:lang w:val="en-GB"/>
        </w:rPr>
      </w:pPr>
      <w:r w:rsidRPr="000816FE">
        <w:rPr>
          <w:rFonts w:ascii="Book Antiqua" w:hAnsi="Book Antiqua"/>
          <w:lang w:val="en-GB"/>
        </w:rPr>
        <w:t xml:space="preserve">PET-CT imaging with fluorodeoxyglucose (FDG) is a relevant and well-established diagnostic tool in tumoral pathology; in combination with CT, it provides anatomical and functional information that facilitates the study of tumoral extension and the evaluation of therapeutic response. This technique has also recently been gaining a certain importance in inflammatory and infectious pathologies. However, it has not yet been validated in this field and its use is not routinely </w:t>
      </w:r>
      <w:proofErr w:type="gramStart"/>
      <w:r w:rsidRPr="000816FE">
        <w:rPr>
          <w:rFonts w:ascii="Book Antiqua" w:hAnsi="Book Antiqua"/>
          <w:lang w:val="en-GB"/>
        </w:rPr>
        <w:t>recommended</w:t>
      </w:r>
      <w:r w:rsidR="00AD24FE" w:rsidRPr="000816FE">
        <w:rPr>
          <w:rFonts w:ascii="Book Antiqua" w:hAnsi="Book Antiqua"/>
          <w:vertAlign w:val="superscript"/>
          <w:lang w:val="en-GB"/>
        </w:rPr>
        <w:t>[</w:t>
      </w:r>
      <w:proofErr w:type="gramEnd"/>
      <w:r w:rsidR="00AD24FE" w:rsidRPr="000816FE">
        <w:rPr>
          <w:rFonts w:ascii="Book Antiqua" w:hAnsi="Book Antiqua"/>
          <w:vertAlign w:val="superscript"/>
          <w:lang w:val="en-GB"/>
        </w:rPr>
        <w:t>63]</w:t>
      </w:r>
      <w:r w:rsidRPr="000816FE">
        <w:rPr>
          <w:rFonts w:ascii="Book Antiqua" w:hAnsi="Book Antiqua"/>
          <w:lang w:val="en-GB"/>
        </w:rPr>
        <w:t xml:space="preserve">. </w:t>
      </w:r>
    </w:p>
    <w:p w14:paraId="2A7D8977"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Several studies have suggested that PET-CT may be useful to evaluate the immune response to viral infections and their </w:t>
      </w:r>
      <w:proofErr w:type="gramStart"/>
      <w:r w:rsidRPr="000816FE">
        <w:rPr>
          <w:rFonts w:ascii="Book Antiqua" w:hAnsi="Book Antiqua"/>
          <w:lang w:val="en-GB"/>
        </w:rPr>
        <w:t>progression</w:t>
      </w:r>
      <w:r w:rsidR="00AD24FE" w:rsidRPr="000816FE">
        <w:rPr>
          <w:rFonts w:ascii="Book Antiqua" w:hAnsi="Book Antiqua"/>
          <w:vertAlign w:val="superscript"/>
          <w:lang w:val="en-GB"/>
        </w:rPr>
        <w:t>[</w:t>
      </w:r>
      <w:proofErr w:type="gramEnd"/>
      <w:r w:rsidR="00AD24FE" w:rsidRPr="000816FE">
        <w:rPr>
          <w:rFonts w:ascii="Book Antiqua" w:hAnsi="Book Antiqua"/>
          <w:vertAlign w:val="superscript"/>
          <w:lang w:val="en-GB"/>
        </w:rPr>
        <w:t>64,65]</w:t>
      </w:r>
      <w:r w:rsidRPr="000816FE">
        <w:rPr>
          <w:rFonts w:ascii="Book Antiqua" w:hAnsi="Book Antiqua"/>
          <w:lang w:val="en-GB"/>
        </w:rPr>
        <w:t xml:space="preserve">, since FDG uptake increases in neutrophils, lymphocytes, activated macrophages and granulocytes where there is inflammation. Therefore, it enables the localisation of where the immune response starts and how it develops. </w:t>
      </w:r>
    </w:p>
    <w:p w14:paraId="2D0F6742" w14:textId="77777777" w:rsidR="00A6383F" w:rsidRPr="000816FE" w:rsidRDefault="00A6383F" w:rsidP="000755CC">
      <w:pPr>
        <w:snapToGrid w:val="0"/>
        <w:spacing w:line="360" w:lineRule="auto"/>
        <w:ind w:firstLineChars="100" w:firstLine="240"/>
        <w:jc w:val="both"/>
        <w:rPr>
          <w:rFonts w:ascii="Book Antiqua" w:hAnsi="Book Antiqua"/>
          <w:vertAlign w:val="superscript"/>
          <w:lang w:val="en-GB"/>
        </w:rPr>
      </w:pPr>
      <w:r w:rsidRPr="000816FE">
        <w:rPr>
          <w:rFonts w:ascii="Book Antiqua" w:hAnsi="Book Antiqua"/>
          <w:lang w:val="en-GB"/>
        </w:rPr>
        <w:t>Some authors have used PET-CT in animal models to study the development of viral infections, including MERS-</w:t>
      </w:r>
      <w:proofErr w:type="spellStart"/>
      <w:r w:rsidRPr="000816FE">
        <w:rPr>
          <w:rFonts w:ascii="Book Antiqua" w:hAnsi="Book Antiqua"/>
          <w:lang w:val="en-GB"/>
        </w:rPr>
        <w:t>CoV</w:t>
      </w:r>
      <w:proofErr w:type="spellEnd"/>
      <w:r w:rsidRPr="000816FE">
        <w:rPr>
          <w:rFonts w:ascii="Book Antiqua" w:hAnsi="Book Antiqua"/>
          <w:lang w:val="en-GB"/>
        </w:rPr>
        <w:t xml:space="preserve">, H1N1, and </w:t>
      </w:r>
      <w:proofErr w:type="gramStart"/>
      <w:r w:rsidRPr="000816FE">
        <w:rPr>
          <w:rFonts w:ascii="Book Antiqua" w:hAnsi="Book Antiqua"/>
          <w:lang w:val="en-GB"/>
        </w:rPr>
        <w:t>HIV</w:t>
      </w:r>
      <w:r w:rsidR="00576790" w:rsidRPr="000816FE">
        <w:rPr>
          <w:rFonts w:ascii="Book Antiqua" w:hAnsi="Book Antiqua"/>
          <w:vertAlign w:val="superscript"/>
          <w:lang w:val="en-GB"/>
        </w:rPr>
        <w:t>[</w:t>
      </w:r>
      <w:proofErr w:type="gramEnd"/>
      <w:r w:rsidR="00576790" w:rsidRPr="000816FE">
        <w:rPr>
          <w:rFonts w:ascii="Book Antiqua" w:hAnsi="Book Antiqua"/>
          <w:vertAlign w:val="superscript"/>
          <w:lang w:val="en-GB"/>
        </w:rPr>
        <w:t>66-68]</w:t>
      </w:r>
      <w:r w:rsidRPr="000816FE">
        <w:rPr>
          <w:rFonts w:ascii="Book Antiqua" w:hAnsi="Book Antiqua"/>
          <w:lang w:val="en-GB"/>
        </w:rPr>
        <w:t xml:space="preserve">. After exposure to the virus, in the absence of symptoms or abnormalities in chest CT scans, PET-CT is able to detect increased cellular metabolism in the lymph node stations directly involved in the </w:t>
      </w:r>
      <w:r w:rsidRPr="000816FE">
        <w:rPr>
          <w:rFonts w:ascii="Book Antiqua" w:hAnsi="Book Antiqua"/>
          <w:lang w:val="en-GB"/>
        </w:rPr>
        <w:lastRenderedPageBreak/>
        <w:t xml:space="preserve">lymphatic drainage of the lung tissue: the mediastinal and axillary </w:t>
      </w:r>
      <w:proofErr w:type="gramStart"/>
      <w:r w:rsidRPr="000816FE">
        <w:rPr>
          <w:rFonts w:ascii="Book Antiqua" w:hAnsi="Book Antiqua"/>
          <w:lang w:val="en-GB"/>
        </w:rPr>
        <w:t>nodes</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66]</w:t>
      </w:r>
      <w:r w:rsidRPr="000816FE">
        <w:rPr>
          <w:rFonts w:ascii="Book Antiqua" w:hAnsi="Book Antiqua"/>
          <w:lang w:val="en-GB"/>
        </w:rPr>
        <w:t xml:space="preserve">. Furthermore, this increase in FDG uptake is observed before massive viral replication </w:t>
      </w:r>
      <w:proofErr w:type="gramStart"/>
      <w:r w:rsidRPr="000816FE">
        <w:rPr>
          <w:rFonts w:ascii="Book Antiqua" w:hAnsi="Book Antiqua"/>
          <w:lang w:val="en-GB"/>
        </w:rPr>
        <w:t>occurs</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68]</w:t>
      </w:r>
      <w:r w:rsidRPr="000816FE">
        <w:rPr>
          <w:rFonts w:ascii="Book Antiqua" w:hAnsi="Book Antiqua"/>
          <w:lang w:val="en-GB"/>
        </w:rPr>
        <w:t>;</w:t>
      </w:r>
      <w:r w:rsidRPr="000816FE">
        <w:rPr>
          <w:rFonts w:ascii="Book Antiqua" w:hAnsi="Book Antiqua"/>
          <w:vertAlign w:val="superscript"/>
          <w:lang w:val="en-GB"/>
        </w:rPr>
        <w:t xml:space="preserve"> </w:t>
      </w:r>
      <w:r w:rsidRPr="000816FE">
        <w:rPr>
          <w:rFonts w:ascii="Book Antiqua" w:hAnsi="Book Antiqua"/>
          <w:lang w:val="en-GB"/>
        </w:rPr>
        <w:t>therefore, PET-CT could have a significant utility in early stages of infection.</w:t>
      </w:r>
    </w:p>
    <w:p w14:paraId="42F91E53" w14:textId="65EDB707" w:rsidR="00A6383F" w:rsidRPr="000816FE" w:rsidRDefault="00A6383F" w:rsidP="002C212E">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In line with other inflammatory processes, the lung areas affected by COVID-19 show an increased FDG uptake </w:t>
      </w:r>
      <w:r w:rsidRPr="000816FE">
        <w:rPr>
          <w:rFonts w:ascii="Book Antiqua" w:hAnsi="Book Antiqua"/>
          <w:bCs/>
          <w:lang w:val="en-GB"/>
        </w:rPr>
        <w:t xml:space="preserve">(Figure </w:t>
      </w:r>
      <w:proofErr w:type="gramStart"/>
      <w:r w:rsidRPr="000816FE">
        <w:rPr>
          <w:rFonts w:ascii="Book Antiqua" w:hAnsi="Book Antiqua"/>
          <w:bCs/>
          <w:lang w:val="en-GB"/>
        </w:rPr>
        <w:t>1</w:t>
      </w:r>
      <w:r w:rsidR="00756B42">
        <w:rPr>
          <w:rFonts w:ascii="Book Antiqua" w:hAnsi="Book Antiqua"/>
          <w:bCs/>
          <w:lang w:val="en-GB"/>
        </w:rPr>
        <w:t>0</w:t>
      </w:r>
      <w:r w:rsidRPr="000816FE">
        <w:rPr>
          <w:rFonts w:ascii="Book Antiqua" w:hAnsi="Book Antiqua"/>
          <w:bCs/>
          <w:lang w:val="en-GB"/>
        </w:rPr>
        <w:t>)</w:t>
      </w:r>
      <w:r w:rsidR="00576790" w:rsidRPr="000816FE">
        <w:rPr>
          <w:rFonts w:ascii="Book Antiqua" w:hAnsi="Book Antiqua"/>
          <w:vertAlign w:val="superscript"/>
          <w:lang w:val="en-GB"/>
        </w:rPr>
        <w:t>[</w:t>
      </w:r>
      <w:proofErr w:type="gramEnd"/>
      <w:r w:rsidR="00576790" w:rsidRPr="000816FE">
        <w:rPr>
          <w:rFonts w:ascii="Book Antiqua" w:hAnsi="Book Antiqua"/>
          <w:vertAlign w:val="superscript"/>
          <w:lang w:val="en-GB"/>
        </w:rPr>
        <w:t>69]</w:t>
      </w:r>
      <w:r w:rsidRPr="000816FE">
        <w:rPr>
          <w:rFonts w:ascii="Book Antiqua" w:hAnsi="Book Antiqua"/>
          <w:lang w:val="en-GB"/>
        </w:rPr>
        <w:t>.</w:t>
      </w:r>
      <w:r w:rsidRPr="000816FE">
        <w:rPr>
          <w:rFonts w:ascii="Book Antiqua" w:hAnsi="Book Antiqua"/>
          <w:vertAlign w:val="superscript"/>
          <w:lang w:val="en-GB"/>
        </w:rPr>
        <w:t xml:space="preserve"> </w:t>
      </w:r>
      <w:r w:rsidRPr="000816FE">
        <w:rPr>
          <w:rFonts w:ascii="Book Antiqua" w:hAnsi="Book Antiqua"/>
          <w:lang w:val="en-GB"/>
        </w:rPr>
        <w:t xml:space="preserve">It has been postulated that there could be a correlation between greater FDG uptake and a slower progression towards improvement, as well as a higher erythrocyte sedimentation </w:t>
      </w:r>
      <w:proofErr w:type="gramStart"/>
      <w:r w:rsidRPr="000816FE">
        <w:rPr>
          <w:rFonts w:ascii="Book Antiqua" w:hAnsi="Book Antiqua"/>
          <w:lang w:val="en-GB"/>
        </w:rPr>
        <w:t>rate</w:t>
      </w:r>
      <w:r w:rsidR="00DF3E3C" w:rsidRPr="000816FE">
        <w:rPr>
          <w:rFonts w:ascii="Book Antiqua" w:hAnsi="Book Antiqua"/>
          <w:vertAlign w:val="superscript"/>
          <w:lang w:val="en-GB"/>
        </w:rPr>
        <w:t>[</w:t>
      </w:r>
      <w:proofErr w:type="gramEnd"/>
      <w:r w:rsidR="00DF3E3C" w:rsidRPr="000816FE">
        <w:rPr>
          <w:rFonts w:ascii="Book Antiqua" w:hAnsi="Book Antiqua"/>
          <w:vertAlign w:val="superscript"/>
          <w:lang w:val="en-GB"/>
        </w:rPr>
        <w:t>70]</w:t>
      </w:r>
      <w:r w:rsidRPr="000816FE">
        <w:rPr>
          <w:rFonts w:ascii="Book Antiqua" w:hAnsi="Book Antiqua"/>
          <w:lang w:val="en-GB"/>
        </w:rPr>
        <w:t>.</w:t>
      </w:r>
      <w:r w:rsidRPr="000816FE">
        <w:rPr>
          <w:rFonts w:ascii="Book Antiqua" w:hAnsi="Book Antiqua"/>
          <w:vertAlign w:val="superscript"/>
          <w:lang w:val="en-GB"/>
        </w:rPr>
        <w:t xml:space="preserve"> </w:t>
      </w:r>
      <w:r w:rsidRPr="000816FE">
        <w:rPr>
          <w:rFonts w:ascii="Book Antiqua" w:hAnsi="Book Antiqua"/>
          <w:lang w:val="en-GB"/>
        </w:rPr>
        <w:t xml:space="preserve">Various studies – which compare the findings of PET-CT and chest CT scans in COVID-19 patients – have also reported that despite the absence of lymphadenopathy in CT, PET-CT does detect an increased FDG uptake at the mediastinal and </w:t>
      </w:r>
      <w:proofErr w:type="spellStart"/>
      <w:r w:rsidRPr="000816FE">
        <w:rPr>
          <w:rFonts w:ascii="Book Antiqua" w:hAnsi="Book Antiqua"/>
          <w:lang w:val="en-GB"/>
        </w:rPr>
        <w:t>subclavicular</w:t>
      </w:r>
      <w:proofErr w:type="spellEnd"/>
      <w:r w:rsidRPr="000816FE">
        <w:rPr>
          <w:rFonts w:ascii="Book Antiqua" w:hAnsi="Book Antiqua"/>
          <w:lang w:val="en-GB"/>
        </w:rPr>
        <w:t xml:space="preserve"> lymph </w:t>
      </w:r>
      <w:proofErr w:type="gramStart"/>
      <w:r w:rsidRPr="000816FE">
        <w:rPr>
          <w:rFonts w:ascii="Book Antiqua" w:hAnsi="Book Antiqua"/>
          <w:lang w:val="en-GB"/>
        </w:rPr>
        <w:t>nodes</w:t>
      </w:r>
      <w:r w:rsidR="00243B37" w:rsidRPr="000816FE">
        <w:rPr>
          <w:rFonts w:ascii="Book Antiqua" w:hAnsi="Book Antiqua"/>
          <w:vertAlign w:val="superscript"/>
          <w:lang w:val="en-GB"/>
        </w:rPr>
        <w:t>[</w:t>
      </w:r>
      <w:proofErr w:type="gramEnd"/>
      <w:r w:rsidR="00243B37" w:rsidRPr="000816FE">
        <w:rPr>
          <w:rFonts w:ascii="Book Antiqua" w:hAnsi="Book Antiqua"/>
          <w:vertAlign w:val="superscript"/>
          <w:lang w:val="en-GB"/>
        </w:rPr>
        <w:t>70-73]</w:t>
      </w:r>
      <w:r w:rsidRPr="000816FE">
        <w:rPr>
          <w:rFonts w:ascii="Book Antiqua" w:hAnsi="Book Antiqua"/>
          <w:lang w:val="en-GB"/>
        </w:rPr>
        <w:t xml:space="preserve">. Additionally, in some patients infected by SARS-CoV-2, mild inflammatory activity has been observed in the spleen and bone marrow, possibly in relation to a systemic inflammatory state. Finally, </w:t>
      </w:r>
      <w:proofErr w:type="spellStart"/>
      <w:r w:rsidRPr="000816FE">
        <w:rPr>
          <w:rFonts w:ascii="Book Antiqua" w:hAnsi="Book Antiqua"/>
          <w:lang w:val="en-GB"/>
        </w:rPr>
        <w:t>Lutje</w:t>
      </w:r>
      <w:proofErr w:type="spellEnd"/>
      <w:r w:rsidRPr="000816FE">
        <w:rPr>
          <w:rFonts w:ascii="Book Antiqua" w:hAnsi="Book Antiqua"/>
          <w:lang w:val="en-GB"/>
        </w:rPr>
        <w:t xml:space="preserve"> </w:t>
      </w:r>
      <w:r w:rsidRPr="000816FE">
        <w:rPr>
          <w:rFonts w:ascii="Book Antiqua" w:hAnsi="Book Antiqua"/>
          <w:i/>
          <w:lang w:val="en-GB"/>
        </w:rPr>
        <w:t xml:space="preserve">et </w:t>
      </w:r>
      <w:proofErr w:type="gramStart"/>
      <w:r w:rsidRPr="000816FE">
        <w:rPr>
          <w:rFonts w:ascii="Book Antiqua" w:hAnsi="Book Antiqua"/>
          <w:i/>
          <w:lang w:val="en-GB"/>
        </w:rPr>
        <w:t>al</w:t>
      </w:r>
      <w:r w:rsidRPr="000816FE">
        <w:rPr>
          <w:rFonts w:ascii="Book Antiqua" w:hAnsi="Book Antiqua"/>
          <w:vertAlign w:val="superscript"/>
          <w:lang w:val="en-GB"/>
        </w:rPr>
        <w:t>[</w:t>
      </w:r>
      <w:proofErr w:type="gramEnd"/>
      <w:r w:rsidRPr="000816FE">
        <w:rPr>
          <w:rFonts w:ascii="Book Antiqua" w:hAnsi="Book Antiqua"/>
          <w:vertAlign w:val="superscript"/>
          <w:lang w:val="en-GB"/>
        </w:rPr>
        <w:t>74]</w:t>
      </w:r>
      <w:r w:rsidRPr="000816FE">
        <w:rPr>
          <w:rFonts w:ascii="Book Antiqua" w:hAnsi="Book Antiqua"/>
          <w:lang w:val="en-GB"/>
        </w:rPr>
        <w:t xml:space="preserve"> proposed that PET-CT with FDG might help in detecting changes in other organs, including the heart, kidneys and gastrointestinal tract. However, </w:t>
      </w:r>
      <w:proofErr w:type="gramStart"/>
      <w:r w:rsidRPr="000816FE">
        <w:rPr>
          <w:rFonts w:ascii="Book Antiqua" w:hAnsi="Book Antiqua"/>
          <w:lang w:val="en-GB"/>
        </w:rPr>
        <w:t>all of</w:t>
      </w:r>
      <w:proofErr w:type="gramEnd"/>
      <w:r w:rsidRPr="000816FE">
        <w:rPr>
          <w:rFonts w:ascii="Book Antiqua" w:hAnsi="Book Antiqua"/>
          <w:lang w:val="en-GB"/>
        </w:rPr>
        <w:t xml:space="preserve"> the data published so far agree that the inflammatory process triggered by COVID-19 has a particular tropism for the lower respiratory tract.</w:t>
      </w:r>
    </w:p>
    <w:p w14:paraId="6A0D3DB3"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Preliminary studies have suggested that there is a certain correlation between the metabolic information provided by PET-CT and the degree of ventilation in different areas of the </w:t>
      </w:r>
      <w:proofErr w:type="gramStart"/>
      <w:r w:rsidRPr="000816FE">
        <w:rPr>
          <w:rFonts w:ascii="Book Antiqua" w:hAnsi="Book Antiqua"/>
          <w:lang w:val="en-GB"/>
        </w:rPr>
        <w:t>lung</w:t>
      </w:r>
      <w:r w:rsidR="00977458" w:rsidRPr="000816FE">
        <w:rPr>
          <w:rFonts w:ascii="Book Antiqua" w:hAnsi="Book Antiqua"/>
          <w:vertAlign w:val="superscript"/>
          <w:lang w:val="en-GB"/>
        </w:rPr>
        <w:t>[</w:t>
      </w:r>
      <w:proofErr w:type="gramEnd"/>
      <w:r w:rsidR="00977458" w:rsidRPr="000816FE">
        <w:rPr>
          <w:rFonts w:ascii="Book Antiqua" w:hAnsi="Book Antiqua"/>
          <w:vertAlign w:val="superscript"/>
          <w:lang w:val="en-GB"/>
        </w:rPr>
        <w:t>75]</w:t>
      </w:r>
      <w:r w:rsidRPr="000816FE">
        <w:rPr>
          <w:rFonts w:ascii="Book Antiqua" w:hAnsi="Book Antiqua"/>
          <w:lang w:val="en-GB"/>
        </w:rPr>
        <w:t xml:space="preserve">. The collected data indicate that poorly ventilated areas of lung parenchyma show a greater FDG uptake than non-ventilated areas. This might mean that, within inflammatory processes, the better ventilated areas of the lung probably present higher infiltration by inflammatory </w:t>
      </w:r>
      <w:proofErr w:type="gramStart"/>
      <w:r w:rsidRPr="000816FE">
        <w:rPr>
          <w:rFonts w:ascii="Book Antiqua" w:hAnsi="Book Antiqua"/>
          <w:lang w:val="en-GB"/>
        </w:rPr>
        <w:t>cells</w:t>
      </w:r>
      <w:r w:rsidR="00F24187" w:rsidRPr="000816FE">
        <w:rPr>
          <w:rFonts w:ascii="Book Antiqua" w:hAnsi="Book Antiqua"/>
          <w:vertAlign w:val="superscript"/>
          <w:lang w:val="en-GB"/>
        </w:rPr>
        <w:t>[</w:t>
      </w:r>
      <w:proofErr w:type="gramEnd"/>
      <w:r w:rsidR="00F24187" w:rsidRPr="000816FE">
        <w:rPr>
          <w:rFonts w:ascii="Book Antiqua" w:hAnsi="Book Antiqua"/>
          <w:vertAlign w:val="superscript"/>
          <w:lang w:val="en-GB"/>
        </w:rPr>
        <w:t>76]</w:t>
      </w:r>
      <w:r w:rsidRPr="000816FE">
        <w:rPr>
          <w:rFonts w:ascii="Book Antiqua" w:hAnsi="Book Antiqua"/>
          <w:lang w:val="en-GB"/>
        </w:rPr>
        <w:t>.</w:t>
      </w:r>
      <w:r w:rsidRPr="000816FE">
        <w:rPr>
          <w:rFonts w:ascii="Book Antiqua" w:hAnsi="Book Antiqua"/>
          <w:vertAlign w:val="superscript"/>
          <w:lang w:val="en-GB"/>
        </w:rPr>
        <w:t xml:space="preserve"> </w:t>
      </w:r>
    </w:p>
    <w:p w14:paraId="1904FD48"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PET-CT is not recommended as an initial test for diagnosing SARS-CoV-2 infection, as it involves greater irradiation to the patient than chest X-ray or chest CT scan, and the image acquisition periods are longer. Nonetheless, the structural and metabolic image that it provides could have an application in COVID-19 in the following </w:t>
      </w:r>
      <w:proofErr w:type="gramStart"/>
      <w:r w:rsidRPr="000816FE">
        <w:rPr>
          <w:rFonts w:ascii="Book Antiqua" w:hAnsi="Book Antiqua"/>
          <w:lang w:val="en-GB"/>
        </w:rPr>
        <w:t>situations</w:t>
      </w:r>
      <w:r w:rsidR="00B70858" w:rsidRPr="000816FE">
        <w:rPr>
          <w:rFonts w:ascii="Book Antiqua" w:hAnsi="Book Antiqua"/>
          <w:vertAlign w:val="superscript"/>
          <w:lang w:val="en-GB"/>
        </w:rPr>
        <w:t>[</w:t>
      </w:r>
      <w:proofErr w:type="gramEnd"/>
      <w:r w:rsidR="00B70858" w:rsidRPr="000816FE">
        <w:rPr>
          <w:rFonts w:ascii="Book Antiqua" w:hAnsi="Book Antiqua"/>
          <w:vertAlign w:val="superscript"/>
          <w:lang w:val="en-GB"/>
        </w:rPr>
        <w:t>77]</w:t>
      </w:r>
      <w:r w:rsidRPr="000816FE">
        <w:rPr>
          <w:rFonts w:ascii="Book Antiqua" w:hAnsi="Book Antiqua"/>
          <w:lang w:val="en-GB"/>
        </w:rPr>
        <w:t xml:space="preserve">: (1) </w:t>
      </w:r>
      <w:r w:rsidRPr="00663089">
        <w:rPr>
          <w:rFonts w:ascii="Book Antiqua" w:hAnsi="Book Antiqua"/>
          <w:caps/>
          <w:lang w:val="en-GB"/>
        </w:rPr>
        <w:t>a</w:t>
      </w:r>
      <w:r w:rsidRPr="000816FE">
        <w:rPr>
          <w:rFonts w:ascii="Book Antiqua" w:hAnsi="Book Antiqua"/>
          <w:lang w:val="en-GB"/>
        </w:rPr>
        <w:t xml:space="preserve">s a diagnostic tool for differential diagnosis in asymptomatic patients and in already diagnosed patients with a normal CT scan; (2) </w:t>
      </w:r>
      <w:r w:rsidRPr="00663089">
        <w:rPr>
          <w:rFonts w:ascii="Book Antiqua" w:hAnsi="Book Antiqua"/>
          <w:caps/>
          <w:lang w:val="en-GB"/>
        </w:rPr>
        <w:t>f</w:t>
      </w:r>
      <w:r w:rsidRPr="000816FE">
        <w:rPr>
          <w:rFonts w:ascii="Book Antiqua" w:hAnsi="Book Antiqua"/>
          <w:lang w:val="en-GB"/>
        </w:rPr>
        <w:t xml:space="preserve">or monitoring responses to therapy, in </w:t>
      </w:r>
      <w:r w:rsidRPr="000816FE">
        <w:rPr>
          <w:rFonts w:ascii="Book Antiqua" w:hAnsi="Book Antiqua"/>
          <w:lang w:val="en-GB"/>
        </w:rPr>
        <w:lastRenderedPageBreak/>
        <w:t xml:space="preserve">combination with chest CT scan; (3) </w:t>
      </w:r>
      <w:r w:rsidRPr="00663089">
        <w:rPr>
          <w:rFonts w:ascii="Book Antiqua" w:hAnsi="Book Antiqua"/>
          <w:caps/>
          <w:lang w:val="en-GB"/>
        </w:rPr>
        <w:t>a</w:t>
      </w:r>
      <w:r w:rsidRPr="000816FE">
        <w:rPr>
          <w:rFonts w:ascii="Book Antiqua" w:hAnsi="Book Antiqua"/>
          <w:lang w:val="en-GB"/>
        </w:rPr>
        <w:t xml:space="preserve">s a potential prognostic factor in the recovery stage of the disease; and (4) </w:t>
      </w:r>
      <w:r w:rsidRPr="00663089">
        <w:rPr>
          <w:rFonts w:ascii="Book Antiqua" w:hAnsi="Book Antiqua"/>
          <w:caps/>
          <w:lang w:val="en-GB"/>
        </w:rPr>
        <w:t>t</w:t>
      </w:r>
      <w:r w:rsidRPr="000816FE">
        <w:rPr>
          <w:rFonts w:ascii="Book Antiqua" w:hAnsi="Book Antiqua"/>
          <w:lang w:val="en-GB"/>
        </w:rPr>
        <w:t>o evaluate extrapulmonary systemic involvement.</w:t>
      </w:r>
    </w:p>
    <w:p w14:paraId="6F75734B" w14:textId="77777777" w:rsidR="00A6383F" w:rsidRPr="000816FE" w:rsidRDefault="00A6383F" w:rsidP="000755CC">
      <w:pPr>
        <w:snapToGrid w:val="0"/>
        <w:spacing w:line="360" w:lineRule="auto"/>
        <w:ind w:firstLineChars="100" w:firstLine="240"/>
        <w:jc w:val="both"/>
        <w:rPr>
          <w:rFonts w:ascii="Book Antiqua" w:hAnsi="Book Antiqua"/>
          <w:lang w:val="en-GB"/>
        </w:rPr>
      </w:pPr>
      <w:r w:rsidRPr="000816FE">
        <w:rPr>
          <w:rFonts w:ascii="Book Antiqua" w:hAnsi="Book Antiqua"/>
          <w:lang w:val="en-GB"/>
        </w:rPr>
        <w:t xml:space="preserve">In conclusion, the studies published to date on the potential role of PET-CT in COVID-19 are limited. However, the existing data suggest that it may provide valuable information – complementary to the other imaging tests mentioned in this review – which helps to understand the pathophysiology of SARS-CoV-2 infection, define therapeutic </w:t>
      </w:r>
      <w:proofErr w:type="gramStart"/>
      <w:r w:rsidRPr="000816FE">
        <w:rPr>
          <w:rFonts w:ascii="Book Antiqua" w:hAnsi="Book Antiqua"/>
          <w:lang w:val="en-GB"/>
        </w:rPr>
        <w:t>strategies</w:t>
      </w:r>
      <w:proofErr w:type="gramEnd"/>
      <w:r w:rsidRPr="000816FE">
        <w:rPr>
          <w:rFonts w:ascii="Book Antiqua" w:hAnsi="Book Antiqua"/>
          <w:lang w:val="en-GB"/>
        </w:rPr>
        <w:t xml:space="preserve"> and assess the response to them. </w:t>
      </w:r>
    </w:p>
    <w:p w14:paraId="07D4F0AC" w14:textId="77777777" w:rsidR="00A6383F" w:rsidRPr="000816FE" w:rsidRDefault="00A6383F" w:rsidP="000755CC">
      <w:pPr>
        <w:snapToGrid w:val="0"/>
        <w:spacing w:line="360" w:lineRule="auto"/>
        <w:jc w:val="both"/>
        <w:rPr>
          <w:rFonts w:ascii="Book Antiqua" w:hAnsi="Book Antiqua"/>
          <w:lang w:val="en-GB"/>
        </w:rPr>
      </w:pPr>
    </w:p>
    <w:p w14:paraId="0F21A3AB"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aps/>
          <w:color w:val="000000"/>
          <w:u w:val="single"/>
        </w:rPr>
        <w:t>CONCLUSION</w:t>
      </w:r>
    </w:p>
    <w:p w14:paraId="18909EE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Chest X-ray and CT play an important role in detecting abnormal lung changes, being the main imaging tests used to diagnose COVID-19 pneumonia. Other radiological modalities, such as lung ultrasonography and PET-CT, can provide further information for initial assessment and follow-up treatment response. Moreover, as we move through the pandemic, we believe that radiological findings of COVID-19 will be further explored, helping in determining diagnostic imaging features and guiding treatment.</w:t>
      </w:r>
    </w:p>
    <w:p w14:paraId="7F2CDE34" w14:textId="77777777" w:rsidR="00A77B3E" w:rsidRPr="000816FE" w:rsidRDefault="00A77B3E" w:rsidP="000755CC">
      <w:pPr>
        <w:snapToGrid w:val="0"/>
        <w:spacing w:line="360" w:lineRule="auto"/>
        <w:jc w:val="both"/>
        <w:rPr>
          <w:rFonts w:ascii="Book Antiqua" w:hAnsi="Book Antiqua"/>
        </w:rPr>
      </w:pPr>
    </w:p>
    <w:p w14:paraId="77556C5F"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b/>
          <w:color w:val="000000"/>
        </w:rPr>
        <w:t>REFERENCES</w:t>
      </w:r>
    </w:p>
    <w:p w14:paraId="232B5F8A"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 </w:t>
      </w:r>
      <w:proofErr w:type="spellStart"/>
      <w:r w:rsidRPr="000816FE">
        <w:rPr>
          <w:rFonts w:ascii="Book Antiqua" w:eastAsia="Book Antiqua" w:hAnsi="Book Antiqua" w:cs="Book Antiqua"/>
          <w:b/>
          <w:bCs/>
          <w:color w:val="000000"/>
        </w:rPr>
        <w:t>Sohrabi</w:t>
      </w:r>
      <w:proofErr w:type="spellEnd"/>
      <w:r w:rsidRPr="000816FE">
        <w:rPr>
          <w:rFonts w:ascii="Book Antiqua" w:eastAsia="Book Antiqua" w:hAnsi="Book Antiqua" w:cs="Book Antiqua"/>
          <w:b/>
          <w:bCs/>
          <w:color w:val="000000"/>
        </w:rPr>
        <w:t xml:space="preserve"> C</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Alsafi</w:t>
      </w:r>
      <w:proofErr w:type="spellEnd"/>
      <w:r w:rsidRPr="000816FE">
        <w:rPr>
          <w:rFonts w:ascii="Book Antiqua" w:eastAsia="Book Antiqua" w:hAnsi="Book Antiqua" w:cs="Book Antiqua"/>
          <w:color w:val="000000"/>
        </w:rPr>
        <w:t xml:space="preserve"> Z, O'Neill N, Khan M, </w:t>
      </w:r>
      <w:proofErr w:type="spellStart"/>
      <w:r w:rsidRPr="000816FE">
        <w:rPr>
          <w:rFonts w:ascii="Book Antiqua" w:eastAsia="Book Antiqua" w:hAnsi="Book Antiqua" w:cs="Book Antiqua"/>
          <w:color w:val="000000"/>
        </w:rPr>
        <w:t>Kerwan</w:t>
      </w:r>
      <w:proofErr w:type="spellEnd"/>
      <w:r w:rsidRPr="000816FE">
        <w:rPr>
          <w:rFonts w:ascii="Book Antiqua" w:eastAsia="Book Antiqua" w:hAnsi="Book Antiqua" w:cs="Book Antiqua"/>
          <w:color w:val="000000"/>
        </w:rPr>
        <w:t xml:space="preserve"> A, Al-Jabir A, </w:t>
      </w:r>
      <w:proofErr w:type="spellStart"/>
      <w:r w:rsidRPr="000816FE">
        <w:rPr>
          <w:rFonts w:ascii="Book Antiqua" w:eastAsia="Book Antiqua" w:hAnsi="Book Antiqua" w:cs="Book Antiqua"/>
          <w:color w:val="000000"/>
        </w:rPr>
        <w:t>Iosifidis</w:t>
      </w:r>
      <w:proofErr w:type="spellEnd"/>
      <w:r w:rsidRPr="000816FE">
        <w:rPr>
          <w:rFonts w:ascii="Book Antiqua" w:eastAsia="Book Antiqua" w:hAnsi="Book Antiqua" w:cs="Book Antiqua"/>
          <w:color w:val="000000"/>
        </w:rPr>
        <w:t xml:space="preserve"> C, Agha R. World Health Organization declares global emergency: A review of the 2019 novel coronavirus (COVID-19). </w:t>
      </w:r>
      <w:r w:rsidRPr="000816FE">
        <w:rPr>
          <w:rFonts w:ascii="Book Antiqua" w:eastAsia="Book Antiqua" w:hAnsi="Book Antiqua" w:cs="Book Antiqua"/>
          <w:i/>
          <w:iCs/>
          <w:color w:val="000000"/>
        </w:rPr>
        <w:t>Int J Surg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76</w:t>
      </w:r>
      <w:r w:rsidRPr="000816FE">
        <w:rPr>
          <w:rFonts w:ascii="Book Antiqua" w:eastAsia="Book Antiqua" w:hAnsi="Book Antiqua" w:cs="Book Antiqua"/>
          <w:color w:val="000000"/>
        </w:rPr>
        <w:t>: 71-76 [PMID: 32112977 DOI: 10.1016/j.ijsu.2020.02.034]</w:t>
      </w:r>
    </w:p>
    <w:p w14:paraId="51FD01A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 </w:t>
      </w:r>
      <w:proofErr w:type="spellStart"/>
      <w:r w:rsidRPr="000816FE">
        <w:rPr>
          <w:rFonts w:ascii="Book Antiqua" w:eastAsia="Book Antiqua" w:hAnsi="Book Antiqua" w:cs="Book Antiqua"/>
          <w:b/>
          <w:bCs/>
          <w:color w:val="000000"/>
        </w:rPr>
        <w:t>Udugama</w:t>
      </w:r>
      <w:proofErr w:type="spellEnd"/>
      <w:r w:rsidRPr="000816FE">
        <w:rPr>
          <w:rFonts w:ascii="Book Antiqua" w:eastAsia="Book Antiqua" w:hAnsi="Book Antiqua" w:cs="Book Antiqua"/>
          <w:b/>
          <w:bCs/>
          <w:color w:val="000000"/>
        </w:rPr>
        <w:t xml:space="preserve"> B</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Kadhiresan</w:t>
      </w:r>
      <w:proofErr w:type="spellEnd"/>
      <w:r w:rsidRPr="000816FE">
        <w:rPr>
          <w:rFonts w:ascii="Book Antiqua" w:eastAsia="Book Antiqua" w:hAnsi="Book Antiqua" w:cs="Book Antiqua"/>
          <w:color w:val="000000"/>
        </w:rPr>
        <w:t xml:space="preserve"> P, Kozlowski HN, </w:t>
      </w:r>
      <w:proofErr w:type="spellStart"/>
      <w:r w:rsidRPr="000816FE">
        <w:rPr>
          <w:rFonts w:ascii="Book Antiqua" w:eastAsia="Book Antiqua" w:hAnsi="Book Antiqua" w:cs="Book Antiqua"/>
          <w:color w:val="000000"/>
        </w:rPr>
        <w:t>Malekjahani</w:t>
      </w:r>
      <w:proofErr w:type="spellEnd"/>
      <w:r w:rsidRPr="000816FE">
        <w:rPr>
          <w:rFonts w:ascii="Book Antiqua" w:eastAsia="Book Antiqua" w:hAnsi="Book Antiqua" w:cs="Book Antiqua"/>
          <w:color w:val="000000"/>
        </w:rPr>
        <w:t xml:space="preserve"> A, Osborne M, Li VYC, Chen H, </w:t>
      </w:r>
      <w:proofErr w:type="spellStart"/>
      <w:r w:rsidRPr="000816FE">
        <w:rPr>
          <w:rFonts w:ascii="Book Antiqua" w:eastAsia="Book Antiqua" w:hAnsi="Book Antiqua" w:cs="Book Antiqua"/>
          <w:color w:val="000000"/>
        </w:rPr>
        <w:t>Mubareka</w:t>
      </w:r>
      <w:proofErr w:type="spellEnd"/>
      <w:r w:rsidRPr="000816FE">
        <w:rPr>
          <w:rFonts w:ascii="Book Antiqua" w:eastAsia="Book Antiqua" w:hAnsi="Book Antiqua" w:cs="Book Antiqua"/>
          <w:color w:val="000000"/>
        </w:rPr>
        <w:t xml:space="preserve"> S, Gubbay JB, Chan WCW. Diagnosing COVID-19: The Disease and Tools for Detection. </w:t>
      </w:r>
      <w:r w:rsidRPr="000816FE">
        <w:rPr>
          <w:rFonts w:ascii="Book Antiqua" w:eastAsia="Book Antiqua" w:hAnsi="Book Antiqua" w:cs="Book Antiqua"/>
          <w:i/>
          <w:iCs/>
          <w:color w:val="000000"/>
        </w:rPr>
        <w:t>ACS Nano</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14</w:t>
      </w:r>
      <w:r w:rsidRPr="000816FE">
        <w:rPr>
          <w:rFonts w:ascii="Book Antiqua" w:eastAsia="Book Antiqua" w:hAnsi="Book Antiqua" w:cs="Book Antiqua"/>
          <w:color w:val="000000"/>
        </w:rPr>
        <w:t>: 3822-3835 [PMID: 32223179 DOI: 10.1021/acsnano.0c02624]</w:t>
      </w:r>
    </w:p>
    <w:p w14:paraId="7236542A" w14:textId="06B628EA" w:rsidR="00A77B3E" w:rsidRPr="000816FE" w:rsidRDefault="008519AB" w:rsidP="000755CC">
      <w:pPr>
        <w:snapToGrid w:val="0"/>
        <w:spacing w:line="360" w:lineRule="auto"/>
        <w:jc w:val="both"/>
        <w:rPr>
          <w:rFonts w:ascii="Book Antiqua" w:hAnsi="Book Antiqua"/>
        </w:rPr>
      </w:pPr>
      <w:r w:rsidRPr="007351C8">
        <w:rPr>
          <w:rFonts w:ascii="Book Antiqua" w:eastAsia="Book Antiqua" w:hAnsi="Book Antiqua" w:cs="Book Antiqua"/>
          <w:color w:val="000000"/>
          <w:highlight w:val="yellow"/>
        </w:rPr>
        <w:t xml:space="preserve">3 </w:t>
      </w:r>
      <w:r w:rsidRPr="007351C8">
        <w:rPr>
          <w:rFonts w:ascii="Book Antiqua" w:eastAsia="Book Antiqua" w:hAnsi="Book Antiqua" w:cs="Book Antiqua"/>
          <w:b/>
          <w:bCs/>
          <w:color w:val="000000"/>
          <w:highlight w:val="yellow"/>
        </w:rPr>
        <w:t>World Health Organization</w:t>
      </w:r>
      <w:r w:rsidRPr="007351C8">
        <w:rPr>
          <w:rFonts w:ascii="Book Antiqua" w:eastAsia="Book Antiqua" w:hAnsi="Book Antiqua" w:cs="Book Antiqua"/>
          <w:bCs/>
          <w:color w:val="000000"/>
          <w:highlight w:val="yellow"/>
        </w:rPr>
        <w:t xml:space="preserve">. COVID-19 </w:t>
      </w:r>
      <w:r w:rsidR="00D14A95" w:rsidRPr="007351C8">
        <w:rPr>
          <w:rFonts w:ascii="Book Antiqua" w:eastAsia="Book Antiqua" w:hAnsi="Book Antiqua" w:cs="Book Antiqua"/>
          <w:bCs/>
          <w:color w:val="000000"/>
          <w:highlight w:val="yellow"/>
        </w:rPr>
        <w:t>Weekly epidemiological update-8 December 2020</w:t>
      </w:r>
      <w:r w:rsidR="00D14A95" w:rsidRPr="007351C8">
        <w:rPr>
          <w:rFonts w:ascii="Book Antiqua" w:eastAsia="Book Antiqua" w:hAnsi="Book Antiqua" w:cs="Book Antiqua"/>
          <w:color w:val="000000"/>
          <w:highlight w:val="yellow"/>
        </w:rPr>
        <w:t>.</w:t>
      </w:r>
      <w:r w:rsidRPr="007351C8">
        <w:rPr>
          <w:rFonts w:ascii="Book Antiqua" w:eastAsia="Book Antiqua" w:hAnsi="Book Antiqua" w:cs="Book Antiqua"/>
          <w:color w:val="000000"/>
          <w:highlight w:val="yellow"/>
        </w:rPr>
        <w:t xml:space="preserve"> </w:t>
      </w:r>
      <w:r w:rsidR="00D14A95" w:rsidRPr="007351C8">
        <w:rPr>
          <w:rFonts w:ascii="Book Antiqua" w:eastAsia="Book Antiqua" w:hAnsi="Book Antiqua" w:cs="Book Antiqua"/>
          <w:color w:val="000000"/>
          <w:highlight w:val="yellow"/>
        </w:rPr>
        <w:t>[cite</w:t>
      </w:r>
      <w:r w:rsidR="00AA2B5B" w:rsidRPr="007351C8">
        <w:rPr>
          <w:rFonts w:ascii="Book Antiqua" w:eastAsia="Book Antiqua" w:hAnsi="Book Antiqua" w:cs="Book Antiqua"/>
          <w:color w:val="000000"/>
          <w:highlight w:val="yellow"/>
        </w:rPr>
        <w:t>d</w:t>
      </w:r>
      <w:r w:rsidR="00D14A95" w:rsidRPr="007351C8">
        <w:rPr>
          <w:rFonts w:ascii="Book Antiqua" w:eastAsia="Book Antiqua" w:hAnsi="Book Antiqua" w:cs="Book Antiqua"/>
          <w:color w:val="000000"/>
          <w:highlight w:val="yellow"/>
        </w:rPr>
        <w:t xml:space="preserve"> 20 January 2021] </w:t>
      </w:r>
      <w:r w:rsidR="0051539D" w:rsidRPr="007351C8">
        <w:rPr>
          <w:rFonts w:ascii="Book Antiqua" w:eastAsia="Book Antiqua" w:hAnsi="Book Antiqua" w:cs="Book Antiqua"/>
          <w:color w:val="000000"/>
          <w:highlight w:val="yellow"/>
        </w:rPr>
        <w:t xml:space="preserve">Available from: </w:t>
      </w:r>
      <w:hyperlink r:id="rId7" w:history="1">
        <w:r w:rsidR="005D5646" w:rsidRPr="007351C8">
          <w:rPr>
            <w:rStyle w:val="a4"/>
            <w:rFonts w:ascii="Book Antiqua" w:eastAsia="Book Antiqua" w:hAnsi="Book Antiqua" w:cs="Book Antiqua"/>
            <w:highlight w:val="yellow"/>
          </w:rPr>
          <w:t>https://www.who.int/publications/m/item/weekly-epidemiological-update-8-december-2020</w:t>
        </w:r>
      </w:hyperlink>
      <w:r w:rsidR="005D5646" w:rsidRPr="000816FE">
        <w:rPr>
          <w:rFonts w:ascii="Book Antiqua" w:eastAsia="Book Antiqua" w:hAnsi="Book Antiqua" w:cs="Book Antiqua"/>
          <w:color w:val="000000"/>
        </w:rPr>
        <w:t xml:space="preserve"> </w:t>
      </w:r>
    </w:p>
    <w:p w14:paraId="2947B4F0" w14:textId="77777777" w:rsidR="00A77B3E" w:rsidRPr="000816FE" w:rsidRDefault="008519AB" w:rsidP="000755CC">
      <w:pPr>
        <w:snapToGrid w:val="0"/>
        <w:spacing w:line="360" w:lineRule="auto"/>
        <w:jc w:val="both"/>
        <w:rPr>
          <w:rFonts w:ascii="Book Antiqua" w:hAnsi="Book Antiqua"/>
        </w:rPr>
      </w:pPr>
      <w:r w:rsidRPr="00442E14">
        <w:rPr>
          <w:rFonts w:ascii="Book Antiqua" w:eastAsia="Book Antiqua" w:hAnsi="Book Antiqua" w:cs="Book Antiqua"/>
          <w:color w:val="000000"/>
          <w:lang w:val="es-ES"/>
        </w:rPr>
        <w:lastRenderedPageBreak/>
        <w:t xml:space="preserve">4 </w:t>
      </w:r>
      <w:r w:rsidRPr="00442E14">
        <w:rPr>
          <w:rFonts w:ascii="Book Antiqua" w:eastAsia="Book Antiqua" w:hAnsi="Book Antiqua" w:cs="Book Antiqua"/>
          <w:b/>
          <w:bCs/>
          <w:color w:val="000000"/>
          <w:lang w:val="es-ES"/>
        </w:rPr>
        <w:t>Pascarella G</w:t>
      </w:r>
      <w:r w:rsidRPr="00442E14">
        <w:rPr>
          <w:rFonts w:ascii="Book Antiqua" w:eastAsia="Book Antiqua" w:hAnsi="Book Antiqua" w:cs="Book Antiqua"/>
          <w:color w:val="000000"/>
          <w:lang w:val="es-ES"/>
        </w:rPr>
        <w:t xml:space="preserve">, Strumia A, Piliego C, Bruno F, Del Buono R, Costa F, Scarlata S, Agrò FE. </w:t>
      </w:r>
      <w:r w:rsidRPr="000816FE">
        <w:rPr>
          <w:rFonts w:ascii="Book Antiqua" w:eastAsia="Book Antiqua" w:hAnsi="Book Antiqua" w:cs="Book Antiqua"/>
          <w:color w:val="000000"/>
        </w:rPr>
        <w:t xml:space="preserve">COVID-19 diagnosis and management: a comprehensive review. </w:t>
      </w:r>
      <w:r w:rsidRPr="000816FE">
        <w:rPr>
          <w:rFonts w:ascii="Book Antiqua" w:eastAsia="Book Antiqua" w:hAnsi="Book Antiqua" w:cs="Book Antiqua"/>
          <w:i/>
          <w:iCs/>
          <w:color w:val="000000"/>
        </w:rPr>
        <w:t>J Intern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288</w:t>
      </w:r>
      <w:r w:rsidRPr="000816FE">
        <w:rPr>
          <w:rFonts w:ascii="Book Antiqua" w:eastAsia="Book Antiqua" w:hAnsi="Book Antiqua" w:cs="Book Antiqua"/>
          <w:color w:val="000000"/>
        </w:rPr>
        <w:t>: 192-206 [PMID: 32348588 DOI: 10.1111/joim.13091]</w:t>
      </w:r>
    </w:p>
    <w:p w14:paraId="3EF5216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 </w:t>
      </w:r>
      <w:proofErr w:type="spellStart"/>
      <w:r w:rsidRPr="000816FE">
        <w:rPr>
          <w:rFonts w:ascii="Book Antiqua" w:eastAsia="Book Antiqua" w:hAnsi="Book Antiqua" w:cs="Book Antiqua"/>
          <w:b/>
          <w:bCs/>
          <w:color w:val="000000"/>
        </w:rPr>
        <w:t>Aljondi</w:t>
      </w:r>
      <w:proofErr w:type="spellEnd"/>
      <w:r w:rsidRPr="000816FE">
        <w:rPr>
          <w:rFonts w:ascii="Book Antiqua" w:eastAsia="Book Antiqua" w:hAnsi="Book Antiqua" w:cs="Book Antiqua"/>
          <w:b/>
          <w:bCs/>
          <w:color w:val="000000"/>
        </w:rPr>
        <w:t xml:space="preserve"> R</w:t>
      </w:r>
      <w:r w:rsidRPr="000816FE">
        <w:rPr>
          <w:rFonts w:ascii="Book Antiqua" w:eastAsia="Book Antiqua" w:hAnsi="Book Antiqua" w:cs="Book Antiqua"/>
          <w:color w:val="000000"/>
        </w:rPr>
        <w:t xml:space="preserve">, Alghamdi S. Diagnostic Value of Imaging Modalities for COVID-19: Scoping Review. </w:t>
      </w:r>
      <w:r w:rsidRPr="000816FE">
        <w:rPr>
          <w:rFonts w:ascii="Book Antiqua" w:eastAsia="Book Antiqua" w:hAnsi="Book Antiqua" w:cs="Book Antiqua"/>
          <w:i/>
          <w:iCs/>
          <w:color w:val="000000"/>
        </w:rPr>
        <w:t>J Med Internet Res</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22</w:t>
      </w:r>
      <w:r w:rsidRPr="000816FE">
        <w:rPr>
          <w:rFonts w:ascii="Book Antiqua" w:eastAsia="Book Antiqua" w:hAnsi="Book Antiqua" w:cs="Book Antiqua"/>
          <w:color w:val="000000"/>
        </w:rPr>
        <w:t>: e19673 [PMID: 32716893 DOI: 10.2196/19673]</w:t>
      </w:r>
    </w:p>
    <w:p w14:paraId="5D0F0119" w14:textId="77777777" w:rsidR="00A77B3E" w:rsidRPr="00442E14" w:rsidRDefault="008519AB" w:rsidP="000755CC">
      <w:pPr>
        <w:snapToGrid w:val="0"/>
        <w:spacing w:line="360" w:lineRule="auto"/>
        <w:jc w:val="both"/>
        <w:rPr>
          <w:rFonts w:ascii="Book Antiqua" w:hAnsi="Book Antiqua"/>
          <w:lang w:val="es-ES"/>
        </w:rPr>
      </w:pPr>
      <w:r w:rsidRPr="000816FE">
        <w:rPr>
          <w:rFonts w:ascii="Book Antiqua" w:eastAsia="Book Antiqua" w:hAnsi="Book Antiqua" w:cs="Book Antiqua"/>
          <w:color w:val="000000"/>
        </w:rPr>
        <w:t xml:space="preserve">6 </w:t>
      </w:r>
      <w:proofErr w:type="spellStart"/>
      <w:r w:rsidRPr="000816FE">
        <w:rPr>
          <w:rFonts w:ascii="Book Antiqua" w:eastAsia="Book Antiqua" w:hAnsi="Book Antiqua" w:cs="Book Antiqua"/>
          <w:b/>
          <w:bCs/>
          <w:color w:val="000000"/>
        </w:rPr>
        <w:t>Wiersinga</w:t>
      </w:r>
      <w:proofErr w:type="spellEnd"/>
      <w:r w:rsidRPr="000816FE">
        <w:rPr>
          <w:rFonts w:ascii="Book Antiqua" w:eastAsia="Book Antiqua" w:hAnsi="Book Antiqua" w:cs="Book Antiqua"/>
          <w:b/>
          <w:bCs/>
          <w:color w:val="000000"/>
        </w:rPr>
        <w:t xml:space="preserve"> WJ</w:t>
      </w:r>
      <w:r w:rsidRPr="000816FE">
        <w:rPr>
          <w:rFonts w:ascii="Book Antiqua" w:eastAsia="Book Antiqua" w:hAnsi="Book Antiqua" w:cs="Book Antiqua"/>
          <w:color w:val="000000"/>
        </w:rPr>
        <w:t xml:space="preserve">, Rhodes A, Cheng AC, Peacock SJ, Prescott HC. Pathophysiology, Transmission, Diagnosis, and Treatment of Coronavirus Disease 2019 (COVID-19): A Review. </w:t>
      </w:r>
      <w:r w:rsidRPr="00442E14">
        <w:rPr>
          <w:rFonts w:ascii="Book Antiqua" w:eastAsia="Book Antiqua" w:hAnsi="Book Antiqua" w:cs="Book Antiqua"/>
          <w:i/>
          <w:iCs/>
          <w:color w:val="000000"/>
          <w:lang w:val="es-ES"/>
        </w:rPr>
        <w:t>JAMA</w:t>
      </w:r>
      <w:r w:rsidRPr="00442E14">
        <w:rPr>
          <w:rFonts w:ascii="Book Antiqua" w:eastAsia="Book Antiqua" w:hAnsi="Book Antiqua" w:cs="Book Antiqua"/>
          <w:color w:val="000000"/>
          <w:lang w:val="es-ES"/>
        </w:rPr>
        <w:t xml:space="preserve"> 2020; </w:t>
      </w:r>
      <w:r w:rsidRPr="00442E14">
        <w:rPr>
          <w:rFonts w:ascii="Book Antiqua" w:eastAsia="Book Antiqua" w:hAnsi="Book Antiqua" w:cs="Book Antiqua"/>
          <w:b/>
          <w:bCs/>
          <w:color w:val="000000"/>
          <w:lang w:val="es-ES"/>
        </w:rPr>
        <w:t>324</w:t>
      </w:r>
      <w:r w:rsidRPr="00442E14">
        <w:rPr>
          <w:rFonts w:ascii="Book Antiqua" w:eastAsia="Book Antiqua" w:hAnsi="Book Antiqua" w:cs="Book Antiqua"/>
          <w:color w:val="000000"/>
          <w:lang w:val="es-ES"/>
        </w:rPr>
        <w:t>: 782-793 [PMID: 32648899 DOI: 10.1001/jama.2020.12839]</w:t>
      </w:r>
    </w:p>
    <w:p w14:paraId="23A9FB05" w14:textId="77777777" w:rsidR="00A77B3E" w:rsidRPr="000816FE" w:rsidRDefault="008519AB" w:rsidP="000755CC">
      <w:pPr>
        <w:snapToGrid w:val="0"/>
        <w:spacing w:line="360" w:lineRule="auto"/>
        <w:jc w:val="both"/>
        <w:rPr>
          <w:rFonts w:ascii="Book Antiqua" w:hAnsi="Book Antiqua"/>
        </w:rPr>
      </w:pPr>
      <w:r w:rsidRPr="00442E14">
        <w:rPr>
          <w:rFonts w:ascii="Book Antiqua" w:eastAsia="Book Antiqua" w:hAnsi="Book Antiqua" w:cs="Book Antiqua"/>
          <w:color w:val="000000"/>
          <w:lang w:val="es-ES"/>
        </w:rPr>
        <w:t xml:space="preserve">7 </w:t>
      </w:r>
      <w:r w:rsidRPr="00442E14">
        <w:rPr>
          <w:rFonts w:ascii="Book Antiqua" w:eastAsia="Book Antiqua" w:hAnsi="Book Antiqua" w:cs="Book Antiqua"/>
          <w:b/>
          <w:bCs/>
          <w:color w:val="000000"/>
          <w:lang w:val="es-ES"/>
        </w:rPr>
        <w:t>Araujo-Filho JAB</w:t>
      </w:r>
      <w:r w:rsidRPr="00442E14">
        <w:rPr>
          <w:rFonts w:ascii="Book Antiqua" w:eastAsia="Book Antiqua" w:hAnsi="Book Antiqua" w:cs="Book Antiqua"/>
          <w:color w:val="000000"/>
          <w:lang w:val="es-ES"/>
        </w:rPr>
        <w:t xml:space="preserve">, Sawamura MVY, Costa AN, Cerri GG, Nomura CH. </w:t>
      </w:r>
      <w:r w:rsidRPr="000816FE">
        <w:rPr>
          <w:rFonts w:ascii="Book Antiqua" w:eastAsia="Book Antiqua" w:hAnsi="Book Antiqua" w:cs="Book Antiqua"/>
          <w:color w:val="000000"/>
        </w:rPr>
        <w:t xml:space="preserve">COVID-19 pneumonia: what is the role of imaging in diagnosis? </w:t>
      </w:r>
      <w:r w:rsidRPr="000816FE">
        <w:rPr>
          <w:rFonts w:ascii="Book Antiqua" w:eastAsia="Book Antiqua" w:hAnsi="Book Antiqua" w:cs="Book Antiqua"/>
          <w:i/>
          <w:iCs/>
          <w:color w:val="000000"/>
        </w:rPr>
        <w:t xml:space="preserve">J Bras </w:t>
      </w:r>
      <w:proofErr w:type="spellStart"/>
      <w:r w:rsidRPr="000816FE">
        <w:rPr>
          <w:rFonts w:ascii="Book Antiqua" w:eastAsia="Book Antiqua" w:hAnsi="Book Antiqua" w:cs="Book Antiqua"/>
          <w:i/>
          <w:iCs/>
          <w:color w:val="000000"/>
        </w:rPr>
        <w:t>Pneumol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46</w:t>
      </w:r>
      <w:r w:rsidRPr="000816FE">
        <w:rPr>
          <w:rFonts w:ascii="Book Antiqua" w:eastAsia="Book Antiqua" w:hAnsi="Book Antiqua" w:cs="Book Antiqua"/>
          <w:color w:val="000000"/>
        </w:rPr>
        <w:t>: e20200114 [PMID: 32236303 DOI: 10.36416/1806-3756/e20200114]</w:t>
      </w:r>
    </w:p>
    <w:p w14:paraId="4B0FA79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8 </w:t>
      </w:r>
      <w:r w:rsidRPr="000816FE">
        <w:rPr>
          <w:rFonts w:ascii="Book Antiqua" w:eastAsia="Book Antiqua" w:hAnsi="Book Antiqua" w:cs="Book Antiqua"/>
          <w:b/>
          <w:bCs/>
          <w:color w:val="000000"/>
        </w:rPr>
        <w:t>Gandhi D</w:t>
      </w:r>
      <w:r w:rsidRPr="000816FE">
        <w:rPr>
          <w:rFonts w:ascii="Book Antiqua" w:eastAsia="Book Antiqua" w:hAnsi="Book Antiqua" w:cs="Book Antiqua"/>
          <w:color w:val="000000"/>
        </w:rPr>
        <w:t xml:space="preserve">, Ahuja K, Grover H, Sharma P, Solanki S, Gupta N, Patel L. Review of </w:t>
      </w:r>
      <w:proofErr w:type="gramStart"/>
      <w:r w:rsidRPr="000816FE">
        <w:rPr>
          <w:rFonts w:ascii="Book Antiqua" w:eastAsia="Book Antiqua" w:hAnsi="Book Antiqua" w:cs="Book Antiqua"/>
          <w:color w:val="000000"/>
        </w:rPr>
        <w:t>X-ray</w:t>
      </w:r>
      <w:proofErr w:type="gramEnd"/>
      <w:r w:rsidRPr="000816FE">
        <w:rPr>
          <w:rFonts w:ascii="Book Antiqua" w:eastAsia="Book Antiqua" w:hAnsi="Book Antiqua" w:cs="Book Antiqua"/>
          <w:color w:val="000000"/>
        </w:rPr>
        <w:t xml:space="preserve"> and computed tomography scan findings with a promising role of point of care ultrasound in COVID-19 pandemic. </w:t>
      </w:r>
      <w:r w:rsidRPr="000816FE">
        <w:rPr>
          <w:rFonts w:ascii="Book Antiqua" w:eastAsia="Book Antiqua" w:hAnsi="Book Antiqua" w:cs="Book Antiqua"/>
          <w:i/>
          <w:iCs/>
          <w:color w:val="000000"/>
        </w:rPr>
        <w:t xml:space="preserve">World J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12</w:t>
      </w:r>
      <w:r w:rsidRPr="000816FE">
        <w:rPr>
          <w:rFonts w:ascii="Book Antiqua" w:eastAsia="Book Antiqua" w:hAnsi="Book Antiqua" w:cs="Book Antiqua"/>
          <w:color w:val="000000"/>
        </w:rPr>
        <w:t>: 195-203 [PMID: 33033574 DOI: 10.4329/</w:t>
      </w:r>
      <w:proofErr w:type="gramStart"/>
      <w:r w:rsidRPr="000816FE">
        <w:rPr>
          <w:rFonts w:ascii="Book Antiqua" w:eastAsia="Book Antiqua" w:hAnsi="Book Antiqua" w:cs="Book Antiqua"/>
          <w:color w:val="000000"/>
        </w:rPr>
        <w:t>wjr.v12.i</w:t>
      </w:r>
      <w:proofErr w:type="gramEnd"/>
      <w:r w:rsidRPr="000816FE">
        <w:rPr>
          <w:rFonts w:ascii="Book Antiqua" w:eastAsia="Book Antiqua" w:hAnsi="Book Antiqua" w:cs="Book Antiqua"/>
          <w:color w:val="000000"/>
        </w:rPr>
        <w:t>9.195]</w:t>
      </w:r>
    </w:p>
    <w:p w14:paraId="329DFFB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9 </w:t>
      </w:r>
      <w:r w:rsidRPr="000816FE">
        <w:rPr>
          <w:rFonts w:ascii="Book Antiqua" w:eastAsia="Book Antiqua" w:hAnsi="Book Antiqua" w:cs="Book Antiqua"/>
          <w:b/>
          <w:bCs/>
          <w:color w:val="000000"/>
        </w:rPr>
        <w:t>Rubin GD</w:t>
      </w:r>
      <w:r w:rsidRPr="000816FE">
        <w:rPr>
          <w:rFonts w:ascii="Book Antiqua" w:eastAsia="Book Antiqua" w:hAnsi="Book Antiqua" w:cs="Book Antiqua"/>
          <w:color w:val="000000"/>
        </w:rPr>
        <w:t xml:space="preserve">, Ryerson CJ, </w:t>
      </w:r>
      <w:proofErr w:type="spellStart"/>
      <w:r w:rsidRPr="000816FE">
        <w:rPr>
          <w:rFonts w:ascii="Book Antiqua" w:eastAsia="Book Antiqua" w:hAnsi="Book Antiqua" w:cs="Book Antiqua"/>
          <w:color w:val="000000"/>
        </w:rPr>
        <w:t>Haramati</w:t>
      </w:r>
      <w:proofErr w:type="spellEnd"/>
      <w:r w:rsidRPr="000816FE">
        <w:rPr>
          <w:rFonts w:ascii="Book Antiqua" w:eastAsia="Book Antiqua" w:hAnsi="Book Antiqua" w:cs="Book Antiqua"/>
          <w:color w:val="000000"/>
        </w:rPr>
        <w:t xml:space="preserve"> LB, </w:t>
      </w:r>
      <w:proofErr w:type="spellStart"/>
      <w:r w:rsidRPr="000816FE">
        <w:rPr>
          <w:rFonts w:ascii="Book Antiqua" w:eastAsia="Book Antiqua" w:hAnsi="Book Antiqua" w:cs="Book Antiqua"/>
          <w:color w:val="000000"/>
        </w:rPr>
        <w:t>Sverzellati</w:t>
      </w:r>
      <w:proofErr w:type="spellEnd"/>
      <w:r w:rsidRPr="000816FE">
        <w:rPr>
          <w:rFonts w:ascii="Book Antiqua" w:eastAsia="Book Antiqua" w:hAnsi="Book Antiqua" w:cs="Book Antiqua"/>
          <w:color w:val="000000"/>
        </w:rPr>
        <w:t xml:space="preserve"> N, </w:t>
      </w:r>
      <w:proofErr w:type="spellStart"/>
      <w:r w:rsidRPr="000816FE">
        <w:rPr>
          <w:rFonts w:ascii="Book Antiqua" w:eastAsia="Book Antiqua" w:hAnsi="Book Antiqua" w:cs="Book Antiqua"/>
          <w:color w:val="000000"/>
        </w:rPr>
        <w:t>Kanne</w:t>
      </w:r>
      <w:proofErr w:type="spellEnd"/>
      <w:r w:rsidRPr="000816FE">
        <w:rPr>
          <w:rFonts w:ascii="Book Antiqua" w:eastAsia="Book Antiqua" w:hAnsi="Book Antiqua" w:cs="Book Antiqua"/>
          <w:color w:val="000000"/>
        </w:rPr>
        <w:t xml:space="preserve"> JP, </w:t>
      </w:r>
      <w:proofErr w:type="spellStart"/>
      <w:r w:rsidRPr="000816FE">
        <w:rPr>
          <w:rFonts w:ascii="Book Antiqua" w:eastAsia="Book Antiqua" w:hAnsi="Book Antiqua" w:cs="Book Antiqua"/>
          <w:color w:val="000000"/>
        </w:rPr>
        <w:t>Raoof</w:t>
      </w:r>
      <w:proofErr w:type="spellEnd"/>
      <w:r w:rsidRPr="000816FE">
        <w:rPr>
          <w:rFonts w:ascii="Book Antiqua" w:eastAsia="Book Antiqua" w:hAnsi="Book Antiqua" w:cs="Book Antiqua"/>
          <w:color w:val="000000"/>
        </w:rPr>
        <w:t xml:space="preserve"> S, </w:t>
      </w:r>
      <w:proofErr w:type="spellStart"/>
      <w:r w:rsidRPr="000816FE">
        <w:rPr>
          <w:rFonts w:ascii="Book Antiqua" w:eastAsia="Book Antiqua" w:hAnsi="Book Antiqua" w:cs="Book Antiqua"/>
          <w:color w:val="000000"/>
        </w:rPr>
        <w:t>Schluger</w:t>
      </w:r>
      <w:proofErr w:type="spellEnd"/>
      <w:r w:rsidRPr="000816FE">
        <w:rPr>
          <w:rFonts w:ascii="Book Antiqua" w:eastAsia="Book Antiqua" w:hAnsi="Book Antiqua" w:cs="Book Antiqua"/>
          <w:color w:val="000000"/>
        </w:rPr>
        <w:t xml:space="preserve"> NW, Volpi A, </w:t>
      </w:r>
      <w:proofErr w:type="spellStart"/>
      <w:r w:rsidRPr="000816FE">
        <w:rPr>
          <w:rFonts w:ascii="Book Antiqua" w:eastAsia="Book Antiqua" w:hAnsi="Book Antiqua" w:cs="Book Antiqua"/>
          <w:color w:val="000000"/>
        </w:rPr>
        <w:t>Yim</w:t>
      </w:r>
      <w:proofErr w:type="spellEnd"/>
      <w:r w:rsidRPr="000816FE">
        <w:rPr>
          <w:rFonts w:ascii="Book Antiqua" w:eastAsia="Book Antiqua" w:hAnsi="Book Antiqua" w:cs="Book Antiqua"/>
          <w:color w:val="000000"/>
        </w:rPr>
        <w:t xml:space="preserve"> JJ, Martin IBK, Anderson DJ, Kong C, </w:t>
      </w:r>
      <w:proofErr w:type="spellStart"/>
      <w:r w:rsidRPr="000816FE">
        <w:rPr>
          <w:rFonts w:ascii="Book Antiqua" w:eastAsia="Book Antiqua" w:hAnsi="Book Antiqua" w:cs="Book Antiqua"/>
          <w:color w:val="000000"/>
        </w:rPr>
        <w:t>Altes</w:t>
      </w:r>
      <w:proofErr w:type="spellEnd"/>
      <w:r w:rsidRPr="000816FE">
        <w:rPr>
          <w:rFonts w:ascii="Book Antiqua" w:eastAsia="Book Antiqua" w:hAnsi="Book Antiqua" w:cs="Book Antiqua"/>
          <w:color w:val="000000"/>
        </w:rPr>
        <w:t xml:space="preserve"> T, Bush A, Desai SR, Goldin J, Goo JM, Humbert M, Inoue Y, </w:t>
      </w:r>
      <w:proofErr w:type="spellStart"/>
      <w:r w:rsidRPr="000816FE">
        <w:rPr>
          <w:rFonts w:ascii="Book Antiqua" w:eastAsia="Book Antiqua" w:hAnsi="Book Antiqua" w:cs="Book Antiqua"/>
          <w:color w:val="000000"/>
        </w:rPr>
        <w:t>Kauczor</w:t>
      </w:r>
      <w:proofErr w:type="spellEnd"/>
      <w:r w:rsidRPr="000816FE">
        <w:rPr>
          <w:rFonts w:ascii="Book Antiqua" w:eastAsia="Book Antiqua" w:hAnsi="Book Antiqua" w:cs="Book Antiqua"/>
          <w:color w:val="000000"/>
        </w:rPr>
        <w:t xml:space="preserve"> HU, Luo F, Mazzone PJ, Prokop M, Remy-Jardin M, </w:t>
      </w:r>
      <w:proofErr w:type="spellStart"/>
      <w:r w:rsidRPr="000816FE">
        <w:rPr>
          <w:rFonts w:ascii="Book Antiqua" w:eastAsia="Book Antiqua" w:hAnsi="Book Antiqua" w:cs="Book Antiqua"/>
          <w:color w:val="000000"/>
        </w:rPr>
        <w:t>Richeldi</w:t>
      </w:r>
      <w:proofErr w:type="spellEnd"/>
      <w:r w:rsidRPr="000816FE">
        <w:rPr>
          <w:rFonts w:ascii="Book Antiqua" w:eastAsia="Book Antiqua" w:hAnsi="Book Antiqua" w:cs="Book Antiqua"/>
          <w:color w:val="000000"/>
        </w:rPr>
        <w:t xml:space="preserve"> L, Schaefer-Prokop CM, Tomiyama N, Wells AU, Leung AN. The Role of Chest Imaging in Patient Management During the COVID-19 Pandemic: A Multinational Consensus Statement </w:t>
      </w:r>
      <w:proofErr w:type="gramStart"/>
      <w:r w:rsidRPr="000816FE">
        <w:rPr>
          <w:rFonts w:ascii="Book Antiqua" w:eastAsia="Book Antiqua" w:hAnsi="Book Antiqua" w:cs="Book Antiqua"/>
          <w:color w:val="000000"/>
        </w:rPr>
        <w:t>From</w:t>
      </w:r>
      <w:proofErr w:type="gramEnd"/>
      <w:r w:rsidRPr="000816FE">
        <w:rPr>
          <w:rFonts w:ascii="Book Antiqua" w:eastAsia="Book Antiqua" w:hAnsi="Book Antiqua" w:cs="Book Antiqua"/>
          <w:color w:val="000000"/>
        </w:rPr>
        <w:t xml:space="preserve"> the </w:t>
      </w:r>
      <w:proofErr w:type="spellStart"/>
      <w:r w:rsidRPr="000816FE">
        <w:rPr>
          <w:rFonts w:ascii="Book Antiqua" w:eastAsia="Book Antiqua" w:hAnsi="Book Antiqua" w:cs="Book Antiqua"/>
          <w:color w:val="000000"/>
        </w:rPr>
        <w:t>Fleischner</w:t>
      </w:r>
      <w:proofErr w:type="spellEnd"/>
      <w:r w:rsidRPr="000816FE">
        <w:rPr>
          <w:rFonts w:ascii="Book Antiqua" w:eastAsia="Book Antiqua" w:hAnsi="Book Antiqua" w:cs="Book Antiqua"/>
          <w:color w:val="000000"/>
        </w:rPr>
        <w:t xml:space="preserve"> Society. </w:t>
      </w:r>
      <w:r w:rsidRPr="000816FE">
        <w:rPr>
          <w:rFonts w:ascii="Book Antiqua" w:eastAsia="Book Antiqua" w:hAnsi="Book Antiqua" w:cs="Book Antiqua"/>
          <w:i/>
          <w:iCs/>
          <w:color w:val="000000"/>
        </w:rPr>
        <w:t>Chest</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158</w:t>
      </w:r>
      <w:r w:rsidRPr="000816FE">
        <w:rPr>
          <w:rFonts w:ascii="Book Antiqua" w:eastAsia="Book Antiqua" w:hAnsi="Book Antiqua" w:cs="Book Antiqua"/>
          <w:color w:val="000000"/>
        </w:rPr>
        <w:t>: 106-116 [PMID: 32275978 DOI: 10.1016/j.chest.2020.04.003]</w:t>
      </w:r>
    </w:p>
    <w:p w14:paraId="7268B6FF"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10 </w:t>
      </w:r>
      <w:r w:rsidRPr="000816FE">
        <w:rPr>
          <w:rFonts w:ascii="Book Antiqua" w:eastAsia="Book Antiqua" w:hAnsi="Book Antiqua" w:cs="Book Antiqua"/>
          <w:b/>
          <w:bCs/>
          <w:color w:val="000000"/>
        </w:rPr>
        <w:t>Farias LPG</w:t>
      </w:r>
      <w:r w:rsidRPr="000816FE">
        <w:rPr>
          <w:rFonts w:ascii="Book Antiqua" w:eastAsia="Book Antiqua" w:hAnsi="Book Antiqua" w:cs="Book Antiqua"/>
          <w:color w:val="000000"/>
        </w:rPr>
        <w:t xml:space="preserve">, Fonseca EKUN, </w:t>
      </w:r>
      <w:proofErr w:type="spellStart"/>
      <w:r w:rsidRPr="000816FE">
        <w:rPr>
          <w:rFonts w:ascii="Book Antiqua" w:eastAsia="Book Antiqua" w:hAnsi="Book Antiqua" w:cs="Book Antiqua"/>
          <w:color w:val="000000"/>
        </w:rPr>
        <w:t>Strabelli</w:t>
      </w:r>
      <w:proofErr w:type="spellEnd"/>
      <w:r w:rsidRPr="000816FE">
        <w:rPr>
          <w:rFonts w:ascii="Book Antiqua" w:eastAsia="Book Antiqua" w:hAnsi="Book Antiqua" w:cs="Book Antiqua"/>
          <w:color w:val="000000"/>
        </w:rPr>
        <w:t xml:space="preserve"> DG, Loureiro BMC, Neves YCS, Rodrigues TP, </w:t>
      </w:r>
      <w:proofErr w:type="spellStart"/>
      <w:r w:rsidRPr="000816FE">
        <w:rPr>
          <w:rFonts w:ascii="Book Antiqua" w:eastAsia="Book Antiqua" w:hAnsi="Book Antiqua" w:cs="Book Antiqua"/>
          <w:color w:val="000000"/>
        </w:rPr>
        <w:t>Chate</w:t>
      </w:r>
      <w:proofErr w:type="spellEnd"/>
      <w:r w:rsidRPr="000816FE">
        <w:rPr>
          <w:rFonts w:ascii="Book Antiqua" w:eastAsia="Book Antiqua" w:hAnsi="Book Antiqua" w:cs="Book Antiqua"/>
          <w:color w:val="000000"/>
        </w:rPr>
        <w:t xml:space="preserve"> RC, Nomura CH, </w:t>
      </w:r>
      <w:proofErr w:type="spellStart"/>
      <w:r w:rsidRPr="000816FE">
        <w:rPr>
          <w:rFonts w:ascii="Book Antiqua" w:eastAsia="Book Antiqua" w:hAnsi="Book Antiqua" w:cs="Book Antiqua"/>
          <w:color w:val="000000"/>
        </w:rPr>
        <w:t>Sawamura</w:t>
      </w:r>
      <w:proofErr w:type="spellEnd"/>
      <w:r w:rsidRPr="000816FE">
        <w:rPr>
          <w:rFonts w:ascii="Book Antiqua" w:eastAsia="Book Antiqua" w:hAnsi="Book Antiqua" w:cs="Book Antiqua"/>
          <w:color w:val="000000"/>
        </w:rPr>
        <w:t xml:space="preserve"> MVY, </w:t>
      </w:r>
      <w:proofErr w:type="spellStart"/>
      <w:r w:rsidRPr="000816FE">
        <w:rPr>
          <w:rFonts w:ascii="Book Antiqua" w:eastAsia="Book Antiqua" w:hAnsi="Book Antiqua" w:cs="Book Antiqua"/>
          <w:color w:val="000000"/>
        </w:rPr>
        <w:t>Cerri</w:t>
      </w:r>
      <w:proofErr w:type="spellEnd"/>
      <w:r w:rsidRPr="000816FE">
        <w:rPr>
          <w:rFonts w:ascii="Book Antiqua" w:eastAsia="Book Antiqua" w:hAnsi="Book Antiqua" w:cs="Book Antiqua"/>
          <w:color w:val="000000"/>
        </w:rPr>
        <w:t xml:space="preserve"> GG. Imaging findings in COVID-19 pneumonia. </w:t>
      </w:r>
      <w:r w:rsidRPr="000816FE">
        <w:rPr>
          <w:rFonts w:ascii="Book Antiqua" w:eastAsia="Book Antiqua" w:hAnsi="Book Antiqua" w:cs="Book Antiqua"/>
          <w:i/>
          <w:iCs/>
          <w:color w:val="000000"/>
        </w:rPr>
        <w:t>Clinics (Sao Paulo)</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75</w:t>
      </w:r>
      <w:r w:rsidRPr="000816FE">
        <w:rPr>
          <w:rFonts w:ascii="Book Antiqua" w:eastAsia="Book Antiqua" w:hAnsi="Book Antiqua" w:cs="Book Antiqua"/>
          <w:color w:val="000000"/>
        </w:rPr>
        <w:t>: e2027 [PMID: 32578826 DOI: 10.6061/clinics/2020/e2027]</w:t>
      </w:r>
    </w:p>
    <w:p w14:paraId="36413D76"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11 </w:t>
      </w:r>
      <w:r w:rsidRPr="000816FE">
        <w:rPr>
          <w:rFonts w:ascii="Book Antiqua" w:eastAsia="Book Antiqua" w:hAnsi="Book Antiqua" w:cs="Book Antiqua"/>
          <w:b/>
          <w:bCs/>
          <w:color w:val="000000"/>
        </w:rPr>
        <w:t>Revel MP</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Parkar</w:t>
      </w:r>
      <w:proofErr w:type="spellEnd"/>
      <w:r w:rsidRPr="000816FE">
        <w:rPr>
          <w:rFonts w:ascii="Book Antiqua" w:eastAsia="Book Antiqua" w:hAnsi="Book Antiqua" w:cs="Book Antiqua"/>
          <w:color w:val="000000"/>
        </w:rPr>
        <w:t xml:space="preserve"> AP, </w:t>
      </w:r>
      <w:proofErr w:type="spellStart"/>
      <w:r w:rsidRPr="000816FE">
        <w:rPr>
          <w:rFonts w:ascii="Book Antiqua" w:eastAsia="Book Antiqua" w:hAnsi="Book Antiqua" w:cs="Book Antiqua"/>
          <w:color w:val="000000"/>
        </w:rPr>
        <w:t>Prosch</w:t>
      </w:r>
      <w:proofErr w:type="spellEnd"/>
      <w:r w:rsidRPr="000816FE">
        <w:rPr>
          <w:rFonts w:ascii="Book Antiqua" w:eastAsia="Book Antiqua" w:hAnsi="Book Antiqua" w:cs="Book Antiqua"/>
          <w:color w:val="000000"/>
        </w:rPr>
        <w:t xml:space="preserve"> H, Silva M, </w:t>
      </w:r>
      <w:proofErr w:type="spellStart"/>
      <w:r w:rsidRPr="000816FE">
        <w:rPr>
          <w:rFonts w:ascii="Book Antiqua" w:eastAsia="Book Antiqua" w:hAnsi="Book Antiqua" w:cs="Book Antiqua"/>
          <w:color w:val="000000"/>
        </w:rPr>
        <w:t>Sverzellati</w:t>
      </w:r>
      <w:proofErr w:type="spellEnd"/>
      <w:r w:rsidRPr="000816FE">
        <w:rPr>
          <w:rFonts w:ascii="Book Antiqua" w:eastAsia="Book Antiqua" w:hAnsi="Book Antiqua" w:cs="Book Antiqua"/>
          <w:color w:val="000000"/>
        </w:rPr>
        <w:t xml:space="preserve"> N, Gleeson F, Brady A; European Society of Radiology (ESR) and the European Society of Thoracic Imaging (ESTI). COVID-19 patients and the radiology department - advice from the European Society of </w:t>
      </w:r>
      <w:r w:rsidRPr="000816FE">
        <w:rPr>
          <w:rFonts w:ascii="Book Antiqua" w:eastAsia="Book Antiqua" w:hAnsi="Book Antiqua" w:cs="Book Antiqua"/>
          <w:color w:val="000000"/>
        </w:rPr>
        <w:lastRenderedPageBreak/>
        <w:t xml:space="preserve">Radiology (ESR) and the European Society of Thoracic Imaging (ESTI). </w:t>
      </w:r>
      <w:r w:rsidRPr="000816FE">
        <w:rPr>
          <w:rFonts w:ascii="Book Antiqua" w:eastAsia="Book Antiqua" w:hAnsi="Book Antiqua" w:cs="Book Antiqua"/>
          <w:i/>
          <w:iCs/>
          <w:color w:val="000000"/>
        </w:rPr>
        <w:t xml:space="preserve">Eur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30</w:t>
      </w:r>
      <w:r w:rsidRPr="000816FE">
        <w:rPr>
          <w:rFonts w:ascii="Book Antiqua" w:eastAsia="Book Antiqua" w:hAnsi="Book Antiqua" w:cs="Book Antiqua"/>
          <w:color w:val="000000"/>
        </w:rPr>
        <w:t>: 4903-4909 [PMID: 32314058 DOI: 10.1007/s00330-020-06865-y]</w:t>
      </w:r>
    </w:p>
    <w:p w14:paraId="7FDFB633"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12 </w:t>
      </w:r>
      <w:proofErr w:type="spellStart"/>
      <w:r w:rsidRPr="000816FE">
        <w:rPr>
          <w:rFonts w:ascii="Book Antiqua" w:eastAsia="Book Antiqua" w:hAnsi="Book Antiqua" w:cs="Book Antiqua"/>
          <w:b/>
          <w:bCs/>
          <w:color w:val="000000"/>
        </w:rPr>
        <w:t>Landete</w:t>
      </w:r>
      <w:proofErr w:type="spellEnd"/>
      <w:r w:rsidRPr="000816FE">
        <w:rPr>
          <w:rFonts w:ascii="Book Antiqua" w:eastAsia="Book Antiqua" w:hAnsi="Book Antiqua" w:cs="Book Antiqua"/>
          <w:b/>
          <w:bCs/>
          <w:color w:val="000000"/>
        </w:rPr>
        <w:t xml:space="preserve"> P</w:t>
      </w:r>
      <w:r w:rsidRPr="000816FE">
        <w:rPr>
          <w:rFonts w:ascii="Book Antiqua" w:eastAsia="Book Antiqua" w:hAnsi="Book Antiqua" w:cs="Book Antiqua"/>
          <w:color w:val="000000"/>
        </w:rPr>
        <w:t xml:space="preserve">, Quezada </w:t>
      </w:r>
      <w:proofErr w:type="spellStart"/>
      <w:r w:rsidRPr="000816FE">
        <w:rPr>
          <w:rFonts w:ascii="Book Antiqua" w:eastAsia="Book Antiqua" w:hAnsi="Book Antiqua" w:cs="Book Antiqua"/>
          <w:color w:val="000000"/>
        </w:rPr>
        <w:t>Loaiza</w:t>
      </w:r>
      <w:proofErr w:type="spellEnd"/>
      <w:r w:rsidRPr="000816FE">
        <w:rPr>
          <w:rFonts w:ascii="Book Antiqua" w:eastAsia="Book Antiqua" w:hAnsi="Book Antiqua" w:cs="Book Antiqua"/>
          <w:color w:val="000000"/>
        </w:rPr>
        <w:t xml:space="preserve"> CA, </w:t>
      </w:r>
      <w:proofErr w:type="spellStart"/>
      <w:r w:rsidRPr="000816FE">
        <w:rPr>
          <w:rFonts w:ascii="Book Antiqua" w:eastAsia="Book Antiqua" w:hAnsi="Book Antiqua" w:cs="Book Antiqua"/>
          <w:color w:val="000000"/>
        </w:rPr>
        <w:t>Aldave-Orzaiz</w:t>
      </w:r>
      <w:proofErr w:type="spellEnd"/>
      <w:r w:rsidRPr="000816FE">
        <w:rPr>
          <w:rFonts w:ascii="Book Antiqua" w:eastAsia="Book Antiqua" w:hAnsi="Book Antiqua" w:cs="Book Antiqua"/>
          <w:color w:val="000000"/>
        </w:rPr>
        <w:t xml:space="preserve"> B, </w:t>
      </w:r>
      <w:proofErr w:type="spellStart"/>
      <w:r w:rsidRPr="000816FE">
        <w:rPr>
          <w:rFonts w:ascii="Book Antiqua" w:eastAsia="Book Antiqua" w:hAnsi="Book Antiqua" w:cs="Book Antiqua"/>
          <w:color w:val="000000"/>
        </w:rPr>
        <w:t>Muñiz</w:t>
      </w:r>
      <w:proofErr w:type="spellEnd"/>
      <w:r w:rsidRPr="000816FE">
        <w:rPr>
          <w:rFonts w:ascii="Book Antiqua" w:eastAsia="Book Antiqua" w:hAnsi="Book Antiqua" w:cs="Book Antiqua"/>
          <w:color w:val="000000"/>
        </w:rPr>
        <w:t xml:space="preserve"> SH, Maldonado A, Zamora E, Sam </w:t>
      </w:r>
      <w:proofErr w:type="spellStart"/>
      <w:r w:rsidRPr="000816FE">
        <w:rPr>
          <w:rFonts w:ascii="Book Antiqua" w:eastAsia="Book Antiqua" w:hAnsi="Book Antiqua" w:cs="Book Antiqua"/>
          <w:color w:val="000000"/>
        </w:rPr>
        <w:t>Cerna</w:t>
      </w:r>
      <w:proofErr w:type="spellEnd"/>
      <w:r w:rsidRPr="000816FE">
        <w:rPr>
          <w:rFonts w:ascii="Book Antiqua" w:eastAsia="Book Antiqua" w:hAnsi="Book Antiqua" w:cs="Book Antiqua"/>
          <w:color w:val="000000"/>
        </w:rPr>
        <w:t xml:space="preserve"> AC, Del Cerro E, Alonso RC, </w:t>
      </w:r>
      <w:proofErr w:type="spellStart"/>
      <w:r w:rsidRPr="000816FE">
        <w:rPr>
          <w:rFonts w:ascii="Book Antiqua" w:eastAsia="Book Antiqua" w:hAnsi="Book Antiqua" w:cs="Book Antiqua"/>
          <w:color w:val="000000"/>
        </w:rPr>
        <w:t>Couñago</w:t>
      </w:r>
      <w:proofErr w:type="spellEnd"/>
      <w:r w:rsidRPr="000816FE">
        <w:rPr>
          <w:rFonts w:ascii="Book Antiqua" w:eastAsia="Book Antiqua" w:hAnsi="Book Antiqua" w:cs="Book Antiqua"/>
          <w:color w:val="000000"/>
        </w:rPr>
        <w:t xml:space="preserve"> F. Clinical </w:t>
      </w:r>
      <w:proofErr w:type="gramStart"/>
      <w:r w:rsidRPr="000816FE">
        <w:rPr>
          <w:rFonts w:ascii="Book Antiqua" w:eastAsia="Book Antiqua" w:hAnsi="Book Antiqua" w:cs="Book Antiqua"/>
          <w:color w:val="000000"/>
        </w:rPr>
        <w:t>features</w:t>
      </w:r>
      <w:proofErr w:type="gramEnd"/>
      <w:r w:rsidRPr="000816FE">
        <w:rPr>
          <w:rFonts w:ascii="Book Antiqua" w:eastAsia="Book Antiqua" w:hAnsi="Book Antiqua" w:cs="Book Antiqua"/>
          <w:color w:val="000000"/>
        </w:rPr>
        <w:t xml:space="preserve"> and radiological manifestations of COVID-19 disease. </w:t>
      </w:r>
      <w:r w:rsidRPr="000816FE">
        <w:rPr>
          <w:rFonts w:ascii="Book Antiqua" w:eastAsia="Book Antiqua" w:hAnsi="Book Antiqua" w:cs="Book Antiqua"/>
          <w:i/>
          <w:iCs/>
          <w:color w:val="000000"/>
        </w:rPr>
        <w:t xml:space="preserve">World J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12</w:t>
      </w:r>
      <w:r w:rsidRPr="000816FE">
        <w:rPr>
          <w:rFonts w:ascii="Book Antiqua" w:eastAsia="Book Antiqua" w:hAnsi="Book Antiqua" w:cs="Book Antiqua"/>
          <w:color w:val="000000"/>
        </w:rPr>
        <w:t>: 247-260 [PMID: 33362916 DOI: 10.4329/</w:t>
      </w:r>
      <w:proofErr w:type="gramStart"/>
      <w:r w:rsidRPr="000816FE">
        <w:rPr>
          <w:rFonts w:ascii="Book Antiqua" w:eastAsia="Book Antiqua" w:hAnsi="Book Antiqua" w:cs="Book Antiqua"/>
          <w:color w:val="000000"/>
        </w:rPr>
        <w:t>wjr.v12.i</w:t>
      </w:r>
      <w:proofErr w:type="gramEnd"/>
      <w:r w:rsidRPr="000816FE">
        <w:rPr>
          <w:rFonts w:ascii="Book Antiqua" w:eastAsia="Book Antiqua" w:hAnsi="Book Antiqua" w:cs="Book Antiqua"/>
          <w:color w:val="000000"/>
        </w:rPr>
        <w:t>11.247]</w:t>
      </w:r>
    </w:p>
    <w:p w14:paraId="445DB6AB"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13 </w:t>
      </w:r>
      <w:r w:rsidRPr="000816FE">
        <w:rPr>
          <w:rFonts w:ascii="Book Antiqua" w:eastAsia="Book Antiqua" w:hAnsi="Book Antiqua" w:cs="Book Antiqua"/>
          <w:b/>
          <w:bCs/>
          <w:color w:val="000000"/>
        </w:rPr>
        <w:t>Wong HYF</w:t>
      </w:r>
      <w:r w:rsidRPr="000816FE">
        <w:rPr>
          <w:rFonts w:ascii="Book Antiqua" w:eastAsia="Book Antiqua" w:hAnsi="Book Antiqua" w:cs="Book Antiqua"/>
          <w:color w:val="000000"/>
        </w:rPr>
        <w:t xml:space="preserve">, Lam HYS, Fong AH, Leung ST, Chin TW, Lo CSY, Lui MM, Lee JCY, Chiu KW, Chung TW, Lee EYP, Wan EYF, Hung IFN, Lam TPW, </w:t>
      </w:r>
      <w:proofErr w:type="spellStart"/>
      <w:r w:rsidRPr="000816FE">
        <w:rPr>
          <w:rFonts w:ascii="Book Antiqua" w:eastAsia="Book Antiqua" w:hAnsi="Book Antiqua" w:cs="Book Antiqua"/>
          <w:color w:val="000000"/>
        </w:rPr>
        <w:t>Kuo</w:t>
      </w:r>
      <w:proofErr w:type="spellEnd"/>
      <w:r w:rsidRPr="000816FE">
        <w:rPr>
          <w:rFonts w:ascii="Book Antiqua" w:eastAsia="Book Antiqua" w:hAnsi="Book Antiqua" w:cs="Book Antiqua"/>
          <w:color w:val="000000"/>
        </w:rPr>
        <w:t xml:space="preserve"> MD, Ng MY. Frequency and Distribution of Chest Radiographic Findings in Patients Positive for COVID-19.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E72-E78 [PMID: 32216717 DOI: 10.1148/radiol.2020201160]</w:t>
      </w:r>
    </w:p>
    <w:p w14:paraId="5A358693" w14:textId="77777777" w:rsidR="00A77B3E" w:rsidRPr="000816FE" w:rsidRDefault="008519AB" w:rsidP="000755CC">
      <w:pPr>
        <w:snapToGrid w:val="0"/>
        <w:spacing w:line="360" w:lineRule="auto"/>
        <w:jc w:val="both"/>
        <w:rPr>
          <w:rFonts w:ascii="Book Antiqua" w:eastAsia="Book Antiqua" w:hAnsi="Book Antiqua" w:cs="Book Antiqua"/>
          <w:color w:val="000000"/>
        </w:rPr>
      </w:pPr>
      <w:r w:rsidRPr="000816FE">
        <w:rPr>
          <w:rFonts w:ascii="Book Antiqua" w:eastAsia="Book Antiqua" w:hAnsi="Book Antiqua" w:cs="Book Antiqua"/>
          <w:color w:val="000000"/>
        </w:rPr>
        <w:t xml:space="preserve">14 </w:t>
      </w:r>
      <w:r w:rsidRPr="000816FE">
        <w:rPr>
          <w:rFonts w:ascii="Book Antiqua" w:eastAsia="Book Antiqua" w:hAnsi="Book Antiqua" w:cs="Book Antiqua"/>
          <w:b/>
          <w:bCs/>
          <w:color w:val="000000"/>
        </w:rPr>
        <w:t>Ng MY,</w:t>
      </w:r>
      <w:r w:rsidRPr="000816FE">
        <w:rPr>
          <w:rFonts w:ascii="Book Antiqua" w:eastAsia="Book Antiqua" w:hAnsi="Book Antiqua" w:cs="Book Antiqua"/>
          <w:color w:val="000000"/>
        </w:rPr>
        <w:t xml:space="preserve"> Lee EY, Yang J, Yang F, Li X, Wang H, Lui MM, Lo CS, Leung B, </w:t>
      </w:r>
      <w:proofErr w:type="spellStart"/>
      <w:r w:rsidRPr="000816FE">
        <w:rPr>
          <w:rFonts w:ascii="Book Antiqua" w:eastAsia="Book Antiqua" w:hAnsi="Book Antiqua" w:cs="Book Antiqua"/>
          <w:color w:val="000000"/>
        </w:rPr>
        <w:t>Khong</w:t>
      </w:r>
      <w:proofErr w:type="spellEnd"/>
      <w:r w:rsidRPr="000816FE">
        <w:rPr>
          <w:rFonts w:ascii="Book Antiqua" w:eastAsia="Book Antiqua" w:hAnsi="Book Antiqua" w:cs="Book Antiqua"/>
          <w:color w:val="000000"/>
        </w:rPr>
        <w:t xml:space="preserve"> PL, Hui CKM, Yuen K, </w:t>
      </w:r>
      <w:proofErr w:type="spellStart"/>
      <w:r w:rsidRPr="000816FE">
        <w:rPr>
          <w:rFonts w:ascii="Book Antiqua" w:eastAsia="Book Antiqua" w:hAnsi="Book Antiqua" w:cs="Book Antiqua"/>
          <w:color w:val="000000"/>
        </w:rPr>
        <w:t>Kuo</w:t>
      </w:r>
      <w:proofErr w:type="spellEnd"/>
      <w:r w:rsidRPr="000816FE">
        <w:rPr>
          <w:rFonts w:ascii="Book Antiqua" w:eastAsia="Book Antiqua" w:hAnsi="Book Antiqua" w:cs="Book Antiqua"/>
          <w:color w:val="000000"/>
        </w:rPr>
        <w:t xml:space="preserve"> MD. </w:t>
      </w:r>
      <w:r w:rsidR="008C4DD7" w:rsidRPr="000816FE">
        <w:rPr>
          <w:rFonts w:ascii="Book Antiqua" w:eastAsia="Book Antiqua" w:hAnsi="Book Antiqua" w:cs="Book Antiqua"/>
          <w:color w:val="000000"/>
        </w:rPr>
        <w:t xml:space="preserve">Imaging Profile of the </w:t>
      </w:r>
      <w:r w:rsidR="00A76A90" w:rsidRPr="000816FE">
        <w:rPr>
          <w:rFonts w:ascii="Book Antiqua" w:eastAsia="Book Antiqua" w:hAnsi="Book Antiqua" w:cs="Book Antiqua"/>
          <w:color w:val="000000"/>
        </w:rPr>
        <w:t xml:space="preserve">COVID-19 Infection: Radiologic </w:t>
      </w:r>
      <w:r w:rsidR="008C4DD7" w:rsidRPr="000816FE">
        <w:rPr>
          <w:rFonts w:ascii="Book Antiqua" w:eastAsia="Book Antiqua" w:hAnsi="Book Antiqua" w:cs="Book Antiqua"/>
          <w:color w:val="000000"/>
        </w:rPr>
        <w:t>Findings and Literature Review</w:t>
      </w:r>
      <w:r w:rsidRPr="000816FE">
        <w:rPr>
          <w:rFonts w:ascii="Book Antiqua" w:eastAsia="Book Antiqua" w:hAnsi="Book Antiqua" w:cs="Book Antiqua"/>
          <w:color w:val="000000"/>
        </w:rPr>
        <w:t xml:space="preserve">. </w:t>
      </w:r>
      <w:proofErr w:type="spellStart"/>
      <w:r w:rsidR="001154CA" w:rsidRPr="000816FE">
        <w:rPr>
          <w:rFonts w:ascii="Book Antiqua" w:eastAsia="Book Antiqua" w:hAnsi="Book Antiqua" w:cs="Book Antiqua"/>
          <w:i/>
          <w:color w:val="000000"/>
        </w:rPr>
        <w:t>Radiol</w:t>
      </w:r>
      <w:proofErr w:type="spellEnd"/>
      <w:r w:rsidR="001154CA" w:rsidRPr="000816FE">
        <w:rPr>
          <w:rFonts w:ascii="Book Antiqua" w:eastAsia="Book Antiqua" w:hAnsi="Book Antiqua" w:cs="Book Antiqua"/>
          <w:i/>
          <w:color w:val="000000"/>
        </w:rPr>
        <w:t xml:space="preserve"> </w:t>
      </w:r>
      <w:proofErr w:type="spellStart"/>
      <w:r w:rsidR="001154CA" w:rsidRPr="000816FE">
        <w:rPr>
          <w:rFonts w:ascii="Book Antiqua" w:eastAsia="Book Antiqua" w:hAnsi="Book Antiqua" w:cs="Book Antiqua"/>
          <w:i/>
          <w:color w:val="000000"/>
        </w:rPr>
        <w:t>Cardiothorac</w:t>
      </w:r>
      <w:proofErr w:type="spellEnd"/>
      <w:r w:rsidR="001154CA" w:rsidRPr="000816FE">
        <w:rPr>
          <w:rFonts w:ascii="Book Antiqua" w:eastAsia="Book Antiqua" w:hAnsi="Book Antiqua" w:cs="Book Antiqua"/>
          <w:i/>
          <w:color w:val="000000"/>
        </w:rPr>
        <w:t xml:space="preserve"> Imaging</w:t>
      </w:r>
      <w:r w:rsidR="001154CA" w:rsidRPr="000816FE">
        <w:rPr>
          <w:rFonts w:ascii="Book Antiqua" w:eastAsia="Book Antiqua" w:hAnsi="Book Antiqua" w:cs="Book Antiqua"/>
          <w:color w:val="000000"/>
        </w:rPr>
        <w:t xml:space="preserve"> 2020; </w:t>
      </w:r>
      <w:r w:rsidR="001154CA" w:rsidRPr="000816FE">
        <w:rPr>
          <w:rFonts w:ascii="Book Antiqua" w:eastAsia="Book Antiqua" w:hAnsi="Book Antiqua" w:cs="Book Antiqua"/>
          <w:b/>
          <w:color w:val="000000"/>
        </w:rPr>
        <w:t>2</w:t>
      </w:r>
      <w:r w:rsidR="001154CA" w:rsidRPr="000816FE">
        <w:rPr>
          <w:rFonts w:ascii="Book Antiqua" w:eastAsia="Book Antiqua" w:hAnsi="Book Antiqua" w:cs="Book Antiqua"/>
          <w:color w:val="000000"/>
        </w:rPr>
        <w:t xml:space="preserve">: e200034 </w:t>
      </w:r>
      <w:r w:rsidRPr="000816FE">
        <w:rPr>
          <w:rFonts w:ascii="Book Antiqua" w:eastAsia="Book Antiqua" w:hAnsi="Book Antiqua" w:cs="Book Antiqua"/>
          <w:color w:val="000000"/>
        </w:rPr>
        <w:t>[</w:t>
      </w:r>
      <w:r w:rsidR="001154CA" w:rsidRPr="000816FE">
        <w:rPr>
          <w:rFonts w:ascii="Book Antiqua" w:eastAsia="Book Antiqua" w:hAnsi="Book Antiqua" w:cs="Book Antiqua"/>
          <w:color w:val="000000"/>
        </w:rPr>
        <w:t xml:space="preserve">PMID: 33778547 </w:t>
      </w:r>
      <w:r w:rsidRPr="000816FE">
        <w:rPr>
          <w:rFonts w:ascii="Book Antiqua" w:eastAsia="Book Antiqua" w:hAnsi="Book Antiqua" w:cs="Book Antiqua"/>
          <w:color w:val="000000"/>
        </w:rPr>
        <w:t>DOI: 10.1148/ryct.2020200034]</w:t>
      </w:r>
    </w:p>
    <w:p w14:paraId="5278A80B"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15 </w:t>
      </w:r>
      <w:r w:rsidRPr="000816FE">
        <w:rPr>
          <w:rFonts w:ascii="Book Antiqua" w:eastAsia="Book Antiqua" w:hAnsi="Book Antiqua" w:cs="Book Antiqua"/>
          <w:b/>
          <w:bCs/>
          <w:color w:val="000000"/>
        </w:rPr>
        <w:t>Kim ES</w:t>
      </w:r>
      <w:r w:rsidRPr="000816FE">
        <w:rPr>
          <w:rFonts w:ascii="Book Antiqua" w:eastAsia="Book Antiqua" w:hAnsi="Book Antiqua" w:cs="Book Antiqua"/>
          <w:color w:val="000000"/>
        </w:rPr>
        <w:t xml:space="preserve">, Chin BS, Kang CK, Kim NJ, Kang YM, Choi JP, Oh DH, Kim JH, Koh B, Kim SE, Yun NR, Lee JH, Kim JY, Kim Y, Bang JH, Song KH, Kim HB, Chung KH, Oh MD; Korea National Committee for Clinical Management of COVID-19. Clinical Course and Outcomes of Patients with Severe Acute Respiratory Syndrome Coronavirus 2 Infection: </w:t>
      </w:r>
      <w:proofErr w:type="gramStart"/>
      <w:r w:rsidRPr="000816FE">
        <w:rPr>
          <w:rFonts w:ascii="Book Antiqua" w:eastAsia="Book Antiqua" w:hAnsi="Book Antiqua" w:cs="Book Antiqua"/>
          <w:color w:val="000000"/>
        </w:rPr>
        <w:t>a</w:t>
      </w:r>
      <w:proofErr w:type="gramEnd"/>
      <w:r w:rsidRPr="000816FE">
        <w:rPr>
          <w:rFonts w:ascii="Book Antiqua" w:eastAsia="Book Antiqua" w:hAnsi="Book Antiqua" w:cs="Book Antiqua"/>
          <w:color w:val="000000"/>
        </w:rPr>
        <w:t xml:space="preserve"> Preliminary Report of the First 28 Patients from the Korean Cohort Study on COVID-19. </w:t>
      </w:r>
      <w:r w:rsidRPr="000816FE">
        <w:rPr>
          <w:rFonts w:ascii="Book Antiqua" w:eastAsia="Book Antiqua" w:hAnsi="Book Antiqua" w:cs="Book Antiqua"/>
          <w:i/>
          <w:iCs/>
          <w:color w:val="000000"/>
        </w:rPr>
        <w:t>J Korean Med Sci</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35</w:t>
      </w:r>
      <w:r w:rsidRPr="000816FE">
        <w:rPr>
          <w:rFonts w:ascii="Book Antiqua" w:eastAsia="Book Antiqua" w:hAnsi="Book Antiqua" w:cs="Book Antiqua"/>
          <w:color w:val="000000"/>
        </w:rPr>
        <w:t>: e142 [PMID: 32242348 DOI: 10.3346/jkms.2020.</w:t>
      </w:r>
      <w:proofErr w:type="gramStart"/>
      <w:r w:rsidRPr="000816FE">
        <w:rPr>
          <w:rFonts w:ascii="Book Antiqua" w:eastAsia="Book Antiqua" w:hAnsi="Book Antiqua" w:cs="Book Antiqua"/>
          <w:color w:val="000000"/>
        </w:rPr>
        <w:t>35.e</w:t>
      </w:r>
      <w:proofErr w:type="gramEnd"/>
      <w:r w:rsidRPr="000816FE">
        <w:rPr>
          <w:rFonts w:ascii="Book Antiqua" w:eastAsia="Book Antiqua" w:hAnsi="Book Antiqua" w:cs="Book Antiqua"/>
          <w:color w:val="000000"/>
        </w:rPr>
        <w:t>142]</w:t>
      </w:r>
    </w:p>
    <w:p w14:paraId="79D38463"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16 </w:t>
      </w:r>
      <w:r w:rsidRPr="000816FE">
        <w:rPr>
          <w:rFonts w:ascii="Book Antiqua" w:eastAsia="Book Antiqua" w:hAnsi="Book Antiqua" w:cs="Book Antiqua"/>
          <w:b/>
          <w:bCs/>
          <w:color w:val="000000"/>
        </w:rPr>
        <w:t>Chen N</w:t>
      </w:r>
      <w:r w:rsidRPr="000816FE">
        <w:rPr>
          <w:rFonts w:ascii="Book Antiqua" w:eastAsia="Book Antiqua" w:hAnsi="Book Antiqua" w:cs="Book Antiqua"/>
          <w:color w:val="000000"/>
        </w:rPr>
        <w:t xml:space="preserve">, Zhou M, Dong X, Qu J, Gong F, Han Y, </w:t>
      </w:r>
      <w:proofErr w:type="spellStart"/>
      <w:r w:rsidRPr="000816FE">
        <w:rPr>
          <w:rFonts w:ascii="Book Antiqua" w:eastAsia="Book Antiqua" w:hAnsi="Book Antiqua" w:cs="Book Antiqua"/>
          <w:color w:val="000000"/>
        </w:rPr>
        <w:t>Qiu</w:t>
      </w:r>
      <w:proofErr w:type="spellEnd"/>
      <w:r w:rsidRPr="000816FE">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0816FE">
        <w:rPr>
          <w:rFonts w:ascii="Book Antiqua" w:eastAsia="Book Antiqua" w:hAnsi="Book Antiqua" w:cs="Book Antiqua"/>
          <w:i/>
          <w:iCs/>
          <w:color w:val="000000"/>
        </w:rPr>
        <w:t>Lancet</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395</w:t>
      </w:r>
      <w:r w:rsidRPr="000816FE">
        <w:rPr>
          <w:rFonts w:ascii="Book Antiqua" w:eastAsia="Book Antiqua" w:hAnsi="Book Antiqua" w:cs="Book Antiqua"/>
          <w:color w:val="000000"/>
        </w:rPr>
        <w:t>: 507-513 [PMID: 32007143 DOI: 10.1016/S0140-6736(20)30211-7]</w:t>
      </w:r>
    </w:p>
    <w:p w14:paraId="428AB45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17 </w:t>
      </w:r>
      <w:proofErr w:type="spellStart"/>
      <w:r w:rsidRPr="000816FE">
        <w:rPr>
          <w:rFonts w:ascii="Book Antiqua" w:eastAsia="Book Antiqua" w:hAnsi="Book Antiqua" w:cs="Book Antiqua"/>
          <w:b/>
          <w:bCs/>
          <w:color w:val="000000"/>
        </w:rPr>
        <w:t>Cellina</w:t>
      </w:r>
      <w:proofErr w:type="spellEnd"/>
      <w:r w:rsidRPr="000816FE">
        <w:rPr>
          <w:rFonts w:ascii="Book Antiqua" w:eastAsia="Book Antiqua" w:hAnsi="Book Antiqua" w:cs="Book Antiqua"/>
          <w:b/>
          <w:bCs/>
          <w:color w:val="000000"/>
        </w:rPr>
        <w:t xml:space="preserve"> M</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Panzeri</w:t>
      </w:r>
      <w:proofErr w:type="spellEnd"/>
      <w:r w:rsidRPr="000816FE">
        <w:rPr>
          <w:rFonts w:ascii="Book Antiqua" w:eastAsia="Book Antiqua" w:hAnsi="Book Antiqua" w:cs="Book Antiqua"/>
          <w:color w:val="000000"/>
        </w:rPr>
        <w:t xml:space="preserve"> M, Oliva G. Chest Radiography Features Help to Predict a Favorable Outcome in Patients with Coronavirus Disease 2019.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297</w:t>
      </w:r>
      <w:r w:rsidRPr="000816FE">
        <w:rPr>
          <w:rFonts w:ascii="Book Antiqua" w:eastAsia="Book Antiqua" w:hAnsi="Book Antiqua" w:cs="Book Antiqua"/>
          <w:color w:val="000000"/>
        </w:rPr>
        <w:t>: E238 [PMID: 32484419 DOI: 10.1148/radiol.2020202326]</w:t>
      </w:r>
    </w:p>
    <w:p w14:paraId="5E362AE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18 </w:t>
      </w:r>
      <w:r w:rsidRPr="000816FE">
        <w:rPr>
          <w:rFonts w:ascii="Book Antiqua" w:eastAsia="Book Antiqua" w:hAnsi="Book Antiqua" w:cs="Book Antiqua"/>
          <w:b/>
          <w:bCs/>
          <w:color w:val="000000"/>
        </w:rPr>
        <w:t>Jacobi A</w:t>
      </w:r>
      <w:r w:rsidRPr="000816FE">
        <w:rPr>
          <w:rFonts w:ascii="Book Antiqua" w:eastAsia="Book Antiqua" w:hAnsi="Book Antiqua" w:cs="Book Antiqua"/>
          <w:color w:val="000000"/>
        </w:rPr>
        <w:t xml:space="preserve">, Chung M, </w:t>
      </w:r>
      <w:proofErr w:type="spellStart"/>
      <w:r w:rsidRPr="000816FE">
        <w:rPr>
          <w:rFonts w:ascii="Book Antiqua" w:eastAsia="Book Antiqua" w:hAnsi="Book Antiqua" w:cs="Book Antiqua"/>
          <w:color w:val="000000"/>
        </w:rPr>
        <w:t>Bernheim</w:t>
      </w:r>
      <w:proofErr w:type="spellEnd"/>
      <w:r w:rsidRPr="000816FE">
        <w:rPr>
          <w:rFonts w:ascii="Book Antiqua" w:eastAsia="Book Antiqua" w:hAnsi="Book Antiqua" w:cs="Book Antiqua"/>
          <w:color w:val="000000"/>
        </w:rPr>
        <w:t xml:space="preserve"> A, Eber C. Portable chest X-ray in coronavirus disease-19 (COVID-19): A pictorial review. </w:t>
      </w:r>
      <w:r w:rsidRPr="000816FE">
        <w:rPr>
          <w:rFonts w:ascii="Book Antiqua" w:eastAsia="Book Antiqua" w:hAnsi="Book Antiqua" w:cs="Book Antiqua"/>
          <w:i/>
          <w:iCs/>
          <w:color w:val="000000"/>
        </w:rPr>
        <w:t>Clin Imaging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64</w:t>
      </w:r>
      <w:r w:rsidRPr="000816FE">
        <w:rPr>
          <w:rFonts w:ascii="Book Antiqua" w:eastAsia="Book Antiqua" w:hAnsi="Book Antiqua" w:cs="Book Antiqua"/>
          <w:color w:val="000000"/>
        </w:rPr>
        <w:t>: 35-42 [PMID: 32302927 DOI: 10.1016/j.clinimag.2020.04.001]</w:t>
      </w:r>
    </w:p>
    <w:p w14:paraId="5F19A973"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19 </w:t>
      </w:r>
      <w:proofErr w:type="spellStart"/>
      <w:r w:rsidRPr="000816FE">
        <w:rPr>
          <w:rFonts w:ascii="Book Antiqua" w:eastAsia="Book Antiqua" w:hAnsi="Book Antiqua" w:cs="Book Antiqua"/>
          <w:b/>
          <w:bCs/>
          <w:color w:val="000000"/>
        </w:rPr>
        <w:t>Lomoro</w:t>
      </w:r>
      <w:proofErr w:type="spellEnd"/>
      <w:r w:rsidRPr="000816FE">
        <w:rPr>
          <w:rFonts w:ascii="Book Antiqua" w:eastAsia="Book Antiqua" w:hAnsi="Book Antiqua" w:cs="Book Antiqua"/>
          <w:b/>
          <w:bCs/>
          <w:color w:val="000000"/>
        </w:rPr>
        <w:t xml:space="preserve"> P</w:t>
      </w:r>
      <w:r w:rsidRPr="000816FE">
        <w:rPr>
          <w:rFonts w:ascii="Book Antiqua" w:eastAsia="Book Antiqua" w:hAnsi="Book Antiqua" w:cs="Book Antiqua"/>
          <w:color w:val="000000"/>
        </w:rPr>
        <w:t xml:space="preserve">, Verde F, </w:t>
      </w:r>
      <w:proofErr w:type="spellStart"/>
      <w:r w:rsidRPr="000816FE">
        <w:rPr>
          <w:rFonts w:ascii="Book Antiqua" w:eastAsia="Book Antiqua" w:hAnsi="Book Antiqua" w:cs="Book Antiqua"/>
          <w:color w:val="000000"/>
        </w:rPr>
        <w:t>Zerboni</w:t>
      </w:r>
      <w:proofErr w:type="spellEnd"/>
      <w:r w:rsidRPr="000816FE">
        <w:rPr>
          <w:rFonts w:ascii="Book Antiqua" w:eastAsia="Book Antiqua" w:hAnsi="Book Antiqua" w:cs="Book Antiqua"/>
          <w:color w:val="000000"/>
        </w:rPr>
        <w:t xml:space="preserve"> F, Simonetti I, </w:t>
      </w:r>
      <w:proofErr w:type="spellStart"/>
      <w:r w:rsidRPr="000816FE">
        <w:rPr>
          <w:rFonts w:ascii="Book Antiqua" w:eastAsia="Book Antiqua" w:hAnsi="Book Antiqua" w:cs="Book Antiqua"/>
          <w:color w:val="000000"/>
        </w:rPr>
        <w:t>Borghi</w:t>
      </w:r>
      <w:proofErr w:type="spellEnd"/>
      <w:r w:rsidRPr="000816FE">
        <w:rPr>
          <w:rFonts w:ascii="Book Antiqua" w:eastAsia="Book Antiqua" w:hAnsi="Book Antiqua" w:cs="Book Antiqua"/>
          <w:color w:val="000000"/>
        </w:rPr>
        <w:t xml:space="preserve"> C, </w:t>
      </w:r>
      <w:proofErr w:type="spellStart"/>
      <w:r w:rsidRPr="000816FE">
        <w:rPr>
          <w:rFonts w:ascii="Book Antiqua" w:eastAsia="Book Antiqua" w:hAnsi="Book Antiqua" w:cs="Book Antiqua"/>
          <w:color w:val="000000"/>
        </w:rPr>
        <w:t>Fachinetti</w:t>
      </w:r>
      <w:proofErr w:type="spellEnd"/>
      <w:r w:rsidRPr="000816FE">
        <w:rPr>
          <w:rFonts w:ascii="Book Antiqua" w:eastAsia="Book Antiqua" w:hAnsi="Book Antiqua" w:cs="Book Antiqua"/>
          <w:color w:val="000000"/>
        </w:rPr>
        <w:t xml:space="preserve"> C, </w:t>
      </w:r>
      <w:proofErr w:type="spellStart"/>
      <w:r w:rsidRPr="000816FE">
        <w:rPr>
          <w:rFonts w:ascii="Book Antiqua" w:eastAsia="Book Antiqua" w:hAnsi="Book Antiqua" w:cs="Book Antiqua"/>
          <w:color w:val="000000"/>
        </w:rPr>
        <w:t>Natalizi</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Martegani</w:t>
      </w:r>
      <w:proofErr w:type="spellEnd"/>
      <w:r w:rsidRPr="000816FE">
        <w:rPr>
          <w:rFonts w:ascii="Book Antiqua" w:eastAsia="Book Antiqua" w:hAnsi="Book Antiqua" w:cs="Book Antiqua"/>
          <w:color w:val="000000"/>
        </w:rPr>
        <w:t xml:space="preserve"> A. COVID-19 pneumonia manifestations at the admission on chest ultrasound, radiographs, and CT: single-center study and comprehensive radiologic literature review. </w:t>
      </w:r>
      <w:r w:rsidRPr="000816FE">
        <w:rPr>
          <w:rFonts w:ascii="Book Antiqua" w:eastAsia="Book Antiqua" w:hAnsi="Book Antiqua" w:cs="Book Antiqua"/>
          <w:i/>
          <w:iCs/>
          <w:color w:val="000000"/>
        </w:rPr>
        <w:t xml:space="preserve">Eur J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i/>
          <w:iCs/>
          <w:color w:val="000000"/>
        </w:rPr>
        <w:t xml:space="preserve"> Open</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7</w:t>
      </w:r>
      <w:r w:rsidRPr="000816FE">
        <w:rPr>
          <w:rFonts w:ascii="Book Antiqua" w:eastAsia="Book Antiqua" w:hAnsi="Book Antiqua" w:cs="Book Antiqua"/>
          <w:color w:val="000000"/>
        </w:rPr>
        <w:t>: 100231 [PMID: 32289051 DOI: 10.1016/j.ejro.2020.100231]</w:t>
      </w:r>
    </w:p>
    <w:p w14:paraId="76869B6F"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20 </w:t>
      </w:r>
      <w:r w:rsidRPr="000816FE">
        <w:rPr>
          <w:rFonts w:ascii="Book Antiqua" w:eastAsia="Book Antiqua" w:hAnsi="Book Antiqua" w:cs="Book Antiqua"/>
          <w:b/>
          <w:bCs/>
          <w:color w:val="000000"/>
        </w:rPr>
        <w:t>Lemmers DHL</w:t>
      </w:r>
      <w:r w:rsidRPr="000816FE">
        <w:rPr>
          <w:rFonts w:ascii="Book Antiqua" w:eastAsia="Book Antiqua" w:hAnsi="Book Antiqua" w:cs="Book Antiqua"/>
          <w:color w:val="000000"/>
        </w:rPr>
        <w:t xml:space="preserve">, Abu </w:t>
      </w:r>
      <w:proofErr w:type="spellStart"/>
      <w:r w:rsidRPr="000816FE">
        <w:rPr>
          <w:rFonts w:ascii="Book Antiqua" w:eastAsia="Book Antiqua" w:hAnsi="Book Antiqua" w:cs="Book Antiqua"/>
          <w:color w:val="000000"/>
        </w:rPr>
        <w:t>Hilal</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Bnà</w:t>
      </w:r>
      <w:proofErr w:type="spellEnd"/>
      <w:r w:rsidRPr="000816FE">
        <w:rPr>
          <w:rFonts w:ascii="Book Antiqua" w:eastAsia="Book Antiqua" w:hAnsi="Book Antiqua" w:cs="Book Antiqua"/>
          <w:color w:val="000000"/>
        </w:rPr>
        <w:t xml:space="preserve"> C, </w:t>
      </w:r>
      <w:proofErr w:type="spellStart"/>
      <w:r w:rsidRPr="000816FE">
        <w:rPr>
          <w:rFonts w:ascii="Book Antiqua" w:eastAsia="Book Antiqua" w:hAnsi="Book Antiqua" w:cs="Book Antiqua"/>
          <w:color w:val="000000"/>
        </w:rPr>
        <w:t>Prezioso</w:t>
      </w:r>
      <w:proofErr w:type="spellEnd"/>
      <w:r w:rsidRPr="000816FE">
        <w:rPr>
          <w:rFonts w:ascii="Book Antiqua" w:eastAsia="Book Antiqua" w:hAnsi="Book Antiqua" w:cs="Book Antiqua"/>
          <w:color w:val="000000"/>
        </w:rPr>
        <w:t xml:space="preserve"> C, Cavallo E, </w:t>
      </w:r>
      <w:proofErr w:type="spellStart"/>
      <w:r w:rsidRPr="000816FE">
        <w:rPr>
          <w:rFonts w:ascii="Book Antiqua" w:eastAsia="Book Antiqua" w:hAnsi="Book Antiqua" w:cs="Book Antiqua"/>
          <w:color w:val="000000"/>
        </w:rPr>
        <w:t>Nencini</w:t>
      </w:r>
      <w:proofErr w:type="spellEnd"/>
      <w:r w:rsidRPr="000816FE">
        <w:rPr>
          <w:rFonts w:ascii="Book Antiqua" w:eastAsia="Book Antiqua" w:hAnsi="Book Antiqua" w:cs="Book Antiqua"/>
          <w:color w:val="000000"/>
        </w:rPr>
        <w:t xml:space="preserve"> N, </w:t>
      </w:r>
      <w:proofErr w:type="spellStart"/>
      <w:r w:rsidRPr="000816FE">
        <w:rPr>
          <w:rFonts w:ascii="Book Antiqua" w:eastAsia="Book Antiqua" w:hAnsi="Book Antiqua" w:cs="Book Antiqua"/>
          <w:color w:val="000000"/>
        </w:rPr>
        <w:t>Crisci</w:t>
      </w:r>
      <w:proofErr w:type="spellEnd"/>
      <w:r w:rsidRPr="000816FE">
        <w:rPr>
          <w:rFonts w:ascii="Book Antiqua" w:eastAsia="Book Antiqua" w:hAnsi="Book Antiqua" w:cs="Book Antiqua"/>
          <w:color w:val="000000"/>
        </w:rPr>
        <w:t xml:space="preserve"> S, </w:t>
      </w:r>
      <w:proofErr w:type="spellStart"/>
      <w:r w:rsidRPr="000816FE">
        <w:rPr>
          <w:rFonts w:ascii="Book Antiqua" w:eastAsia="Book Antiqua" w:hAnsi="Book Antiqua" w:cs="Book Antiqua"/>
          <w:color w:val="000000"/>
        </w:rPr>
        <w:t>Fusina</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Natalini</w:t>
      </w:r>
      <w:proofErr w:type="spellEnd"/>
      <w:r w:rsidRPr="000816FE">
        <w:rPr>
          <w:rFonts w:ascii="Book Antiqua" w:eastAsia="Book Antiqua" w:hAnsi="Book Antiqua" w:cs="Book Antiqua"/>
          <w:color w:val="000000"/>
        </w:rPr>
        <w:t xml:space="preserve"> G. Pneumomediastinum and subcutaneous emphysema in COVID-19: barotrauma or lung frailty? </w:t>
      </w:r>
      <w:r w:rsidRPr="000816FE">
        <w:rPr>
          <w:rFonts w:ascii="Book Antiqua" w:eastAsia="Book Antiqua" w:hAnsi="Book Antiqua" w:cs="Book Antiqua"/>
          <w:i/>
          <w:iCs/>
          <w:color w:val="000000"/>
        </w:rPr>
        <w:t>ERJ Open Res</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6</w:t>
      </w:r>
      <w:r w:rsidRPr="000816FE">
        <w:rPr>
          <w:rFonts w:ascii="Book Antiqua" w:eastAsia="Book Antiqua" w:hAnsi="Book Antiqua" w:cs="Book Antiqua"/>
          <w:color w:val="000000"/>
        </w:rPr>
        <w:t xml:space="preserve"> [PMID: 33257914 DOI: 10.1183/23120541.00385-2020]</w:t>
      </w:r>
    </w:p>
    <w:p w14:paraId="2505D86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21 </w:t>
      </w:r>
      <w:r w:rsidRPr="000816FE">
        <w:rPr>
          <w:rFonts w:ascii="Book Antiqua" w:eastAsia="Book Antiqua" w:hAnsi="Book Antiqua" w:cs="Book Antiqua"/>
          <w:b/>
          <w:bCs/>
          <w:color w:val="000000"/>
        </w:rPr>
        <w:t>Chen SG</w:t>
      </w:r>
      <w:r w:rsidRPr="000816FE">
        <w:rPr>
          <w:rFonts w:ascii="Book Antiqua" w:eastAsia="Book Antiqua" w:hAnsi="Book Antiqua" w:cs="Book Antiqua"/>
          <w:color w:val="000000"/>
        </w:rPr>
        <w:t xml:space="preserve">, Chen JY, Yang YP, </w:t>
      </w:r>
      <w:proofErr w:type="spellStart"/>
      <w:r w:rsidRPr="000816FE">
        <w:rPr>
          <w:rFonts w:ascii="Book Antiqua" w:eastAsia="Book Antiqua" w:hAnsi="Book Antiqua" w:cs="Book Antiqua"/>
          <w:color w:val="000000"/>
        </w:rPr>
        <w:t>Chien</w:t>
      </w:r>
      <w:proofErr w:type="spellEnd"/>
      <w:r w:rsidRPr="000816FE">
        <w:rPr>
          <w:rFonts w:ascii="Book Antiqua" w:eastAsia="Book Antiqua" w:hAnsi="Book Antiqua" w:cs="Book Antiqua"/>
          <w:color w:val="000000"/>
        </w:rPr>
        <w:t xml:space="preserve"> CS, Wang ML, Lin LT. Use of radiographic features in COVID-19 diagnosis: Challenges and perspectives. </w:t>
      </w:r>
      <w:r w:rsidRPr="000816FE">
        <w:rPr>
          <w:rFonts w:ascii="Book Antiqua" w:eastAsia="Book Antiqua" w:hAnsi="Book Antiqua" w:cs="Book Antiqua"/>
          <w:i/>
          <w:iCs/>
          <w:color w:val="000000"/>
        </w:rPr>
        <w:t>J Chin Med Assoc</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83</w:t>
      </w:r>
      <w:r w:rsidRPr="000816FE">
        <w:rPr>
          <w:rFonts w:ascii="Book Antiqua" w:eastAsia="Book Antiqua" w:hAnsi="Book Antiqua" w:cs="Book Antiqua"/>
          <w:color w:val="000000"/>
        </w:rPr>
        <w:t>: 644-647 [PMID: 32349032 DOI: 10.1097/JCMA.0000000000000336]</w:t>
      </w:r>
    </w:p>
    <w:p w14:paraId="6C4CA509"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22 </w:t>
      </w:r>
      <w:r w:rsidRPr="000816FE">
        <w:rPr>
          <w:rFonts w:ascii="Book Antiqua" w:eastAsia="Book Antiqua" w:hAnsi="Book Antiqua" w:cs="Book Antiqua"/>
          <w:b/>
          <w:bCs/>
          <w:color w:val="000000"/>
        </w:rPr>
        <w:t>Zhang YK</w:t>
      </w:r>
      <w:r w:rsidRPr="000816FE">
        <w:rPr>
          <w:rFonts w:ascii="Book Antiqua" w:eastAsia="Book Antiqua" w:hAnsi="Book Antiqua" w:cs="Book Antiqua"/>
          <w:color w:val="000000"/>
        </w:rPr>
        <w:t xml:space="preserve">, Li J, Yang JP, Zhan Y, Chen J. Lung ultrasonography for the diagnosis of 11 patients with acute respiratory distress syndrome due to bird flu H7N9 infection. </w:t>
      </w:r>
      <w:proofErr w:type="spellStart"/>
      <w:r w:rsidRPr="000816FE">
        <w:rPr>
          <w:rFonts w:ascii="Book Antiqua" w:eastAsia="Book Antiqua" w:hAnsi="Book Antiqua" w:cs="Book Antiqua"/>
          <w:i/>
          <w:iCs/>
          <w:color w:val="000000"/>
        </w:rPr>
        <w:t>Virol</w:t>
      </w:r>
      <w:proofErr w:type="spellEnd"/>
      <w:r w:rsidRPr="000816FE">
        <w:rPr>
          <w:rFonts w:ascii="Book Antiqua" w:eastAsia="Book Antiqua" w:hAnsi="Book Antiqua" w:cs="Book Antiqua"/>
          <w:i/>
          <w:iCs/>
          <w:color w:val="000000"/>
        </w:rPr>
        <w:t xml:space="preserve"> J</w:t>
      </w:r>
      <w:r w:rsidRPr="000816FE">
        <w:rPr>
          <w:rFonts w:ascii="Book Antiqua" w:eastAsia="Book Antiqua" w:hAnsi="Book Antiqua" w:cs="Book Antiqua"/>
          <w:color w:val="000000"/>
        </w:rPr>
        <w:t xml:space="preserve"> 2015; </w:t>
      </w:r>
      <w:r w:rsidRPr="000816FE">
        <w:rPr>
          <w:rFonts w:ascii="Book Antiqua" w:eastAsia="Book Antiqua" w:hAnsi="Book Antiqua" w:cs="Book Antiqua"/>
          <w:b/>
          <w:bCs/>
          <w:color w:val="000000"/>
        </w:rPr>
        <w:t>12</w:t>
      </w:r>
      <w:r w:rsidRPr="000816FE">
        <w:rPr>
          <w:rFonts w:ascii="Book Antiqua" w:eastAsia="Book Antiqua" w:hAnsi="Book Antiqua" w:cs="Book Antiqua"/>
          <w:color w:val="000000"/>
        </w:rPr>
        <w:t>: 176 [PMID: 26503117 DOI: 10.1186/s12985-015-0406-1]</w:t>
      </w:r>
    </w:p>
    <w:p w14:paraId="5364497F"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23 </w:t>
      </w:r>
      <w:r w:rsidRPr="000816FE">
        <w:rPr>
          <w:rFonts w:ascii="Book Antiqua" w:eastAsia="Book Antiqua" w:hAnsi="Book Antiqua" w:cs="Book Antiqua"/>
          <w:b/>
          <w:bCs/>
          <w:color w:val="000000"/>
        </w:rPr>
        <w:t>Tsai NW</w:t>
      </w:r>
      <w:r w:rsidRPr="000816FE">
        <w:rPr>
          <w:rFonts w:ascii="Book Antiqua" w:eastAsia="Book Antiqua" w:hAnsi="Book Antiqua" w:cs="Book Antiqua"/>
          <w:color w:val="000000"/>
        </w:rPr>
        <w:t xml:space="preserve">, Ngai CW, </w:t>
      </w:r>
      <w:proofErr w:type="spellStart"/>
      <w:r w:rsidRPr="000816FE">
        <w:rPr>
          <w:rFonts w:ascii="Book Antiqua" w:eastAsia="Book Antiqua" w:hAnsi="Book Antiqua" w:cs="Book Antiqua"/>
          <w:color w:val="000000"/>
        </w:rPr>
        <w:t>Mok</w:t>
      </w:r>
      <w:proofErr w:type="spellEnd"/>
      <w:r w:rsidRPr="000816FE">
        <w:rPr>
          <w:rFonts w:ascii="Book Antiqua" w:eastAsia="Book Antiqua" w:hAnsi="Book Antiqua" w:cs="Book Antiqua"/>
          <w:color w:val="000000"/>
        </w:rPr>
        <w:t xml:space="preserve"> KL, Tsung JW. Lung ultrasound imaging in avian influenza A (H7N9) respiratory failure. </w:t>
      </w:r>
      <w:r w:rsidRPr="000816FE">
        <w:rPr>
          <w:rFonts w:ascii="Book Antiqua" w:eastAsia="Book Antiqua" w:hAnsi="Book Antiqua" w:cs="Book Antiqua"/>
          <w:i/>
          <w:iCs/>
          <w:color w:val="000000"/>
        </w:rPr>
        <w:t>Crit Ultrasound J</w:t>
      </w:r>
      <w:r w:rsidRPr="000816FE">
        <w:rPr>
          <w:rFonts w:ascii="Book Antiqua" w:eastAsia="Book Antiqua" w:hAnsi="Book Antiqua" w:cs="Book Antiqua"/>
          <w:color w:val="000000"/>
        </w:rPr>
        <w:t xml:space="preserve"> 2014; </w:t>
      </w:r>
      <w:r w:rsidRPr="000816FE">
        <w:rPr>
          <w:rFonts w:ascii="Book Antiqua" w:eastAsia="Book Antiqua" w:hAnsi="Book Antiqua" w:cs="Book Antiqua"/>
          <w:b/>
          <w:bCs/>
          <w:color w:val="000000"/>
        </w:rPr>
        <w:t>6</w:t>
      </w:r>
      <w:r w:rsidRPr="000816FE">
        <w:rPr>
          <w:rFonts w:ascii="Book Antiqua" w:eastAsia="Book Antiqua" w:hAnsi="Book Antiqua" w:cs="Book Antiqua"/>
          <w:color w:val="000000"/>
        </w:rPr>
        <w:t>: 6 [PMID: 24949191 DOI: 10.1186/2036-7902-6-6]</w:t>
      </w:r>
    </w:p>
    <w:p w14:paraId="49647776"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24 </w:t>
      </w:r>
      <w:proofErr w:type="spellStart"/>
      <w:r w:rsidRPr="000816FE">
        <w:rPr>
          <w:rFonts w:ascii="Book Antiqua" w:eastAsia="Book Antiqua" w:hAnsi="Book Antiqua" w:cs="Book Antiqua"/>
          <w:b/>
          <w:bCs/>
          <w:color w:val="000000"/>
        </w:rPr>
        <w:t>Volpicelli</w:t>
      </w:r>
      <w:proofErr w:type="spellEnd"/>
      <w:r w:rsidRPr="000816FE">
        <w:rPr>
          <w:rFonts w:ascii="Book Antiqua" w:eastAsia="Book Antiqua" w:hAnsi="Book Antiqua" w:cs="Book Antiqua"/>
          <w:b/>
          <w:bCs/>
          <w:color w:val="000000"/>
        </w:rPr>
        <w:t xml:space="preserve"> G</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Elbarbary</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Blaivas</w:t>
      </w:r>
      <w:proofErr w:type="spellEnd"/>
      <w:r w:rsidRPr="000816FE">
        <w:rPr>
          <w:rFonts w:ascii="Book Antiqua" w:eastAsia="Book Antiqua" w:hAnsi="Book Antiqua" w:cs="Book Antiqua"/>
          <w:color w:val="000000"/>
        </w:rPr>
        <w:t xml:space="preserve"> M, Lichtenstein DA, Mathis G, Kirkpatrick AW, </w:t>
      </w:r>
      <w:proofErr w:type="spellStart"/>
      <w:r w:rsidRPr="000816FE">
        <w:rPr>
          <w:rFonts w:ascii="Book Antiqua" w:eastAsia="Book Antiqua" w:hAnsi="Book Antiqua" w:cs="Book Antiqua"/>
          <w:color w:val="000000"/>
        </w:rPr>
        <w:t>Melniker</w:t>
      </w:r>
      <w:proofErr w:type="spellEnd"/>
      <w:r w:rsidRPr="000816FE">
        <w:rPr>
          <w:rFonts w:ascii="Book Antiqua" w:eastAsia="Book Antiqua" w:hAnsi="Book Antiqua" w:cs="Book Antiqua"/>
          <w:color w:val="000000"/>
        </w:rPr>
        <w:t xml:space="preserve"> L, </w:t>
      </w:r>
      <w:proofErr w:type="spellStart"/>
      <w:r w:rsidRPr="000816FE">
        <w:rPr>
          <w:rFonts w:ascii="Book Antiqua" w:eastAsia="Book Antiqua" w:hAnsi="Book Antiqua" w:cs="Book Antiqua"/>
          <w:color w:val="000000"/>
        </w:rPr>
        <w:t>Gargani</w:t>
      </w:r>
      <w:proofErr w:type="spellEnd"/>
      <w:r w:rsidRPr="000816FE">
        <w:rPr>
          <w:rFonts w:ascii="Book Antiqua" w:eastAsia="Book Antiqua" w:hAnsi="Book Antiqua" w:cs="Book Antiqua"/>
          <w:color w:val="000000"/>
        </w:rPr>
        <w:t xml:space="preserve"> L, Noble VE, Via G, Dean A, Tsung JW, Soldati G, </w:t>
      </w:r>
      <w:proofErr w:type="spellStart"/>
      <w:r w:rsidRPr="000816FE">
        <w:rPr>
          <w:rFonts w:ascii="Book Antiqua" w:eastAsia="Book Antiqua" w:hAnsi="Book Antiqua" w:cs="Book Antiqua"/>
          <w:color w:val="000000"/>
        </w:rPr>
        <w:t>Copetti</w:t>
      </w:r>
      <w:proofErr w:type="spellEnd"/>
      <w:r w:rsidRPr="000816FE">
        <w:rPr>
          <w:rFonts w:ascii="Book Antiqua" w:eastAsia="Book Antiqua" w:hAnsi="Book Antiqua" w:cs="Book Antiqua"/>
          <w:color w:val="000000"/>
        </w:rPr>
        <w:t xml:space="preserve"> R, </w:t>
      </w:r>
      <w:proofErr w:type="spellStart"/>
      <w:r w:rsidRPr="000816FE">
        <w:rPr>
          <w:rFonts w:ascii="Book Antiqua" w:eastAsia="Book Antiqua" w:hAnsi="Book Antiqua" w:cs="Book Antiqua"/>
          <w:color w:val="000000"/>
        </w:rPr>
        <w:t>Bouhemad</w:t>
      </w:r>
      <w:proofErr w:type="spellEnd"/>
      <w:r w:rsidRPr="000816FE">
        <w:rPr>
          <w:rFonts w:ascii="Book Antiqua" w:eastAsia="Book Antiqua" w:hAnsi="Book Antiqua" w:cs="Book Antiqua"/>
          <w:color w:val="000000"/>
        </w:rPr>
        <w:t xml:space="preserve"> B, </w:t>
      </w:r>
      <w:proofErr w:type="spellStart"/>
      <w:r w:rsidRPr="000816FE">
        <w:rPr>
          <w:rFonts w:ascii="Book Antiqua" w:eastAsia="Book Antiqua" w:hAnsi="Book Antiqua" w:cs="Book Antiqua"/>
          <w:color w:val="000000"/>
        </w:rPr>
        <w:t>Reissig</w:t>
      </w:r>
      <w:proofErr w:type="spellEnd"/>
      <w:r w:rsidRPr="000816FE">
        <w:rPr>
          <w:rFonts w:ascii="Book Antiqua" w:eastAsia="Book Antiqua" w:hAnsi="Book Antiqua" w:cs="Book Antiqua"/>
          <w:color w:val="000000"/>
        </w:rPr>
        <w:t xml:space="preserve"> A, Agricola E, </w:t>
      </w:r>
      <w:proofErr w:type="spellStart"/>
      <w:r w:rsidRPr="000816FE">
        <w:rPr>
          <w:rFonts w:ascii="Book Antiqua" w:eastAsia="Book Antiqua" w:hAnsi="Book Antiqua" w:cs="Book Antiqua"/>
          <w:color w:val="000000"/>
        </w:rPr>
        <w:t>Rouby</w:t>
      </w:r>
      <w:proofErr w:type="spellEnd"/>
      <w:r w:rsidRPr="000816FE">
        <w:rPr>
          <w:rFonts w:ascii="Book Antiqua" w:eastAsia="Book Antiqua" w:hAnsi="Book Antiqua" w:cs="Book Antiqua"/>
          <w:color w:val="000000"/>
        </w:rPr>
        <w:t xml:space="preserve"> JJ, </w:t>
      </w:r>
      <w:proofErr w:type="spellStart"/>
      <w:r w:rsidRPr="000816FE">
        <w:rPr>
          <w:rFonts w:ascii="Book Antiqua" w:eastAsia="Book Antiqua" w:hAnsi="Book Antiqua" w:cs="Book Antiqua"/>
          <w:color w:val="000000"/>
        </w:rPr>
        <w:t>Arbelot</w:t>
      </w:r>
      <w:proofErr w:type="spellEnd"/>
      <w:r w:rsidRPr="000816FE">
        <w:rPr>
          <w:rFonts w:ascii="Book Antiqua" w:eastAsia="Book Antiqua" w:hAnsi="Book Antiqua" w:cs="Book Antiqua"/>
          <w:color w:val="000000"/>
        </w:rPr>
        <w:t xml:space="preserve"> C, </w:t>
      </w:r>
      <w:proofErr w:type="spellStart"/>
      <w:r w:rsidRPr="000816FE">
        <w:rPr>
          <w:rFonts w:ascii="Book Antiqua" w:eastAsia="Book Antiqua" w:hAnsi="Book Antiqua" w:cs="Book Antiqua"/>
          <w:color w:val="000000"/>
        </w:rPr>
        <w:t>Liteplo</w:t>
      </w:r>
      <w:proofErr w:type="spellEnd"/>
      <w:r w:rsidRPr="000816FE">
        <w:rPr>
          <w:rFonts w:ascii="Book Antiqua" w:eastAsia="Book Antiqua" w:hAnsi="Book Antiqua" w:cs="Book Antiqua"/>
          <w:color w:val="000000"/>
        </w:rPr>
        <w:t xml:space="preserve"> A, Sargsyan A, Silva F, </w:t>
      </w:r>
      <w:proofErr w:type="spellStart"/>
      <w:r w:rsidRPr="000816FE">
        <w:rPr>
          <w:rFonts w:ascii="Book Antiqua" w:eastAsia="Book Antiqua" w:hAnsi="Book Antiqua" w:cs="Book Antiqua"/>
          <w:color w:val="000000"/>
        </w:rPr>
        <w:t>Hoppmann</w:t>
      </w:r>
      <w:proofErr w:type="spellEnd"/>
      <w:r w:rsidRPr="000816FE">
        <w:rPr>
          <w:rFonts w:ascii="Book Antiqua" w:eastAsia="Book Antiqua" w:hAnsi="Book Antiqua" w:cs="Book Antiqua"/>
          <w:color w:val="000000"/>
        </w:rPr>
        <w:t xml:space="preserve"> R, </w:t>
      </w:r>
      <w:proofErr w:type="spellStart"/>
      <w:r w:rsidRPr="000816FE">
        <w:rPr>
          <w:rFonts w:ascii="Book Antiqua" w:eastAsia="Book Antiqua" w:hAnsi="Book Antiqua" w:cs="Book Antiqua"/>
          <w:color w:val="000000"/>
        </w:rPr>
        <w:t>Breitkreutz</w:t>
      </w:r>
      <w:proofErr w:type="spellEnd"/>
      <w:r w:rsidRPr="000816FE">
        <w:rPr>
          <w:rFonts w:ascii="Book Antiqua" w:eastAsia="Book Antiqua" w:hAnsi="Book Antiqua" w:cs="Book Antiqua"/>
          <w:color w:val="000000"/>
        </w:rPr>
        <w:t xml:space="preserve"> R, Seibel A, </w:t>
      </w:r>
      <w:proofErr w:type="spellStart"/>
      <w:r w:rsidRPr="000816FE">
        <w:rPr>
          <w:rFonts w:ascii="Book Antiqua" w:eastAsia="Book Antiqua" w:hAnsi="Book Antiqua" w:cs="Book Antiqua"/>
          <w:color w:val="000000"/>
        </w:rPr>
        <w:t>Neri</w:t>
      </w:r>
      <w:proofErr w:type="spellEnd"/>
      <w:r w:rsidRPr="000816FE">
        <w:rPr>
          <w:rFonts w:ascii="Book Antiqua" w:eastAsia="Book Antiqua" w:hAnsi="Book Antiqua" w:cs="Book Antiqua"/>
          <w:color w:val="000000"/>
        </w:rPr>
        <w:t xml:space="preserve"> L, </w:t>
      </w:r>
      <w:proofErr w:type="spellStart"/>
      <w:r w:rsidRPr="000816FE">
        <w:rPr>
          <w:rFonts w:ascii="Book Antiqua" w:eastAsia="Book Antiqua" w:hAnsi="Book Antiqua" w:cs="Book Antiqua"/>
          <w:color w:val="000000"/>
        </w:rPr>
        <w:t>Storti</w:t>
      </w:r>
      <w:proofErr w:type="spellEnd"/>
      <w:r w:rsidRPr="000816FE">
        <w:rPr>
          <w:rFonts w:ascii="Book Antiqua" w:eastAsia="Book Antiqua" w:hAnsi="Book Antiqua" w:cs="Book Antiqua"/>
          <w:color w:val="000000"/>
        </w:rPr>
        <w:t xml:space="preserve"> E, Petrovic T; International Liaison Committee on Lung Ultrasound (ILC-LUS) for International Consensus Conference on Lung Ultrasound (ICC-LUS). International evidence-based recommendations for point-of-care lung ultrasound. </w:t>
      </w:r>
      <w:r w:rsidRPr="000816FE">
        <w:rPr>
          <w:rFonts w:ascii="Book Antiqua" w:eastAsia="Book Antiqua" w:hAnsi="Book Antiqua" w:cs="Book Antiqua"/>
          <w:i/>
          <w:iCs/>
          <w:color w:val="000000"/>
        </w:rPr>
        <w:t>Intensive Care Med</w:t>
      </w:r>
      <w:r w:rsidRPr="000816FE">
        <w:rPr>
          <w:rFonts w:ascii="Book Antiqua" w:eastAsia="Book Antiqua" w:hAnsi="Book Antiqua" w:cs="Book Antiqua"/>
          <w:color w:val="000000"/>
        </w:rPr>
        <w:t xml:space="preserve"> 2012; </w:t>
      </w:r>
      <w:r w:rsidRPr="000816FE">
        <w:rPr>
          <w:rFonts w:ascii="Book Antiqua" w:eastAsia="Book Antiqua" w:hAnsi="Book Antiqua" w:cs="Book Antiqua"/>
          <w:b/>
          <w:bCs/>
          <w:color w:val="000000"/>
        </w:rPr>
        <w:t>38</w:t>
      </w:r>
      <w:r w:rsidRPr="000816FE">
        <w:rPr>
          <w:rFonts w:ascii="Book Antiqua" w:eastAsia="Book Antiqua" w:hAnsi="Book Antiqua" w:cs="Book Antiqua"/>
          <w:color w:val="000000"/>
        </w:rPr>
        <w:t>: 577-591 [PMID: 22392031 DOI: 10.1007/s00134-012-2513-4]</w:t>
      </w:r>
    </w:p>
    <w:p w14:paraId="2E47BA0B"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25 </w:t>
      </w:r>
      <w:proofErr w:type="spellStart"/>
      <w:r w:rsidRPr="000816FE">
        <w:rPr>
          <w:rFonts w:ascii="Book Antiqua" w:eastAsia="Book Antiqua" w:hAnsi="Book Antiqua" w:cs="Book Antiqua"/>
          <w:b/>
          <w:bCs/>
          <w:color w:val="000000"/>
        </w:rPr>
        <w:t>Mojoli</w:t>
      </w:r>
      <w:proofErr w:type="spellEnd"/>
      <w:r w:rsidRPr="000816FE">
        <w:rPr>
          <w:rFonts w:ascii="Book Antiqua" w:eastAsia="Book Antiqua" w:hAnsi="Book Antiqua" w:cs="Book Antiqua"/>
          <w:b/>
          <w:bCs/>
          <w:color w:val="000000"/>
        </w:rPr>
        <w:t xml:space="preserve"> F</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Bouhemad</w:t>
      </w:r>
      <w:proofErr w:type="spellEnd"/>
      <w:r w:rsidRPr="000816FE">
        <w:rPr>
          <w:rFonts w:ascii="Book Antiqua" w:eastAsia="Book Antiqua" w:hAnsi="Book Antiqua" w:cs="Book Antiqua"/>
          <w:color w:val="000000"/>
        </w:rPr>
        <w:t xml:space="preserve"> B, </w:t>
      </w:r>
      <w:proofErr w:type="spellStart"/>
      <w:r w:rsidRPr="000816FE">
        <w:rPr>
          <w:rFonts w:ascii="Book Antiqua" w:eastAsia="Book Antiqua" w:hAnsi="Book Antiqua" w:cs="Book Antiqua"/>
          <w:color w:val="000000"/>
        </w:rPr>
        <w:t>Mongodi</w:t>
      </w:r>
      <w:proofErr w:type="spellEnd"/>
      <w:r w:rsidRPr="000816FE">
        <w:rPr>
          <w:rFonts w:ascii="Book Antiqua" w:eastAsia="Book Antiqua" w:hAnsi="Book Antiqua" w:cs="Book Antiqua"/>
          <w:color w:val="000000"/>
        </w:rPr>
        <w:t xml:space="preserve"> S, Lichtenstein D. Lung Ultrasound for Critically Ill Patients. </w:t>
      </w:r>
      <w:r w:rsidRPr="000816FE">
        <w:rPr>
          <w:rFonts w:ascii="Book Antiqua" w:eastAsia="Book Antiqua" w:hAnsi="Book Antiqua" w:cs="Book Antiqua"/>
          <w:i/>
          <w:iCs/>
          <w:color w:val="000000"/>
        </w:rPr>
        <w:t>Am J Respir Crit Care Med</w:t>
      </w:r>
      <w:r w:rsidRPr="000816FE">
        <w:rPr>
          <w:rFonts w:ascii="Book Antiqua" w:eastAsia="Book Antiqua" w:hAnsi="Book Antiqua" w:cs="Book Antiqua"/>
          <w:color w:val="000000"/>
        </w:rPr>
        <w:t xml:space="preserve"> 2019; </w:t>
      </w:r>
      <w:r w:rsidRPr="000816FE">
        <w:rPr>
          <w:rFonts w:ascii="Book Antiqua" w:eastAsia="Book Antiqua" w:hAnsi="Book Antiqua" w:cs="Book Antiqua"/>
          <w:b/>
          <w:bCs/>
          <w:color w:val="000000"/>
        </w:rPr>
        <w:t>199</w:t>
      </w:r>
      <w:r w:rsidRPr="000816FE">
        <w:rPr>
          <w:rFonts w:ascii="Book Antiqua" w:eastAsia="Book Antiqua" w:hAnsi="Book Antiqua" w:cs="Book Antiqua"/>
          <w:color w:val="000000"/>
        </w:rPr>
        <w:t>: 701-714 [PMID: 30372119 DOI: 10.1164/rccm.201802-0236CI]</w:t>
      </w:r>
    </w:p>
    <w:p w14:paraId="10B8F91D" w14:textId="77777777" w:rsidR="00A77B3E" w:rsidRPr="000816FE" w:rsidRDefault="008519AB" w:rsidP="000755CC">
      <w:pPr>
        <w:snapToGrid w:val="0"/>
        <w:spacing w:line="360" w:lineRule="auto"/>
        <w:jc w:val="both"/>
        <w:rPr>
          <w:rFonts w:ascii="Book Antiqua" w:hAnsi="Book Antiqua"/>
        </w:rPr>
      </w:pPr>
      <w:r w:rsidRPr="00442E14">
        <w:rPr>
          <w:rFonts w:ascii="Book Antiqua" w:eastAsia="Book Antiqua" w:hAnsi="Book Antiqua" w:cs="Book Antiqua"/>
          <w:color w:val="000000"/>
          <w:lang w:val="es-ES"/>
        </w:rPr>
        <w:t xml:space="preserve">26 </w:t>
      </w:r>
      <w:r w:rsidRPr="00442E14">
        <w:rPr>
          <w:rFonts w:ascii="Book Antiqua" w:eastAsia="Book Antiqua" w:hAnsi="Book Antiqua" w:cs="Book Antiqua"/>
          <w:b/>
          <w:bCs/>
          <w:color w:val="000000"/>
          <w:lang w:val="es-ES"/>
        </w:rPr>
        <w:t>Alzahrani SA</w:t>
      </w:r>
      <w:r w:rsidRPr="00442E14">
        <w:rPr>
          <w:rFonts w:ascii="Book Antiqua" w:eastAsia="Book Antiqua" w:hAnsi="Book Antiqua" w:cs="Book Antiqua"/>
          <w:color w:val="000000"/>
          <w:lang w:val="es-ES"/>
        </w:rPr>
        <w:t xml:space="preserve">, Al-Salamah MA, Al-Madani WH, Elbarbary MA. </w:t>
      </w:r>
      <w:r w:rsidRPr="000816FE">
        <w:rPr>
          <w:rFonts w:ascii="Book Antiqua" w:eastAsia="Book Antiqua" w:hAnsi="Book Antiqua" w:cs="Book Antiqua"/>
          <w:color w:val="000000"/>
        </w:rPr>
        <w:t xml:space="preserve">Systematic review and meta-analysis for the use of ultrasound </w:t>
      </w:r>
      <w:r w:rsidR="000E32ED" w:rsidRPr="000816FE">
        <w:rPr>
          <w:rFonts w:ascii="Book Antiqua" w:eastAsia="Book Antiqua" w:hAnsi="Book Antiqua" w:cs="Book Antiqua"/>
          <w:iCs/>
          <w:color w:val="000000"/>
        </w:rPr>
        <w:t>versus</w:t>
      </w:r>
      <w:r w:rsidR="000E32ED" w:rsidRPr="000816FE">
        <w:rPr>
          <w:rFonts w:ascii="Book Antiqua" w:eastAsia="Book Antiqua" w:hAnsi="Book Antiqua" w:cs="Book Antiqua"/>
          <w:color w:val="000000"/>
        </w:rPr>
        <w:t xml:space="preserve"> </w:t>
      </w:r>
      <w:r w:rsidRPr="000816FE">
        <w:rPr>
          <w:rFonts w:ascii="Book Antiqua" w:eastAsia="Book Antiqua" w:hAnsi="Book Antiqua" w:cs="Book Antiqua"/>
          <w:color w:val="000000"/>
        </w:rPr>
        <w:t xml:space="preserve">radiology in diagnosing of pneumonia. </w:t>
      </w:r>
      <w:r w:rsidRPr="000816FE">
        <w:rPr>
          <w:rFonts w:ascii="Book Antiqua" w:eastAsia="Book Antiqua" w:hAnsi="Book Antiqua" w:cs="Book Antiqua"/>
          <w:i/>
          <w:iCs/>
          <w:color w:val="000000"/>
        </w:rPr>
        <w:t>Crit Ultrasound J</w:t>
      </w:r>
      <w:r w:rsidRPr="000816FE">
        <w:rPr>
          <w:rFonts w:ascii="Book Antiqua" w:eastAsia="Book Antiqua" w:hAnsi="Book Antiqua" w:cs="Book Antiqua"/>
          <w:color w:val="000000"/>
        </w:rPr>
        <w:t xml:space="preserve"> 2017; </w:t>
      </w:r>
      <w:r w:rsidRPr="000816FE">
        <w:rPr>
          <w:rFonts w:ascii="Book Antiqua" w:eastAsia="Book Antiqua" w:hAnsi="Book Antiqua" w:cs="Book Antiqua"/>
          <w:b/>
          <w:bCs/>
          <w:color w:val="000000"/>
        </w:rPr>
        <w:t>9</w:t>
      </w:r>
      <w:r w:rsidRPr="000816FE">
        <w:rPr>
          <w:rFonts w:ascii="Book Antiqua" w:eastAsia="Book Antiqua" w:hAnsi="Book Antiqua" w:cs="Book Antiqua"/>
          <w:color w:val="000000"/>
        </w:rPr>
        <w:t>: 6 [PMID: 28244009 DOI: 10.1186/s13089-017-0059-y]</w:t>
      </w:r>
    </w:p>
    <w:p w14:paraId="23397B1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27 </w:t>
      </w:r>
      <w:r w:rsidRPr="000816FE">
        <w:rPr>
          <w:rFonts w:ascii="Book Antiqua" w:eastAsia="Book Antiqua" w:hAnsi="Book Antiqua" w:cs="Book Antiqua"/>
          <w:b/>
          <w:bCs/>
          <w:color w:val="000000"/>
        </w:rPr>
        <w:t>Tung-Chen Y</w:t>
      </w:r>
      <w:r w:rsidRPr="000816FE">
        <w:rPr>
          <w:rFonts w:ascii="Book Antiqua" w:eastAsia="Book Antiqua" w:hAnsi="Book Antiqua" w:cs="Book Antiqua"/>
          <w:color w:val="000000"/>
        </w:rPr>
        <w:t xml:space="preserve">, Martí de </w:t>
      </w:r>
      <w:proofErr w:type="spellStart"/>
      <w:r w:rsidRPr="000816FE">
        <w:rPr>
          <w:rFonts w:ascii="Book Antiqua" w:eastAsia="Book Antiqua" w:hAnsi="Book Antiqua" w:cs="Book Antiqua"/>
          <w:color w:val="000000"/>
        </w:rPr>
        <w:t>Gracia</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Díez-Tascón</w:t>
      </w:r>
      <w:proofErr w:type="spellEnd"/>
      <w:r w:rsidRPr="000816FE">
        <w:rPr>
          <w:rFonts w:ascii="Book Antiqua" w:eastAsia="Book Antiqua" w:hAnsi="Book Antiqua" w:cs="Book Antiqua"/>
          <w:color w:val="000000"/>
        </w:rPr>
        <w:t xml:space="preserve"> A, Alonso-González R, </w:t>
      </w:r>
      <w:proofErr w:type="spellStart"/>
      <w:r w:rsidRPr="000816FE">
        <w:rPr>
          <w:rFonts w:ascii="Book Antiqua" w:eastAsia="Book Antiqua" w:hAnsi="Book Antiqua" w:cs="Book Antiqua"/>
          <w:color w:val="000000"/>
        </w:rPr>
        <w:t>Agudo</w:t>
      </w:r>
      <w:proofErr w:type="spellEnd"/>
      <w:r w:rsidRPr="000816FE">
        <w:rPr>
          <w:rFonts w:ascii="Book Antiqua" w:eastAsia="Book Antiqua" w:hAnsi="Book Antiqua" w:cs="Book Antiqua"/>
          <w:color w:val="000000"/>
        </w:rPr>
        <w:t xml:space="preserve">-Fernández S, Parra-Gordo ML, </w:t>
      </w:r>
      <w:proofErr w:type="spellStart"/>
      <w:r w:rsidRPr="000816FE">
        <w:rPr>
          <w:rFonts w:ascii="Book Antiqua" w:eastAsia="Book Antiqua" w:hAnsi="Book Antiqua" w:cs="Book Antiqua"/>
          <w:color w:val="000000"/>
        </w:rPr>
        <w:t>Ossaba-Vélez</w:t>
      </w:r>
      <w:proofErr w:type="spellEnd"/>
      <w:r w:rsidRPr="000816FE">
        <w:rPr>
          <w:rFonts w:ascii="Book Antiqua" w:eastAsia="Book Antiqua" w:hAnsi="Book Antiqua" w:cs="Book Antiqua"/>
          <w:color w:val="000000"/>
        </w:rPr>
        <w:t xml:space="preserve"> S, Rodríguez-Fuertes P, Llamas-Fuentes R. Correlation between Chest Computed Tomography and Lung Ultrasonography in Patients with Coronavirus Disease 2019 (COVID-19). </w:t>
      </w:r>
      <w:r w:rsidRPr="000816FE">
        <w:rPr>
          <w:rFonts w:ascii="Book Antiqua" w:eastAsia="Book Antiqua" w:hAnsi="Book Antiqua" w:cs="Book Antiqua"/>
          <w:i/>
          <w:iCs/>
          <w:color w:val="000000"/>
        </w:rPr>
        <w:t>Ultrasound Med Biol</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46</w:t>
      </w:r>
      <w:r w:rsidRPr="000816FE">
        <w:rPr>
          <w:rFonts w:ascii="Book Antiqua" w:eastAsia="Book Antiqua" w:hAnsi="Book Antiqua" w:cs="Book Antiqua"/>
          <w:color w:val="000000"/>
        </w:rPr>
        <w:t>: 2918-2926 [PMID: 32771222 DOI: 10.1016/j.ultrasmedbio.2020.07.003]</w:t>
      </w:r>
    </w:p>
    <w:p w14:paraId="6F340BFA"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28 </w:t>
      </w:r>
      <w:r w:rsidRPr="000816FE">
        <w:rPr>
          <w:rFonts w:ascii="Book Antiqua" w:eastAsia="Book Antiqua" w:hAnsi="Book Antiqua" w:cs="Book Antiqua"/>
          <w:b/>
          <w:bCs/>
          <w:color w:val="000000"/>
        </w:rPr>
        <w:t>Poggiali E</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Dacrema</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Bastoni</w:t>
      </w:r>
      <w:proofErr w:type="spellEnd"/>
      <w:r w:rsidRPr="000816FE">
        <w:rPr>
          <w:rFonts w:ascii="Book Antiqua" w:eastAsia="Book Antiqua" w:hAnsi="Book Antiqua" w:cs="Book Antiqua"/>
          <w:color w:val="000000"/>
        </w:rPr>
        <w:t xml:space="preserve"> D, </w:t>
      </w:r>
      <w:proofErr w:type="spellStart"/>
      <w:r w:rsidRPr="000816FE">
        <w:rPr>
          <w:rFonts w:ascii="Book Antiqua" w:eastAsia="Book Antiqua" w:hAnsi="Book Antiqua" w:cs="Book Antiqua"/>
          <w:color w:val="000000"/>
        </w:rPr>
        <w:t>Tinelli</w:t>
      </w:r>
      <w:proofErr w:type="spellEnd"/>
      <w:r w:rsidRPr="000816FE">
        <w:rPr>
          <w:rFonts w:ascii="Book Antiqua" w:eastAsia="Book Antiqua" w:hAnsi="Book Antiqua" w:cs="Book Antiqua"/>
          <w:color w:val="000000"/>
        </w:rPr>
        <w:t xml:space="preserve"> V, </w:t>
      </w:r>
      <w:proofErr w:type="spellStart"/>
      <w:r w:rsidRPr="000816FE">
        <w:rPr>
          <w:rFonts w:ascii="Book Antiqua" w:eastAsia="Book Antiqua" w:hAnsi="Book Antiqua" w:cs="Book Antiqua"/>
          <w:color w:val="000000"/>
        </w:rPr>
        <w:t>Demichele</w:t>
      </w:r>
      <w:proofErr w:type="spellEnd"/>
      <w:r w:rsidRPr="000816FE">
        <w:rPr>
          <w:rFonts w:ascii="Book Antiqua" w:eastAsia="Book Antiqua" w:hAnsi="Book Antiqua" w:cs="Book Antiqua"/>
          <w:color w:val="000000"/>
        </w:rPr>
        <w:t xml:space="preserve"> E, Mateo Ramos P, </w:t>
      </w:r>
      <w:proofErr w:type="spellStart"/>
      <w:r w:rsidRPr="000816FE">
        <w:rPr>
          <w:rFonts w:ascii="Book Antiqua" w:eastAsia="Book Antiqua" w:hAnsi="Book Antiqua" w:cs="Book Antiqua"/>
          <w:color w:val="000000"/>
        </w:rPr>
        <w:t>Marcianò</w:t>
      </w:r>
      <w:proofErr w:type="spellEnd"/>
      <w:r w:rsidRPr="000816FE">
        <w:rPr>
          <w:rFonts w:ascii="Book Antiqua" w:eastAsia="Book Antiqua" w:hAnsi="Book Antiqua" w:cs="Book Antiqua"/>
          <w:color w:val="000000"/>
        </w:rPr>
        <w:t xml:space="preserve"> T, Silva M, Vercelli A, </w:t>
      </w:r>
      <w:proofErr w:type="spellStart"/>
      <w:r w:rsidRPr="000816FE">
        <w:rPr>
          <w:rFonts w:ascii="Book Antiqua" w:eastAsia="Book Antiqua" w:hAnsi="Book Antiqua" w:cs="Book Antiqua"/>
          <w:color w:val="000000"/>
        </w:rPr>
        <w:t>Magnacavallo</w:t>
      </w:r>
      <w:proofErr w:type="spellEnd"/>
      <w:r w:rsidRPr="000816FE">
        <w:rPr>
          <w:rFonts w:ascii="Book Antiqua" w:eastAsia="Book Antiqua" w:hAnsi="Book Antiqua" w:cs="Book Antiqua"/>
          <w:color w:val="000000"/>
        </w:rPr>
        <w:t xml:space="preserve"> A. Can Lung US Help Critical Care Clinicians in the Early Diagnosis of Novel Coronavirus (COVID-19) Pneumonia?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295</w:t>
      </w:r>
      <w:r w:rsidRPr="000816FE">
        <w:rPr>
          <w:rFonts w:ascii="Book Antiqua" w:eastAsia="Book Antiqua" w:hAnsi="Book Antiqua" w:cs="Book Antiqua"/>
          <w:color w:val="000000"/>
        </w:rPr>
        <w:t>: E6 [PMID: 32167853 DOI: 10.1148/radiol.2020200847]</w:t>
      </w:r>
    </w:p>
    <w:p w14:paraId="3ABC61D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29 </w:t>
      </w:r>
      <w:r w:rsidRPr="000816FE">
        <w:rPr>
          <w:rFonts w:ascii="Book Antiqua" w:eastAsia="Book Antiqua" w:hAnsi="Book Antiqua" w:cs="Book Antiqua"/>
          <w:b/>
          <w:bCs/>
          <w:color w:val="000000"/>
        </w:rPr>
        <w:t>Huang Y,</w:t>
      </w:r>
      <w:r w:rsidRPr="000816FE">
        <w:rPr>
          <w:rFonts w:ascii="Book Antiqua" w:eastAsia="Book Antiqua" w:hAnsi="Book Antiqua" w:cs="Book Antiqua"/>
          <w:color w:val="000000"/>
        </w:rPr>
        <w:t xml:space="preserve"> Wang S, Liu Y, Zhang Y, Zheng C, Zheng Y, Zhang C, Min W, Yu M, Hu M. </w:t>
      </w:r>
      <w:r w:rsidR="001F6985" w:rsidRPr="000816FE">
        <w:rPr>
          <w:rFonts w:ascii="Book Antiqua" w:eastAsia="Book Antiqua" w:hAnsi="Book Antiqua" w:cs="Book Antiqua"/>
          <w:color w:val="000000"/>
        </w:rPr>
        <w:t xml:space="preserve">A Preliminary Study on the Ultrasonic Manifestations of </w:t>
      </w:r>
      <w:proofErr w:type="spellStart"/>
      <w:r w:rsidR="001F6985" w:rsidRPr="000816FE">
        <w:rPr>
          <w:rFonts w:ascii="Book Antiqua" w:eastAsia="Book Antiqua" w:hAnsi="Book Antiqua" w:cs="Book Antiqua"/>
          <w:color w:val="000000"/>
        </w:rPr>
        <w:t>Peripulmonary</w:t>
      </w:r>
      <w:proofErr w:type="spellEnd"/>
      <w:r w:rsidR="001F6985" w:rsidRPr="000816FE">
        <w:rPr>
          <w:rFonts w:ascii="Book Antiqua" w:eastAsia="Book Antiqua" w:hAnsi="Book Antiqua" w:cs="Book Antiqua"/>
          <w:color w:val="000000"/>
        </w:rPr>
        <w:t xml:space="preserve"> Lesions of Non-Critical Novel Coronavirus Pneumonia (COVID-19)</w:t>
      </w:r>
      <w:r w:rsidR="002F0244" w:rsidRPr="000816FE">
        <w:rPr>
          <w:rFonts w:ascii="Book Antiqua" w:eastAsia="Book Antiqua" w:hAnsi="Book Antiqua" w:cs="Book Antiqua"/>
          <w:color w:val="000000"/>
        </w:rPr>
        <w:t xml:space="preserve"> </w:t>
      </w:r>
      <w:r w:rsidR="001F6985" w:rsidRPr="000816FE">
        <w:rPr>
          <w:rFonts w:ascii="Book Antiqua" w:eastAsia="Book Antiqua" w:hAnsi="Book Antiqua" w:cs="Book Antiqua"/>
          <w:color w:val="000000"/>
        </w:rPr>
        <w:t xml:space="preserve">(February 26, 2020). </w:t>
      </w:r>
      <w:r w:rsidRPr="000816FE">
        <w:rPr>
          <w:rFonts w:ascii="Book Antiqua" w:eastAsia="Book Antiqua" w:hAnsi="Book Antiqua" w:cs="Book Antiqua"/>
          <w:color w:val="000000"/>
        </w:rPr>
        <w:t xml:space="preserve">[DOI: </w:t>
      </w:r>
      <w:r w:rsidR="00541297" w:rsidRPr="000816FE">
        <w:rPr>
          <w:rFonts w:ascii="Book Antiqua" w:eastAsia="Book Antiqua" w:hAnsi="Book Antiqua" w:cs="Book Antiqua"/>
          <w:color w:val="000000"/>
        </w:rPr>
        <w:t>10.2139/ssrn.3544750</w:t>
      </w:r>
      <w:r w:rsidRPr="000816FE">
        <w:rPr>
          <w:rFonts w:ascii="Book Antiqua" w:eastAsia="Book Antiqua" w:hAnsi="Book Antiqua" w:cs="Book Antiqua"/>
          <w:color w:val="000000"/>
        </w:rPr>
        <w:t>]</w:t>
      </w:r>
    </w:p>
    <w:p w14:paraId="680358CA"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30 </w:t>
      </w:r>
      <w:proofErr w:type="spellStart"/>
      <w:r w:rsidRPr="000816FE">
        <w:rPr>
          <w:rFonts w:ascii="Book Antiqua" w:eastAsia="Book Antiqua" w:hAnsi="Book Antiqua" w:cs="Book Antiqua"/>
          <w:b/>
          <w:bCs/>
          <w:color w:val="000000"/>
        </w:rPr>
        <w:t>Nouvenne</w:t>
      </w:r>
      <w:proofErr w:type="spellEnd"/>
      <w:r w:rsidRPr="000816FE">
        <w:rPr>
          <w:rFonts w:ascii="Book Antiqua" w:eastAsia="Book Antiqua" w:hAnsi="Book Antiqua" w:cs="Book Antiqua"/>
          <w:b/>
          <w:bCs/>
          <w:color w:val="000000"/>
        </w:rPr>
        <w:t xml:space="preserve"> A</w:t>
      </w:r>
      <w:r w:rsidRPr="000816FE">
        <w:rPr>
          <w:rFonts w:ascii="Book Antiqua" w:eastAsia="Book Antiqua" w:hAnsi="Book Antiqua" w:cs="Book Antiqua"/>
          <w:color w:val="000000"/>
        </w:rPr>
        <w:t xml:space="preserve">, Zani MD, Milanese G, Parise A, </w:t>
      </w:r>
      <w:proofErr w:type="spellStart"/>
      <w:r w:rsidRPr="000816FE">
        <w:rPr>
          <w:rFonts w:ascii="Book Antiqua" w:eastAsia="Book Antiqua" w:hAnsi="Book Antiqua" w:cs="Book Antiqua"/>
          <w:color w:val="000000"/>
        </w:rPr>
        <w:t>Baciarello</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Bignami</w:t>
      </w:r>
      <w:proofErr w:type="spellEnd"/>
      <w:r w:rsidRPr="000816FE">
        <w:rPr>
          <w:rFonts w:ascii="Book Antiqua" w:eastAsia="Book Antiqua" w:hAnsi="Book Antiqua" w:cs="Book Antiqua"/>
          <w:color w:val="000000"/>
        </w:rPr>
        <w:t xml:space="preserve"> EG, Odone A, </w:t>
      </w:r>
      <w:proofErr w:type="spellStart"/>
      <w:r w:rsidRPr="000816FE">
        <w:rPr>
          <w:rFonts w:ascii="Book Antiqua" w:eastAsia="Book Antiqua" w:hAnsi="Book Antiqua" w:cs="Book Antiqua"/>
          <w:color w:val="000000"/>
        </w:rPr>
        <w:t>Sverzellati</w:t>
      </w:r>
      <w:proofErr w:type="spellEnd"/>
      <w:r w:rsidRPr="000816FE">
        <w:rPr>
          <w:rFonts w:ascii="Book Antiqua" w:eastAsia="Book Antiqua" w:hAnsi="Book Antiqua" w:cs="Book Antiqua"/>
          <w:color w:val="000000"/>
        </w:rPr>
        <w:t xml:space="preserve"> N, </w:t>
      </w:r>
      <w:proofErr w:type="spellStart"/>
      <w:r w:rsidRPr="000816FE">
        <w:rPr>
          <w:rFonts w:ascii="Book Antiqua" w:eastAsia="Book Antiqua" w:hAnsi="Book Antiqua" w:cs="Book Antiqua"/>
          <w:color w:val="000000"/>
        </w:rPr>
        <w:t>Meschi</w:t>
      </w:r>
      <w:proofErr w:type="spellEnd"/>
      <w:r w:rsidRPr="000816FE">
        <w:rPr>
          <w:rFonts w:ascii="Book Antiqua" w:eastAsia="Book Antiqua" w:hAnsi="Book Antiqua" w:cs="Book Antiqua"/>
          <w:color w:val="000000"/>
        </w:rPr>
        <w:t xml:space="preserve"> T, </w:t>
      </w:r>
      <w:proofErr w:type="spellStart"/>
      <w:r w:rsidRPr="000816FE">
        <w:rPr>
          <w:rFonts w:ascii="Book Antiqua" w:eastAsia="Book Antiqua" w:hAnsi="Book Antiqua" w:cs="Book Antiqua"/>
          <w:color w:val="000000"/>
        </w:rPr>
        <w:t>Ticinesi</w:t>
      </w:r>
      <w:proofErr w:type="spellEnd"/>
      <w:r w:rsidRPr="000816FE">
        <w:rPr>
          <w:rFonts w:ascii="Book Antiqua" w:eastAsia="Book Antiqua" w:hAnsi="Book Antiqua" w:cs="Book Antiqua"/>
          <w:color w:val="000000"/>
        </w:rPr>
        <w:t xml:space="preserve"> A. Lung Ultrasound in COVID-19 Pneumonia: Correlations with Chest CT on Hospital admission. </w:t>
      </w:r>
      <w:r w:rsidRPr="000816FE">
        <w:rPr>
          <w:rFonts w:ascii="Book Antiqua" w:eastAsia="Book Antiqua" w:hAnsi="Book Antiqua" w:cs="Book Antiqua"/>
          <w:i/>
          <w:iCs/>
          <w:color w:val="000000"/>
        </w:rPr>
        <w:t>Respiration</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99</w:t>
      </w:r>
      <w:r w:rsidRPr="000816FE">
        <w:rPr>
          <w:rFonts w:ascii="Book Antiqua" w:eastAsia="Book Antiqua" w:hAnsi="Book Antiqua" w:cs="Book Antiqua"/>
          <w:color w:val="000000"/>
        </w:rPr>
        <w:t>: 617-624 [PMID: 32570265 DOI: 10.1159/000509223]</w:t>
      </w:r>
    </w:p>
    <w:p w14:paraId="637220BC"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31 </w:t>
      </w:r>
      <w:r w:rsidRPr="000816FE">
        <w:rPr>
          <w:rFonts w:ascii="Book Antiqua" w:eastAsia="Book Antiqua" w:hAnsi="Book Antiqua" w:cs="Book Antiqua"/>
          <w:b/>
          <w:bCs/>
          <w:color w:val="000000"/>
        </w:rPr>
        <w:t>Peng QY</w:t>
      </w:r>
      <w:r w:rsidRPr="000816FE">
        <w:rPr>
          <w:rFonts w:ascii="Book Antiqua" w:eastAsia="Book Antiqua" w:hAnsi="Book Antiqua" w:cs="Book Antiqua"/>
          <w:color w:val="000000"/>
        </w:rPr>
        <w:t xml:space="preserve">, Wang XT, Zhang LN; Chinese Critical Care Ultrasound Study Group (CCUSG). Findings of lung ultrasonography of novel corona virus pneumonia during the 2019-2020 epidemic. </w:t>
      </w:r>
      <w:r w:rsidRPr="000816FE">
        <w:rPr>
          <w:rFonts w:ascii="Book Antiqua" w:eastAsia="Book Antiqua" w:hAnsi="Book Antiqua" w:cs="Book Antiqua"/>
          <w:i/>
          <w:iCs/>
          <w:color w:val="000000"/>
        </w:rPr>
        <w:t>Intensive Care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46</w:t>
      </w:r>
      <w:r w:rsidRPr="000816FE">
        <w:rPr>
          <w:rFonts w:ascii="Book Antiqua" w:eastAsia="Book Antiqua" w:hAnsi="Book Antiqua" w:cs="Book Antiqua"/>
          <w:color w:val="000000"/>
        </w:rPr>
        <w:t>: 849-850 [PMID: 32166346 DOI: 10.1007/s00134-020-05996-6]</w:t>
      </w:r>
    </w:p>
    <w:p w14:paraId="2C5EC6F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32 </w:t>
      </w:r>
      <w:proofErr w:type="spellStart"/>
      <w:r w:rsidRPr="000816FE">
        <w:rPr>
          <w:rFonts w:ascii="Book Antiqua" w:eastAsia="Book Antiqua" w:hAnsi="Book Antiqua" w:cs="Book Antiqua"/>
          <w:b/>
          <w:bCs/>
          <w:color w:val="000000"/>
        </w:rPr>
        <w:t>Volpicelli</w:t>
      </w:r>
      <w:proofErr w:type="spellEnd"/>
      <w:r w:rsidRPr="000816FE">
        <w:rPr>
          <w:rFonts w:ascii="Book Antiqua" w:eastAsia="Book Antiqua" w:hAnsi="Book Antiqua" w:cs="Book Antiqua"/>
          <w:b/>
          <w:bCs/>
          <w:color w:val="000000"/>
        </w:rPr>
        <w:t xml:space="preserve"> G</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Gargani</w:t>
      </w:r>
      <w:proofErr w:type="spellEnd"/>
      <w:r w:rsidRPr="000816FE">
        <w:rPr>
          <w:rFonts w:ascii="Book Antiqua" w:eastAsia="Book Antiqua" w:hAnsi="Book Antiqua" w:cs="Book Antiqua"/>
          <w:color w:val="000000"/>
        </w:rPr>
        <w:t xml:space="preserve"> L. Sonographic </w:t>
      </w:r>
      <w:proofErr w:type="gramStart"/>
      <w:r w:rsidRPr="000816FE">
        <w:rPr>
          <w:rFonts w:ascii="Book Antiqua" w:eastAsia="Book Antiqua" w:hAnsi="Book Antiqua" w:cs="Book Antiqua"/>
          <w:color w:val="000000"/>
        </w:rPr>
        <w:t>signs</w:t>
      </w:r>
      <w:proofErr w:type="gramEnd"/>
      <w:r w:rsidRPr="000816FE">
        <w:rPr>
          <w:rFonts w:ascii="Book Antiqua" w:eastAsia="Book Antiqua" w:hAnsi="Book Antiqua" w:cs="Book Antiqua"/>
          <w:color w:val="000000"/>
        </w:rPr>
        <w:t xml:space="preserve"> and patterns of COVID-19 pneumonia. </w:t>
      </w:r>
      <w:r w:rsidRPr="000816FE">
        <w:rPr>
          <w:rFonts w:ascii="Book Antiqua" w:eastAsia="Book Antiqua" w:hAnsi="Book Antiqua" w:cs="Book Antiqua"/>
          <w:i/>
          <w:iCs/>
          <w:color w:val="000000"/>
        </w:rPr>
        <w:t>Ultrasound J</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12</w:t>
      </w:r>
      <w:r w:rsidRPr="000816FE">
        <w:rPr>
          <w:rFonts w:ascii="Book Antiqua" w:eastAsia="Book Antiqua" w:hAnsi="Book Antiqua" w:cs="Book Antiqua"/>
          <w:color w:val="000000"/>
        </w:rPr>
        <w:t>: 22 [PMID: 32318891 DOI: 10.1186/s13089-020-00171-w]</w:t>
      </w:r>
    </w:p>
    <w:p w14:paraId="4B0365B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33 </w:t>
      </w:r>
      <w:r w:rsidRPr="000816FE">
        <w:rPr>
          <w:rFonts w:ascii="Book Antiqua" w:eastAsia="Book Antiqua" w:hAnsi="Book Antiqua" w:cs="Book Antiqua"/>
          <w:b/>
          <w:bCs/>
          <w:color w:val="000000"/>
        </w:rPr>
        <w:t>Millington SJ</w:t>
      </w:r>
      <w:r w:rsidRPr="000816FE">
        <w:rPr>
          <w:rFonts w:ascii="Book Antiqua" w:eastAsia="Book Antiqua" w:hAnsi="Book Antiqua" w:cs="Book Antiqua"/>
          <w:color w:val="000000"/>
        </w:rPr>
        <w:t xml:space="preserve">, Koenig S, Mayo P, </w:t>
      </w:r>
      <w:proofErr w:type="spellStart"/>
      <w:r w:rsidRPr="000816FE">
        <w:rPr>
          <w:rFonts w:ascii="Book Antiqua" w:eastAsia="Book Antiqua" w:hAnsi="Book Antiqua" w:cs="Book Antiqua"/>
          <w:color w:val="000000"/>
        </w:rPr>
        <w:t>Volpicelli</w:t>
      </w:r>
      <w:proofErr w:type="spellEnd"/>
      <w:r w:rsidRPr="000816FE">
        <w:rPr>
          <w:rFonts w:ascii="Book Antiqua" w:eastAsia="Book Antiqua" w:hAnsi="Book Antiqua" w:cs="Book Antiqua"/>
          <w:color w:val="000000"/>
        </w:rPr>
        <w:t xml:space="preserve"> G. Lung Ultrasound for Patients </w:t>
      </w:r>
      <w:proofErr w:type="gramStart"/>
      <w:r w:rsidRPr="000816FE">
        <w:rPr>
          <w:rFonts w:ascii="Book Antiqua" w:eastAsia="Book Antiqua" w:hAnsi="Book Antiqua" w:cs="Book Antiqua"/>
          <w:color w:val="000000"/>
        </w:rPr>
        <w:t>With</w:t>
      </w:r>
      <w:proofErr w:type="gramEnd"/>
      <w:r w:rsidRPr="000816FE">
        <w:rPr>
          <w:rFonts w:ascii="Book Antiqua" w:eastAsia="Book Antiqua" w:hAnsi="Book Antiqua" w:cs="Book Antiqua"/>
          <w:color w:val="000000"/>
        </w:rPr>
        <w:t xml:space="preserve"> Coronavirus Disease 2019 Pulmonary Disease. </w:t>
      </w:r>
      <w:r w:rsidRPr="000816FE">
        <w:rPr>
          <w:rFonts w:ascii="Book Antiqua" w:eastAsia="Book Antiqua" w:hAnsi="Book Antiqua" w:cs="Book Antiqua"/>
          <w:i/>
          <w:iCs/>
          <w:color w:val="000000"/>
        </w:rPr>
        <w:t>Chest</w:t>
      </w:r>
      <w:r w:rsidRPr="000816FE">
        <w:rPr>
          <w:rFonts w:ascii="Book Antiqua" w:eastAsia="Book Antiqua" w:hAnsi="Book Antiqua" w:cs="Book Antiqua"/>
          <w:color w:val="000000"/>
        </w:rPr>
        <w:t xml:space="preserve"> 2021; </w:t>
      </w:r>
      <w:r w:rsidRPr="000816FE">
        <w:rPr>
          <w:rFonts w:ascii="Book Antiqua" w:eastAsia="Book Antiqua" w:hAnsi="Book Antiqua" w:cs="Book Antiqua"/>
          <w:b/>
          <w:bCs/>
          <w:color w:val="000000"/>
        </w:rPr>
        <w:t>159</w:t>
      </w:r>
      <w:r w:rsidRPr="000816FE">
        <w:rPr>
          <w:rFonts w:ascii="Book Antiqua" w:eastAsia="Book Antiqua" w:hAnsi="Book Antiqua" w:cs="Book Antiqua"/>
          <w:color w:val="000000"/>
        </w:rPr>
        <w:t>: 205-211 [PMID: 32835709 DOI: 10.1016/j.chest.2020.08.2054]</w:t>
      </w:r>
    </w:p>
    <w:p w14:paraId="5C630177"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34 </w:t>
      </w:r>
      <w:proofErr w:type="spellStart"/>
      <w:r w:rsidRPr="000816FE">
        <w:rPr>
          <w:rFonts w:ascii="Book Antiqua" w:eastAsia="Book Antiqua" w:hAnsi="Book Antiqua" w:cs="Book Antiqua"/>
          <w:b/>
          <w:bCs/>
          <w:color w:val="000000"/>
        </w:rPr>
        <w:t>Gattinoni</w:t>
      </w:r>
      <w:proofErr w:type="spellEnd"/>
      <w:r w:rsidRPr="000816FE">
        <w:rPr>
          <w:rFonts w:ascii="Book Antiqua" w:eastAsia="Book Antiqua" w:hAnsi="Book Antiqua" w:cs="Book Antiqua"/>
          <w:b/>
          <w:bCs/>
          <w:color w:val="000000"/>
        </w:rPr>
        <w:t xml:space="preserve"> L</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Chiumello</w:t>
      </w:r>
      <w:proofErr w:type="spellEnd"/>
      <w:r w:rsidRPr="000816FE">
        <w:rPr>
          <w:rFonts w:ascii="Book Antiqua" w:eastAsia="Book Antiqua" w:hAnsi="Book Antiqua" w:cs="Book Antiqua"/>
          <w:color w:val="000000"/>
        </w:rPr>
        <w:t xml:space="preserve"> D, </w:t>
      </w:r>
      <w:proofErr w:type="spellStart"/>
      <w:r w:rsidRPr="000816FE">
        <w:rPr>
          <w:rFonts w:ascii="Book Antiqua" w:eastAsia="Book Antiqua" w:hAnsi="Book Antiqua" w:cs="Book Antiqua"/>
          <w:color w:val="000000"/>
        </w:rPr>
        <w:t>Caironi</w:t>
      </w:r>
      <w:proofErr w:type="spellEnd"/>
      <w:r w:rsidRPr="000816FE">
        <w:rPr>
          <w:rFonts w:ascii="Book Antiqua" w:eastAsia="Book Antiqua" w:hAnsi="Book Antiqua" w:cs="Book Antiqua"/>
          <w:color w:val="000000"/>
        </w:rPr>
        <w:t xml:space="preserve"> P, </w:t>
      </w:r>
      <w:proofErr w:type="spellStart"/>
      <w:r w:rsidRPr="000816FE">
        <w:rPr>
          <w:rFonts w:ascii="Book Antiqua" w:eastAsia="Book Antiqua" w:hAnsi="Book Antiqua" w:cs="Book Antiqua"/>
          <w:color w:val="000000"/>
        </w:rPr>
        <w:t>Busana</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Romitti</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Brazzi</w:t>
      </w:r>
      <w:proofErr w:type="spellEnd"/>
      <w:r w:rsidRPr="000816FE">
        <w:rPr>
          <w:rFonts w:ascii="Book Antiqua" w:eastAsia="Book Antiqua" w:hAnsi="Book Antiqua" w:cs="Book Antiqua"/>
          <w:color w:val="000000"/>
        </w:rPr>
        <w:t xml:space="preserve"> L, </w:t>
      </w:r>
      <w:proofErr w:type="spellStart"/>
      <w:r w:rsidRPr="000816FE">
        <w:rPr>
          <w:rFonts w:ascii="Book Antiqua" w:eastAsia="Book Antiqua" w:hAnsi="Book Antiqua" w:cs="Book Antiqua"/>
          <w:color w:val="000000"/>
        </w:rPr>
        <w:t>Camporota</w:t>
      </w:r>
      <w:proofErr w:type="spellEnd"/>
      <w:r w:rsidRPr="000816FE">
        <w:rPr>
          <w:rFonts w:ascii="Book Antiqua" w:eastAsia="Book Antiqua" w:hAnsi="Book Antiqua" w:cs="Book Antiqua"/>
          <w:color w:val="000000"/>
        </w:rPr>
        <w:t xml:space="preserve"> L. COVID-19 pneumonia: different respiratory treatments for different phenotypes? </w:t>
      </w:r>
      <w:r w:rsidRPr="000816FE">
        <w:rPr>
          <w:rFonts w:ascii="Book Antiqua" w:eastAsia="Book Antiqua" w:hAnsi="Book Antiqua" w:cs="Book Antiqua"/>
          <w:i/>
          <w:iCs/>
          <w:color w:val="000000"/>
        </w:rPr>
        <w:t>Intensive Care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46</w:t>
      </w:r>
      <w:r w:rsidRPr="000816FE">
        <w:rPr>
          <w:rFonts w:ascii="Book Antiqua" w:eastAsia="Book Antiqua" w:hAnsi="Book Antiqua" w:cs="Book Antiqua"/>
          <w:color w:val="000000"/>
        </w:rPr>
        <w:t>: 1099-1102 [PMID: 32291463 DOI: 10.1007/s00134-020-06033-2]</w:t>
      </w:r>
    </w:p>
    <w:p w14:paraId="5D3C0B1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35 </w:t>
      </w:r>
      <w:proofErr w:type="spellStart"/>
      <w:r w:rsidRPr="000816FE">
        <w:rPr>
          <w:rFonts w:ascii="Book Antiqua" w:eastAsia="Book Antiqua" w:hAnsi="Book Antiqua" w:cs="Book Antiqua"/>
          <w:b/>
          <w:bCs/>
          <w:color w:val="000000"/>
        </w:rPr>
        <w:t>Volpicelli</w:t>
      </w:r>
      <w:proofErr w:type="spellEnd"/>
      <w:r w:rsidRPr="000816FE">
        <w:rPr>
          <w:rFonts w:ascii="Book Antiqua" w:eastAsia="Book Antiqua" w:hAnsi="Book Antiqua" w:cs="Book Antiqua"/>
          <w:b/>
          <w:bCs/>
          <w:color w:val="000000"/>
        </w:rPr>
        <w:t xml:space="preserve"> G</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Lamorte</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Villén</w:t>
      </w:r>
      <w:proofErr w:type="spellEnd"/>
      <w:r w:rsidRPr="000816FE">
        <w:rPr>
          <w:rFonts w:ascii="Book Antiqua" w:eastAsia="Book Antiqua" w:hAnsi="Book Antiqua" w:cs="Book Antiqua"/>
          <w:color w:val="000000"/>
        </w:rPr>
        <w:t xml:space="preserve"> T. What's new in lung ultrasound during the COVID-19 pandemic. </w:t>
      </w:r>
      <w:r w:rsidRPr="000816FE">
        <w:rPr>
          <w:rFonts w:ascii="Book Antiqua" w:eastAsia="Book Antiqua" w:hAnsi="Book Antiqua" w:cs="Book Antiqua"/>
          <w:i/>
          <w:iCs/>
          <w:color w:val="000000"/>
        </w:rPr>
        <w:t>Intensive Care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46</w:t>
      </w:r>
      <w:r w:rsidRPr="000816FE">
        <w:rPr>
          <w:rFonts w:ascii="Book Antiqua" w:eastAsia="Book Antiqua" w:hAnsi="Book Antiqua" w:cs="Book Antiqua"/>
          <w:color w:val="000000"/>
        </w:rPr>
        <w:t>: 1445-1448 [PMID: 32367169 DOI: 10.1007/s00134-020-06048-9]</w:t>
      </w:r>
    </w:p>
    <w:p w14:paraId="638281E4"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36 </w:t>
      </w:r>
      <w:r w:rsidRPr="000816FE">
        <w:rPr>
          <w:rFonts w:ascii="Book Antiqua" w:eastAsia="Book Antiqua" w:hAnsi="Book Antiqua" w:cs="Book Antiqua"/>
          <w:b/>
          <w:bCs/>
          <w:color w:val="000000"/>
        </w:rPr>
        <w:t>Smith MJ</w:t>
      </w:r>
      <w:r w:rsidRPr="000816FE">
        <w:rPr>
          <w:rFonts w:ascii="Book Antiqua" w:eastAsia="Book Antiqua" w:hAnsi="Book Antiqua" w:cs="Book Antiqua"/>
          <w:color w:val="000000"/>
        </w:rPr>
        <w:t xml:space="preserve">, Hayward SA, Innes SM, Miller ASC. Point-of-care lung ultrasound in patients with COVID-19 - a narrative review. </w:t>
      </w:r>
      <w:proofErr w:type="spellStart"/>
      <w:r w:rsidRPr="000816FE">
        <w:rPr>
          <w:rFonts w:ascii="Book Antiqua" w:eastAsia="Book Antiqua" w:hAnsi="Book Antiqua" w:cs="Book Antiqua"/>
          <w:i/>
          <w:iCs/>
          <w:color w:val="000000"/>
        </w:rPr>
        <w:t>Anaesthesia</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75</w:t>
      </w:r>
      <w:r w:rsidRPr="000816FE">
        <w:rPr>
          <w:rFonts w:ascii="Book Antiqua" w:eastAsia="Book Antiqua" w:hAnsi="Book Antiqua" w:cs="Book Antiqua"/>
          <w:color w:val="000000"/>
        </w:rPr>
        <w:t>: 1096-1104 [PMID: 32275766 DOI: 10.1111/anae.15082]</w:t>
      </w:r>
    </w:p>
    <w:p w14:paraId="20BDF06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37 </w:t>
      </w:r>
      <w:r w:rsidRPr="000816FE">
        <w:rPr>
          <w:rFonts w:ascii="Book Antiqua" w:eastAsia="Book Antiqua" w:hAnsi="Book Antiqua" w:cs="Book Antiqua"/>
          <w:b/>
          <w:bCs/>
          <w:color w:val="000000"/>
        </w:rPr>
        <w:t>Lichtenstein DA</w:t>
      </w:r>
      <w:r w:rsidRPr="000816FE">
        <w:rPr>
          <w:rFonts w:ascii="Book Antiqua" w:eastAsia="Book Antiqua" w:hAnsi="Book Antiqua" w:cs="Book Antiqua"/>
          <w:color w:val="000000"/>
        </w:rPr>
        <w:t xml:space="preserve">. BLUE-protocol and FALLS-protocol: two applications of lung ultrasound in the critically ill. </w:t>
      </w:r>
      <w:r w:rsidRPr="000816FE">
        <w:rPr>
          <w:rFonts w:ascii="Book Antiqua" w:eastAsia="Book Antiqua" w:hAnsi="Book Antiqua" w:cs="Book Antiqua"/>
          <w:i/>
          <w:iCs/>
          <w:color w:val="000000"/>
        </w:rPr>
        <w:t>Chest</w:t>
      </w:r>
      <w:r w:rsidRPr="000816FE">
        <w:rPr>
          <w:rFonts w:ascii="Book Antiqua" w:eastAsia="Book Antiqua" w:hAnsi="Book Antiqua" w:cs="Book Antiqua"/>
          <w:color w:val="000000"/>
        </w:rPr>
        <w:t xml:space="preserve"> 2015; </w:t>
      </w:r>
      <w:r w:rsidRPr="000816FE">
        <w:rPr>
          <w:rFonts w:ascii="Book Antiqua" w:eastAsia="Book Antiqua" w:hAnsi="Book Antiqua" w:cs="Book Antiqua"/>
          <w:b/>
          <w:bCs/>
          <w:color w:val="000000"/>
        </w:rPr>
        <w:t>147</w:t>
      </w:r>
      <w:r w:rsidRPr="000816FE">
        <w:rPr>
          <w:rFonts w:ascii="Book Antiqua" w:eastAsia="Book Antiqua" w:hAnsi="Book Antiqua" w:cs="Book Antiqua"/>
          <w:color w:val="000000"/>
        </w:rPr>
        <w:t>: 1659-1670 [PMID: 26033127 DOI: 10.1378/chest.14-1313]</w:t>
      </w:r>
    </w:p>
    <w:p w14:paraId="31BD7551"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38 </w:t>
      </w:r>
      <w:r w:rsidRPr="000816FE">
        <w:rPr>
          <w:rFonts w:ascii="Book Antiqua" w:eastAsia="Book Antiqua" w:hAnsi="Book Antiqua" w:cs="Book Antiqua"/>
          <w:b/>
          <w:bCs/>
          <w:color w:val="000000"/>
        </w:rPr>
        <w:t>Soldati G</w:t>
      </w:r>
      <w:r w:rsidRPr="000816FE">
        <w:rPr>
          <w:rFonts w:ascii="Book Antiqua" w:eastAsia="Book Antiqua" w:hAnsi="Book Antiqua" w:cs="Book Antiqua"/>
          <w:color w:val="000000"/>
        </w:rPr>
        <w:t xml:space="preserve">, Smargiassi A, </w:t>
      </w:r>
      <w:proofErr w:type="spellStart"/>
      <w:r w:rsidRPr="000816FE">
        <w:rPr>
          <w:rFonts w:ascii="Book Antiqua" w:eastAsia="Book Antiqua" w:hAnsi="Book Antiqua" w:cs="Book Antiqua"/>
          <w:color w:val="000000"/>
        </w:rPr>
        <w:t>Inchingolo</w:t>
      </w:r>
      <w:proofErr w:type="spellEnd"/>
      <w:r w:rsidRPr="000816FE">
        <w:rPr>
          <w:rFonts w:ascii="Book Antiqua" w:eastAsia="Book Antiqua" w:hAnsi="Book Antiqua" w:cs="Book Antiqua"/>
          <w:color w:val="000000"/>
        </w:rPr>
        <w:t xml:space="preserve"> R, </w:t>
      </w:r>
      <w:proofErr w:type="spellStart"/>
      <w:r w:rsidRPr="000816FE">
        <w:rPr>
          <w:rFonts w:ascii="Book Antiqua" w:eastAsia="Book Antiqua" w:hAnsi="Book Antiqua" w:cs="Book Antiqua"/>
          <w:color w:val="000000"/>
        </w:rPr>
        <w:t>Buonsenso</w:t>
      </w:r>
      <w:proofErr w:type="spellEnd"/>
      <w:r w:rsidRPr="000816FE">
        <w:rPr>
          <w:rFonts w:ascii="Book Antiqua" w:eastAsia="Book Antiqua" w:hAnsi="Book Antiqua" w:cs="Book Antiqua"/>
          <w:color w:val="000000"/>
        </w:rPr>
        <w:t xml:space="preserve"> D, Perrone T, Briganti DF, </w:t>
      </w:r>
      <w:proofErr w:type="spellStart"/>
      <w:r w:rsidRPr="000816FE">
        <w:rPr>
          <w:rFonts w:ascii="Book Antiqua" w:eastAsia="Book Antiqua" w:hAnsi="Book Antiqua" w:cs="Book Antiqua"/>
          <w:color w:val="000000"/>
        </w:rPr>
        <w:t>Perlini</w:t>
      </w:r>
      <w:proofErr w:type="spellEnd"/>
      <w:r w:rsidRPr="000816FE">
        <w:rPr>
          <w:rFonts w:ascii="Book Antiqua" w:eastAsia="Book Antiqua" w:hAnsi="Book Antiqua" w:cs="Book Antiqua"/>
          <w:color w:val="000000"/>
        </w:rPr>
        <w:t xml:space="preserve"> S, Torri E, </w:t>
      </w:r>
      <w:proofErr w:type="spellStart"/>
      <w:r w:rsidRPr="000816FE">
        <w:rPr>
          <w:rFonts w:ascii="Book Antiqua" w:eastAsia="Book Antiqua" w:hAnsi="Book Antiqua" w:cs="Book Antiqua"/>
          <w:color w:val="000000"/>
        </w:rPr>
        <w:t>Mariani</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Mossolani</w:t>
      </w:r>
      <w:proofErr w:type="spellEnd"/>
      <w:r w:rsidRPr="000816FE">
        <w:rPr>
          <w:rFonts w:ascii="Book Antiqua" w:eastAsia="Book Antiqua" w:hAnsi="Book Antiqua" w:cs="Book Antiqua"/>
          <w:color w:val="000000"/>
        </w:rPr>
        <w:t xml:space="preserve"> EE, </w:t>
      </w:r>
      <w:proofErr w:type="spellStart"/>
      <w:r w:rsidRPr="000816FE">
        <w:rPr>
          <w:rFonts w:ascii="Book Antiqua" w:eastAsia="Book Antiqua" w:hAnsi="Book Antiqua" w:cs="Book Antiqua"/>
          <w:color w:val="000000"/>
        </w:rPr>
        <w:t>Tursi</w:t>
      </w:r>
      <w:proofErr w:type="spellEnd"/>
      <w:r w:rsidRPr="000816FE">
        <w:rPr>
          <w:rFonts w:ascii="Book Antiqua" w:eastAsia="Book Antiqua" w:hAnsi="Book Antiqua" w:cs="Book Antiqua"/>
          <w:color w:val="000000"/>
        </w:rPr>
        <w:t xml:space="preserve"> F, Mento F, Demi L. Proposal for International Standardization of the Use of Lung Ultrasound for Patients With COVID-19: A Simple, Quantitative, Reproducible Method. </w:t>
      </w:r>
      <w:r w:rsidRPr="000816FE">
        <w:rPr>
          <w:rFonts w:ascii="Book Antiqua" w:eastAsia="Book Antiqua" w:hAnsi="Book Antiqua" w:cs="Book Antiqua"/>
          <w:i/>
          <w:iCs/>
          <w:color w:val="000000"/>
        </w:rPr>
        <w:t>J Ultrasound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39</w:t>
      </w:r>
      <w:r w:rsidRPr="000816FE">
        <w:rPr>
          <w:rFonts w:ascii="Book Antiqua" w:eastAsia="Book Antiqua" w:hAnsi="Book Antiqua" w:cs="Book Antiqua"/>
          <w:color w:val="000000"/>
        </w:rPr>
        <w:t>: 1413-1419 [PMID: 32227492 DOI: 10.1002/jum.15285]</w:t>
      </w:r>
    </w:p>
    <w:p w14:paraId="4C4A7799"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39 </w:t>
      </w:r>
      <w:proofErr w:type="spellStart"/>
      <w:r w:rsidRPr="000816FE">
        <w:rPr>
          <w:rFonts w:ascii="Book Antiqua" w:eastAsia="Book Antiqua" w:hAnsi="Book Antiqua" w:cs="Book Antiqua"/>
          <w:b/>
          <w:bCs/>
          <w:color w:val="000000"/>
        </w:rPr>
        <w:t>Vetrugno</w:t>
      </w:r>
      <w:proofErr w:type="spellEnd"/>
      <w:r w:rsidRPr="000816FE">
        <w:rPr>
          <w:rFonts w:ascii="Book Antiqua" w:eastAsia="Book Antiqua" w:hAnsi="Book Antiqua" w:cs="Book Antiqua"/>
          <w:b/>
          <w:bCs/>
          <w:color w:val="000000"/>
        </w:rPr>
        <w:t xml:space="preserve"> L</w:t>
      </w:r>
      <w:r w:rsidRPr="000816FE">
        <w:rPr>
          <w:rFonts w:ascii="Book Antiqua" w:eastAsia="Book Antiqua" w:hAnsi="Book Antiqua" w:cs="Book Antiqua"/>
          <w:color w:val="000000"/>
        </w:rPr>
        <w:t xml:space="preserve">, Bove T, </w:t>
      </w:r>
      <w:proofErr w:type="spellStart"/>
      <w:r w:rsidRPr="000816FE">
        <w:rPr>
          <w:rFonts w:ascii="Book Antiqua" w:eastAsia="Book Antiqua" w:hAnsi="Book Antiqua" w:cs="Book Antiqua"/>
          <w:color w:val="000000"/>
        </w:rPr>
        <w:t>Orso</w:t>
      </w:r>
      <w:proofErr w:type="spellEnd"/>
      <w:r w:rsidRPr="000816FE">
        <w:rPr>
          <w:rFonts w:ascii="Book Antiqua" w:eastAsia="Book Antiqua" w:hAnsi="Book Antiqua" w:cs="Book Antiqua"/>
          <w:color w:val="000000"/>
        </w:rPr>
        <w:t xml:space="preserve"> D, </w:t>
      </w:r>
      <w:proofErr w:type="spellStart"/>
      <w:r w:rsidRPr="000816FE">
        <w:rPr>
          <w:rFonts w:ascii="Book Antiqua" w:eastAsia="Book Antiqua" w:hAnsi="Book Antiqua" w:cs="Book Antiqua"/>
          <w:color w:val="000000"/>
        </w:rPr>
        <w:t>Barbariol</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Bassi</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Boero</w:t>
      </w:r>
      <w:proofErr w:type="spellEnd"/>
      <w:r w:rsidRPr="000816FE">
        <w:rPr>
          <w:rFonts w:ascii="Book Antiqua" w:eastAsia="Book Antiqua" w:hAnsi="Book Antiqua" w:cs="Book Antiqua"/>
          <w:color w:val="000000"/>
        </w:rPr>
        <w:t xml:space="preserve"> E, Ferrari G, Kong R. Our Italian experience using lung ultrasound for identification, grading and serial follow-up of severity of lung involvement for management of patients with COVID-19. </w:t>
      </w:r>
      <w:r w:rsidRPr="000816FE">
        <w:rPr>
          <w:rFonts w:ascii="Book Antiqua" w:eastAsia="Book Antiqua" w:hAnsi="Book Antiqua" w:cs="Book Antiqua"/>
          <w:i/>
          <w:iCs/>
          <w:color w:val="000000"/>
        </w:rPr>
        <w:t>Echocardiography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37</w:t>
      </w:r>
      <w:r w:rsidRPr="000816FE">
        <w:rPr>
          <w:rFonts w:ascii="Book Antiqua" w:eastAsia="Book Antiqua" w:hAnsi="Book Antiqua" w:cs="Book Antiqua"/>
          <w:color w:val="000000"/>
        </w:rPr>
        <w:t>: 625-627 [PMID: 32239532 DOI: 10.1111/echo.14664]</w:t>
      </w:r>
    </w:p>
    <w:p w14:paraId="5FDAF3E2"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40 </w:t>
      </w:r>
      <w:r w:rsidRPr="000816FE">
        <w:rPr>
          <w:rFonts w:ascii="Book Antiqua" w:eastAsia="Book Antiqua" w:hAnsi="Book Antiqua" w:cs="Book Antiqua"/>
          <w:b/>
          <w:bCs/>
          <w:color w:val="000000"/>
        </w:rPr>
        <w:t>Istvan-</w:t>
      </w:r>
      <w:proofErr w:type="spellStart"/>
      <w:r w:rsidRPr="000816FE">
        <w:rPr>
          <w:rFonts w:ascii="Book Antiqua" w:eastAsia="Book Antiqua" w:hAnsi="Book Antiqua" w:cs="Book Antiqua"/>
          <w:b/>
          <w:bCs/>
          <w:color w:val="000000"/>
        </w:rPr>
        <w:t>Adorjan</w:t>
      </w:r>
      <w:proofErr w:type="spellEnd"/>
      <w:r w:rsidRPr="000816FE">
        <w:rPr>
          <w:rFonts w:ascii="Book Antiqua" w:eastAsia="Book Antiqua" w:hAnsi="Book Antiqua" w:cs="Book Antiqua"/>
          <w:b/>
          <w:bCs/>
          <w:color w:val="000000"/>
        </w:rPr>
        <w:t xml:space="preserve"> S</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Ágoston</w:t>
      </w:r>
      <w:proofErr w:type="spellEnd"/>
      <w:r w:rsidRPr="000816FE">
        <w:rPr>
          <w:rFonts w:ascii="Book Antiqua" w:eastAsia="Book Antiqua" w:hAnsi="Book Antiqua" w:cs="Book Antiqua"/>
          <w:color w:val="000000"/>
        </w:rPr>
        <w:t xml:space="preserve"> G, </w:t>
      </w:r>
      <w:proofErr w:type="spellStart"/>
      <w:r w:rsidRPr="000816FE">
        <w:rPr>
          <w:rFonts w:ascii="Book Antiqua" w:eastAsia="Book Antiqua" w:hAnsi="Book Antiqua" w:cs="Book Antiqua"/>
          <w:color w:val="000000"/>
        </w:rPr>
        <w:t>Varga</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Cotoi</w:t>
      </w:r>
      <w:proofErr w:type="spellEnd"/>
      <w:r w:rsidRPr="000816FE">
        <w:rPr>
          <w:rFonts w:ascii="Book Antiqua" w:eastAsia="Book Antiqua" w:hAnsi="Book Antiqua" w:cs="Book Antiqua"/>
          <w:color w:val="000000"/>
        </w:rPr>
        <w:t xml:space="preserve"> OS, </w:t>
      </w:r>
      <w:proofErr w:type="spellStart"/>
      <w:r w:rsidRPr="000816FE">
        <w:rPr>
          <w:rFonts w:ascii="Book Antiqua" w:eastAsia="Book Antiqua" w:hAnsi="Book Antiqua" w:cs="Book Antiqua"/>
          <w:color w:val="000000"/>
        </w:rPr>
        <w:t>Frigy</w:t>
      </w:r>
      <w:proofErr w:type="spellEnd"/>
      <w:r w:rsidRPr="000816FE">
        <w:rPr>
          <w:rFonts w:ascii="Book Antiqua" w:eastAsia="Book Antiqua" w:hAnsi="Book Antiqua" w:cs="Book Antiqua"/>
          <w:color w:val="000000"/>
        </w:rPr>
        <w:t xml:space="preserve"> A. Pathophysiological background and clinical practice of lung ultrasound in COVID-19 patients: A short review. </w:t>
      </w:r>
      <w:r w:rsidRPr="000816FE">
        <w:rPr>
          <w:rFonts w:ascii="Book Antiqua" w:eastAsia="Book Antiqua" w:hAnsi="Book Antiqua" w:cs="Book Antiqua"/>
          <w:i/>
          <w:iCs/>
          <w:color w:val="000000"/>
        </w:rPr>
        <w:t xml:space="preserve">Anatol J </w:t>
      </w:r>
      <w:proofErr w:type="spellStart"/>
      <w:r w:rsidRPr="000816FE">
        <w:rPr>
          <w:rFonts w:ascii="Book Antiqua" w:eastAsia="Book Antiqua" w:hAnsi="Book Antiqua" w:cs="Book Antiqua"/>
          <w:i/>
          <w:iCs/>
          <w:color w:val="000000"/>
        </w:rPr>
        <w:t>Cardiol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24</w:t>
      </w:r>
      <w:r w:rsidRPr="000816FE">
        <w:rPr>
          <w:rFonts w:ascii="Book Antiqua" w:eastAsia="Book Antiqua" w:hAnsi="Book Antiqua" w:cs="Book Antiqua"/>
          <w:color w:val="000000"/>
        </w:rPr>
        <w:t>: 76-80 [PMID: 32749247 DOI: 10.14744/AnatolJCardiol.2020.33645]</w:t>
      </w:r>
    </w:p>
    <w:p w14:paraId="6DCB13F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41 </w:t>
      </w:r>
      <w:r w:rsidRPr="000816FE">
        <w:rPr>
          <w:rFonts w:ascii="Book Antiqua" w:eastAsia="Book Antiqua" w:hAnsi="Book Antiqua" w:cs="Book Antiqua"/>
          <w:b/>
          <w:bCs/>
          <w:color w:val="000000"/>
        </w:rPr>
        <w:t>Prat G</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Guinard</w:t>
      </w:r>
      <w:proofErr w:type="spellEnd"/>
      <w:r w:rsidRPr="000816FE">
        <w:rPr>
          <w:rFonts w:ascii="Book Antiqua" w:eastAsia="Book Antiqua" w:hAnsi="Book Antiqua" w:cs="Book Antiqua"/>
          <w:color w:val="000000"/>
        </w:rPr>
        <w:t xml:space="preserve"> S, </w:t>
      </w:r>
      <w:proofErr w:type="spellStart"/>
      <w:r w:rsidRPr="000816FE">
        <w:rPr>
          <w:rFonts w:ascii="Book Antiqua" w:eastAsia="Book Antiqua" w:hAnsi="Book Antiqua" w:cs="Book Antiqua"/>
          <w:color w:val="000000"/>
        </w:rPr>
        <w:t>Bizien</w:t>
      </w:r>
      <w:proofErr w:type="spellEnd"/>
      <w:r w:rsidRPr="000816FE">
        <w:rPr>
          <w:rFonts w:ascii="Book Antiqua" w:eastAsia="Book Antiqua" w:hAnsi="Book Antiqua" w:cs="Book Antiqua"/>
          <w:color w:val="000000"/>
        </w:rPr>
        <w:t xml:space="preserve"> N, Nowak E, </w:t>
      </w:r>
      <w:proofErr w:type="spellStart"/>
      <w:r w:rsidRPr="000816FE">
        <w:rPr>
          <w:rFonts w:ascii="Book Antiqua" w:eastAsia="Book Antiqua" w:hAnsi="Book Antiqua" w:cs="Book Antiqua"/>
          <w:color w:val="000000"/>
        </w:rPr>
        <w:t>Tonnelier</w:t>
      </w:r>
      <w:proofErr w:type="spellEnd"/>
      <w:r w:rsidRPr="000816FE">
        <w:rPr>
          <w:rFonts w:ascii="Book Antiqua" w:eastAsia="Book Antiqua" w:hAnsi="Book Antiqua" w:cs="Book Antiqua"/>
          <w:color w:val="000000"/>
        </w:rPr>
        <w:t xml:space="preserve"> JM, </w:t>
      </w:r>
      <w:proofErr w:type="spellStart"/>
      <w:r w:rsidRPr="000816FE">
        <w:rPr>
          <w:rFonts w:ascii="Book Antiqua" w:eastAsia="Book Antiqua" w:hAnsi="Book Antiqua" w:cs="Book Antiqua"/>
          <w:color w:val="000000"/>
        </w:rPr>
        <w:t>Alavi</w:t>
      </w:r>
      <w:proofErr w:type="spellEnd"/>
      <w:r w:rsidRPr="000816FE">
        <w:rPr>
          <w:rFonts w:ascii="Book Antiqua" w:eastAsia="Book Antiqua" w:hAnsi="Book Antiqua" w:cs="Book Antiqua"/>
          <w:color w:val="000000"/>
        </w:rPr>
        <w:t xml:space="preserve"> Z, Renault A, Boles JM, </w:t>
      </w:r>
      <w:proofErr w:type="spellStart"/>
      <w:r w:rsidRPr="000816FE">
        <w:rPr>
          <w:rFonts w:ascii="Book Antiqua" w:eastAsia="Book Antiqua" w:hAnsi="Book Antiqua" w:cs="Book Antiqua"/>
          <w:color w:val="000000"/>
        </w:rPr>
        <w:t>L'Her</w:t>
      </w:r>
      <w:proofErr w:type="spellEnd"/>
      <w:r w:rsidRPr="000816FE">
        <w:rPr>
          <w:rFonts w:ascii="Book Antiqua" w:eastAsia="Book Antiqua" w:hAnsi="Book Antiqua" w:cs="Book Antiqua"/>
          <w:color w:val="000000"/>
        </w:rPr>
        <w:t xml:space="preserve"> E. Can lung ultrasonography predict prone positioning response in acute respiratory distress syndrome patients? </w:t>
      </w:r>
      <w:r w:rsidRPr="000816FE">
        <w:rPr>
          <w:rFonts w:ascii="Book Antiqua" w:eastAsia="Book Antiqua" w:hAnsi="Book Antiqua" w:cs="Book Antiqua"/>
          <w:i/>
          <w:iCs/>
          <w:color w:val="000000"/>
        </w:rPr>
        <w:t>J Crit Care</w:t>
      </w:r>
      <w:r w:rsidRPr="000816FE">
        <w:rPr>
          <w:rFonts w:ascii="Book Antiqua" w:eastAsia="Book Antiqua" w:hAnsi="Book Antiqua" w:cs="Book Antiqua"/>
          <w:color w:val="000000"/>
        </w:rPr>
        <w:t xml:space="preserve"> 2016; </w:t>
      </w:r>
      <w:r w:rsidRPr="000816FE">
        <w:rPr>
          <w:rFonts w:ascii="Book Antiqua" w:eastAsia="Book Antiqua" w:hAnsi="Book Antiqua" w:cs="Book Antiqua"/>
          <w:b/>
          <w:bCs/>
          <w:color w:val="000000"/>
        </w:rPr>
        <w:t>32</w:t>
      </w:r>
      <w:r w:rsidRPr="000816FE">
        <w:rPr>
          <w:rFonts w:ascii="Book Antiqua" w:eastAsia="Book Antiqua" w:hAnsi="Book Antiqua" w:cs="Book Antiqua"/>
          <w:color w:val="000000"/>
        </w:rPr>
        <w:t>: 36-41 [PMID: 26806842 DOI: 10.1016/j.jcrc.2015.12.015]</w:t>
      </w:r>
    </w:p>
    <w:p w14:paraId="22CAF0E2"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42 </w:t>
      </w:r>
      <w:r w:rsidRPr="000816FE">
        <w:rPr>
          <w:rFonts w:ascii="Book Antiqua" w:eastAsia="Book Antiqua" w:hAnsi="Book Antiqua" w:cs="Book Antiqua"/>
          <w:b/>
          <w:bCs/>
          <w:color w:val="000000"/>
        </w:rPr>
        <w:t>Wang XT</w:t>
      </w:r>
      <w:r w:rsidRPr="000816FE">
        <w:rPr>
          <w:rFonts w:ascii="Book Antiqua" w:eastAsia="Book Antiqua" w:hAnsi="Book Antiqua" w:cs="Book Antiqua"/>
          <w:color w:val="000000"/>
        </w:rPr>
        <w:t xml:space="preserve">, Ding X, Zhang HM, Chen H, </w:t>
      </w:r>
      <w:proofErr w:type="spellStart"/>
      <w:r w:rsidRPr="000816FE">
        <w:rPr>
          <w:rFonts w:ascii="Book Antiqua" w:eastAsia="Book Antiqua" w:hAnsi="Book Antiqua" w:cs="Book Antiqua"/>
          <w:color w:val="000000"/>
        </w:rPr>
        <w:t>Su</w:t>
      </w:r>
      <w:proofErr w:type="spellEnd"/>
      <w:r w:rsidRPr="000816FE">
        <w:rPr>
          <w:rFonts w:ascii="Book Antiqua" w:eastAsia="Book Antiqua" w:hAnsi="Book Antiqua" w:cs="Book Antiqua"/>
          <w:color w:val="000000"/>
        </w:rPr>
        <w:t xml:space="preserve"> LX, Liu DW; Chinese Critical Ultrasound Study Group (CCUSG). Lung ultrasound can be used to predict the potential of prone positioning and assess prognosis in patients with acute respiratory distress syndrome. </w:t>
      </w:r>
      <w:r w:rsidRPr="000816FE">
        <w:rPr>
          <w:rFonts w:ascii="Book Antiqua" w:eastAsia="Book Antiqua" w:hAnsi="Book Antiqua" w:cs="Book Antiqua"/>
          <w:i/>
          <w:iCs/>
          <w:color w:val="000000"/>
        </w:rPr>
        <w:t>Crit Care</w:t>
      </w:r>
      <w:r w:rsidRPr="000816FE">
        <w:rPr>
          <w:rFonts w:ascii="Book Antiqua" w:eastAsia="Book Antiqua" w:hAnsi="Book Antiqua" w:cs="Book Antiqua"/>
          <w:color w:val="000000"/>
        </w:rPr>
        <w:t xml:space="preserve"> 2016; </w:t>
      </w:r>
      <w:r w:rsidRPr="000816FE">
        <w:rPr>
          <w:rFonts w:ascii="Book Antiqua" w:eastAsia="Book Antiqua" w:hAnsi="Book Antiqua" w:cs="Book Antiqua"/>
          <w:b/>
          <w:bCs/>
          <w:color w:val="000000"/>
        </w:rPr>
        <w:t>20</w:t>
      </w:r>
      <w:r w:rsidRPr="000816FE">
        <w:rPr>
          <w:rFonts w:ascii="Book Antiqua" w:eastAsia="Book Antiqua" w:hAnsi="Book Antiqua" w:cs="Book Antiqua"/>
          <w:color w:val="000000"/>
        </w:rPr>
        <w:t>: 385 [PMID: 27899151 DOI: 10.1186/s13054-016-1558-0]</w:t>
      </w:r>
    </w:p>
    <w:p w14:paraId="5E87E072"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43 </w:t>
      </w:r>
      <w:r w:rsidRPr="000816FE">
        <w:rPr>
          <w:rFonts w:ascii="Book Antiqua" w:eastAsia="Book Antiqua" w:hAnsi="Book Antiqua" w:cs="Book Antiqua"/>
          <w:b/>
          <w:bCs/>
          <w:color w:val="000000"/>
        </w:rPr>
        <w:t>Sun Z</w:t>
      </w:r>
      <w:r w:rsidRPr="000816FE">
        <w:rPr>
          <w:rFonts w:ascii="Book Antiqua" w:eastAsia="Book Antiqua" w:hAnsi="Book Antiqua" w:cs="Book Antiqua"/>
          <w:color w:val="000000"/>
        </w:rPr>
        <w:t xml:space="preserve">, Zhang N, Li Y, Xu X. A systematic review of chest imaging findings in COVID-19. </w:t>
      </w:r>
      <w:r w:rsidRPr="000816FE">
        <w:rPr>
          <w:rFonts w:ascii="Book Antiqua" w:eastAsia="Book Antiqua" w:hAnsi="Book Antiqua" w:cs="Book Antiqua"/>
          <w:i/>
          <w:iCs/>
          <w:color w:val="000000"/>
        </w:rPr>
        <w:t>Quant Imaging Med Surg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10</w:t>
      </w:r>
      <w:r w:rsidRPr="000816FE">
        <w:rPr>
          <w:rFonts w:ascii="Book Antiqua" w:eastAsia="Book Antiqua" w:hAnsi="Book Antiqua" w:cs="Book Antiqua"/>
          <w:color w:val="000000"/>
        </w:rPr>
        <w:t>: 1058-1079 [PMID: 32489929 DOI: 10.21037/qims-20-564]</w:t>
      </w:r>
    </w:p>
    <w:p w14:paraId="1DBA672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44 </w:t>
      </w:r>
      <w:r w:rsidRPr="000816FE">
        <w:rPr>
          <w:rFonts w:ascii="Book Antiqua" w:eastAsia="Book Antiqua" w:hAnsi="Book Antiqua" w:cs="Book Antiqua"/>
          <w:b/>
          <w:bCs/>
          <w:color w:val="000000"/>
        </w:rPr>
        <w:t>Ai T</w:t>
      </w:r>
      <w:r w:rsidRPr="000816FE">
        <w:rPr>
          <w:rFonts w:ascii="Book Antiqua" w:eastAsia="Book Antiqua" w:hAnsi="Book Antiqua" w:cs="Book Antiqua"/>
          <w:color w:val="000000"/>
        </w:rPr>
        <w:t xml:space="preserve">, Yang Z, Hou H, Zhan C, Chen C, </w:t>
      </w:r>
      <w:proofErr w:type="spellStart"/>
      <w:r w:rsidRPr="000816FE">
        <w:rPr>
          <w:rFonts w:ascii="Book Antiqua" w:eastAsia="Book Antiqua" w:hAnsi="Book Antiqua" w:cs="Book Antiqua"/>
          <w:color w:val="000000"/>
        </w:rPr>
        <w:t>Lv</w:t>
      </w:r>
      <w:proofErr w:type="spellEnd"/>
      <w:r w:rsidRPr="000816FE">
        <w:rPr>
          <w:rFonts w:ascii="Book Antiqua" w:eastAsia="Book Antiqua" w:hAnsi="Book Antiqua" w:cs="Book Antiqua"/>
          <w:color w:val="000000"/>
        </w:rPr>
        <w:t xml:space="preserve"> W, Tao Q, Sun Z, Xia L. Correlation of Chest </w:t>
      </w:r>
      <w:proofErr w:type="gramStart"/>
      <w:r w:rsidRPr="000816FE">
        <w:rPr>
          <w:rFonts w:ascii="Book Antiqua" w:eastAsia="Book Antiqua" w:hAnsi="Book Antiqua" w:cs="Book Antiqua"/>
          <w:color w:val="000000"/>
        </w:rPr>
        <w:t>CT</w:t>
      </w:r>
      <w:proofErr w:type="gramEnd"/>
      <w:r w:rsidRPr="000816FE">
        <w:rPr>
          <w:rFonts w:ascii="Book Antiqua" w:eastAsia="Book Antiqua" w:hAnsi="Book Antiqua" w:cs="Book Antiqua"/>
          <w:color w:val="000000"/>
        </w:rPr>
        <w:t xml:space="preserve"> and RT-PCR Testing for Coronavirus Disease 2019 (COVID-19) in China: A Report of 1014 Cases.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E32-E40 [PMID: 32101510 DOI: 10.1148/radiol.2020200642]</w:t>
      </w:r>
    </w:p>
    <w:p w14:paraId="13143909"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45 </w:t>
      </w:r>
      <w:r w:rsidRPr="000816FE">
        <w:rPr>
          <w:rFonts w:ascii="Book Antiqua" w:eastAsia="Book Antiqua" w:hAnsi="Book Antiqua" w:cs="Book Antiqua"/>
          <w:b/>
          <w:bCs/>
          <w:color w:val="000000"/>
        </w:rPr>
        <w:t>Kim H</w:t>
      </w:r>
      <w:r w:rsidRPr="000816FE">
        <w:rPr>
          <w:rFonts w:ascii="Book Antiqua" w:eastAsia="Book Antiqua" w:hAnsi="Book Antiqua" w:cs="Book Antiqua"/>
          <w:color w:val="000000"/>
        </w:rPr>
        <w:t xml:space="preserve">, Hong H, Yoon SH. Diagnostic Performance of </w:t>
      </w:r>
      <w:proofErr w:type="gramStart"/>
      <w:r w:rsidRPr="000816FE">
        <w:rPr>
          <w:rFonts w:ascii="Book Antiqua" w:eastAsia="Book Antiqua" w:hAnsi="Book Antiqua" w:cs="Book Antiqua"/>
          <w:color w:val="000000"/>
        </w:rPr>
        <w:t>CT</w:t>
      </w:r>
      <w:proofErr w:type="gramEnd"/>
      <w:r w:rsidRPr="000816FE">
        <w:rPr>
          <w:rFonts w:ascii="Book Antiqua" w:eastAsia="Book Antiqua" w:hAnsi="Book Antiqua" w:cs="Book Antiqua"/>
          <w:color w:val="000000"/>
        </w:rPr>
        <w:t xml:space="preserve"> and Reverse Transcriptase Polymerase Chain Reaction for Coronavirus Disease 2019: A Meta-Analysis.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E145-E155 [PMID: 32301646 DOI: 10.1148/radiol.2020201343]</w:t>
      </w:r>
    </w:p>
    <w:p w14:paraId="09DCB709"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46 </w:t>
      </w:r>
      <w:r w:rsidRPr="000816FE">
        <w:rPr>
          <w:rFonts w:ascii="Book Antiqua" w:eastAsia="Book Antiqua" w:hAnsi="Book Antiqua" w:cs="Book Antiqua"/>
          <w:b/>
          <w:bCs/>
          <w:color w:val="000000"/>
        </w:rPr>
        <w:t>Simpson S</w:t>
      </w:r>
      <w:r w:rsidRPr="000816FE">
        <w:rPr>
          <w:rFonts w:ascii="Book Antiqua" w:eastAsia="Book Antiqua" w:hAnsi="Book Antiqua" w:cs="Book Antiqua"/>
          <w:color w:val="000000"/>
        </w:rPr>
        <w:t xml:space="preserve">, Kay FU, </w:t>
      </w:r>
      <w:proofErr w:type="spellStart"/>
      <w:r w:rsidRPr="000816FE">
        <w:rPr>
          <w:rFonts w:ascii="Book Antiqua" w:eastAsia="Book Antiqua" w:hAnsi="Book Antiqua" w:cs="Book Antiqua"/>
          <w:color w:val="000000"/>
        </w:rPr>
        <w:t>Abbara</w:t>
      </w:r>
      <w:proofErr w:type="spellEnd"/>
      <w:r w:rsidRPr="000816FE">
        <w:rPr>
          <w:rFonts w:ascii="Book Antiqua" w:eastAsia="Book Antiqua" w:hAnsi="Book Antiqua" w:cs="Book Antiqua"/>
          <w:color w:val="000000"/>
        </w:rPr>
        <w:t xml:space="preserve"> S, Bhalla S, Chung JH, Chung M, Henry TS, </w:t>
      </w:r>
      <w:proofErr w:type="spellStart"/>
      <w:r w:rsidRPr="000816FE">
        <w:rPr>
          <w:rFonts w:ascii="Book Antiqua" w:eastAsia="Book Antiqua" w:hAnsi="Book Antiqua" w:cs="Book Antiqua"/>
          <w:color w:val="000000"/>
        </w:rPr>
        <w:t>Kanne</w:t>
      </w:r>
      <w:proofErr w:type="spellEnd"/>
      <w:r w:rsidRPr="000816FE">
        <w:rPr>
          <w:rFonts w:ascii="Book Antiqua" w:eastAsia="Book Antiqua" w:hAnsi="Book Antiqua" w:cs="Book Antiqua"/>
          <w:color w:val="000000"/>
        </w:rPr>
        <w:t xml:space="preserve"> JP, </w:t>
      </w:r>
      <w:proofErr w:type="spellStart"/>
      <w:r w:rsidRPr="000816FE">
        <w:rPr>
          <w:rFonts w:ascii="Book Antiqua" w:eastAsia="Book Antiqua" w:hAnsi="Book Antiqua" w:cs="Book Antiqua"/>
          <w:color w:val="000000"/>
        </w:rPr>
        <w:t>Kligerman</w:t>
      </w:r>
      <w:proofErr w:type="spellEnd"/>
      <w:r w:rsidRPr="000816FE">
        <w:rPr>
          <w:rFonts w:ascii="Book Antiqua" w:eastAsia="Book Antiqua" w:hAnsi="Book Antiqua" w:cs="Book Antiqua"/>
          <w:color w:val="000000"/>
        </w:rPr>
        <w:t xml:space="preserve"> S, Ko JP, </w:t>
      </w:r>
      <w:proofErr w:type="spellStart"/>
      <w:r w:rsidRPr="000816FE">
        <w:rPr>
          <w:rFonts w:ascii="Book Antiqua" w:eastAsia="Book Antiqua" w:hAnsi="Book Antiqua" w:cs="Book Antiqua"/>
          <w:color w:val="000000"/>
        </w:rPr>
        <w:t>Litt</w:t>
      </w:r>
      <w:proofErr w:type="spellEnd"/>
      <w:r w:rsidRPr="000816FE">
        <w:rPr>
          <w:rFonts w:ascii="Book Antiqua" w:eastAsia="Book Antiqua" w:hAnsi="Book Antiqua" w:cs="Book Antiqua"/>
          <w:color w:val="000000"/>
        </w:rPr>
        <w:t xml:space="preserve"> H. Radiological Society of North America Expert Consensus Statement on Reporting Chest CT Findings Related to COVID-19. Endorsed by the Society of Thoracic Radiology, the American College of Radiology, and RSNA - Secondary Publication. </w:t>
      </w:r>
      <w:r w:rsidRPr="000816FE">
        <w:rPr>
          <w:rFonts w:ascii="Book Antiqua" w:eastAsia="Book Antiqua" w:hAnsi="Book Antiqua" w:cs="Book Antiqua"/>
          <w:i/>
          <w:iCs/>
          <w:color w:val="000000"/>
        </w:rPr>
        <w:t xml:space="preserve">J </w:t>
      </w:r>
      <w:proofErr w:type="spellStart"/>
      <w:r w:rsidRPr="000816FE">
        <w:rPr>
          <w:rFonts w:ascii="Book Antiqua" w:eastAsia="Book Antiqua" w:hAnsi="Book Antiqua" w:cs="Book Antiqua"/>
          <w:i/>
          <w:iCs/>
          <w:color w:val="000000"/>
        </w:rPr>
        <w:t>Thorac</w:t>
      </w:r>
      <w:proofErr w:type="spellEnd"/>
      <w:r w:rsidRPr="000816FE">
        <w:rPr>
          <w:rFonts w:ascii="Book Antiqua" w:eastAsia="Book Antiqua" w:hAnsi="Book Antiqua" w:cs="Book Antiqua"/>
          <w:i/>
          <w:iCs/>
          <w:color w:val="000000"/>
        </w:rPr>
        <w:t xml:space="preserve"> Imaging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35</w:t>
      </w:r>
      <w:r w:rsidRPr="000816FE">
        <w:rPr>
          <w:rFonts w:ascii="Book Antiqua" w:eastAsia="Book Antiqua" w:hAnsi="Book Antiqua" w:cs="Book Antiqua"/>
          <w:color w:val="000000"/>
        </w:rPr>
        <w:t>: 219-227 [PMID: 32324653 DOI: 10.1097/RTI.0000000000000524]</w:t>
      </w:r>
    </w:p>
    <w:p w14:paraId="7366808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47 </w:t>
      </w:r>
      <w:r w:rsidRPr="000816FE">
        <w:rPr>
          <w:rFonts w:ascii="Book Antiqua" w:eastAsia="Book Antiqua" w:hAnsi="Book Antiqua" w:cs="Book Antiqua"/>
          <w:b/>
          <w:bCs/>
          <w:color w:val="000000"/>
        </w:rPr>
        <w:t>Waller JV</w:t>
      </w:r>
      <w:r w:rsidRPr="000816FE">
        <w:rPr>
          <w:rFonts w:ascii="Book Antiqua" w:eastAsia="Book Antiqua" w:hAnsi="Book Antiqua" w:cs="Book Antiqua"/>
          <w:color w:val="000000"/>
        </w:rPr>
        <w:t xml:space="preserve">, Kaur P, Tucker A, Lin KK, Diaz MJ, Henry TS, Hope M. Diagnostic Tools for Coronavirus Disease (COVID-19): Comparing CT and RT-PCR Viral Nucleic Acid Testing. </w:t>
      </w:r>
      <w:r w:rsidRPr="000816FE">
        <w:rPr>
          <w:rFonts w:ascii="Book Antiqua" w:eastAsia="Book Antiqua" w:hAnsi="Book Antiqua" w:cs="Book Antiqua"/>
          <w:i/>
          <w:iCs/>
          <w:color w:val="000000"/>
        </w:rPr>
        <w:t xml:space="preserve">AJR Am J </w:t>
      </w:r>
      <w:proofErr w:type="spellStart"/>
      <w:r w:rsidRPr="000816FE">
        <w:rPr>
          <w:rFonts w:ascii="Book Antiqua" w:eastAsia="Book Antiqua" w:hAnsi="Book Antiqua" w:cs="Book Antiqua"/>
          <w:i/>
          <w:iCs/>
          <w:color w:val="000000"/>
        </w:rPr>
        <w:t>Roentgenol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215</w:t>
      </w:r>
      <w:r w:rsidRPr="000816FE">
        <w:rPr>
          <w:rFonts w:ascii="Book Antiqua" w:eastAsia="Book Antiqua" w:hAnsi="Book Antiqua" w:cs="Book Antiqua"/>
          <w:color w:val="000000"/>
        </w:rPr>
        <w:t>: 834-838 [PMID: 32412790 DOI: 10.2214/AJR.20.23418]</w:t>
      </w:r>
    </w:p>
    <w:p w14:paraId="3E5E8879"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48 </w:t>
      </w:r>
      <w:proofErr w:type="spellStart"/>
      <w:r w:rsidRPr="000816FE">
        <w:rPr>
          <w:rFonts w:ascii="Book Antiqua" w:eastAsia="Book Antiqua" w:hAnsi="Book Antiqua" w:cs="Book Antiqua"/>
          <w:b/>
          <w:bCs/>
          <w:color w:val="000000"/>
        </w:rPr>
        <w:t>Xie</w:t>
      </w:r>
      <w:proofErr w:type="spellEnd"/>
      <w:r w:rsidRPr="000816FE">
        <w:rPr>
          <w:rFonts w:ascii="Book Antiqua" w:eastAsia="Book Antiqua" w:hAnsi="Book Antiqua" w:cs="Book Antiqua"/>
          <w:b/>
          <w:bCs/>
          <w:color w:val="000000"/>
        </w:rPr>
        <w:t xml:space="preserve"> X</w:t>
      </w:r>
      <w:r w:rsidRPr="000816FE">
        <w:rPr>
          <w:rFonts w:ascii="Book Antiqua" w:eastAsia="Book Antiqua" w:hAnsi="Book Antiqua" w:cs="Book Antiqua"/>
          <w:color w:val="000000"/>
        </w:rPr>
        <w:t xml:space="preserve">, Zhong Z, Zhao W, Zheng C, Wang F, Liu J. Chest CT for Typical Coronavirus Disease 2019 (COVID-19) Pneumonia: Relationship to Negative RT-PCR Testing.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E41-E45 [PMID: 32049601 DOI: 10.1148/radiol.2020200343]</w:t>
      </w:r>
    </w:p>
    <w:p w14:paraId="4BA66F7C"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49 </w:t>
      </w:r>
      <w:proofErr w:type="spellStart"/>
      <w:r w:rsidRPr="000816FE">
        <w:rPr>
          <w:rFonts w:ascii="Book Antiqua" w:eastAsia="Book Antiqua" w:hAnsi="Book Antiqua" w:cs="Book Antiqua"/>
          <w:b/>
          <w:bCs/>
          <w:color w:val="000000"/>
        </w:rPr>
        <w:t>Neri</w:t>
      </w:r>
      <w:proofErr w:type="spellEnd"/>
      <w:r w:rsidRPr="000816FE">
        <w:rPr>
          <w:rFonts w:ascii="Book Antiqua" w:eastAsia="Book Antiqua" w:hAnsi="Book Antiqua" w:cs="Book Antiqua"/>
          <w:b/>
          <w:bCs/>
          <w:color w:val="000000"/>
        </w:rPr>
        <w:t xml:space="preserve"> E</w:t>
      </w:r>
      <w:r w:rsidRPr="000816FE">
        <w:rPr>
          <w:rFonts w:ascii="Book Antiqua" w:eastAsia="Book Antiqua" w:hAnsi="Book Antiqua" w:cs="Book Antiqua"/>
          <w:color w:val="000000"/>
        </w:rPr>
        <w:t xml:space="preserve">, Miele V, Coppola F, Grassi R. Use of </w:t>
      </w:r>
      <w:proofErr w:type="gramStart"/>
      <w:r w:rsidRPr="000816FE">
        <w:rPr>
          <w:rFonts w:ascii="Book Antiqua" w:eastAsia="Book Antiqua" w:hAnsi="Book Antiqua" w:cs="Book Antiqua"/>
          <w:color w:val="000000"/>
        </w:rPr>
        <w:t>CT</w:t>
      </w:r>
      <w:proofErr w:type="gramEnd"/>
      <w:r w:rsidRPr="000816FE">
        <w:rPr>
          <w:rFonts w:ascii="Book Antiqua" w:eastAsia="Book Antiqua" w:hAnsi="Book Antiqua" w:cs="Book Antiqua"/>
          <w:color w:val="000000"/>
        </w:rPr>
        <w:t xml:space="preserve"> and artificial intelligence in suspected or COVID-19 positive patients: statement of the Italian Society of Medical and Interventional Radiology.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i/>
          <w:iCs/>
          <w:color w:val="000000"/>
        </w:rPr>
        <w:t xml:space="preserve">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125</w:t>
      </w:r>
      <w:r w:rsidRPr="000816FE">
        <w:rPr>
          <w:rFonts w:ascii="Book Antiqua" w:eastAsia="Book Antiqua" w:hAnsi="Book Antiqua" w:cs="Book Antiqua"/>
          <w:color w:val="000000"/>
        </w:rPr>
        <w:t>: 505-508 [PMID: 32350794 DOI: 10.1007/s11547-020-01197-9]</w:t>
      </w:r>
    </w:p>
    <w:p w14:paraId="4B0FC69B"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50 </w:t>
      </w:r>
      <w:r w:rsidRPr="000816FE">
        <w:rPr>
          <w:rFonts w:ascii="Book Antiqua" w:eastAsia="Book Antiqua" w:hAnsi="Book Antiqua" w:cs="Book Antiqua"/>
          <w:b/>
          <w:bCs/>
          <w:color w:val="000000"/>
        </w:rPr>
        <w:t>Li Y</w:t>
      </w:r>
      <w:r w:rsidRPr="000816FE">
        <w:rPr>
          <w:rFonts w:ascii="Book Antiqua" w:eastAsia="Book Antiqua" w:hAnsi="Book Antiqua" w:cs="Book Antiqua"/>
          <w:color w:val="000000"/>
        </w:rPr>
        <w:t xml:space="preserve">, Xia L. Coronavirus Disease 2019 (COVID-19): Role of Chest CT in Diagnosis and Management. </w:t>
      </w:r>
      <w:r w:rsidRPr="000816FE">
        <w:rPr>
          <w:rFonts w:ascii="Book Antiqua" w:eastAsia="Book Antiqua" w:hAnsi="Book Antiqua" w:cs="Book Antiqua"/>
          <w:i/>
          <w:iCs/>
          <w:color w:val="000000"/>
        </w:rPr>
        <w:t xml:space="preserve">AJR Am J </w:t>
      </w:r>
      <w:proofErr w:type="spellStart"/>
      <w:r w:rsidRPr="000816FE">
        <w:rPr>
          <w:rFonts w:ascii="Book Antiqua" w:eastAsia="Book Antiqua" w:hAnsi="Book Antiqua" w:cs="Book Antiqua"/>
          <w:i/>
          <w:iCs/>
          <w:color w:val="000000"/>
        </w:rPr>
        <w:t>Roentgenol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214</w:t>
      </w:r>
      <w:r w:rsidRPr="000816FE">
        <w:rPr>
          <w:rFonts w:ascii="Book Antiqua" w:eastAsia="Book Antiqua" w:hAnsi="Book Antiqua" w:cs="Book Antiqua"/>
          <w:color w:val="000000"/>
        </w:rPr>
        <w:t>: 1280-1286 [PMID: 32130038 DOI: 10.2214/AJR.20.22954]</w:t>
      </w:r>
    </w:p>
    <w:p w14:paraId="37430AF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51 </w:t>
      </w:r>
      <w:r w:rsidRPr="000816FE">
        <w:rPr>
          <w:rFonts w:ascii="Book Antiqua" w:eastAsia="Book Antiqua" w:hAnsi="Book Antiqua" w:cs="Book Antiqua"/>
          <w:b/>
          <w:bCs/>
          <w:color w:val="000000"/>
        </w:rPr>
        <w:t>Li M</w:t>
      </w:r>
      <w:r w:rsidRPr="000816FE">
        <w:rPr>
          <w:rFonts w:ascii="Book Antiqua" w:eastAsia="Book Antiqua" w:hAnsi="Book Antiqua" w:cs="Book Antiqua"/>
          <w:color w:val="000000"/>
        </w:rPr>
        <w:t xml:space="preserve">. Chest CT features and their role in COVID-19.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i/>
          <w:iCs/>
          <w:color w:val="000000"/>
        </w:rPr>
        <w:t xml:space="preserve"> Infect Dis</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7</w:t>
      </w:r>
      <w:r w:rsidRPr="000816FE">
        <w:rPr>
          <w:rFonts w:ascii="Book Antiqua" w:eastAsia="Book Antiqua" w:hAnsi="Book Antiqua" w:cs="Book Antiqua"/>
          <w:color w:val="000000"/>
        </w:rPr>
        <w:t>: 51-54 [PMID: 32309528 DOI: 10.1016/j.jrid.2020.04.001]</w:t>
      </w:r>
    </w:p>
    <w:p w14:paraId="22096E3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52 </w:t>
      </w:r>
      <w:r w:rsidRPr="000816FE">
        <w:rPr>
          <w:rFonts w:ascii="Book Antiqua" w:eastAsia="Book Antiqua" w:hAnsi="Book Antiqua" w:cs="Book Antiqua"/>
          <w:b/>
          <w:bCs/>
          <w:color w:val="000000"/>
        </w:rPr>
        <w:t>Hani C</w:t>
      </w:r>
      <w:r w:rsidRPr="000816FE">
        <w:rPr>
          <w:rFonts w:ascii="Book Antiqua" w:eastAsia="Book Antiqua" w:hAnsi="Book Antiqua" w:cs="Book Antiqua"/>
          <w:color w:val="000000"/>
        </w:rPr>
        <w:t xml:space="preserve">, Trieu NH, Saab I, </w:t>
      </w:r>
      <w:proofErr w:type="spellStart"/>
      <w:r w:rsidRPr="000816FE">
        <w:rPr>
          <w:rFonts w:ascii="Book Antiqua" w:eastAsia="Book Antiqua" w:hAnsi="Book Antiqua" w:cs="Book Antiqua"/>
          <w:color w:val="000000"/>
        </w:rPr>
        <w:t>Dangeard</w:t>
      </w:r>
      <w:proofErr w:type="spellEnd"/>
      <w:r w:rsidRPr="000816FE">
        <w:rPr>
          <w:rFonts w:ascii="Book Antiqua" w:eastAsia="Book Antiqua" w:hAnsi="Book Antiqua" w:cs="Book Antiqua"/>
          <w:color w:val="000000"/>
        </w:rPr>
        <w:t xml:space="preserve"> S, Bennani S, </w:t>
      </w:r>
      <w:proofErr w:type="spellStart"/>
      <w:r w:rsidRPr="000816FE">
        <w:rPr>
          <w:rFonts w:ascii="Book Antiqua" w:eastAsia="Book Antiqua" w:hAnsi="Book Antiqua" w:cs="Book Antiqua"/>
          <w:color w:val="000000"/>
        </w:rPr>
        <w:t>Chassagnon</w:t>
      </w:r>
      <w:proofErr w:type="spellEnd"/>
      <w:r w:rsidRPr="000816FE">
        <w:rPr>
          <w:rFonts w:ascii="Book Antiqua" w:eastAsia="Book Antiqua" w:hAnsi="Book Antiqua" w:cs="Book Antiqua"/>
          <w:color w:val="000000"/>
        </w:rPr>
        <w:t xml:space="preserve"> G, Revel MP. COVID-19 pneumonia: A review of typical CT findings and differential diagnosis. </w:t>
      </w:r>
      <w:r w:rsidRPr="000816FE">
        <w:rPr>
          <w:rFonts w:ascii="Book Antiqua" w:eastAsia="Book Antiqua" w:hAnsi="Book Antiqua" w:cs="Book Antiqua"/>
          <w:i/>
          <w:iCs/>
          <w:color w:val="000000"/>
        </w:rPr>
        <w:t xml:space="preserve">Diagn </w:t>
      </w:r>
      <w:proofErr w:type="spellStart"/>
      <w:r w:rsidRPr="000816FE">
        <w:rPr>
          <w:rFonts w:ascii="Book Antiqua" w:eastAsia="Book Antiqua" w:hAnsi="Book Antiqua" w:cs="Book Antiqua"/>
          <w:i/>
          <w:iCs/>
          <w:color w:val="000000"/>
        </w:rPr>
        <w:t>Interv</w:t>
      </w:r>
      <w:proofErr w:type="spellEnd"/>
      <w:r w:rsidRPr="000816FE">
        <w:rPr>
          <w:rFonts w:ascii="Book Antiqua" w:eastAsia="Book Antiqua" w:hAnsi="Book Antiqua" w:cs="Book Antiqua"/>
          <w:i/>
          <w:iCs/>
          <w:color w:val="000000"/>
        </w:rPr>
        <w:t xml:space="preserve"> Imaging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101</w:t>
      </w:r>
      <w:r w:rsidRPr="000816FE">
        <w:rPr>
          <w:rFonts w:ascii="Book Antiqua" w:eastAsia="Book Antiqua" w:hAnsi="Book Antiqua" w:cs="Book Antiqua"/>
          <w:color w:val="000000"/>
        </w:rPr>
        <w:t>: 263-268 [PMID: 32291197 DOI: 10.1016/j.diii.2020.03.014]</w:t>
      </w:r>
    </w:p>
    <w:p w14:paraId="5ED619C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53 </w:t>
      </w:r>
      <w:r w:rsidRPr="000816FE">
        <w:rPr>
          <w:rFonts w:ascii="Book Antiqua" w:eastAsia="Book Antiqua" w:hAnsi="Book Antiqua" w:cs="Book Antiqua"/>
          <w:b/>
          <w:bCs/>
          <w:color w:val="000000"/>
        </w:rPr>
        <w:t>Chung M</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Bernheim</w:t>
      </w:r>
      <w:proofErr w:type="spellEnd"/>
      <w:r w:rsidRPr="000816FE">
        <w:rPr>
          <w:rFonts w:ascii="Book Antiqua" w:eastAsia="Book Antiqua" w:hAnsi="Book Antiqua" w:cs="Book Antiqua"/>
          <w:color w:val="000000"/>
        </w:rPr>
        <w:t xml:space="preserve"> A, Mei X, Zhang N, Huang M, Zeng X, Cui J, Xu W, Yang Y, </w:t>
      </w:r>
      <w:proofErr w:type="spellStart"/>
      <w:r w:rsidRPr="000816FE">
        <w:rPr>
          <w:rFonts w:ascii="Book Antiqua" w:eastAsia="Book Antiqua" w:hAnsi="Book Antiqua" w:cs="Book Antiqua"/>
          <w:color w:val="000000"/>
        </w:rPr>
        <w:t>Fayad</w:t>
      </w:r>
      <w:proofErr w:type="spellEnd"/>
      <w:r w:rsidRPr="000816FE">
        <w:rPr>
          <w:rFonts w:ascii="Book Antiqua" w:eastAsia="Book Antiqua" w:hAnsi="Book Antiqua" w:cs="Book Antiqua"/>
          <w:color w:val="000000"/>
        </w:rPr>
        <w:t xml:space="preserve"> ZA, Jacobi A, Li K, Li S, Shan H. CT Imaging Features of 2019 Novel Coronavirus (2019-nCoV).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295</w:t>
      </w:r>
      <w:r w:rsidRPr="000816FE">
        <w:rPr>
          <w:rFonts w:ascii="Book Antiqua" w:eastAsia="Book Antiqua" w:hAnsi="Book Antiqua" w:cs="Book Antiqua"/>
          <w:color w:val="000000"/>
        </w:rPr>
        <w:t>: 202-207 [PMID: 32017661 DOI: 10.1148/radiol.2020200230]</w:t>
      </w:r>
    </w:p>
    <w:p w14:paraId="56A8EE4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54 </w:t>
      </w:r>
      <w:r w:rsidRPr="000816FE">
        <w:rPr>
          <w:rFonts w:ascii="Book Antiqua" w:eastAsia="Book Antiqua" w:hAnsi="Book Antiqua" w:cs="Book Antiqua"/>
          <w:b/>
          <w:bCs/>
          <w:color w:val="000000"/>
        </w:rPr>
        <w:t>Ye Z</w:t>
      </w:r>
      <w:r w:rsidRPr="000816FE">
        <w:rPr>
          <w:rFonts w:ascii="Book Antiqua" w:eastAsia="Book Antiqua" w:hAnsi="Book Antiqua" w:cs="Book Antiqua"/>
          <w:color w:val="000000"/>
        </w:rPr>
        <w:t xml:space="preserve">, Zhang Y, Wang Y, Huang Z, Song B. Chest CT manifestations of new coronavirus disease 2019 (COVID-19): a pictorial review. </w:t>
      </w:r>
      <w:r w:rsidRPr="000816FE">
        <w:rPr>
          <w:rFonts w:ascii="Book Antiqua" w:eastAsia="Book Antiqua" w:hAnsi="Book Antiqua" w:cs="Book Antiqua"/>
          <w:i/>
          <w:iCs/>
          <w:color w:val="000000"/>
        </w:rPr>
        <w:t xml:space="preserve">Eur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30</w:t>
      </w:r>
      <w:r w:rsidRPr="000816FE">
        <w:rPr>
          <w:rFonts w:ascii="Book Antiqua" w:eastAsia="Book Antiqua" w:hAnsi="Book Antiqua" w:cs="Book Antiqua"/>
          <w:color w:val="000000"/>
        </w:rPr>
        <w:t>: 4381-4389 [PMID: 32193638 DOI: 10.1007/s00330-020-06801-0]</w:t>
      </w:r>
    </w:p>
    <w:p w14:paraId="29C99F44"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55 </w:t>
      </w:r>
      <w:r w:rsidRPr="000816FE">
        <w:rPr>
          <w:rFonts w:ascii="Book Antiqua" w:eastAsia="Book Antiqua" w:hAnsi="Book Antiqua" w:cs="Book Antiqua"/>
          <w:b/>
          <w:bCs/>
          <w:color w:val="000000"/>
        </w:rPr>
        <w:t>Pan F</w:t>
      </w:r>
      <w:r w:rsidRPr="000816FE">
        <w:rPr>
          <w:rFonts w:ascii="Book Antiqua" w:eastAsia="Book Antiqua" w:hAnsi="Book Antiqua" w:cs="Book Antiqua"/>
          <w:color w:val="000000"/>
        </w:rPr>
        <w:t xml:space="preserve">, Ye T, Sun P, </w:t>
      </w:r>
      <w:proofErr w:type="spellStart"/>
      <w:r w:rsidRPr="000816FE">
        <w:rPr>
          <w:rFonts w:ascii="Book Antiqua" w:eastAsia="Book Antiqua" w:hAnsi="Book Antiqua" w:cs="Book Antiqua"/>
          <w:color w:val="000000"/>
        </w:rPr>
        <w:t>Gui</w:t>
      </w:r>
      <w:proofErr w:type="spellEnd"/>
      <w:r w:rsidRPr="000816FE">
        <w:rPr>
          <w:rFonts w:ascii="Book Antiqua" w:eastAsia="Book Antiqua" w:hAnsi="Book Antiqua" w:cs="Book Antiqua"/>
          <w:color w:val="000000"/>
        </w:rPr>
        <w:t xml:space="preserve"> S, Liang B, Li L, Zheng D, Wang J, </w:t>
      </w:r>
      <w:proofErr w:type="spellStart"/>
      <w:r w:rsidRPr="000816FE">
        <w:rPr>
          <w:rFonts w:ascii="Book Antiqua" w:eastAsia="Book Antiqua" w:hAnsi="Book Antiqua" w:cs="Book Antiqua"/>
          <w:color w:val="000000"/>
        </w:rPr>
        <w:t>Hesketh</w:t>
      </w:r>
      <w:proofErr w:type="spellEnd"/>
      <w:r w:rsidRPr="000816FE">
        <w:rPr>
          <w:rFonts w:ascii="Book Antiqua" w:eastAsia="Book Antiqua" w:hAnsi="Book Antiqua" w:cs="Book Antiqua"/>
          <w:color w:val="000000"/>
        </w:rPr>
        <w:t xml:space="preserve"> RL, Yang L, Zheng C. Time Course of Lung Changes at Chest CT during Recovery from Coronavirus Disease 2019 (COVID-19).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295</w:t>
      </w:r>
      <w:r w:rsidRPr="000816FE">
        <w:rPr>
          <w:rFonts w:ascii="Book Antiqua" w:eastAsia="Book Antiqua" w:hAnsi="Book Antiqua" w:cs="Book Antiqua"/>
          <w:color w:val="000000"/>
        </w:rPr>
        <w:t>: 715-721 [PMID: 32053470 DOI: 10.1148/radiol.2020200370]</w:t>
      </w:r>
    </w:p>
    <w:p w14:paraId="36EFB12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56 </w:t>
      </w:r>
      <w:r w:rsidRPr="000816FE">
        <w:rPr>
          <w:rFonts w:ascii="Book Antiqua" w:eastAsia="Book Antiqua" w:hAnsi="Book Antiqua" w:cs="Book Antiqua"/>
          <w:b/>
          <w:bCs/>
          <w:color w:val="000000"/>
        </w:rPr>
        <w:t>Zhao W</w:t>
      </w:r>
      <w:r w:rsidRPr="000816FE">
        <w:rPr>
          <w:rFonts w:ascii="Book Antiqua" w:eastAsia="Book Antiqua" w:hAnsi="Book Antiqua" w:cs="Book Antiqua"/>
          <w:color w:val="000000"/>
        </w:rPr>
        <w:t xml:space="preserve">, Zhong Z, </w:t>
      </w:r>
      <w:proofErr w:type="spellStart"/>
      <w:r w:rsidRPr="000816FE">
        <w:rPr>
          <w:rFonts w:ascii="Book Antiqua" w:eastAsia="Book Antiqua" w:hAnsi="Book Antiqua" w:cs="Book Antiqua"/>
          <w:color w:val="000000"/>
        </w:rPr>
        <w:t>Xie</w:t>
      </w:r>
      <w:proofErr w:type="spellEnd"/>
      <w:r w:rsidRPr="000816FE">
        <w:rPr>
          <w:rFonts w:ascii="Book Antiqua" w:eastAsia="Book Antiqua" w:hAnsi="Book Antiqua" w:cs="Book Antiqua"/>
          <w:color w:val="000000"/>
        </w:rPr>
        <w:t xml:space="preserve"> X, Yu Q, Liu J. Relation Between Chest CT Findings and Clinical Conditions of Coronavirus Disease (COVID-19) Pneumonia: A Multicenter Study. </w:t>
      </w:r>
      <w:r w:rsidRPr="000816FE">
        <w:rPr>
          <w:rFonts w:ascii="Book Antiqua" w:eastAsia="Book Antiqua" w:hAnsi="Book Antiqua" w:cs="Book Antiqua"/>
          <w:i/>
          <w:iCs/>
          <w:color w:val="000000"/>
        </w:rPr>
        <w:t xml:space="preserve">AJR Am J </w:t>
      </w:r>
      <w:proofErr w:type="spellStart"/>
      <w:r w:rsidRPr="000816FE">
        <w:rPr>
          <w:rFonts w:ascii="Book Antiqua" w:eastAsia="Book Antiqua" w:hAnsi="Book Antiqua" w:cs="Book Antiqua"/>
          <w:i/>
          <w:iCs/>
          <w:color w:val="000000"/>
        </w:rPr>
        <w:t>Roentgenol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214</w:t>
      </w:r>
      <w:r w:rsidRPr="000816FE">
        <w:rPr>
          <w:rFonts w:ascii="Book Antiqua" w:eastAsia="Book Antiqua" w:hAnsi="Book Antiqua" w:cs="Book Antiqua"/>
          <w:color w:val="000000"/>
        </w:rPr>
        <w:t>: 1072-1077 [PMID: 32125873 DOI: 10.2214/AJR.20.22976]</w:t>
      </w:r>
    </w:p>
    <w:p w14:paraId="246BB02F"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57 </w:t>
      </w:r>
      <w:r w:rsidRPr="000816FE">
        <w:rPr>
          <w:rFonts w:ascii="Book Antiqua" w:eastAsia="Book Antiqua" w:hAnsi="Book Antiqua" w:cs="Book Antiqua"/>
          <w:b/>
          <w:bCs/>
          <w:color w:val="000000"/>
        </w:rPr>
        <w:t>Salehi S</w:t>
      </w:r>
      <w:r w:rsidRPr="000816FE">
        <w:rPr>
          <w:rFonts w:ascii="Book Antiqua" w:eastAsia="Book Antiqua" w:hAnsi="Book Antiqua" w:cs="Book Antiqua"/>
          <w:color w:val="000000"/>
        </w:rPr>
        <w:t xml:space="preserve">, Abedi A, Balakrishnan S, </w:t>
      </w:r>
      <w:proofErr w:type="spellStart"/>
      <w:r w:rsidRPr="000816FE">
        <w:rPr>
          <w:rFonts w:ascii="Book Antiqua" w:eastAsia="Book Antiqua" w:hAnsi="Book Antiqua" w:cs="Book Antiqua"/>
          <w:color w:val="000000"/>
        </w:rPr>
        <w:t>Gholamrezanezhad</w:t>
      </w:r>
      <w:proofErr w:type="spellEnd"/>
      <w:r w:rsidRPr="000816FE">
        <w:rPr>
          <w:rFonts w:ascii="Book Antiqua" w:eastAsia="Book Antiqua" w:hAnsi="Book Antiqua" w:cs="Book Antiqua"/>
          <w:color w:val="000000"/>
        </w:rPr>
        <w:t xml:space="preserve"> A. Coronavirus Disease 2019 (COVID-19): A Systematic Review of Imaging Findings in 919 Patients. </w:t>
      </w:r>
      <w:r w:rsidRPr="000816FE">
        <w:rPr>
          <w:rFonts w:ascii="Book Antiqua" w:eastAsia="Book Antiqua" w:hAnsi="Book Antiqua" w:cs="Book Antiqua"/>
          <w:i/>
          <w:iCs/>
          <w:color w:val="000000"/>
        </w:rPr>
        <w:t xml:space="preserve">AJR Am J </w:t>
      </w:r>
      <w:proofErr w:type="spellStart"/>
      <w:r w:rsidRPr="000816FE">
        <w:rPr>
          <w:rFonts w:ascii="Book Antiqua" w:eastAsia="Book Antiqua" w:hAnsi="Book Antiqua" w:cs="Book Antiqua"/>
          <w:i/>
          <w:iCs/>
          <w:color w:val="000000"/>
        </w:rPr>
        <w:t>Roentgenol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215</w:t>
      </w:r>
      <w:r w:rsidRPr="000816FE">
        <w:rPr>
          <w:rFonts w:ascii="Book Antiqua" w:eastAsia="Book Antiqua" w:hAnsi="Book Antiqua" w:cs="Book Antiqua"/>
          <w:color w:val="000000"/>
        </w:rPr>
        <w:t>: 87-93 [PMID: 32174129 DOI: 10.2214/AJR.20.23034]</w:t>
      </w:r>
    </w:p>
    <w:p w14:paraId="5252C973"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58 </w:t>
      </w:r>
      <w:proofErr w:type="spellStart"/>
      <w:r w:rsidRPr="000816FE">
        <w:rPr>
          <w:rFonts w:ascii="Book Antiqua" w:eastAsia="Book Antiqua" w:hAnsi="Book Antiqua" w:cs="Book Antiqua"/>
          <w:b/>
          <w:bCs/>
          <w:color w:val="000000"/>
        </w:rPr>
        <w:t>Carotti</w:t>
      </w:r>
      <w:proofErr w:type="spellEnd"/>
      <w:r w:rsidRPr="000816FE">
        <w:rPr>
          <w:rFonts w:ascii="Book Antiqua" w:eastAsia="Book Antiqua" w:hAnsi="Book Antiqua" w:cs="Book Antiqua"/>
          <w:b/>
          <w:bCs/>
          <w:color w:val="000000"/>
        </w:rPr>
        <w:t xml:space="preserve"> M</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Salaffi</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Sarzi-Puttini</w:t>
      </w:r>
      <w:proofErr w:type="spellEnd"/>
      <w:r w:rsidRPr="000816FE">
        <w:rPr>
          <w:rFonts w:ascii="Book Antiqua" w:eastAsia="Book Antiqua" w:hAnsi="Book Antiqua" w:cs="Book Antiqua"/>
          <w:color w:val="000000"/>
        </w:rPr>
        <w:t xml:space="preserve"> P, Agostini A, </w:t>
      </w:r>
      <w:proofErr w:type="spellStart"/>
      <w:r w:rsidRPr="000816FE">
        <w:rPr>
          <w:rFonts w:ascii="Book Antiqua" w:eastAsia="Book Antiqua" w:hAnsi="Book Antiqua" w:cs="Book Antiqua"/>
          <w:color w:val="000000"/>
        </w:rPr>
        <w:t>Borgheresi</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Minorati</w:t>
      </w:r>
      <w:proofErr w:type="spellEnd"/>
      <w:r w:rsidRPr="000816FE">
        <w:rPr>
          <w:rFonts w:ascii="Book Antiqua" w:eastAsia="Book Antiqua" w:hAnsi="Book Antiqua" w:cs="Book Antiqua"/>
          <w:color w:val="000000"/>
        </w:rPr>
        <w:t xml:space="preserve"> D, Galli M, </w:t>
      </w:r>
      <w:proofErr w:type="spellStart"/>
      <w:r w:rsidRPr="000816FE">
        <w:rPr>
          <w:rFonts w:ascii="Book Antiqua" w:eastAsia="Book Antiqua" w:hAnsi="Book Antiqua" w:cs="Book Antiqua"/>
          <w:color w:val="000000"/>
        </w:rPr>
        <w:t>Marotto</w:t>
      </w:r>
      <w:proofErr w:type="spellEnd"/>
      <w:r w:rsidRPr="000816FE">
        <w:rPr>
          <w:rFonts w:ascii="Book Antiqua" w:eastAsia="Book Antiqua" w:hAnsi="Book Antiqua" w:cs="Book Antiqua"/>
          <w:color w:val="000000"/>
        </w:rPr>
        <w:t xml:space="preserve"> D, </w:t>
      </w:r>
      <w:proofErr w:type="spellStart"/>
      <w:r w:rsidRPr="000816FE">
        <w:rPr>
          <w:rFonts w:ascii="Book Antiqua" w:eastAsia="Book Antiqua" w:hAnsi="Book Antiqua" w:cs="Book Antiqua"/>
          <w:color w:val="000000"/>
        </w:rPr>
        <w:t>Giovagnoni</w:t>
      </w:r>
      <w:proofErr w:type="spellEnd"/>
      <w:r w:rsidRPr="000816FE">
        <w:rPr>
          <w:rFonts w:ascii="Book Antiqua" w:eastAsia="Book Antiqua" w:hAnsi="Book Antiqua" w:cs="Book Antiqua"/>
          <w:color w:val="000000"/>
        </w:rPr>
        <w:t xml:space="preserve"> A. Chest CT features of coronavirus disease 2019 (COVID-19) pneumonia: key points for radiologists.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i/>
          <w:iCs/>
          <w:color w:val="000000"/>
        </w:rPr>
        <w:t xml:space="preserve">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125</w:t>
      </w:r>
      <w:r w:rsidRPr="000816FE">
        <w:rPr>
          <w:rFonts w:ascii="Book Antiqua" w:eastAsia="Book Antiqua" w:hAnsi="Book Antiqua" w:cs="Book Antiqua"/>
          <w:color w:val="000000"/>
        </w:rPr>
        <w:t>: 636-646 [PMID: 32500509 DOI: 10.1007/s11547-020-01237-4]</w:t>
      </w:r>
    </w:p>
    <w:p w14:paraId="4D071A77"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59 </w:t>
      </w:r>
      <w:r w:rsidRPr="000816FE">
        <w:rPr>
          <w:rFonts w:ascii="Book Antiqua" w:eastAsia="Book Antiqua" w:hAnsi="Book Antiqua" w:cs="Book Antiqua"/>
          <w:b/>
          <w:bCs/>
          <w:color w:val="000000"/>
        </w:rPr>
        <w:t>Bai HX</w:t>
      </w:r>
      <w:r w:rsidRPr="000816FE">
        <w:rPr>
          <w:rFonts w:ascii="Book Antiqua" w:eastAsia="Book Antiqua" w:hAnsi="Book Antiqua" w:cs="Book Antiqua"/>
          <w:color w:val="000000"/>
        </w:rPr>
        <w:t xml:space="preserve">, Hsieh B, </w:t>
      </w:r>
      <w:proofErr w:type="spellStart"/>
      <w:r w:rsidRPr="000816FE">
        <w:rPr>
          <w:rFonts w:ascii="Book Antiqua" w:eastAsia="Book Antiqua" w:hAnsi="Book Antiqua" w:cs="Book Antiqua"/>
          <w:color w:val="000000"/>
        </w:rPr>
        <w:t>Xiong</w:t>
      </w:r>
      <w:proofErr w:type="spellEnd"/>
      <w:r w:rsidRPr="000816FE">
        <w:rPr>
          <w:rFonts w:ascii="Book Antiqua" w:eastAsia="Book Antiqua" w:hAnsi="Book Antiqua" w:cs="Book Antiqua"/>
          <w:color w:val="000000"/>
        </w:rPr>
        <w:t xml:space="preserve"> Z, Halsey K, Choi JW, Tran TML, Pan I, Shi LB, Wang DC, Mei J, Jiang XL, Zeng QH, </w:t>
      </w:r>
      <w:proofErr w:type="spellStart"/>
      <w:r w:rsidRPr="000816FE">
        <w:rPr>
          <w:rFonts w:ascii="Book Antiqua" w:eastAsia="Book Antiqua" w:hAnsi="Book Antiqua" w:cs="Book Antiqua"/>
          <w:color w:val="000000"/>
        </w:rPr>
        <w:t>Egglin</w:t>
      </w:r>
      <w:proofErr w:type="spellEnd"/>
      <w:r w:rsidRPr="000816FE">
        <w:rPr>
          <w:rFonts w:ascii="Book Antiqua" w:eastAsia="Book Antiqua" w:hAnsi="Book Antiqua" w:cs="Book Antiqua"/>
          <w:color w:val="000000"/>
        </w:rPr>
        <w:t xml:space="preserve"> TK, Hu PF, Agarwal S, </w:t>
      </w:r>
      <w:proofErr w:type="spellStart"/>
      <w:r w:rsidRPr="000816FE">
        <w:rPr>
          <w:rFonts w:ascii="Book Antiqua" w:eastAsia="Book Antiqua" w:hAnsi="Book Antiqua" w:cs="Book Antiqua"/>
          <w:color w:val="000000"/>
        </w:rPr>
        <w:t>Xie</w:t>
      </w:r>
      <w:proofErr w:type="spellEnd"/>
      <w:r w:rsidRPr="000816FE">
        <w:rPr>
          <w:rFonts w:ascii="Book Antiqua" w:eastAsia="Book Antiqua" w:hAnsi="Book Antiqua" w:cs="Book Antiqua"/>
          <w:color w:val="000000"/>
        </w:rPr>
        <w:t xml:space="preserve"> FF, Li S, Healey T, </w:t>
      </w:r>
      <w:proofErr w:type="spellStart"/>
      <w:r w:rsidRPr="000816FE">
        <w:rPr>
          <w:rFonts w:ascii="Book Antiqua" w:eastAsia="Book Antiqua" w:hAnsi="Book Antiqua" w:cs="Book Antiqua"/>
          <w:color w:val="000000"/>
        </w:rPr>
        <w:t>Atalay</w:t>
      </w:r>
      <w:proofErr w:type="spellEnd"/>
      <w:r w:rsidRPr="000816FE">
        <w:rPr>
          <w:rFonts w:ascii="Book Antiqua" w:eastAsia="Book Antiqua" w:hAnsi="Book Antiqua" w:cs="Book Antiqua"/>
          <w:color w:val="000000"/>
        </w:rPr>
        <w:t xml:space="preserve"> MK, Liao WH. Performance of Radiologists in Differentiating COVID-19 from </w:t>
      </w:r>
      <w:proofErr w:type="gramStart"/>
      <w:r w:rsidRPr="000816FE">
        <w:rPr>
          <w:rFonts w:ascii="Book Antiqua" w:eastAsia="Book Antiqua" w:hAnsi="Book Antiqua" w:cs="Book Antiqua"/>
          <w:color w:val="000000"/>
        </w:rPr>
        <w:t>Non-COVID</w:t>
      </w:r>
      <w:proofErr w:type="gramEnd"/>
      <w:r w:rsidRPr="000816FE">
        <w:rPr>
          <w:rFonts w:ascii="Book Antiqua" w:eastAsia="Book Antiqua" w:hAnsi="Book Antiqua" w:cs="Book Antiqua"/>
          <w:color w:val="000000"/>
        </w:rPr>
        <w:t xml:space="preserve">-19 Viral Pneumonia at Chest CT.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E46-E54 [PMID: 32155105 DOI: 10.1148/radiol.2020200823]</w:t>
      </w:r>
    </w:p>
    <w:p w14:paraId="248F315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60 </w:t>
      </w:r>
      <w:r w:rsidRPr="000816FE">
        <w:rPr>
          <w:rFonts w:ascii="Book Antiqua" w:eastAsia="Book Antiqua" w:hAnsi="Book Antiqua" w:cs="Book Antiqua"/>
          <w:b/>
          <w:bCs/>
          <w:color w:val="000000"/>
        </w:rPr>
        <w:t>Li K</w:t>
      </w:r>
      <w:r w:rsidRPr="000816FE">
        <w:rPr>
          <w:rFonts w:ascii="Book Antiqua" w:eastAsia="Book Antiqua" w:hAnsi="Book Antiqua" w:cs="Book Antiqua"/>
          <w:color w:val="000000"/>
        </w:rPr>
        <w:t xml:space="preserve">, Wu J, Wu F, Guo D, Chen L, Fang Z, Li C. The Clinical and Chest CT Features Associated </w:t>
      </w:r>
      <w:proofErr w:type="gramStart"/>
      <w:r w:rsidRPr="000816FE">
        <w:rPr>
          <w:rFonts w:ascii="Book Antiqua" w:eastAsia="Book Antiqua" w:hAnsi="Book Antiqua" w:cs="Book Antiqua"/>
          <w:color w:val="000000"/>
        </w:rPr>
        <w:t>With</w:t>
      </w:r>
      <w:proofErr w:type="gramEnd"/>
      <w:r w:rsidRPr="000816FE">
        <w:rPr>
          <w:rFonts w:ascii="Book Antiqua" w:eastAsia="Book Antiqua" w:hAnsi="Book Antiqua" w:cs="Book Antiqua"/>
          <w:color w:val="000000"/>
        </w:rPr>
        <w:t xml:space="preserve"> Severe and Critical COVID-19 Pneumonia. </w:t>
      </w:r>
      <w:r w:rsidRPr="000816FE">
        <w:rPr>
          <w:rFonts w:ascii="Book Antiqua" w:eastAsia="Book Antiqua" w:hAnsi="Book Antiqua" w:cs="Book Antiqua"/>
          <w:i/>
          <w:iCs/>
          <w:color w:val="000000"/>
        </w:rPr>
        <w:t xml:space="preserve">Invest </w:t>
      </w:r>
      <w:proofErr w:type="spellStart"/>
      <w:r w:rsidRPr="000816FE">
        <w:rPr>
          <w:rFonts w:ascii="Book Antiqua" w:eastAsia="Book Antiqua" w:hAnsi="Book Antiqua" w:cs="Book Antiqua"/>
          <w:i/>
          <w:iCs/>
          <w:color w:val="000000"/>
        </w:rPr>
        <w:t>Radiol</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55</w:t>
      </w:r>
      <w:r w:rsidRPr="000816FE">
        <w:rPr>
          <w:rFonts w:ascii="Book Antiqua" w:eastAsia="Book Antiqua" w:hAnsi="Book Antiqua" w:cs="Book Antiqua"/>
          <w:color w:val="000000"/>
        </w:rPr>
        <w:t>: 327-331 [PMID: 32118615 DOI: 10.1097/RLI.0000000000000672]</w:t>
      </w:r>
    </w:p>
    <w:p w14:paraId="24644526"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61 </w:t>
      </w:r>
      <w:r w:rsidRPr="000816FE">
        <w:rPr>
          <w:rFonts w:ascii="Book Antiqua" w:eastAsia="Book Antiqua" w:hAnsi="Book Antiqua" w:cs="Book Antiqua"/>
          <w:b/>
          <w:bCs/>
          <w:color w:val="000000"/>
        </w:rPr>
        <w:t>Shi H</w:t>
      </w:r>
      <w:r w:rsidRPr="000816FE">
        <w:rPr>
          <w:rFonts w:ascii="Book Antiqua" w:eastAsia="Book Antiqua" w:hAnsi="Book Antiqua" w:cs="Book Antiqua"/>
          <w:color w:val="000000"/>
        </w:rPr>
        <w:t xml:space="preserve">, Han X, Jiang N, Cao Y, </w:t>
      </w:r>
      <w:proofErr w:type="spellStart"/>
      <w:r w:rsidRPr="000816FE">
        <w:rPr>
          <w:rFonts w:ascii="Book Antiqua" w:eastAsia="Book Antiqua" w:hAnsi="Book Antiqua" w:cs="Book Antiqua"/>
          <w:color w:val="000000"/>
        </w:rPr>
        <w:t>Alwalid</w:t>
      </w:r>
      <w:proofErr w:type="spellEnd"/>
      <w:r w:rsidRPr="000816FE">
        <w:rPr>
          <w:rFonts w:ascii="Book Antiqua" w:eastAsia="Book Antiqua" w:hAnsi="Book Antiqua" w:cs="Book Antiqua"/>
          <w:color w:val="000000"/>
        </w:rPr>
        <w:t xml:space="preserve"> O, Gu J, Fan Y, Zheng C. Radiological findings from 81 patients with COVID-19 pneumonia in Wuhan, China: a descriptive study. </w:t>
      </w:r>
      <w:r w:rsidRPr="000816FE">
        <w:rPr>
          <w:rFonts w:ascii="Book Antiqua" w:eastAsia="Book Antiqua" w:hAnsi="Book Antiqua" w:cs="Book Antiqua"/>
          <w:i/>
          <w:iCs/>
          <w:color w:val="000000"/>
        </w:rPr>
        <w:t>Lancet Infect Dis</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20</w:t>
      </w:r>
      <w:r w:rsidRPr="000816FE">
        <w:rPr>
          <w:rFonts w:ascii="Book Antiqua" w:eastAsia="Book Antiqua" w:hAnsi="Book Antiqua" w:cs="Book Antiqua"/>
          <w:color w:val="000000"/>
        </w:rPr>
        <w:t>: 425-434 [PMID: 32105637 DOI: 10.1016/S1473-3099(20)30086-4]</w:t>
      </w:r>
    </w:p>
    <w:p w14:paraId="35BD904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62 </w:t>
      </w:r>
      <w:proofErr w:type="spellStart"/>
      <w:r w:rsidRPr="000816FE">
        <w:rPr>
          <w:rFonts w:ascii="Book Antiqua" w:eastAsia="Book Antiqua" w:hAnsi="Book Antiqua" w:cs="Book Antiqua"/>
          <w:b/>
          <w:bCs/>
          <w:color w:val="000000"/>
        </w:rPr>
        <w:t>Spagnolo</w:t>
      </w:r>
      <w:proofErr w:type="spellEnd"/>
      <w:r w:rsidRPr="000816FE">
        <w:rPr>
          <w:rFonts w:ascii="Book Antiqua" w:eastAsia="Book Antiqua" w:hAnsi="Book Antiqua" w:cs="Book Antiqua"/>
          <w:b/>
          <w:bCs/>
          <w:color w:val="000000"/>
        </w:rPr>
        <w:t xml:space="preserve"> P</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Balestro</w:t>
      </w:r>
      <w:proofErr w:type="spellEnd"/>
      <w:r w:rsidRPr="000816FE">
        <w:rPr>
          <w:rFonts w:ascii="Book Antiqua" w:eastAsia="Book Antiqua" w:hAnsi="Book Antiqua" w:cs="Book Antiqua"/>
          <w:color w:val="000000"/>
        </w:rPr>
        <w:t xml:space="preserve"> E, </w:t>
      </w:r>
      <w:proofErr w:type="spellStart"/>
      <w:r w:rsidRPr="000816FE">
        <w:rPr>
          <w:rFonts w:ascii="Book Antiqua" w:eastAsia="Book Antiqua" w:hAnsi="Book Antiqua" w:cs="Book Antiqua"/>
          <w:color w:val="000000"/>
        </w:rPr>
        <w:t>Aliberti</w:t>
      </w:r>
      <w:proofErr w:type="spellEnd"/>
      <w:r w:rsidRPr="000816FE">
        <w:rPr>
          <w:rFonts w:ascii="Book Antiqua" w:eastAsia="Book Antiqua" w:hAnsi="Book Antiqua" w:cs="Book Antiqua"/>
          <w:color w:val="000000"/>
        </w:rPr>
        <w:t xml:space="preserve"> S, </w:t>
      </w:r>
      <w:proofErr w:type="spellStart"/>
      <w:r w:rsidRPr="000816FE">
        <w:rPr>
          <w:rFonts w:ascii="Book Antiqua" w:eastAsia="Book Antiqua" w:hAnsi="Book Antiqua" w:cs="Book Antiqua"/>
          <w:color w:val="000000"/>
        </w:rPr>
        <w:t>Cocconcelli</w:t>
      </w:r>
      <w:proofErr w:type="spellEnd"/>
      <w:r w:rsidRPr="000816FE">
        <w:rPr>
          <w:rFonts w:ascii="Book Antiqua" w:eastAsia="Book Antiqua" w:hAnsi="Book Antiqua" w:cs="Book Antiqua"/>
          <w:color w:val="000000"/>
        </w:rPr>
        <w:t xml:space="preserve"> E, Biondini D, Casa GD, </w:t>
      </w:r>
      <w:proofErr w:type="spellStart"/>
      <w:r w:rsidRPr="000816FE">
        <w:rPr>
          <w:rFonts w:ascii="Book Antiqua" w:eastAsia="Book Antiqua" w:hAnsi="Book Antiqua" w:cs="Book Antiqua"/>
          <w:color w:val="000000"/>
        </w:rPr>
        <w:t>Sverzellati</w:t>
      </w:r>
      <w:proofErr w:type="spellEnd"/>
      <w:r w:rsidRPr="000816FE">
        <w:rPr>
          <w:rFonts w:ascii="Book Antiqua" w:eastAsia="Book Antiqua" w:hAnsi="Book Antiqua" w:cs="Book Antiqua"/>
          <w:color w:val="000000"/>
        </w:rPr>
        <w:t xml:space="preserve"> N, Maher TM. Pulmonary fibrosis secondary to COVID-19: a call to arms? </w:t>
      </w:r>
      <w:r w:rsidRPr="000816FE">
        <w:rPr>
          <w:rFonts w:ascii="Book Antiqua" w:eastAsia="Book Antiqua" w:hAnsi="Book Antiqua" w:cs="Book Antiqua"/>
          <w:i/>
          <w:iCs/>
          <w:color w:val="000000"/>
        </w:rPr>
        <w:t>Lancet Respir Med</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8</w:t>
      </w:r>
      <w:r w:rsidRPr="000816FE">
        <w:rPr>
          <w:rFonts w:ascii="Book Antiqua" w:eastAsia="Book Antiqua" w:hAnsi="Book Antiqua" w:cs="Book Antiqua"/>
          <w:color w:val="000000"/>
        </w:rPr>
        <w:t>: 750-752 [PMID: 32422177 DOI: 10.1016/S2213-2600(20)30222-8]</w:t>
      </w:r>
    </w:p>
    <w:p w14:paraId="4454ECF4"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63 </w:t>
      </w:r>
      <w:proofErr w:type="spellStart"/>
      <w:r w:rsidRPr="000816FE">
        <w:rPr>
          <w:rFonts w:ascii="Book Antiqua" w:eastAsia="Book Antiqua" w:hAnsi="Book Antiqua" w:cs="Book Antiqua"/>
          <w:b/>
          <w:bCs/>
          <w:color w:val="000000"/>
        </w:rPr>
        <w:t>Capitanio</w:t>
      </w:r>
      <w:proofErr w:type="spellEnd"/>
      <w:r w:rsidRPr="000816FE">
        <w:rPr>
          <w:rFonts w:ascii="Book Antiqua" w:eastAsia="Book Antiqua" w:hAnsi="Book Antiqua" w:cs="Book Antiqua"/>
          <w:b/>
          <w:bCs/>
          <w:color w:val="000000"/>
        </w:rPr>
        <w:t xml:space="preserve"> S</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Nordin</w:t>
      </w:r>
      <w:proofErr w:type="spellEnd"/>
      <w:r w:rsidRPr="000816FE">
        <w:rPr>
          <w:rFonts w:ascii="Book Antiqua" w:eastAsia="Book Antiqua" w:hAnsi="Book Antiqua" w:cs="Book Antiqua"/>
          <w:color w:val="000000"/>
        </w:rPr>
        <w:t xml:space="preserve"> AJ, Noraini AR, Rossetti C. PET/CT in </w:t>
      </w:r>
      <w:proofErr w:type="spellStart"/>
      <w:r w:rsidRPr="000816FE">
        <w:rPr>
          <w:rFonts w:ascii="Book Antiqua" w:eastAsia="Book Antiqua" w:hAnsi="Book Antiqua" w:cs="Book Antiqua"/>
          <w:color w:val="000000"/>
        </w:rPr>
        <w:t>nononcological</w:t>
      </w:r>
      <w:proofErr w:type="spellEnd"/>
      <w:r w:rsidRPr="000816FE">
        <w:rPr>
          <w:rFonts w:ascii="Book Antiqua" w:eastAsia="Book Antiqua" w:hAnsi="Book Antiqua" w:cs="Book Antiqua"/>
          <w:color w:val="000000"/>
        </w:rPr>
        <w:t xml:space="preserve"> lung diseases: current applications and future perspectives. </w:t>
      </w:r>
      <w:r w:rsidRPr="000816FE">
        <w:rPr>
          <w:rFonts w:ascii="Book Antiqua" w:eastAsia="Book Antiqua" w:hAnsi="Book Antiqua" w:cs="Book Antiqua"/>
          <w:i/>
          <w:iCs/>
          <w:color w:val="000000"/>
        </w:rPr>
        <w:t>Eur Respir Rev</w:t>
      </w:r>
      <w:r w:rsidRPr="000816FE">
        <w:rPr>
          <w:rFonts w:ascii="Book Antiqua" w:eastAsia="Book Antiqua" w:hAnsi="Book Antiqua" w:cs="Book Antiqua"/>
          <w:color w:val="000000"/>
        </w:rPr>
        <w:t xml:space="preserve"> 2016; </w:t>
      </w:r>
      <w:r w:rsidRPr="000816FE">
        <w:rPr>
          <w:rFonts w:ascii="Book Antiqua" w:eastAsia="Book Antiqua" w:hAnsi="Book Antiqua" w:cs="Book Antiqua"/>
          <w:b/>
          <w:bCs/>
          <w:color w:val="000000"/>
        </w:rPr>
        <w:t>25</w:t>
      </w:r>
      <w:r w:rsidRPr="000816FE">
        <w:rPr>
          <w:rFonts w:ascii="Book Antiqua" w:eastAsia="Book Antiqua" w:hAnsi="Book Antiqua" w:cs="Book Antiqua"/>
          <w:color w:val="000000"/>
        </w:rPr>
        <w:t>: 247-258 [PMID: 27581824 DOI: 10.1183/16000617.0051-2016]</w:t>
      </w:r>
    </w:p>
    <w:p w14:paraId="09131B7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64 </w:t>
      </w:r>
      <w:r w:rsidRPr="000816FE">
        <w:rPr>
          <w:rFonts w:ascii="Book Antiqua" w:eastAsia="Book Antiqua" w:hAnsi="Book Antiqua" w:cs="Book Antiqua"/>
          <w:b/>
          <w:bCs/>
          <w:color w:val="000000"/>
        </w:rPr>
        <w:t>de Prost N</w:t>
      </w:r>
      <w:r w:rsidRPr="000816FE">
        <w:rPr>
          <w:rFonts w:ascii="Book Antiqua" w:eastAsia="Book Antiqua" w:hAnsi="Book Antiqua" w:cs="Book Antiqua"/>
          <w:color w:val="000000"/>
        </w:rPr>
        <w:t xml:space="preserve">, Tucci MR, Melo MF. Assessment of lung inflammation with 18F-FDG PET during acute lung injury. </w:t>
      </w:r>
      <w:r w:rsidRPr="000816FE">
        <w:rPr>
          <w:rFonts w:ascii="Book Antiqua" w:eastAsia="Book Antiqua" w:hAnsi="Book Antiqua" w:cs="Book Antiqua"/>
          <w:i/>
          <w:iCs/>
          <w:color w:val="000000"/>
        </w:rPr>
        <w:t xml:space="preserve">AJR Am J </w:t>
      </w:r>
      <w:proofErr w:type="spellStart"/>
      <w:r w:rsidRPr="000816FE">
        <w:rPr>
          <w:rFonts w:ascii="Book Antiqua" w:eastAsia="Book Antiqua" w:hAnsi="Book Antiqua" w:cs="Book Antiqua"/>
          <w:i/>
          <w:iCs/>
          <w:color w:val="000000"/>
        </w:rPr>
        <w:t>Roentgenol</w:t>
      </w:r>
      <w:proofErr w:type="spellEnd"/>
      <w:r w:rsidRPr="000816FE">
        <w:rPr>
          <w:rFonts w:ascii="Book Antiqua" w:eastAsia="Book Antiqua" w:hAnsi="Book Antiqua" w:cs="Book Antiqua"/>
          <w:color w:val="000000"/>
        </w:rPr>
        <w:t xml:space="preserve"> 2010; </w:t>
      </w:r>
      <w:r w:rsidRPr="000816FE">
        <w:rPr>
          <w:rFonts w:ascii="Book Antiqua" w:eastAsia="Book Antiqua" w:hAnsi="Book Antiqua" w:cs="Book Antiqua"/>
          <w:b/>
          <w:bCs/>
          <w:color w:val="000000"/>
        </w:rPr>
        <w:t>195</w:t>
      </w:r>
      <w:r w:rsidRPr="000816FE">
        <w:rPr>
          <w:rFonts w:ascii="Book Antiqua" w:eastAsia="Book Antiqua" w:hAnsi="Book Antiqua" w:cs="Book Antiqua"/>
          <w:color w:val="000000"/>
        </w:rPr>
        <w:t>: 292-300 [PMID: 20651183 DOI: 10.2214/AJR.10.4499]</w:t>
      </w:r>
    </w:p>
    <w:p w14:paraId="3D11815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65 </w:t>
      </w:r>
      <w:r w:rsidRPr="000816FE">
        <w:rPr>
          <w:rFonts w:ascii="Book Antiqua" w:eastAsia="Book Antiqua" w:hAnsi="Book Antiqua" w:cs="Book Antiqua"/>
          <w:b/>
          <w:bCs/>
          <w:color w:val="000000"/>
        </w:rPr>
        <w:t>Brust D</w:t>
      </w:r>
      <w:r w:rsidRPr="000816FE">
        <w:rPr>
          <w:rFonts w:ascii="Book Antiqua" w:eastAsia="Book Antiqua" w:hAnsi="Book Antiqua" w:cs="Book Antiqua"/>
          <w:color w:val="000000"/>
        </w:rPr>
        <w:t xml:space="preserve">, Polis M, Davey R, Hahn B, Bacharach S, Whatley M, Fauci AS, Carrasquillo JA. Fluorodeoxyglucose imaging in healthy subjects with HIV infection: impact of disease </w:t>
      </w:r>
      <w:r w:rsidRPr="000816FE">
        <w:rPr>
          <w:rFonts w:ascii="Book Antiqua" w:eastAsia="Book Antiqua" w:hAnsi="Book Antiqua" w:cs="Book Antiqua"/>
          <w:color w:val="000000"/>
        </w:rPr>
        <w:lastRenderedPageBreak/>
        <w:t xml:space="preserve">stage and therapy on pattern of nodal activation. </w:t>
      </w:r>
      <w:r w:rsidRPr="000816FE">
        <w:rPr>
          <w:rFonts w:ascii="Book Antiqua" w:eastAsia="Book Antiqua" w:hAnsi="Book Antiqua" w:cs="Book Antiqua"/>
          <w:i/>
          <w:iCs/>
          <w:color w:val="000000"/>
        </w:rPr>
        <w:t>AIDS</w:t>
      </w:r>
      <w:r w:rsidRPr="000816FE">
        <w:rPr>
          <w:rFonts w:ascii="Book Antiqua" w:eastAsia="Book Antiqua" w:hAnsi="Book Antiqua" w:cs="Book Antiqua"/>
          <w:color w:val="000000"/>
        </w:rPr>
        <w:t xml:space="preserve"> 2006; </w:t>
      </w:r>
      <w:r w:rsidRPr="000816FE">
        <w:rPr>
          <w:rFonts w:ascii="Book Antiqua" w:eastAsia="Book Antiqua" w:hAnsi="Book Antiqua" w:cs="Book Antiqua"/>
          <w:b/>
          <w:bCs/>
          <w:color w:val="000000"/>
        </w:rPr>
        <w:t>20</w:t>
      </w:r>
      <w:r w:rsidRPr="000816FE">
        <w:rPr>
          <w:rFonts w:ascii="Book Antiqua" w:eastAsia="Book Antiqua" w:hAnsi="Book Antiqua" w:cs="Book Antiqua"/>
          <w:color w:val="000000"/>
        </w:rPr>
        <w:t>: 495-503 [PMID: 16470113 DOI: 10.1097/01.aids.0000210603.40267.29]</w:t>
      </w:r>
    </w:p>
    <w:p w14:paraId="639CC48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66 </w:t>
      </w:r>
      <w:proofErr w:type="spellStart"/>
      <w:r w:rsidRPr="000816FE">
        <w:rPr>
          <w:rFonts w:ascii="Book Antiqua" w:eastAsia="Book Antiqua" w:hAnsi="Book Antiqua" w:cs="Book Antiqua"/>
          <w:b/>
          <w:bCs/>
          <w:color w:val="000000"/>
        </w:rPr>
        <w:t>Chefer</w:t>
      </w:r>
      <w:proofErr w:type="spellEnd"/>
      <w:r w:rsidRPr="000816FE">
        <w:rPr>
          <w:rFonts w:ascii="Book Antiqua" w:eastAsia="Book Antiqua" w:hAnsi="Book Antiqua" w:cs="Book Antiqua"/>
          <w:b/>
          <w:bCs/>
          <w:color w:val="000000"/>
        </w:rPr>
        <w:t xml:space="preserve"> S</w:t>
      </w:r>
      <w:r w:rsidRPr="000816FE">
        <w:rPr>
          <w:rFonts w:ascii="Book Antiqua" w:eastAsia="Book Antiqua" w:hAnsi="Book Antiqua" w:cs="Book Antiqua"/>
          <w:color w:val="000000"/>
        </w:rPr>
        <w:t xml:space="preserve">, Thomasson D, Seidel J, Reba RC, Bohannon JK, </w:t>
      </w:r>
      <w:proofErr w:type="spellStart"/>
      <w:r w:rsidRPr="000816FE">
        <w:rPr>
          <w:rFonts w:ascii="Book Antiqua" w:eastAsia="Book Antiqua" w:hAnsi="Book Antiqua" w:cs="Book Antiqua"/>
          <w:color w:val="000000"/>
        </w:rPr>
        <w:t>Lackemeyer</w:t>
      </w:r>
      <w:proofErr w:type="spellEnd"/>
      <w:r w:rsidRPr="000816FE">
        <w:rPr>
          <w:rFonts w:ascii="Book Antiqua" w:eastAsia="Book Antiqua" w:hAnsi="Book Antiqua" w:cs="Book Antiqua"/>
          <w:color w:val="000000"/>
        </w:rPr>
        <w:t xml:space="preserve"> MG, </w:t>
      </w:r>
      <w:proofErr w:type="spellStart"/>
      <w:r w:rsidRPr="000816FE">
        <w:rPr>
          <w:rFonts w:ascii="Book Antiqua" w:eastAsia="Book Antiqua" w:hAnsi="Book Antiqua" w:cs="Book Antiqua"/>
          <w:color w:val="000000"/>
        </w:rPr>
        <w:t>Bartos</w:t>
      </w:r>
      <w:proofErr w:type="spellEnd"/>
      <w:r w:rsidRPr="000816FE">
        <w:rPr>
          <w:rFonts w:ascii="Book Antiqua" w:eastAsia="Book Antiqua" w:hAnsi="Book Antiqua" w:cs="Book Antiqua"/>
          <w:color w:val="000000"/>
        </w:rPr>
        <w:t xml:space="preserve"> C, Sayre PJ, Bollinger L, Hensley LE, </w:t>
      </w:r>
      <w:proofErr w:type="spellStart"/>
      <w:r w:rsidRPr="000816FE">
        <w:rPr>
          <w:rFonts w:ascii="Book Antiqua" w:eastAsia="Book Antiqua" w:hAnsi="Book Antiqua" w:cs="Book Antiqua"/>
          <w:color w:val="000000"/>
        </w:rPr>
        <w:t>Jahrling</w:t>
      </w:r>
      <w:proofErr w:type="spellEnd"/>
      <w:r w:rsidRPr="000816FE">
        <w:rPr>
          <w:rFonts w:ascii="Book Antiqua" w:eastAsia="Book Antiqua" w:hAnsi="Book Antiqua" w:cs="Book Antiqua"/>
          <w:color w:val="000000"/>
        </w:rPr>
        <w:t xml:space="preserve"> PB, Johnson RF. Modeling [(18)F]-FDG lymphoid tissue kinetics to characterize nonhuman primate immune response to Middle East respiratory syndrome-coronavirus aerosol challenge. </w:t>
      </w:r>
      <w:r w:rsidRPr="000816FE">
        <w:rPr>
          <w:rFonts w:ascii="Book Antiqua" w:eastAsia="Book Antiqua" w:hAnsi="Book Antiqua" w:cs="Book Antiqua"/>
          <w:i/>
          <w:iCs/>
          <w:color w:val="000000"/>
        </w:rPr>
        <w:t>EJNMMI Res</w:t>
      </w:r>
      <w:r w:rsidRPr="000816FE">
        <w:rPr>
          <w:rFonts w:ascii="Book Antiqua" w:eastAsia="Book Antiqua" w:hAnsi="Book Antiqua" w:cs="Book Antiqua"/>
          <w:color w:val="000000"/>
        </w:rPr>
        <w:t xml:space="preserve"> 2015; </w:t>
      </w:r>
      <w:r w:rsidRPr="000816FE">
        <w:rPr>
          <w:rFonts w:ascii="Book Antiqua" w:eastAsia="Book Antiqua" w:hAnsi="Book Antiqua" w:cs="Book Antiqua"/>
          <w:b/>
          <w:bCs/>
          <w:color w:val="000000"/>
        </w:rPr>
        <w:t>5</w:t>
      </w:r>
      <w:r w:rsidRPr="000816FE">
        <w:rPr>
          <w:rFonts w:ascii="Book Antiqua" w:eastAsia="Book Antiqua" w:hAnsi="Book Antiqua" w:cs="Book Antiqua"/>
          <w:color w:val="000000"/>
        </w:rPr>
        <w:t>: 65 [PMID: 26573211 DOI: 10.1186/s13550-015-0143-x]</w:t>
      </w:r>
    </w:p>
    <w:p w14:paraId="102C0633"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67 </w:t>
      </w:r>
      <w:r w:rsidRPr="000816FE">
        <w:rPr>
          <w:rFonts w:ascii="Book Antiqua" w:eastAsia="Book Antiqua" w:hAnsi="Book Antiqua" w:cs="Book Antiqua"/>
          <w:b/>
          <w:bCs/>
          <w:color w:val="000000"/>
        </w:rPr>
        <w:t>Jonsson CB</w:t>
      </w:r>
      <w:r w:rsidRPr="000816FE">
        <w:rPr>
          <w:rFonts w:ascii="Book Antiqua" w:eastAsia="Book Antiqua" w:hAnsi="Book Antiqua" w:cs="Book Antiqua"/>
          <w:color w:val="000000"/>
        </w:rPr>
        <w:t xml:space="preserve">, Camp JV, Wu A, Zheng H, </w:t>
      </w:r>
      <w:proofErr w:type="spellStart"/>
      <w:r w:rsidRPr="000816FE">
        <w:rPr>
          <w:rFonts w:ascii="Book Antiqua" w:eastAsia="Book Antiqua" w:hAnsi="Book Antiqua" w:cs="Book Antiqua"/>
          <w:color w:val="000000"/>
        </w:rPr>
        <w:t>Kraenzle</w:t>
      </w:r>
      <w:proofErr w:type="spellEnd"/>
      <w:r w:rsidRPr="000816FE">
        <w:rPr>
          <w:rFonts w:ascii="Book Antiqua" w:eastAsia="Book Antiqua" w:hAnsi="Book Antiqua" w:cs="Book Antiqua"/>
          <w:color w:val="000000"/>
        </w:rPr>
        <w:t xml:space="preserve"> JL, Biller AE, Vanover CD, Chu YK, Ng CK, Proctor M, Sherwood L, Steffen MC, </w:t>
      </w:r>
      <w:proofErr w:type="spellStart"/>
      <w:r w:rsidRPr="000816FE">
        <w:rPr>
          <w:rFonts w:ascii="Book Antiqua" w:eastAsia="Book Antiqua" w:hAnsi="Book Antiqua" w:cs="Book Antiqua"/>
          <w:color w:val="000000"/>
        </w:rPr>
        <w:t>Mollura</w:t>
      </w:r>
      <w:proofErr w:type="spellEnd"/>
      <w:r w:rsidRPr="000816FE">
        <w:rPr>
          <w:rFonts w:ascii="Book Antiqua" w:eastAsia="Book Antiqua" w:hAnsi="Book Antiqua" w:cs="Book Antiqua"/>
          <w:color w:val="000000"/>
        </w:rPr>
        <w:t xml:space="preserve"> DJ. Molecular imaging reveals a progressive pulmonary inflammation in lower airways in ferrets infected with 2009 H1N1 pandemic influenza virus. </w:t>
      </w:r>
      <w:proofErr w:type="spellStart"/>
      <w:r w:rsidRPr="000816FE">
        <w:rPr>
          <w:rFonts w:ascii="Book Antiqua" w:eastAsia="Book Antiqua" w:hAnsi="Book Antiqua" w:cs="Book Antiqua"/>
          <w:i/>
          <w:iCs/>
          <w:color w:val="000000"/>
        </w:rPr>
        <w:t>PLoS</w:t>
      </w:r>
      <w:proofErr w:type="spellEnd"/>
      <w:r w:rsidRPr="000816FE">
        <w:rPr>
          <w:rFonts w:ascii="Book Antiqua" w:eastAsia="Book Antiqua" w:hAnsi="Book Antiqua" w:cs="Book Antiqua"/>
          <w:i/>
          <w:iCs/>
          <w:color w:val="000000"/>
        </w:rPr>
        <w:t xml:space="preserve"> One</w:t>
      </w:r>
      <w:r w:rsidRPr="000816FE">
        <w:rPr>
          <w:rFonts w:ascii="Book Antiqua" w:eastAsia="Book Antiqua" w:hAnsi="Book Antiqua" w:cs="Book Antiqua"/>
          <w:color w:val="000000"/>
        </w:rPr>
        <w:t xml:space="preserve"> 2012; </w:t>
      </w:r>
      <w:r w:rsidRPr="000816FE">
        <w:rPr>
          <w:rFonts w:ascii="Book Antiqua" w:eastAsia="Book Antiqua" w:hAnsi="Book Antiqua" w:cs="Book Antiqua"/>
          <w:b/>
          <w:bCs/>
          <w:color w:val="000000"/>
        </w:rPr>
        <w:t>7</w:t>
      </w:r>
      <w:r w:rsidRPr="000816FE">
        <w:rPr>
          <w:rFonts w:ascii="Book Antiqua" w:eastAsia="Book Antiqua" w:hAnsi="Book Antiqua" w:cs="Book Antiqua"/>
          <w:color w:val="000000"/>
        </w:rPr>
        <w:t>: e40094 [PMID: 22911695 DOI: 10.1371/journal.pone.0040094]</w:t>
      </w:r>
    </w:p>
    <w:p w14:paraId="03F68AE1"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68 </w:t>
      </w:r>
      <w:r w:rsidRPr="000816FE">
        <w:rPr>
          <w:rFonts w:ascii="Book Antiqua" w:eastAsia="Book Antiqua" w:hAnsi="Book Antiqua" w:cs="Book Antiqua"/>
          <w:b/>
          <w:bCs/>
          <w:color w:val="000000"/>
        </w:rPr>
        <w:t>Wallace M</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Pyzalski</w:t>
      </w:r>
      <w:proofErr w:type="spellEnd"/>
      <w:r w:rsidRPr="000816FE">
        <w:rPr>
          <w:rFonts w:ascii="Book Antiqua" w:eastAsia="Book Antiqua" w:hAnsi="Book Antiqua" w:cs="Book Antiqua"/>
          <w:color w:val="000000"/>
        </w:rPr>
        <w:t xml:space="preserve"> R, </w:t>
      </w:r>
      <w:proofErr w:type="spellStart"/>
      <w:r w:rsidRPr="000816FE">
        <w:rPr>
          <w:rFonts w:ascii="Book Antiqua" w:eastAsia="Book Antiqua" w:hAnsi="Book Antiqua" w:cs="Book Antiqua"/>
          <w:color w:val="000000"/>
        </w:rPr>
        <w:t>Horejsh</w:t>
      </w:r>
      <w:proofErr w:type="spellEnd"/>
      <w:r w:rsidRPr="000816FE">
        <w:rPr>
          <w:rFonts w:ascii="Book Antiqua" w:eastAsia="Book Antiqua" w:hAnsi="Book Antiqua" w:cs="Book Antiqua"/>
          <w:color w:val="000000"/>
        </w:rPr>
        <w:t xml:space="preserve"> D, Brown C, </w:t>
      </w:r>
      <w:proofErr w:type="spellStart"/>
      <w:r w:rsidRPr="000816FE">
        <w:rPr>
          <w:rFonts w:ascii="Book Antiqua" w:eastAsia="Book Antiqua" w:hAnsi="Book Antiqua" w:cs="Book Antiqua"/>
          <w:color w:val="000000"/>
        </w:rPr>
        <w:t>Djavani</w:t>
      </w:r>
      <w:proofErr w:type="spellEnd"/>
      <w:r w:rsidRPr="000816FE">
        <w:rPr>
          <w:rFonts w:ascii="Book Antiqua" w:eastAsia="Book Antiqua" w:hAnsi="Book Antiqua" w:cs="Book Antiqua"/>
          <w:color w:val="000000"/>
        </w:rPr>
        <w:t xml:space="preserve"> M, Lu Y, Hanson JM, </w:t>
      </w:r>
      <w:proofErr w:type="spellStart"/>
      <w:r w:rsidRPr="000816FE">
        <w:rPr>
          <w:rFonts w:ascii="Book Antiqua" w:eastAsia="Book Antiqua" w:hAnsi="Book Antiqua" w:cs="Book Antiqua"/>
          <w:color w:val="000000"/>
        </w:rPr>
        <w:t>Mitchen</w:t>
      </w:r>
      <w:proofErr w:type="spellEnd"/>
      <w:r w:rsidRPr="000816FE">
        <w:rPr>
          <w:rFonts w:ascii="Book Antiqua" w:eastAsia="Book Antiqua" w:hAnsi="Book Antiqua" w:cs="Book Antiqua"/>
          <w:color w:val="000000"/>
        </w:rPr>
        <w:t xml:space="preserve"> JL, Perlman SB, </w:t>
      </w:r>
      <w:proofErr w:type="spellStart"/>
      <w:r w:rsidRPr="000816FE">
        <w:rPr>
          <w:rFonts w:ascii="Book Antiqua" w:eastAsia="Book Antiqua" w:hAnsi="Book Antiqua" w:cs="Book Antiqua"/>
          <w:color w:val="000000"/>
        </w:rPr>
        <w:t>Pauza</w:t>
      </w:r>
      <w:proofErr w:type="spellEnd"/>
      <w:r w:rsidRPr="000816FE">
        <w:rPr>
          <w:rFonts w:ascii="Book Antiqua" w:eastAsia="Book Antiqua" w:hAnsi="Book Antiqua" w:cs="Book Antiqua"/>
          <w:color w:val="000000"/>
        </w:rPr>
        <w:t xml:space="preserve"> CD. Whole body positron emission tomography imaging of activated lymphoid tissues during acute simian-human immunodeficiency virus 89.6PD infection in rhesus macaques. </w:t>
      </w:r>
      <w:r w:rsidRPr="000816FE">
        <w:rPr>
          <w:rFonts w:ascii="Book Antiqua" w:eastAsia="Book Antiqua" w:hAnsi="Book Antiqua" w:cs="Book Antiqua"/>
          <w:i/>
          <w:iCs/>
          <w:color w:val="000000"/>
        </w:rPr>
        <w:t>Virology</w:t>
      </w:r>
      <w:r w:rsidRPr="000816FE">
        <w:rPr>
          <w:rFonts w:ascii="Book Antiqua" w:eastAsia="Book Antiqua" w:hAnsi="Book Antiqua" w:cs="Book Antiqua"/>
          <w:color w:val="000000"/>
        </w:rPr>
        <w:t xml:space="preserve"> 2000; </w:t>
      </w:r>
      <w:r w:rsidRPr="000816FE">
        <w:rPr>
          <w:rFonts w:ascii="Book Antiqua" w:eastAsia="Book Antiqua" w:hAnsi="Book Antiqua" w:cs="Book Antiqua"/>
          <w:b/>
          <w:bCs/>
          <w:color w:val="000000"/>
        </w:rPr>
        <w:t>274</w:t>
      </w:r>
      <w:r w:rsidRPr="000816FE">
        <w:rPr>
          <w:rFonts w:ascii="Book Antiqua" w:eastAsia="Book Antiqua" w:hAnsi="Book Antiqua" w:cs="Book Antiqua"/>
          <w:color w:val="000000"/>
        </w:rPr>
        <w:t>: 255-261 [PMID: 10964769 DOI: 10.1006/viro.2000.0479]</w:t>
      </w:r>
    </w:p>
    <w:p w14:paraId="243A7DA2"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69 </w:t>
      </w:r>
      <w:r w:rsidRPr="000816FE">
        <w:rPr>
          <w:rFonts w:ascii="Book Antiqua" w:eastAsia="Book Antiqua" w:hAnsi="Book Antiqua" w:cs="Book Antiqua"/>
          <w:b/>
          <w:bCs/>
          <w:color w:val="000000"/>
        </w:rPr>
        <w:t>Dietz M</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Chironi</w:t>
      </w:r>
      <w:proofErr w:type="spellEnd"/>
      <w:r w:rsidRPr="000816FE">
        <w:rPr>
          <w:rFonts w:ascii="Book Antiqua" w:eastAsia="Book Antiqua" w:hAnsi="Book Antiqua" w:cs="Book Antiqua"/>
          <w:color w:val="000000"/>
        </w:rPr>
        <w:t xml:space="preserve"> G, </w:t>
      </w:r>
      <w:proofErr w:type="spellStart"/>
      <w:r w:rsidRPr="000816FE">
        <w:rPr>
          <w:rFonts w:ascii="Book Antiqua" w:eastAsia="Book Antiqua" w:hAnsi="Book Antiqua" w:cs="Book Antiqua"/>
          <w:color w:val="000000"/>
        </w:rPr>
        <w:t>Claessens</w:t>
      </w:r>
      <w:proofErr w:type="spellEnd"/>
      <w:r w:rsidRPr="000816FE">
        <w:rPr>
          <w:rFonts w:ascii="Book Antiqua" w:eastAsia="Book Antiqua" w:hAnsi="Book Antiqua" w:cs="Book Antiqua"/>
          <w:color w:val="000000"/>
        </w:rPr>
        <w:t xml:space="preserve"> YE, </w:t>
      </w:r>
      <w:proofErr w:type="spellStart"/>
      <w:r w:rsidRPr="000816FE">
        <w:rPr>
          <w:rFonts w:ascii="Book Antiqua" w:eastAsia="Book Antiqua" w:hAnsi="Book Antiqua" w:cs="Book Antiqua"/>
          <w:color w:val="000000"/>
        </w:rPr>
        <w:t>Farhad</w:t>
      </w:r>
      <w:proofErr w:type="spellEnd"/>
      <w:r w:rsidRPr="000816FE">
        <w:rPr>
          <w:rFonts w:ascii="Book Antiqua" w:eastAsia="Book Antiqua" w:hAnsi="Book Antiqua" w:cs="Book Antiqua"/>
          <w:color w:val="000000"/>
        </w:rPr>
        <w:t xml:space="preserve"> RL, </w:t>
      </w:r>
      <w:proofErr w:type="spellStart"/>
      <w:r w:rsidRPr="000816FE">
        <w:rPr>
          <w:rFonts w:ascii="Book Antiqua" w:eastAsia="Book Antiqua" w:hAnsi="Book Antiqua" w:cs="Book Antiqua"/>
          <w:color w:val="000000"/>
        </w:rPr>
        <w:t>Rouquette</w:t>
      </w:r>
      <w:proofErr w:type="spellEnd"/>
      <w:r w:rsidRPr="000816FE">
        <w:rPr>
          <w:rFonts w:ascii="Book Antiqua" w:eastAsia="Book Antiqua" w:hAnsi="Book Antiqua" w:cs="Book Antiqua"/>
          <w:color w:val="000000"/>
        </w:rPr>
        <w:t xml:space="preserve"> I, Serrano B, </w:t>
      </w:r>
      <w:proofErr w:type="spellStart"/>
      <w:r w:rsidRPr="000816FE">
        <w:rPr>
          <w:rFonts w:ascii="Book Antiqua" w:eastAsia="Book Antiqua" w:hAnsi="Book Antiqua" w:cs="Book Antiqua"/>
          <w:color w:val="000000"/>
        </w:rPr>
        <w:t>Nataf</w:t>
      </w:r>
      <w:proofErr w:type="spellEnd"/>
      <w:r w:rsidRPr="000816FE">
        <w:rPr>
          <w:rFonts w:ascii="Book Antiqua" w:eastAsia="Book Antiqua" w:hAnsi="Book Antiqua" w:cs="Book Antiqua"/>
          <w:color w:val="000000"/>
        </w:rPr>
        <w:t xml:space="preserve"> V, </w:t>
      </w:r>
      <w:proofErr w:type="spellStart"/>
      <w:r w:rsidRPr="000816FE">
        <w:rPr>
          <w:rFonts w:ascii="Book Antiqua" w:eastAsia="Book Antiqua" w:hAnsi="Book Antiqua" w:cs="Book Antiqua"/>
          <w:color w:val="000000"/>
        </w:rPr>
        <w:t>Hugonnet</w:t>
      </w:r>
      <w:proofErr w:type="spellEnd"/>
      <w:r w:rsidRPr="000816FE">
        <w:rPr>
          <w:rFonts w:ascii="Book Antiqua" w:eastAsia="Book Antiqua" w:hAnsi="Book Antiqua" w:cs="Book Antiqua"/>
          <w:color w:val="000000"/>
        </w:rPr>
        <w:t xml:space="preserve"> F, </w:t>
      </w:r>
      <w:proofErr w:type="spellStart"/>
      <w:r w:rsidRPr="000816FE">
        <w:rPr>
          <w:rFonts w:ascii="Book Antiqua" w:eastAsia="Book Antiqua" w:hAnsi="Book Antiqua" w:cs="Book Antiqua"/>
          <w:color w:val="000000"/>
        </w:rPr>
        <w:t>Paulmier</w:t>
      </w:r>
      <w:proofErr w:type="spellEnd"/>
      <w:r w:rsidRPr="000816FE">
        <w:rPr>
          <w:rFonts w:ascii="Book Antiqua" w:eastAsia="Book Antiqua" w:hAnsi="Book Antiqua" w:cs="Book Antiqua"/>
          <w:color w:val="000000"/>
        </w:rPr>
        <w:t xml:space="preserve"> B, Berthier F, Keita-Perse O, </w:t>
      </w:r>
      <w:proofErr w:type="spellStart"/>
      <w:r w:rsidRPr="000816FE">
        <w:rPr>
          <w:rFonts w:ascii="Book Antiqua" w:eastAsia="Book Antiqua" w:hAnsi="Book Antiqua" w:cs="Book Antiqua"/>
          <w:color w:val="000000"/>
        </w:rPr>
        <w:t>Giammarile</w:t>
      </w:r>
      <w:proofErr w:type="spellEnd"/>
      <w:r w:rsidRPr="000816FE">
        <w:rPr>
          <w:rFonts w:ascii="Book Antiqua" w:eastAsia="Book Antiqua" w:hAnsi="Book Antiqua" w:cs="Book Antiqua"/>
          <w:color w:val="000000"/>
        </w:rPr>
        <w:t xml:space="preserve"> F, Perrin C, </w:t>
      </w:r>
      <w:proofErr w:type="spellStart"/>
      <w:r w:rsidRPr="000816FE">
        <w:rPr>
          <w:rFonts w:ascii="Book Antiqua" w:eastAsia="Book Antiqua" w:hAnsi="Book Antiqua" w:cs="Book Antiqua"/>
          <w:color w:val="000000"/>
        </w:rPr>
        <w:t>Faraggi</w:t>
      </w:r>
      <w:proofErr w:type="spellEnd"/>
      <w:r w:rsidRPr="000816FE">
        <w:rPr>
          <w:rFonts w:ascii="Book Antiqua" w:eastAsia="Book Antiqua" w:hAnsi="Book Antiqua" w:cs="Book Antiqua"/>
          <w:color w:val="000000"/>
        </w:rPr>
        <w:t xml:space="preserve"> M; MONACOVID Group. COVID-19 pneumonia: relationship between inflammation assessed by whole-body FDG PET/CT and short-term clinical outcome. </w:t>
      </w:r>
      <w:r w:rsidRPr="000816FE">
        <w:rPr>
          <w:rFonts w:ascii="Book Antiqua" w:eastAsia="Book Antiqua" w:hAnsi="Book Antiqua" w:cs="Book Antiqua"/>
          <w:i/>
          <w:iCs/>
          <w:color w:val="000000"/>
        </w:rPr>
        <w:t xml:space="preserve">Eur J </w:t>
      </w:r>
      <w:proofErr w:type="spellStart"/>
      <w:r w:rsidRPr="000816FE">
        <w:rPr>
          <w:rFonts w:ascii="Book Antiqua" w:eastAsia="Book Antiqua" w:hAnsi="Book Antiqua" w:cs="Book Antiqua"/>
          <w:i/>
          <w:iCs/>
          <w:color w:val="000000"/>
        </w:rPr>
        <w:t>Nucl</w:t>
      </w:r>
      <w:proofErr w:type="spellEnd"/>
      <w:r w:rsidRPr="000816FE">
        <w:rPr>
          <w:rFonts w:ascii="Book Antiqua" w:eastAsia="Book Antiqua" w:hAnsi="Book Antiqua" w:cs="Book Antiqua"/>
          <w:i/>
          <w:iCs/>
          <w:color w:val="000000"/>
        </w:rPr>
        <w:t xml:space="preserve"> Med Mol Imaging</w:t>
      </w:r>
      <w:r w:rsidRPr="000816FE">
        <w:rPr>
          <w:rFonts w:ascii="Book Antiqua" w:eastAsia="Book Antiqua" w:hAnsi="Book Antiqua" w:cs="Book Antiqua"/>
          <w:color w:val="000000"/>
        </w:rPr>
        <w:t xml:space="preserve"> 2021; </w:t>
      </w:r>
      <w:r w:rsidRPr="000816FE">
        <w:rPr>
          <w:rFonts w:ascii="Book Antiqua" w:eastAsia="Book Antiqua" w:hAnsi="Book Antiqua" w:cs="Book Antiqua"/>
          <w:b/>
          <w:bCs/>
          <w:color w:val="000000"/>
        </w:rPr>
        <w:t>48</w:t>
      </w:r>
      <w:r w:rsidRPr="000816FE">
        <w:rPr>
          <w:rFonts w:ascii="Book Antiqua" w:eastAsia="Book Antiqua" w:hAnsi="Book Antiqua" w:cs="Book Antiqua"/>
          <w:color w:val="000000"/>
        </w:rPr>
        <w:t>: 260-268 [PMID: 32712702 DOI: 10.1007/s00259-020-04968-8]</w:t>
      </w:r>
    </w:p>
    <w:p w14:paraId="72F2638D"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70 </w:t>
      </w:r>
      <w:r w:rsidRPr="000816FE">
        <w:rPr>
          <w:rFonts w:ascii="Book Antiqua" w:eastAsia="Book Antiqua" w:hAnsi="Book Antiqua" w:cs="Book Antiqua"/>
          <w:b/>
          <w:bCs/>
          <w:color w:val="000000"/>
        </w:rPr>
        <w:t>Qin C</w:t>
      </w:r>
      <w:r w:rsidRPr="000816FE">
        <w:rPr>
          <w:rFonts w:ascii="Book Antiqua" w:eastAsia="Book Antiqua" w:hAnsi="Book Antiqua" w:cs="Book Antiqua"/>
          <w:color w:val="000000"/>
        </w:rPr>
        <w:t xml:space="preserve">, Liu F, Yen TC, Lan X. </w:t>
      </w:r>
      <w:r w:rsidRPr="000816FE">
        <w:rPr>
          <w:rFonts w:ascii="Book Antiqua" w:eastAsia="Book Antiqua" w:hAnsi="Book Antiqua" w:cs="Book Antiqua"/>
          <w:color w:val="000000"/>
          <w:vertAlign w:val="superscript"/>
        </w:rPr>
        <w:t>18</w:t>
      </w:r>
      <w:r w:rsidRPr="000816FE">
        <w:rPr>
          <w:rFonts w:ascii="Book Antiqua" w:eastAsia="Book Antiqua" w:hAnsi="Book Antiqua" w:cs="Book Antiqua"/>
          <w:color w:val="000000"/>
        </w:rPr>
        <w:t xml:space="preserve">F-FDG PET/CT findings of COVID-19: a series of four highly suspected cases. </w:t>
      </w:r>
      <w:r w:rsidRPr="000816FE">
        <w:rPr>
          <w:rFonts w:ascii="Book Antiqua" w:eastAsia="Book Antiqua" w:hAnsi="Book Antiqua" w:cs="Book Antiqua"/>
          <w:i/>
          <w:iCs/>
          <w:color w:val="000000"/>
        </w:rPr>
        <w:t xml:space="preserve">Eur J </w:t>
      </w:r>
      <w:proofErr w:type="spellStart"/>
      <w:r w:rsidRPr="000816FE">
        <w:rPr>
          <w:rFonts w:ascii="Book Antiqua" w:eastAsia="Book Antiqua" w:hAnsi="Book Antiqua" w:cs="Book Antiqua"/>
          <w:i/>
          <w:iCs/>
          <w:color w:val="000000"/>
        </w:rPr>
        <w:t>Nucl</w:t>
      </w:r>
      <w:proofErr w:type="spellEnd"/>
      <w:r w:rsidRPr="000816FE">
        <w:rPr>
          <w:rFonts w:ascii="Book Antiqua" w:eastAsia="Book Antiqua" w:hAnsi="Book Antiqua" w:cs="Book Antiqua"/>
          <w:i/>
          <w:iCs/>
          <w:color w:val="000000"/>
        </w:rPr>
        <w:t xml:space="preserve"> Med Mol Imaging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47</w:t>
      </w:r>
      <w:r w:rsidRPr="000816FE">
        <w:rPr>
          <w:rFonts w:ascii="Book Antiqua" w:eastAsia="Book Antiqua" w:hAnsi="Book Antiqua" w:cs="Book Antiqua"/>
          <w:color w:val="000000"/>
        </w:rPr>
        <w:t>: 1281-1286 [PMID: 32088847 DOI: 10.1007/s00259-020-04734-w]</w:t>
      </w:r>
    </w:p>
    <w:p w14:paraId="57E1FECC"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71 </w:t>
      </w:r>
      <w:proofErr w:type="spellStart"/>
      <w:r w:rsidRPr="000816FE">
        <w:rPr>
          <w:rFonts w:ascii="Book Antiqua" w:eastAsia="Book Antiqua" w:hAnsi="Book Antiqua" w:cs="Book Antiqua"/>
          <w:b/>
          <w:bCs/>
          <w:color w:val="000000"/>
        </w:rPr>
        <w:t>Setti</w:t>
      </w:r>
      <w:proofErr w:type="spellEnd"/>
      <w:r w:rsidRPr="000816FE">
        <w:rPr>
          <w:rFonts w:ascii="Book Antiqua" w:eastAsia="Book Antiqua" w:hAnsi="Book Antiqua" w:cs="Book Antiqua"/>
          <w:b/>
          <w:bCs/>
          <w:color w:val="000000"/>
        </w:rPr>
        <w:t xml:space="preserve"> L</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Kirienko</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Dalto</w:t>
      </w:r>
      <w:proofErr w:type="spellEnd"/>
      <w:r w:rsidRPr="000816FE">
        <w:rPr>
          <w:rFonts w:ascii="Book Antiqua" w:eastAsia="Book Antiqua" w:hAnsi="Book Antiqua" w:cs="Book Antiqua"/>
          <w:color w:val="000000"/>
        </w:rPr>
        <w:t xml:space="preserve"> SC, </w:t>
      </w:r>
      <w:proofErr w:type="spellStart"/>
      <w:r w:rsidRPr="000816FE">
        <w:rPr>
          <w:rFonts w:ascii="Book Antiqua" w:eastAsia="Book Antiqua" w:hAnsi="Book Antiqua" w:cs="Book Antiqua"/>
          <w:color w:val="000000"/>
        </w:rPr>
        <w:t>Bonacina</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Bombardieri</w:t>
      </w:r>
      <w:proofErr w:type="spellEnd"/>
      <w:r w:rsidRPr="000816FE">
        <w:rPr>
          <w:rFonts w:ascii="Book Antiqua" w:eastAsia="Book Antiqua" w:hAnsi="Book Antiqua" w:cs="Book Antiqua"/>
          <w:color w:val="000000"/>
        </w:rPr>
        <w:t xml:space="preserve"> E. FDG-PET/CT findings highly suspicious for COVID-19 in an Italian case series of asymptomatic patients. </w:t>
      </w:r>
      <w:r w:rsidRPr="000816FE">
        <w:rPr>
          <w:rFonts w:ascii="Book Antiqua" w:eastAsia="Book Antiqua" w:hAnsi="Book Antiqua" w:cs="Book Antiqua"/>
          <w:i/>
          <w:iCs/>
          <w:color w:val="000000"/>
        </w:rPr>
        <w:t xml:space="preserve">Eur J </w:t>
      </w:r>
      <w:proofErr w:type="spellStart"/>
      <w:r w:rsidRPr="000816FE">
        <w:rPr>
          <w:rFonts w:ascii="Book Antiqua" w:eastAsia="Book Antiqua" w:hAnsi="Book Antiqua" w:cs="Book Antiqua"/>
          <w:i/>
          <w:iCs/>
          <w:color w:val="000000"/>
        </w:rPr>
        <w:t>Nucl</w:t>
      </w:r>
      <w:proofErr w:type="spellEnd"/>
      <w:r w:rsidRPr="000816FE">
        <w:rPr>
          <w:rFonts w:ascii="Book Antiqua" w:eastAsia="Book Antiqua" w:hAnsi="Book Antiqua" w:cs="Book Antiqua"/>
          <w:i/>
          <w:iCs/>
          <w:color w:val="000000"/>
        </w:rPr>
        <w:t xml:space="preserve"> Med Mol Imaging</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47</w:t>
      </w:r>
      <w:r w:rsidRPr="000816FE">
        <w:rPr>
          <w:rFonts w:ascii="Book Antiqua" w:eastAsia="Book Antiqua" w:hAnsi="Book Antiqua" w:cs="Book Antiqua"/>
          <w:color w:val="000000"/>
        </w:rPr>
        <w:t>: 1649-1656 [PMID: 32342191 DOI: 10.1007/s00259-020-04819-6]</w:t>
      </w:r>
    </w:p>
    <w:p w14:paraId="13F8CB94"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lastRenderedPageBreak/>
        <w:t xml:space="preserve">72 </w:t>
      </w:r>
      <w:r w:rsidRPr="000816FE">
        <w:rPr>
          <w:rFonts w:ascii="Book Antiqua" w:eastAsia="Book Antiqua" w:hAnsi="Book Antiqua" w:cs="Book Antiqua"/>
          <w:b/>
          <w:bCs/>
          <w:color w:val="000000"/>
        </w:rPr>
        <w:t>Zou S</w:t>
      </w:r>
      <w:r w:rsidRPr="000816FE">
        <w:rPr>
          <w:rFonts w:ascii="Book Antiqua" w:eastAsia="Book Antiqua" w:hAnsi="Book Antiqua" w:cs="Book Antiqua"/>
          <w:color w:val="000000"/>
        </w:rPr>
        <w:t xml:space="preserve">, Zhu X. FDG PET/CT of COVID-19.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E118 [PMID: 32142399 DOI: 10.1148/radiol.2020200770]</w:t>
      </w:r>
    </w:p>
    <w:p w14:paraId="4AA69CB8"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73 </w:t>
      </w:r>
      <w:proofErr w:type="spellStart"/>
      <w:r w:rsidRPr="000816FE">
        <w:rPr>
          <w:rFonts w:ascii="Book Antiqua" w:eastAsia="Book Antiqua" w:hAnsi="Book Antiqua" w:cs="Book Antiqua"/>
          <w:b/>
          <w:bCs/>
          <w:color w:val="000000"/>
        </w:rPr>
        <w:t>Polverari</w:t>
      </w:r>
      <w:proofErr w:type="spellEnd"/>
      <w:r w:rsidRPr="000816FE">
        <w:rPr>
          <w:rFonts w:ascii="Book Antiqua" w:eastAsia="Book Antiqua" w:hAnsi="Book Antiqua" w:cs="Book Antiqua"/>
          <w:b/>
          <w:bCs/>
          <w:color w:val="000000"/>
        </w:rPr>
        <w:t xml:space="preserve"> G</w:t>
      </w:r>
      <w:r w:rsidRPr="000816FE">
        <w:rPr>
          <w:rFonts w:ascii="Book Antiqua" w:eastAsia="Book Antiqua" w:hAnsi="Book Antiqua" w:cs="Book Antiqua"/>
          <w:color w:val="000000"/>
        </w:rPr>
        <w:t xml:space="preserve">, Arena V, </w:t>
      </w:r>
      <w:proofErr w:type="spellStart"/>
      <w:r w:rsidRPr="000816FE">
        <w:rPr>
          <w:rFonts w:ascii="Book Antiqua" w:eastAsia="Book Antiqua" w:hAnsi="Book Antiqua" w:cs="Book Antiqua"/>
          <w:color w:val="000000"/>
        </w:rPr>
        <w:t>Ceci</w:t>
      </w:r>
      <w:proofErr w:type="spellEnd"/>
      <w:r w:rsidRPr="000816FE">
        <w:rPr>
          <w:rFonts w:ascii="Book Antiqua" w:eastAsia="Book Antiqua" w:hAnsi="Book Antiqua" w:cs="Book Antiqua"/>
          <w:color w:val="000000"/>
        </w:rPr>
        <w:t xml:space="preserve"> F, Pelosi E, </w:t>
      </w:r>
      <w:proofErr w:type="spellStart"/>
      <w:r w:rsidRPr="000816FE">
        <w:rPr>
          <w:rFonts w:ascii="Book Antiqua" w:eastAsia="Book Antiqua" w:hAnsi="Book Antiqua" w:cs="Book Antiqua"/>
          <w:color w:val="000000"/>
        </w:rPr>
        <w:t>Ianniello</w:t>
      </w:r>
      <w:proofErr w:type="spellEnd"/>
      <w:r w:rsidRPr="000816FE">
        <w:rPr>
          <w:rFonts w:ascii="Book Antiqua" w:eastAsia="Book Antiqua" w:hAnsi="Book Antiqua" w:cs="Book Antiqua"/>
          <w:color w:val="000000"/>
        </w:rPr>
        <w:t xml:space="preserve"> A, </w:t>
      </w:r>
      <w:proofErr w:type="spellStart"/>
      <w:r w:rsidRPr="000816FE">
        <w:rPr>
          <w:rFonts w:ascii="Book Antiqua" w:eastAsia="Book Antiqua" w:hAnsi="Book Antiqua" w:cs="Book Antiqua"/>
          <w:color w:val="000000"/>
        </w:rPr>
        <w:t>Poli</w:t>
      </w:r>
      <w:proofErr w:type="spellEnd"/>
      <w:r w:rsidRPr="000816FE">
        <w:rPr>
          <w:rFonts w:ascii="Book Antiqua" w:eastAsia="Book Antiqua" w:hAnsi="Book Antiqua" w:cs="Book Antiqua"/>
          <w:color w:val="000000"/>
        </w:rPr>
        <w:t xml:space="preserve"> E, Sandri A, Penna D. </w:t>
      </w:r>
      <w:r w:rsidRPr="000816FE">
        <w:rPr>
          <w:rFonts w:ascii="Book Antiqua" w:eastAsia="Book Antiqua" w:hAnsi="Book Antiqua" w:cs="Book Antiqua"/>
          <w:color w:val="000000"/>
          <w:vertAlign w:val="superscript"/>
        </w:rPr>
        <w:t>18</w:t>
      </w:r>
      <w:r w:rsidRPr="000816FE">
        <w:rPr>
          <w:rFonts w:ascii="Book Antiqua" w:eastAsia="Book Antiqua" w:hAnsi="Book Antiqua" w:cs="Book Antiqua"/>
          <w:color w:val="000000"/>
        </w:rPr>
        <w:t xml:space="preserve">F-Fluorodeoxyglucose Uptake in Patient </w:t>
      </w:r>
      <w:proofErr w:type="gramStart"/>
      <w:r w:rsidRPr="000816FE">
        <w:rPr>
          <w:rFonts w:ascii="Book Antiqua" w:eastAsia="Book Antiqua" w:hAnsi="Book Antiqua" w:cs="Book Antiqua"/>
          <w:color w:val="000000"/>
        </w:rPr>
        <w:t>With</w:t>
      </w:r>
      <w:proofErr w:type="gramEnd"/>
      <w:r w:rsidRPr="000816FE">
        <w:rPr>
          <w:rFonts w:ascii="Book Antiqua" w:eastAsia="Book Antiqua" w:hAnsi="Book Antiqua" w:cs="Book Antiqua"/>
          <w:color w:val="000000"/>
        </w:rPr>
        <w:t xml:space="preserve"> Asymptomatic Severe Acute Respiratory Syndrome Coronavirus 2 (Coronavirus Disease 2019) Referred to Positron Emission Tomography/Computed Tomography for NSCLC Restaging. </w:t>
      </w:r>
      <w:r w:rsidRPr="000816FE">
        <w:rPr>
          <w:rFonts w:ascii="Book Antiqua" w:eastAsia="Book Antiqua" w:hAnsi="Book Antiqua" w:cs="Book Antiqua"/>
          <w:i/>
          <w:iCs/>
          <w:color w:val="000000"/>
        </w:rPr>
        <w:t xml:space="preserve">J </w:t>
      </w:r>
      <w:proofErr w:type="spellStart"/>
      <w:r w:rsidRPr="000816FE">
        <w:rPr>
          <w:rFonts w:ascii="Book Antiqua" w:eastAsia="Book Antiqua" w:hAnsi="Book Antiqua" w:cs="Book Antiqua"/>
          <w:i/>
          <w:iCs/>
          <w:color w:val="000000"/>
        </w:rPr>
        <w:t>Thorac</w:t>
      </w:r>
      <w:proofErr w:type="spellEnd"/>
      <w:r w:rsidRPr="000816FE">
        <w:rPr>
          <w:rFonts w:ascii="Book Antiqua" w:eastAsia="Book Antiqua" w:hAnsi="Book Antiqua" w:cs="Book Antiqua"/>
          <w:i/>
          <w:iCs/>
          <w:color w:val="000000"/>
        </w:rPr>
        <w:t xml:space="preserve"> Oncol</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15</w:t>
      </w:r>
      <w:r w:rsidRPr="000816FE">
        <w:rPr>
          <w:rFonts w:ascii="Book Antiqua" w:eastAsia="Book Antiqua" w:hAnsi="Book Antiqua" w:cs="Book Antiqua"/>
          <w:color w:val="000000"/>
        </w:rPr>
        <w:t>: 1078-1080 [PMID: 32243920 DOI: 10.1016/j.jtho.2020.03.022]</w:t>
      </w:r>
    </w:p>
    <w:p w14:paraId="74D72245"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74 </w:t>
      </w:r>
      <w:proofErr w:type="spellStart"/>
      <w:r w:rsidRPr="000816FE">
        <w:rPr>
          <w:rFonts w:ascii="Book Antiqua" w:eastAsia="Book Antiqua" w:hAnsi="Book Antiqua" w:cs="Book Antiqua"/>
          <w:b/>
          <w:bCs/>
          <w:color w:val="000000"/>
        </w:rPr>
        <w:t>Lütje</w:t>
      </w:r>
      <w:proofErr w:type="spellEnd"/>
      <w:r w:rsidRPr="000816FE">
        <w:rPr>
          <w:rFonts w:ascii="Book Antiqua" w:eastAsia="Book Antiqua" w:hAnsi="Book Antiqua" w:cs="Book Antiqua"/>
          <w:b/>
          <w:bCs/>
          <w:color w:val="000000"/>
        </w:rPr>
        <w:t xml:space="preserve"> S</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Marinova</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Kütting</w:t>
      </w:r>
      <w:proofErr w:type="spellEnd"/>
      <w:r w:rsidRPr="000816FE">
        <w:rPr>
          <w:rFonts w:ascii="Book Antiqua" w:eastAsia="Book Antiqua" w:hAnsi="Book Antiqua" w:cs="Book Antiqua"/>
          <w:color w:val="000000"/>
        </w:rPr>
        <w:t xml:space="preserve"> D, </w:t>
      </w:r>
      <w:proofErr w:type="spellStart"/>
      <w:r w:rsidRPr="000816FE">
        <w:rPr>
          <w:rFonts w:ascii="Book Antiqua" w:eastAsia="Book Antiqua" w:hAnsi="Book Antiqua" w:cs="Book Antiqua"/>
          <w:color w:val="000000"/>
        </w:rPr>
        <w:t>Attenberger</w:t>
      </w:r>
      <w:proofErr w:type="spellEnd"/>
      <w:r w:rsidRPr="000816FE">
        <w:rPr>
          <w:rFonts w:ascii="Book Antiqua" w:eastAsia="Book Antiqua" w:hAnsi="Book Antiqua" w:cs="Book Antiqua"/>
          <w:color w:val="000000"/>
        </w:rPr>
        <w:t xml:space="preserve"> U, </w:t>
      </w:r>
      <w:proofErr w:type="spellStart"/>
      <w:r w:rsidRPr="000816FE">
        <w:rPr>
          <w:rFonts w:ascii="Book Antiqua" w:eastAsia="Book Antiqua" w:hAnsi="Book Antiqua" w:cs="Book Antiqua"/>
          <w:color w:val="000000"/>
        </w:rPr>
        <w:t>Essler</w:t>
      </w:r>
      <w:proofErr w:type="spellEnd"/>
      <w:r w:rsidRPr="000816FE">
        <w:rPr>
          <w:rFonts w:ascii="Book Antiqua" w:eastAsia="Book Antiqua" w:hAnsi="Book Antiqua" w:cs="Book Antiqua"/>
          <w:color w:val="000000"/>
        </w:rPr>
        <w:t xml:space="preserve"> M, </w:t>
      </w:r>
      <w:proofErr w:type="spellStart"/>
      <w:r w:rsidRPr="000816FE">
        <w:rPr>
          <w:rFonts w:ascii="Book Antiqua" w:eastAsia="Book Antiqua" w:hAnsi="Book Antiqua" w:cs="Book Antiqua"/>
          <w:color w:val="000000"/>
        </w:rPr>
        <w:t>Bundschuh</w:t>
      </w:r>
      <w:proofErr w:type="spellEnd"/>
      <w:r w:rsidRPr="000816FE">
        <w:rPr>
          <w:rFonts w:ascii="Book Antiqua" w:eastAsia="Book Antiqua" w:hAnsi="Book Antiqua" w:cs="Book Antiqua"/>
          <w:color w:val="000000"/>
        </w:rPr>
        <w:t xml:space="preserve"> RA. Nuclear medicine in SARS-CoV-2 </w:t>
      </w:r>
      <w:proofErr w:type="spellStart"/>
      <w:r w:rsidRPr="000816FE">
        <w:rPr>
          <w:rFonts w:ascii="Book Antiqua" w:eastAsia="Book Antiqua" w:hAnsi="Book Antiqua" w:cs="Book Antiqua"/>
          <w:color w:val="000000"/>
        </w:rPr>
        <w:t>pandemia</w:t>
      </w:r>
      <w:proofErr w:type="spellEnd"/>
      <w:r w:rsidRPr="000816FE">
        <w:rPr>
          <w:rFonts w:ascii="Book Antiqua" w:eastAsia="Book Antiqua" w:hAnsi="Book Antiqua" w:cs="Book Antiqua"/>
          <w:color w:val="000000"/>
        </w:rPr>
        <w:t xml:space="preserve">: 18F-FDG-PET/CT to visualize COVID-19. </w:t>
      </w:r>
      <w:proofErr w:type="spellStart"/>
      <w:r w:rsidRPr="000816FE">
        <w:rPr>
          <w:rFonts w:ascii="Book Antiqua" w:eastAsia="Book Antiqua" w:hAnsi="Book Antiqua" w:cs="Book Antiqua"/>
          <w:i/>
          <w:iCs/>
          <w:color w:val="000000"/>
        </w:rPr>
        <w:t>Nuklearmedizin</w:t>
      </w:r>
      <w:proofErr w:type="spellEnd"/>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59</w:t>
      </w:r>
      <w:r w:rsidRPr="000816FE">
        <w:rPr>
          <w:rFonts w:ascii="Book Antiqua" w:eastAsia="Book Antiqua" w:hAnsi="Book Antiqua" w:cs="Book Antiqua"/>
          <w:color w:val="000000"/>
        </w:rPr>
        <w:t>: 276-280 [PMID: 32259853 DOI: 10.1055/a-1152-2341]</w:t>
      </w:r>
    </w:p>
    <w:p w14:paraId="7C4AB2B0"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75 </w:t>
      </w:r>
      <w:proofErr w:type="spellStart"/>
      <w:r w:rsidRPr="000816FE">
        <w:rPr>
          <w:rFonts w:ascii="Book Antiqua" w:eastAsia="Book Antiqua" w:hAnsi="Book Antiqua" w:cs="Book Antiqua"/>
          <w:b/>
          <w:bCs/>
          <w:color w:val="000000"/>
        </w:rPr>
        <w:t>Bellani</w:t>
      </w:r>
      <w:proofErr w:type="spellEnd"/>
      <w:r w:rsidRPr="000816FE">
        <w:rPr>
          <w:rFonts w:ascii="Book Antiqua" w:eastAsia="Book Antiqua" w:hAnsi="Book Antiqua" w:cs="Book Antiqua"/>
          <w:b/>
          <w:bCs/>
          <w:color w:val="000000"/>
        </w:rPr>
        <w:t xml:space="preserve"> G</w:t>
      </w:r>
      <w:r w:rsidRPr="000816FE">
        <w:rPr>
          <w:rFonts w:ascii="Book Antiqua" w:eastAsia="Book Antiqua" w:hAnsi="Book Antiqua" w:cs="Book Antiqua"/>
          <w:color w:val="000000"/>
        </w:rPr>
        <w:t xml:space="preserve">, </w:t>
      </w:r>
      <w:proofErr w:type="spellStart"/>
      <w:r w:rsidRPr="000816FE">
        <w:rPr>
          <w:rFonts w:ascii="Book Antiqua" w:eastAsia="Book Antiqua" w:hAnsi="Book Antiqua" w:cs="Book Antiqua"/>
          <w:color w:val="000000"/>
        </w:rPr>
        <w:t>Messa</w:t>
      </w:r>
      <w:proofErr w:type="spellEnd"/>
      <w:r w:rsidRPr="000816FE">
        <w:rPr>
          <w:rFonts w:ascii="Book Antiqua" w:eastAsia="Book Antiqua" w:hAnsi="Book Antiqua" w:cs="Book Antiqua"/>
          <w:color w:val="000000"/>
        </w:rPr>
        <w:t xml:space="preserve"> C, Guerra L, </w:t>
      </w:r>
      <w:proofErr w:type="spellStart"/>
      <w:r w:rsidRPr="000816FE">
        <w:rPr>
          <w:rFonts w:ascii="Book Antiqua" w:eastAsia="Book Antiqua" w:hAnsi="Book Antiqua" w:cs="Book Antiqua"/>
          <w:color w:val="000000"/>
        </w:rPr>
        <w:t>Spagnolli</w:t>
      </w:r>
      <w:proofErr w:type="spellEnd"/>
      <w:r w:rsidRPr="000816FE">
        <w:rPr>
          <w:rFonts w:ascii="Book Antiqua" w:eastAsia="Book Antiqua" w:hAnsi="Book Antiqua" w:cs="Book Antiqua"/>
          <w:color w:val="000000"/>
        </w:rPr>
        <w:t xml:space="preserve"> E, </w:t>
      </w:r>
      <w:proofErr w:type="spellStart"/>
      <w:r w:rsidRPr="000816FE">
        <w:rPr>
          <w:rFonts w:ascii="Book Antiqua" w:eastAsia="Book Antiqua" w:hAnsi="Book Antiqua" w:cs="Book Antiqua"/>
          <w:color w:val="000000"/>
        </w:rPr>
        <w:t>Foti</w:t>
      </w:r>
      <w:proofErr w:type="spellEnd"/>
      <w:r w:rsidRPr="000816FE">
        <w:rPr>
          <w:rFonts w:ascii="Book Antiqua" w:eastAsia="Book Antiqua" w:hAnsi="Book Antiqua" w:cs="Book Antiqua"/>
          <w:color w:val="000000"/>
        </w:rPr>
        <w:t xml:space="preserve"> G, </w:t>
      </w:r>
      <w:proofErr w:type="spellStart"/>
      <w:r w:rsidRPr="000816FE">
        <w:rPr>
          <w:rFonts w:ascii="Book Antiqua" w:eastAsia="Book Antiqua" w:hAnsi="Book Antiqua" w:cs="Book Antiqua"/>
          <w:color w:val="000000"/>
        </w:rPr>
        <w:t>Patroniti</w:t>
      </w:r>
      <w:proofErr w:type="spellEnd"/>
      <w:r w:rsidRPr="000816FE">
        <w:rPr>
          <w:rFonts w:ascii="Book Antiqua" w:eastAsia="Book Antiqua" w:hAnsi="Book Antiqua" w:cs="Book Antiqua"/>
          <w:color w:val="000000"/>
        </w:rPr>
        <w:t xml:space="preserve"> N, </w:t>
      </w:r>
      <w:proofErr w:type="spellStart"/>
      <w:r w:rsidRPr="000816FE">
        <w:rPr>
          <w:rFonts w:ascii="Book Antiqua" w:eastAsia="Book Antiqua" w:hAnsi="Book Antiqua" w:cs="Book Antiqua"/>
          <w:color w:val="000000"/>
        </w:rPr>
        <w:t>Fumagalli</w:t>
      </w:r>
      <w:proofErr w:type="spellEnd"/>
      <w:r w:rsidRPr="000816FE">
        <w:rPr>
          <w:rFonts w:ascii="Book Antiqua" w:eastAsia="Book Antiqua" w:hAnsi="Book Antiqua" w:cs="Book Antiqua"/>
          <w:color w:val="000000"/>
        </w:rPr>
        <w:t xml:space="preserve"> R, </w:t>
      </w:r>
      <w:proofErr w:type="spellStart"/>
      <w:r w:rsidRPr="000816FE">
        <w:rPr>
          <w:rFonts w:ascii="Book Antiqua" w:eastAsia="Book Antiqua" w:hAnsi="Book Antiqua" w:cs="Book Antiqua"/>
          <w:color w:val="000000"/>
        </w:rPr>
        <w:t>Musch</w:t>
      </w:r>
      <w:proofErr w:type="spellEnd"/>
      <w:r w:rsidRPr="000816FE">
        <w:rPr>
          <w:rFonts w:ascii="Book Antiqua" w:eastAsia="Book Antiqua" w:hAnsi="Book Antiqua" w:cs="Book Antiqua"/>
          <w:color w:val="000000"/>
        </w:rPr>
        <w:t xml:space="preserve"> G, Fazio F, </w:t>
      </w:r>
      <w:proofErr w:type="spellStart"/>
      <w:r w:rsidRPr="000816FE">
        <w:rPr>
          <w:rFonts w:ascii="Book Antiqua" w:eastAsia="Book Antiqua" w:hAnsi="Book Antiqua" w:cs="Book Antiqua"/>
          <w:color w:val="000000"/>
        </w:rPr>
        <w:t>Pesenti</w:t>
      </w:r>
      <w:proofErr w:type="spellEnd"/>
      <w:r w:rsidRPr="000816FE">
        <w:rPr>
          <w:rFonts w:ascii="Book Antiqua" w:eastAsia="Book Antiqua" w:hAnsi="Book Antiqua" w:cs="Book Antiqua"/>
          <w:color w:val="000000"/>
        </w:rPr>
        <w:t xml:space="preserve"> A. Lungs of patients with acute respiratory distress syndrome show diffuse inflammation in normally aerated regions: a [18F]-fluoro-2-deoxy-D-glucose PET/CT study. </w:t>
      </w:r>
      <w:r w:rsidRPr="000816FE">
        <w:rPr>
          <w:rFonts w:ascii="Book Antiqua" w:eastAsia="Book Antiqua" w:hAnsi="Book Antiqua" w:cs="Book Antiqua"/>
          <w:i/>
          <w:iCs/>
          <w:color w:val="000000"/>
        </w:rPr>
        <w:t>Crit Care Med</w:t>
      </w:r>
      <w:r w:rsidRPr="000816FE">
        <w:rPr>
          <w:rFonts w:ascii="Book Antiqua" w:eastAsia="Book Antiqua" w:hAnsi="Book Antiqua" w:cs="Book Antiqua"/>
          <w:color w:val="000000"/>
        </w:rPr>
        <w:t xml:space="preserve"> 2009; </w:t>
      </w:r>
      <w:r w:rsidRPr="000816FE">
        <w:rPr>
          <w:rFonts w:ascii="Book Antiqua" w:eastAsia="Book Antiqua" w:hAnsi="Book Antiqua" w:cs="Book Antiqua"/>
          <w:b/>
          <w:bCs/>
          <w:color w:val="000000"/>
        </w:rPr>
        <w:t>37</w:t>
      </w:r>
      <w:r w:rsidRPr="000816FE">
        <w:rPr>
          <w:rFonts w:ascii="Book Antiqua" w:eastAsia="Book Antiqua" w:hAnsi="Book Antiqua" w:cs="Book Antiqua"/>
          <w:color w:val="000000"/>
        </w:rPr>
        <w:t>: 2216-2222 [PMID: 19487931 DOI: 10.1097/CCM.0b013e3181aab31f]</w:t>
      </w:r>
    </w:p>
    <w:p w14:paraId="58B6136E" w14:textId="77777777" w:rsidR="00A77B3E" w:rsidRPr="000816FE" w:rsidRDefault="008519AB" w:rsidP="000755CC">
      <w:pPr>
        <w:snapToGrid w:val="0"/>
        <w:spacing w:line="360" w:lineRule="auto"/>
        <w:jc w:val="both"/>
        <w:rPr>
          <w:rFonts w:ascii="Book Antiqua" w:hAnsi="Book Antiqua"/>
        </w:rPr>
      </w:pPr>
      <w:r w:rsidRPr="000816FE">
        <w:rPr>
          <w:rFonts w:ascii="Book Antiqua" w:eastAsia="Book Antiqua" w:hAnsi="Book Antiqua" w:cs="Book Antiqua"/>
          <w:color w:val="000000"/>
        </w:rPr>
        <w:t xml:space="preserve">76 </w:t>
      </w:r>
      <w:r w:rsidRPr="000816FE">
        <w:rPr>
          <w:rFonts w:ascii="Book Antiqua" w:eastAsia="Book Antiqua" w:hAnsi="Book Antiqua" w:cs="Book Antiqua"/>
          <w:b/>
          <w:bCs/>
          <w:color w:val="000000"/>
        </w:rPr>
        <w:t>Fang Y</w:t>
      </w:r>
      <w:r w:rsidRPr="000816FE">
        <w:rPr>
          <w:rFonts w:ascii="Book Antiqua" w:eastAsia="Book Antiqua" w:hAnsi="Book Antiqua" w:cs="Book Antiqua"/>
          <w:color w:val="000000"/>
        </w:rPr>
        <w:t xml:space="preserve">, Zhang H, </w:t>
      </w:r>
      <w:proofErr w:type="spellStart"/>
      <w:r w:rsidRPr="000816FE">
        <w:rPr>
          <w:rFonts w:ascii="Book Antiqua" w:eastAsia="Book Antiqua" w:hAnsi="Book Antiqua" w:cs="Book Antiqua"/>
          <w:color w:val="000000"/>
        </w:rPr>
        <w:t>Xie</w:t>
      </w:r>
      <w:proofErr w:type="spellEnd"/>
      <w:r w:rsidRPr="000816FE">
        <w:rPr>
          <w:rFonts w:ascii="Book Antiqua" w:eastAsia="Book Antiqua" w:hAnsi="Book Antiqua" w:cs="Book Antiqua"/>
          <w:color w:val="000000"/>
        </w:rPr>
        <w:t xml:space="preserve"> J, Lin M, Ying L, Pang P, Ji W. Sensitivity of Chest CT for COVID-19: Comparison to RT-PCR. </w:t>
      </w:r>
      <w:r w:rsidRPr="000816FE">
        <w:rPr>
          <w:rFonts w:ascii="Book Antiqua" w:eastAsia="Book Antiqua" w:hAnsi="Book Antiqua" w:cs="Book Antiqua"/>
          <w:i/>
          <w:iCs/>
          <w:color w:val="000000"/>
        </w:rPr>
        <w:t>Radiology</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296</w:t>
      </w:r>
      <w:r w:rsidRPr="000816FE">
        <w:rPr>
          <w:rFonts w:ascii="Book Antiqua" w:eastAsia="Book Antiqua" w:hAnsi="Book Antiqua" w:cs="Book Antiqua"/>
          <w:color w:val="000000"/>
        </w:rPr>
        <w:t>: E115-E117 [PMID: 32073353 DOI: 10.1148/radiol.2020200432]</w:t>
      </w:r>
    </w:p>
    <w:p w14:paraId="5C1448C9" w14:textId="77777777" w:rsidR="00A77B3E" w:rsidRDefault="008519AB" w:rsidP="000755CC">
      <w:pPr>
        <w:snapToGrid w:val="0"/>
        <w:spacing w:line="360" w:lineRule="auto"/>
        <w:jc w:val="both"/>
        <w:rPr>
          <w:rFonts w:ascii="Book Antiqua" w:eastAsia="Book Antiqua" w:hAnsi="Book Antiqua" w:cs="Book Antiqua"/>
          <w:color w:val="000000"/>
        </w:rPr>
      </w:pPr>
      <w:r w:rsidRPr="000816FE">
        <w:rPr>
          <w:rFonts w:ascii="Book Antiqua" w:eastAsia="Book Antiqua" w:hAnsi="Book Antiqua" w:cs="Book Antiqua"/>
          <w:color w:val="000000"/>
        </w:rPr>
        <w:t xml:space="preserve">77 </w:t>
      </w:r>
      <w:r w:rsidRPr="000816FE">
        <w:rPr>
          <w:rFonts w:ascii="Book Antiqua" w:eastAsia="Book Antiqua" w:hAnsi="Book Antiqua" w:cs="Book Antiqua"/>
          <w:b/>
          <w:bCs/>
          <w:color w:val="000000"/>
        </w:rPr>
        <w:t>Yang W</w:t>
      </w:r>
      <w:r w:rsidRPr="000816FE">
        <w:rPr>
          <w:rFonts w:ascii="Book Antiqua" w:eastAsia="Book Antiqua" w:hAnsi="Book Antiqua" w:cs="Book Antiqua"/>
          <w:color w:val="000000"/>
        </w:rPr>
        <w:t>, Cao Q, Qin L, Wang X, Cheng Z, Pan A, Dai J, Sun Q, Zhao F, Qu J, Yan F. Clinical characteristics and imaging manifestations of the 2019 novel coronavirus disease (COVID-19</w:t>
      </w:r>
      <w:proofErr w:type="gramStart"/>
      <w:r w:rsidRPr="000816FE">
        <w:rPr>
          <w:rFonts w:ascii="Book Antiqua" w:eastAsia="Book Antiqua" w:hAnsi="Book Antiqua" w:cs="Book Antiqua"/>
          <w:color w:val="000000"/>
        </w:rPr>
        <w:t>):A</w:t>
      </w:r>
      <w:proofErr w:type="gramEnd"/>
      <w:r w:rsidRPr="000816FE">
        <w:rPr>
          <w:rFonts w:ascii="Book Antiqua" w:eastAsia="Book Antiqua" w:hAnsi="Book Antiqua" w:cs="Book Antiqua"/>
          <w:color w:val="000000"/>
        </w:rPr>
        <w:t xml:space="preserve"> multi-center study in Wenzhou city, Zhejiang, China. </w:t>
      </w:r>
      <w:r w:rsidRPr="000816FE">
        <w:rPr>
          <w:rFonts w:ascii="Book Antiqua" w:eastAsia="Book Antiqua" w:hAnsi="Book Antiqua" w:cs="Book Antiqua"/>
          <w:i/>
          <w:iCs/>
          <w:color w:val="000000"/>
        </w:rPr>
        <w:t>J Infect</w:t>
      </w:r>
      <w:r w:rsidRPr="000816FE">
        <w:rPr>
          <w:rFonts w:ascii="Book Antiqua" w:eastAsia="Book Antiqua" w:hAnsi="Book Antiqua" w:cs="Book Antiqua"/>
          <w:color w:val="000000"/>
        </w:rPr>
        <w:t xml:space="preserve"> 2020; </w:t>
      </w:r>
      <w:r w:rsidRPr="000816FE">
        <w:rPr>
          <w:rFonts w:ascii="Book Antiqua" w:eastAsia="Book Antiqua" w:hAnsi="Book Antiqua" w:cs="Book Antiqua"/>
          <w:b/>
          <w:bCs/>
          <w:color w:val="000000"/>
        </w:rPr>
        <w:t>80</w:t>
      </w:r>
      <w:r w:rsidRPr="000816FE">
        <w:rPr>
          <w:rFonts w:ascii="Book Antiqua" w:eastAsia="Book Antiqua" w:hAnsi="Book Antiqua" w:cs="Book Antiqua"/>
          <w:color w:val="000000"/>
        </w:rPr>
        <w:t>: 388-393 [PMID: 32112884 DOI: 10.1016/j.jinf.2020.02.016]</w:t>
      </w:r>
    </w:p>
    <w:p w14:paraId="3069443B" w14:textId="77777777" w:rsidR="00695938" w:rsidRDefault="00695938" w:rsidP="000755CC">
      <w:pPr>
        <w:snapToGrid w:val="0"/>
        <w:spacing w:line="360" w:lineRule="auto"/>
        <w:jc w:val="both"/>
        <w:rPr>
          <w:rFonts w:ascii="Book Antiqua" w:eastAsia="Book Antiqua" w:hAnsi="Book Antiqua" w:cs="Book Antiqua"/>
          <w:color w:val="000000"/>
        </w:rPr>
      </w:pPr>
    </w:p>
    <w:p w14:paraId="516B56F6" w14:textId="77777777" w:rsidR="00695938" w:rsidRPr="000816FE" w:rsidRDefault="00695938" w:rsidP="000755CC">
      <w:pPr>
        <w:snapToGrid w:val="0"/>
        <w:spacing w:line="360" w:lineRule="auto"/>
        <w:jc w:val="both"/>
        <w:rPr>
          <w:rFonts w:ascii="Book Antiqua" w:hAnsi="Book Antiqua"/>
        </w:rPr>
      </w:pPr>
    </w:p>
    <w:p w14:paraId="0578FCB7"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Footnotes</w:t>
      </w:r>
    </w:p>
    <w:p w14:paraId="0D83AFA2"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bCs/>
          <w:color w:val="000000"/>
        </w:rPr>
        <w:t xml:space="preserve">Conflict-of-interest statement: </w:t>
      </w:r>
      <w:r w:rsidRPr="000816FE">
        <w:rPr>
          <w:rFonts w:ascii="Book Antiqua" w:eastAsia="Book Antiqua" w:hAnsi="Book Antiqua" w:cs="Book Antiqua"/>
          <w:color w:val="000000"/>
        </w:rPr>
        <w:t>Authors declare no potential conflict of interests for this article.</w:t>
      </w:r>
    </w:p>
    <w:p w14:paraId="0FF58158" w14:textId="77777777" w:rsidR="003250AA" w:rsidRPr="000816FE" w:rsidRDefault="003250AA" w:rsidP="003250AA">
      <w:pPr>
        <w:snapToGrid w:val="0"/>
        <w:spacing w:line="360" w:lineRule="auto"/>
        <w:jc w:val="both"/>
        <w:rPr>
          <w:rFonts w:ascii="Book Antiqua" w:hAnsi="Book Antiqua"/>
        </w:rPr>
      </w:pPr>
    </w:p>
    <w:p w14:paraId="586FB5E1"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bCs/>
          <w:color w:val="000000"/>
        </w:rPr>
        <w:lastRenderedPageBreak/>
        <w:t xml:space="preserve">Open-Access: </w:t>
      </w:r>
      <w:r w:rsidRPr="000816FE">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816FE">
        <w:rPr>
          <w:rFonts w:ascii="Book Antiqua" w:eastAsia="Book Antiqua" w:hAnsi="Book Antiqua" w:cs="Book Antiqua"/>
          <w:color w:val="000000"/>
        </w:rPr>
        <w:t>NonCommercial</w:t>
      </w:r>
      <w:proofErr w:type="spellEnd"/>
      <w:r w:rsidRPr="000816FE">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A15952" w14:textId="77777777" w:rsidR="003250AA" w:rsidRPr="000816FE" w:rsidRDefault="003250AA" w:rsidP="003250AA">
      <w:pPr>
        <w:snapToGrid w:val="0"/>
        <w:spacing w:line="360" w:lineRule="auto"/>
        <w:jc w:val="both"/>
        <w:rPr>
          <w:rFonts w:ascii="Book Antiqua" w:hAnsi="Book Antiqua"/>
        </w:rPr>
      </w:pPr>
    </w:p>
    <w:p w14:paraId="58EC7DCC"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Manuscript source: </w:t>
      </w:r>
      <w:r w:rsidRPr="000816FE">
        <w:rPr>
          <w:rFonts w:ascii="Book Antiqua" w:eastAsia="Book Antiqua" w:hAnsi="Book Antiqua" w:cs="Book Antiqua"/>
          <w:color w:val="000000"/>
        </w:rPr>
        <w:t>Invited manuscript</w:t>
      </w:r>
    </w:p>
    <w:p w14:paraId="03A2E13E" w14:textId="77777777" w:rsidR="003250AA" w:rsidRPr="000816FE" w:rsidRDefault="003250AA" w:rsidP="003250AA">
      <w:pPr>
        <w:snapToGrid w:val="0"/>
        <w:spacing w:line="360" w:lineRule="auto"/>
        <w:jc w:val="both"/>
        <w:rPr>
          <w:rFonts w:ascii="Book Antiqua" w:hAnsi="Book Antiqua"/>
        </w:rPr>
      </w:pPr>
    </w:p>
    <w:p w14:paraId="1AA7AABE"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Peer-review started: </w:t>
      </w:r>
      <w:r w:rsidRPr="000816FE">
        <w:rPr>
          <w:rFonts w:ascii="Book Antiqua" w:eastAsia="Book Antiqua" w:hAnsi="Book Antiqua" w:cs="Book Antiqua"/>
          <w:color w:val="000000"/>
        </w:rPr>
        <w:t>January 25, 2021</w:t>
      </w:r>
    </w:p>
    <w:p w14:paraId="2D4DFCBD"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First decision: </w:t>
      </w:r>
      <w:r w:rsidRPr="000816FE">
        <w:rPr>
          <w:rFonts w:ascii="Book Antiqua" w:eastAsia="Book Antiqua" w:hAnsi="Book Antiqua" w:cs="Book Antiqua"/>
          <w:color w:val="000000"/>
        </w:rPr>
        <w:t>March 1, 2021</w:t>
      </w:r>
    </w:p>
    <w:p w14:paraId="23E59D9A"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Article in press: </w:t>
      </w:r>
    </w:p>
    <w:p w14:paraId="3ADBE69A" w14:textId="77777777" w:rsidR="003250AA" w:rsidRPr="000816FE" w:rsidRDefault="003250AA" w:rsidP="003250AA">
      <w:pPr>
        <w:snapToGrid w:val="0"/>
        <w:spacing w:line="360" w:lineRule="auto"/>
        <w:jc w:val="both"/>
        <w:rPr>
          <w:rFonts w:ascii="Book Antiqua" w:hAnsi="Book Antiqua"/>
        </w:rPr>
      </w:pPr>
    </w:p>
    <w:p w14:paraId="212A6AA1"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Specialty type: </w:t>
      </w:r>
      <w:r w:rsidRPr="000816FE">
        <w:rPr>
          <w:rFonts w:ascii="Book Antiqua" w:eastAsia="Book Antiqua" w:hAnsi="Book Antiqua" w:cs="Book Antiqua"/>
          <w:color w:val="000000"/>
        </w:rPr>
        <w:t xml:space="preserve">Radiology, nuclear </w:t>
      </w:r>
      <w:proofErr w:type="gramStart"/>
      <w:r w:rsidRPr="000816FE">
        <w:rPr>
          <w:rFonts w:ascii="Book Antiqua" w:eastAsia="Book Antiqua" w:hAnsi="Book Antiqua" w:cs="Book Antiqua"/>
          <w:color w:val="000000"/>
        </w:rPr>
        <w:t>medicine</w:t>
      </w:r>
      <w:proofErr w:type="gramEnd"/>
      <w:r w:rsidRPr="000816FE">
        <w:rPr>
          <w:rFonts w:ascii="Book Antiqua" w:eastAsia="Book Antiqua" w:hAnsi="Book Antiqua" w:cs="Book Antiqua"/>
          <w:color w:val="000000"/>
        </w:rPr>
        <w:t xml:space="preserve"> and medical imaging</w:t>
      </w:r>
    </w:p>
    <w:p w14:paraId="73495D4E"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 xml:space="preserve">Country/Territory of origin: </w:t>
      </w:r>
      <w:r w:rsidRPr="000816FE">
        <w:rPr>
          <w:rFonts w:ascii="Book Antiqua" w:eastAsia="Book Antiqua" w:hAnsi="Book Antiqua" w:cs="Book Antiqua"/>
          <w:color w:val="000000"/>
        </w:rPr>
        <w:t>Spain</w:t>
      </w:r>
    </w:p>
    <w:p w14:paraId="608D69BA"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b/>
          <w:color w:val="000000"/>
        </w:rPr>
        <w:t>Peer-review report’s scientific quality classification</w:t>
      </w:r>
    </w:p>
    <w:p w14:paraId="2C1DF018"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A (Excellent): 0</w:t>
      </w:r>
    </w:p>
    <w:p w14:paraId="1390954C"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B (Very good): B</w:t>
      </w:r>
    </w:p>
    <w:p w14:paraId="2CBC5083"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C (Good): C</w:t>
      </w:r>
    </w:p>
    <w:p w14:paraId="4F698B81"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D (Fair): 0</w:t>
      </w:r>
    </w:p>
    <w:p w14:paraId="1F19AC81" w14:textId="77777777" w:rsidR="003250AA" w:rsidRPr="000816FE" w:rsidRDefault="003250AA" w:rsidP="003250AA">
      <w:pPr>
        <w:snapToGrid w:val="0"/>
        <w:spacing w:line="360" w:lineRule="auto"/>
        <w:jc w:val="both"/>
        <w:rPr>
          <w:rFonts w:ascii="Book Antiqua" w:hAnsi="Book Antiqua"/>
        </w:rPr>
      </w:pPr>
      <w:r w:rsidRPr="000816FE">
        <w:rPr>
          <w:rFonts w:ascii="Book Antiqua" w:eastAsia="Book Antiqua" w:hAnsi="Book Antiqua" w:cs="Book Antiqua"/>
          <w:color w:val="000000"/>
        </w:rPr>
        <w:t>Grade E (Poor): 0</w:t>
      </w:r>
    </w:p>
    <w:p w14:paraId="36FBA622" w14:textId="77777777" w:rsidR="003250AA" w:rsidRPr="000816FE" w:rsidRDefault="003250AA" w:rsidP="003250AA">
      <w:pPr>
        <w:snapToGrid w:val="0"/>
        <w:spacing w:line="360" w:lineRule="auto"/>
        <w:jc w:val="both"/>
        <w:rPr>
          <w:rFonts w:ascii="Book Antiqua" w:hAnsi="Book Antiqua"/>
        </w:rPr>
      </w:pPr>
    </w:p>
    <w:p w14:paraId="6F2134F3" w14:textId="77777777" w:rsidR="003250AA" w:rsidRPr="000816FE" w:rsidRDefault="003250AA" w:rsidP="003250AA">
      <w:pPr>
        <w:snapToGrid w:val="0"/>
        <w:spacing w:line="360" w:lineRule="auto"/>
        <w:jc w:val="both"/>
        <w:rPr>
          <w:rFonts w:ascii="Book Antiqua" w:eastAsia="Book Antiqua" w:hAnsi="Book Antiqua" w:cs="Book Antiqua"/>
          <w:b/>
          <w:color w:val="000000"/>
        </w:rPr>
      </w:pPr>
      <w:r w:rsidRPr="000816FE">
        <w:rPr>
          <w:rFonts w:ascii="Book Antiqua" w:eastAsia="Book Antiqua" w:hAnsi="Book Antiqua" w:cs="Book Antiqua"/>
          <w:b/>
          <w:color w:val="000000"/>
        </w:rPr>
        <w:t xml:space="preserve">P-Reviewer: </w:t>
      </w:r>
      <w:r w:rsidRPr="000816FE">
        <w:rPr>
          <w:rFonts w:ascii="Book Antiqua" w:eastAsia="Book Antiqua" w:hAnsi="Book Antiqua" w:cs="Book Antiqua"/>
          <w:color w:val="000000"/>
        </w:rPr>
        <w:t>Bhardwaj R, Grassi R</w:t>
      </w:r>
      <w:r w:rsidRPr="000816FE">
        <w:rPr>
          <w:rFonts w:ascii="Book Antiqua" w:eastAsia="Book Antiqua" w:hAnsi="Book Antiqua" w:cs="Book Antiqua"/>
          <w:b/>
          <w:color w:val="000000"/>
        </w:rPr>
        <w:t xml:space="preserve"> S-Editor: </w:t>
      </w:r>
      <w:r w:rsidRPr="000816FE">
        <w:rPr>
          <w:rFonts w:ascii="Book Antiqua" w:eastAsia="Book Antiqua" w:hAnsi="Book Antiqua" w:cs="Book Antiqua"/>
          <w:color w:val="000000"/>
        </w:rPr>
        <w:t>Gong ZM</w:t>
      </w:r>
      <w:r w:rsidRPr="000816FE">
        <w:rPr>
          <w:rFonts w:ascii="Book Antiqua" w:eastAsia="Book Antiqua" w:hAnsi="Book Antiqua" w:cs="Book Antiqua"/>
          <w:b/>
          <w:color w:val="000000"/>
        </w:rPr>
        <w:t xml:space="preserve"> L-Editor:  P-Editor: </w:t>
      </w:r>
    </w:p>
    <w:p w14:paraId="11394175" w14:textId="4A45B7B1" w:rsidR="003250AA" w:rsidRDefault="003250AA">
      <w:pPr>
        <w:rPr>
          <w:rFonts w:ascii="Book Antiqua" w:hAnsi="Book Antiqua"/>
        </w:rPr>
      </w:pPr>
      <w:r>
        <w:rPr>
          <w:rFonts w:ascii="Book Antiqua" w:hAnsi="Book Antiqua"/>
        </w:rPr>
        <w:br w:type="page"/>
      </w:r>
    </w:p>
    <w:p w14:paraId="3193C5AE" w14:textId="77777777" w:rsidR="00A77B3E" w:rsidRPr="000816FE" w:rsidRDefault="00A77B3E" w:rsidP="000755CC">
      <w:pPr>
        <w:snapToGrid w:val="0"/>
        <w:spacing w:line="360" w:lineRule="auto"/>
        <w:jc w:val="both"/>
        <w:rPr>
          <w:rFonts w:ascii="Book Antiqua" w:hAnsi="Book Antiqua"/>
        </w:rPr>
        <w:sectPr w:rsidR="00A77B3E" w:rsidRPr="000816FE">
          <w:footerReference w:type="default" r:id="rId8"/>
          <w:pgSz w:w="12240" w:h="15840"/>
          <w:pgMar w:top="1440" w:right="1440" w:bottom="1440" w:left="1440" w:header="720" w:footer="720" w:gutter="0"/>
          <w:cols w:space="720"/>
          <w:docGrid w:linePitch="360"/>
        </w:sectPr>
      </w:pPr>
    </w:p>
    <w:p w14:paraId="0AB74526" w14:textId="2D1CCBE9" w:rsidR="00917AD1" w:rsidRPr="000816FE" w:rsidRDefault="006E51CF" w:rsidP="000755CC">
      <w:pPr>
        <w:snapToGrid w:val="0"/>
        <w:spacing w:line="360" w:lineRule="auto"/>
        <w:jc w:val="both"/>
        <w:rPr>
          <w:rFonts w:ascii="Book Antiqua" w:eastAsia="Book Antiqua" w:hAnsi="Book Antiqua" w:cs="Book Antiqua"/>
          <w:b/>
          <w:color w:val="000000"/>
        </w:rPr>
      </w:pPr>
      <w:r w:rsidRPr="000816FE">
        <w:rPr>
          <w:rFonts w:ascii="Book Antiqua" w:eastAsia="Book Antiqua" w:hAnsi="Book Antiqua" w:cs="Book Antiqua"/>
          <w:b/>
          <w:color w:val="000000"/>
        </w:rPr>
        <w:lastRenderedPageBreak/>
        <w:t>Figure Legends</w:t>
      </w:r>
    </w:p>
    <w:p w14:paraId="33E46772" w14:textId="1C89F749" w:rsidR="002F1955" w:rsidRPr="000816FE" w:rsidRDefault="000E7382" w:rsidP="000755CC">
      <w:pPr>
        <w:snapToGrid w:val="0"/>
        <w:spacing w:line="360" w:lineRule="auto"/>
        <w:jc w:val="both"/>
        <w:rPr>
          <w:rFonts w:ascii="Book Antiqua" w:hAnsi="Book Antiqua"/>
          <w:lang w:eastAsia="zh-CN"/>
        </w:rPr>
      </w:pPr>
      <w:r w:rsidRPr="000816FE">
        <w:rPr>
          <w:rFonts w:ascii="Book Antiqua" w:hAnsi="Book Antiqua"/>
          <w:noProof/>
          <w:lang w:eastAsia="zh-CN"/>
        </w:rPr>
        <w:drawing>
          <wp:inline distT="0" distB="0" distL="0" distR="0" wp14:anchorId="166FF424" wp14:editId="2FA431E8">
            <wp:extent cx="3131074" cy="3048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8511" t="-1" r="18287" b="-740"/>
                    <a:stretch/>
                  </pic:blipFill>
                  <pic:spPr bwMode="auto">
                    <a:xfrm>
                      <a:off x="0" y="0"/>
                      <a:ext cx="3155225" cy="3071510"/>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hint="eastAsia"/>
          <w:lang w:eastAsia="zh-CN"/>
        </w:rPr>
        <w:t xml:space="preserve"> </w:t>
      </w:r>
      <w:r w:rsidR="00F74037">
        <w:rPr>
          <w:rFonts w:ascii="Book Antiqua" w:hAnsi="Book Antiqua"/>
          <w:noProof/>
          <w:lang w:eastAsia="zh-CN"/>
        </w:rPr>
        <w:t xml:space="preserve"> </w:t>
      </w:r>
      <w:r w:rsidR="00F74037" w:rsidRPr="000816FE">
        <w:rPr>
          <w:rFonts w:ascii="Book Antiqua" w:hAnsi="Book Antiqua"/>
          <w:noProof/>
          <w:lang w:eastAsia="zh-CN"/>
        </w:rPr>
        <w:drawing>
          <wp:inline distT="0" distB="0" distL="0" distR="0" wp14:anchorId="73E06F8D" wp14:editId="4BFB385D">
            <wp:extent cx="3152008" cy="3028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723" r="17894" b="390"/>
                    <a:stretch/>
                  </pic:blipFill>
                  <pic:spPr bwMode="auto">
                    <a:xfrm>
                      <a:off x="0" y="0"/>
                      <a:ext cx="3175039" cy="3051082"/>
                    </a:xfrm>
                    <a:prstGeom prst="rect">
                      <a:avLst/>
                    </a:prstGeom>
                    <a:ln>
                      <a:noFill/>
                    </a:ln>
                    <a:extLst>
                      <a:ext uri="{53640926-AAD7-44D8-BBD7-CCE9431645EC}">
                        <a14:shadowObscured xmlns:a14="http://schemas.microsoft.com/office/drawing/2010/main"/>
                      </a:ext>
                    </a:extLst>
                  </pic:spPr>
                </pic:pic>
              </a:graphicData>
            </a:graphic>
          </wp:inline>
        </w:drawing>
      </w:r>
    </w:p>
    <w:p w14:paraId="5C61536F" w14:textId="77777777" w:rsidR="002F1955" w:rsidRPr="000816FE" w:rsidRDefault="002F1955" w:rsidP="000755CC">
      <w:pPr>
        <w:snapToGrid w:val="0"/>
        <w:spacing w:line="360" w:lineRule="auto"/>
        <w:jc w:val="both"/>
        <w:rPr>
          <w:rFonts w:ascii="Book Antiqua" w:hAnsi="Book Antiqua"/>
          <w:lang w:val="en-GB"/>
        </w:rPr>
      </w:pPr>
      <w:r w:rsidRPr="000816FE">
        <w:rPr>
          <w:rFonts w:ascii="Book Antiqua" w:hAnsi="Book Antiqua"/>
          <w:b/>
          <w:lang w:val="en-GB"/>
        </w:rPr>
        <w:t xml:space="preserve">Figure 1 Chest X-ray findings in a 60-year-old woman with confirmed </w:t>
      </w:r>
      <w:r w:rsidR="0047005C" w:rsidRPr="0047005C">
        <w:rPr>
          <w:rFonts w:ascii="Book Antiqua" w:hAnsi="Book Antiqua"/>
          <w:b/>
          <w:lang w:val="en-GB"/>
        </w:rPr>
        <w:t>severe acute respiratory syndrome coronavirus-2</w:t>
      </w:r>
      <w:r w:rsidRPr="000816FE">
        <w:rPr>
          <w:rFonts w:ascii="Book Antiqua" w:hAnsi="Book Antiqua"/>
          <w:b/>
          <w:lang w:val="en-GB"/>
        </w:rPr>
        <w:t xml:space="preserve"> pneumonia (positive RT-PCR test). </w:t>
      </w:r>
      <w:r w:rsidRPr="000816FE">
        <w:rPr>
          <w:rFonts w:ascii="Book Antiqua" w:hAnsi="Book Antiqua"/>
          <w:lang w:val="en-GB"/>
        </w:rPr>
        <w:t>PA X-ray (left) with patchy right mid-to-lower and left lower lung opacities. AP X-ray (right) with peripherally distributed bilateral lung opacities.</w:t>
      </w:r>
    </w:p>
    <w:p w14:paraId="1CCAAD0E" w14:textId="26604856" w:rsidR="002F1955" w:rsidRPr="000816FE" w:rsidRDefault="002F1955"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lastRenderedPageBreak/>
        <w:drawing>
          <wp:inline distT="0" distB="0" distL="0" distR="0" wp14:anchorId="0BF6F611" wp14:editId="2A698320">
            <wp:extent cx="3201506" cy="33147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492" t="4281" r="28458" b="388"/>
                    <a:stretch/>
                  </pic:blipFill>
                  <pic:spPr bwMode="auto">
                    <a:xfrm>
                      <a:off x="0" y="0"/>
                      <a:ext cx="3217059" cy="3330803"/>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lang w:val="en-GB"/>
        </w:rPr>
        <w:t xml:space="preserve"> </w:t>
      </w:r>
      <w:r w:rsidR="00F74037">
        <w:rPr>
          <w:rFonts w:ascii="Book Antiqua" w:hAnsi="Book Antiqua"/>
          <w:noProof/>
          <w:lang w:eastAsia="zh-CN"/>
        </w:rPr>
        <w:t xml:space="preserve"> </w:t>
      </w:r>
      <w:r w:rsidR="00F74037" w:rsidRPr="000816FE">
        <w:rPr>
          <w:rFonts w:ascii="Book Antiqua" w:hAnsi="Book Antiqua"/>
          <w:noProof/>
          <w:lang w:eastAsia="zh-CN"/>
        </w:rPr>
        <w:drawing>
          <wp:inline distT="0" distB="0" distL="0" distR="0" wp14:anchorId="56C3BF8B" wp14:editId="2E980918">
            <wp:extent cx="3183475" cy="330517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336" t="10" r="22779" b="-10"/>
                    <a:stretch/>
                  </pic:blipFill>
                  <pic:spPr bwMode="auto">
                    <a:xfrm>
                      <a:off x="0" y="0"/>
                      <a:ext cx="3239514" cy="3363356"/>
                    </a:xfrm>
                    <a:prstGeom prst="rect">
                      <a:avLst/>
                    </a:prstGeom>
                    <a:ln>
                      <a:noFill/>
                    </a:ln>
                    <a:extLst>
                      <a:ext uri="{53640926-AAD7-44D8-BBD7-CCE9431645EC}">
                        <a14:shadowObscured xmlns:a14="http://schemas.microsoft.com/office/drawing/2010/main"/>
                      </a:ext>
                    </a:extLst>
                  </pic:spPr>
                </pic:pic>
              </a:graphicData>
            </a:graphic>
          </wp:inline>
        </w:drawing>
      </w:r>
    </w:p>
    <w:p w14:paraId="265DC2DC" w14:textId="77777777" w:rsidR="002F1955" w:rsidRPr="000816FE" w:rsidRDefault="002F1955" w:rsidP="000755CC">
      <w:pPr>
        <w:snapToGrid w:val="0"/>
        <w:spacing w:line="360" w:lineRule="auto"/>
        <w:jc w:val="both"/>
        <w:rPr>
          <w:rFonts w:ascii="Book Antiqua" w:hAnsi="Book Antiqua"/>
          <w:b/>
          <w:lang w:val="en-GB"/>
        </w:rPr>
      </w:pPr>
      <w:r w:rsidRPr="000816FE">
        <w:rPr>
          <w:rFonts w:ascii="Book Antiqua" w:hAnsi="Book Antiqua"/>
          <w:b/>
          <w:lang w:val="en-GB"/>
        </w:rPr>
        <w:t xml:space="preserve">Figure 2 PA Chest X-ray findings in a 55-year-old woman with varying degrees of </w:t>
      </w:r>
      <w:r w:rsidR="009F4F6D" w:rsidRPr="009F4F6D">
        <w:rPr>
          <w:rFonts w:ascii="Book Antiqua" w:hAnsi="Book Antiqua"/>
          <w:b/>
          <w:lang w:val="en-GB"/>
        </w:rPr>
        <w:t>coronavirus disease 2019</w:t>
      </w:r>
      <w:r w:rsidRPr="000816FE">
        <w:rPr>
          <w:rFonts w:ascii="Book Antiqua" w:hAnsi="Book Antiqua"/>
          <w:b/>
          <w:lang w:val="en-GB"/>
        </w:rPr>
        <w:t xml:space="preserve"> pneumonia defined by diffuse ground-glass and consolidative opacities, predominantly involving the lower zone in both lungs.</w:t>
      </w:r>
    </w:p>
    <w:p w14:paraId="7609446A" w14:textId="2D42BE26" w:rsidR="002F1955" w:rsidRPr="000816FE" w:rsidRDefault="007B7993"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lastRenderedPageBreak/>
        <w:drawing>
          <wp:inline distT="0" distB="0" distL="0" distR="0" wp14:anchorId="4DE9E5D1" wp14:editId="7BE88645">
            <wp:extent cx="3179454" cy="27432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2859" t="2988" r="17620"/>
                    <a:stretch/>
                  </pic:blipFill>
                  <pic:spPr bwMode="auto">
                    <a:xfrm>
                      <a:off x="0" y="0"/>
                      <a:ext cx="3187084" cy="2749783"/>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lang w:val="en-GB"/>
        </w:rPr>
        <w:t xml:space="preserve"> </w:t>
      </w:r>
      <w:r w:rsidR="00F74037">
        <w:rPr>
          <w:rFonts w:ascii="Book Antiqua" w:hAnsi="Book Antiqua"/>
          <w:noProof/>
          <w:lang w:eastAsia="zh-CN"/>
        </w:rPr>
        <w:t xml:space="preserve"> </w:t>
      </w:r>
      <w:r w:rsidR="00F74037" w:rsidRPr="000816FE">
        <w:rPr>
          <w:rFonts w:ascii="Book Antiqua" w:hAnsi="Book Antiqua"/>
          <w:noProof/>
          <w:lang w:eastAsia="zh-CN"/>
        </w:rPr>
        <w:drawing>
          <wp:inline distT="0" distB="0" distL="0" distR="0" wp14:anchorId="74857697" wp14:editId="3F23874D">
            <wp:extent cx="2951533" cy="275272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6149" t="2976" r="17894" b="1853"/>
                    <a:stretch/>
                  </pic:blipFill>
                  <pic:spPr bwMode="auto">
                    <a:xfrm>
                      <a:off x="0" y="0"/>
                      <a:ext cx="2955658" cy="2756572"/>
                    </a:xfrm>
                    <a:prstGeom prst="rect">
                      <a:avLst/>
                    </a:prstGeom>
                    <a:ln>
                      <a:noFill/>
                    </a:ln>
                    <a:extLst>
                      <a:ext uri="{53640926-AAD7-44D8-BBD7-CCE9431645EC}">
                        <a14:shadowObscured xmlns:a14="http://schemas.microsoft.com/office/drawing/2010/main"/>
                      </a:ext>
                    </a:extLst>
                  </pic:spPr>
                </pic:pic>
              </a:graphicData>
            </a:graphic>
          </wp:inline>
        </w:drawing>
      </w:r>
    </w:p>
    <w:p w14:paraId="5C92962F" w14:textId="77777777" w:rsidR="003B0823" w:rsidRDefault="007B7993" w:rsidP="000755CC">
      <w:pPr>
        <w:snapToGrid w:val="0"/>
        <w:spacing w:line="360" w:lineRule="auto"/>
        <w:jc w:val="both"/>
        <w:rPr>
          <w:rFonts w:ascii="Book Antiqua" w:hAnsi="Book Antiqua"/>
          <w:lang w:val="en-GB"/>
        </w:rPr>
      </w:pPr>
      <w:r w:rsidRPr="000816FE">
        <w:rPr>
          <w:rFonts w:ascii="Book Antiqua" w:hAnsi="Book Antiqua"/>
          <w:b/>
          <w:lang w:val="en-GB"/>
        </w:rPr>
        <w:t xml:space="preserve">Figure 3 </w:t>
      </w:r>
      <w:r w:rsidR="0029432F" w:rsidRPr="000816FE">
        <w:rPr>
          <w:rFonts w:ascii="Book Antiqua" w:hAnsi="Book Antiqua"/>
          <w:b/>
          <w:lang w:val="en-GB"/>
        </w:rPr>
        <w:t>AP chest X-ray findings</w:t>
      </w:r>
      <w:r w:rsidR="0029432F" w:rsidRPr="000816FE">
        <w:rPr>
          <w:rFonts w:ascii="Book Antiqua" w:hAnsi="Book Antiqua" w:hint="eastAsia"/>
          <w:b/>
          <w:lang w:val="en-GB" w:eastAsia="zh-CN"/>
        </w:rPr>
        <w:t>.</w:t>
      </w:r>
      <w:r w:rsidR="0029432F" w:rsidRPr="000816FE">
        <w:rPr>
          <w:rFonts w:ascii="Book Antiqua" w:hAnsi="Book Antiqua"/>
          <w:b/>
          <w:lang w:val="en-GB" w:eastAsia="zh-CN"/>
        </w:rPr>
        <w:t xml:space="preserve"> </w:t>
      </w:r>
      <w:r w:rsidRPr="000816FE">
        <w:rPr>
          <w:rFonts w:ascii="Book Antiqua" w:hAnsi="Book Antiqua"/>
          <w:lang w:val="en-GB"/>
        </w:rPr>
        <w:t>AP chest X-ray findings (left) in an 80-year-old man with bilateral COVID-19 pneumonia and associated left pleural effusion. AP chest X-ray findings (right) in an 84-year-old man with bilateral alveolar infiltrates, diffusely distributed and left tension pneumothorax with subcutaneous emphysema.</w:t>
      </w:r>
    </w:p>
    <w:p w14:paraId="53650B32" w14:textId="77777777" w:rsidR="00F74037" w:rsidRDefault="00F74037" w:rsidP="000755CC">
      <w:pPr>
        <w:snapToGrid w:val="0"/>
        <w:spacing w:line="360" w:lineRule="auto"/>
        <w:jc w:val="both"/>
        <w:rPr>
          <w:rFonts w:ascii="Book Antiqua" w:hAnsi="Book Antiqua"/>
          <w:lang w:val="en-GB"/>
        </w:rPr>
      </w:pPr>
    </w:p>
    <w:p w14:paraId="446EA13C" w14:textId="4CA92076" w:rsidR="00AA23D0" w:rsidRDefault="003B0823" w:rsidP="000755CC">
      <w:pPr>
        <w:snapToGrid w:val="0"/>
        <w:spacing w:line="360" w:lineRule="auto"/>
        <w:jc w:val="both"/>
        <w:rPr>
          <w:rFonts w:ascii="Book Antiqua" w:hAnsi="Book Antiqua"/>
          <w:lang w:val="en-GB"/>
        </w:rPr>
      </w:pPr>
      <w:r w:rsidRPr="000816FE">
        <w:rPr>
          <w:rFonts w:ascii="Book Antiqua" w:hAnsi="Book Antiqua"/>
          <w:lang w:val="en-GB"/>
        </w:rPr>
        <w:br w:type="page"/>
      </w:r>
      <w:r w:rsidR="00AA23D0">
        <w:rPr>
          <w:noProof/>
          <w:lang w:eastAsia="zh-CN"/>
        </w:rPr>
        <w:lastRenderedPageBreak/>
        <w:drawing>
          <wp:inline distT="0" distB="0" distL="0" distR="0" wp14:anchorId="219747C3" wp14:editId="0FE43145">
            <wp:extent cx="7813335" cy="2655736"/>
            <wp:effectExtent l="0" t="0" r="0" b="0"/>
            <wp:docPr id="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399" t="23829" r="12748" b="40008"/>
                    <a:stretch/>
                  </pic:blipFill>
                  <pic:spPr bwMode="auto">
                    <a:xfrm>
                      <a:off x="0" y="0"/>
                      <a:ext cx="7831424" cy="2661884"/>
                    </a:xfrm>
                    <a:prstGeom prst="rect">
                      <a:avLst/>
                    </a:prstGeom>
                    <a:ln>
                      <a:noFill/>
                    </a:ln>
                    <a:extLst>
                      <a:ext uri="{53640926-AAD7-44D8-BBD7-CCE9431645EC}">
                        <a14:shadowObscured xmlns:a14="http://schemas.microsoft.com/office/drawing/2010/main"/>
                      </a:ext>
                    </a:extLst>
                  </pic:spPr>
                </pic:pic>
              </a:graphicData>
            </a:graphic>
          </wp:inline>
        </w:drawing>
      </w:r>
    </w:p>
    <w:p w14:paraId="3B02DB60" w14:textId="43BF40A9" w:rsidR="00CE49B8" w:rsidRPr="00CE49B8" w:rsidRDefault="00CE49B8" w:rsidP="00CE49B8">
      <w:pPr>
        <w:snapToGrid w:val="0"/>
        <w:spacing w:line="360" w:lineRule="auto"/>
        <w:jc w:val="both"/>
        <w:rPr>
          <w:rFonts w:ascii="Book Antiqua" w:hAnsi="Book Antiqua"/>
          <w:lang w:val="en-GB"/>
        </w:rPr>
      </w:pPr>
      <w:r w:rsidRPr="004D21DB">
        <w:rPr>
          <w:rFonts w:ascii="Book Antiqua" w:hAnsi="Book Antiqua"/>
          <w:b/>
          <w:bCs/>
        </w:rPr>
        <w:t xml:space="preserve">Figure 4 </w:t>
      </w:r>
      <w:r w:rsidRPr="004D21DB">
        <w:rPr>
          <w:rFonts w:ascii="Book Antiqua" w:hAnsi="Book Antiqua"/>
          <w:b/>
        </w:rPr>
        <w:t xml:space="preserve">Images demonstrating the main changes in </w:t>
      </w:r>
      <w:r w:rsidR="0030605F" w:rsidRPr="0030605F">
        <w:rPr>
          <w:rFonts w:ascii="Book Antiqua" w:eastAsia="Book Antiqua" w:hAnsi="Book Antiqua" w:cs="Book Antiqua"/>
          <w:b/>
          <w:color w:val="000000"/>
        </w:rPr>
        <w:t>lung ultrasonography</w:t>
      </w:r>
      <w:r w:rsidRPr="004D21DB">
        <w:rPr>
          <w:rFonts w:ascii="Book Antiqua" w:hAnsi="Book Antiqua"/>
          <w:b/>
        </w:rPr>
        <w:t xml:space="preserve"> in </w:t>
      </w:r>
      <w:r w:rsidR="0030605F" w:rsidRPr="0030605F">
        <w:rPr>
          <w:rFonts w:ascii="Book Antiqua" w:hAnsi="Book Antiqua"/>
          <w:b/>
          <w:lang w:val="en-GB"/>
        </w:rPr>
        <w:t>coronavirus disease 2019</w:t>
      </w:r>
      <w:r w:rsidRPr="004D21DB">
        <w:rPr>
          <w:rFonts w:ascii="Book Antiqua" w:hAnsi="Book Antiqua"/>
          <w:b/>
        </w:rPr>
        <w:t xml:space="preserve"> patients. </w:t>
      </w:r>
      <w:r w:rsidRPr="004D21DB">
        <w:rPr>
          <w:rFonts w:ascii="Book Antiqua" w:hAnsi="Book Antiqua"/>
        </w:rPr>
        <w:t xml:space="preserve">A: </w:t>
      </w:r>
      <w:r w:rsidRPr="004D21DB">
        <w:rPr>
          <w:rFonts w:ascii="Book Antiqua" w:hAnsi="Book Antiqua"/>
          <w:caps/>
        </w:rPr>
        <w:t>n</w:t>
      </w:r>
      <w:r w:rsidRPr="004D21DB">
        <w:rPr>
          <w:rFonts w:ascii="Book Antiqua" w:hAnsi="Book Antiqua"/>
        </w:rPr>
        <w:t xml:space="preserve">ormal A-pattern with presence of 1 B line. B: </w:t>
      </w:r>
      <w:r w:rsidRPr="004D21DB">
        <w:rPr>
          <w:rFonts w:ascii="Book Antiqua" w:hAnsi="Book Antiqua"/>
          <w:caps/>
        </w:rPr>
        <w:t>n</w:t>
      </w:r>
      <w:r w:rsidRPr="004D21DB">
        <w:rPr>
          <w:rFonts w:ascii="Book Antiqua" w:hAnsi="Book Antiqua"/>
        </w:rPr>
        <w:t xml:space="preserve">ormal pleural line with presence of &gt; 3 B lines. C: Irregular pleural line with coalescent B lines. D: Pleural involvement as sign of poor </w:t>
      </w:r>
      <w:proofErr w:type="spellStart"/>
      <w:r w:rsidRPr="004D21DB">
        <w:rPr>
          <w:rFonts w:ascii="Book Antiqua" w:hAnsi="Book Antiqua"/>
        </w:rPr>
        <w:t>areation</w:t>
      </w:r>
      <w:proofErr w:type="spellEnd"/>
      <w:r w:rsidRPr="004D21DB">
        <w:rPr>
          <w:rFonts w:ascii="Book Antiqua" w:hAnsi="Book Antiqua"/>
        </w:rPr>
        <w:t xml:space="preserve">. </w:t>
      </w:r>
    </w:p>
    <w:p w14:paraId="42996288" w14:textId="77777777" w:rsidR="00CE49B8" w:rsidRPr="00CE49B8" w:rsidRDefault="00CE49B8" w:rsidP="000755CC">
      <w:pPr>
        <w:snapToGrid w:val="0"/>
        <w:spacing w:line="360" w:lineRule="auto"/>
        <w:jc w:val="both"/>
        <w:rPr>
          <w:rFonts w:ascii="Book Antiqua" w:hAnsi="Book Antiqua"/>
          <w:lang w:val="en-GB"/>
        </w:rPr>
      </w:pPr>
    </w:p>
    <w:p w14:paraId="53B42BE2" w14:textId="71063774" w:rsidR="003B0823" w:rsidRPr="000816FE" w:rsidRDefault="00B2424F" w:rsidP="000755CC">
      <w:pPr>
        <w:snapToGrid w:val="0"/>
        <w:spacing w:line="360" w:lineRule="auto"/>
        <w:jc w:val="both"/>
        <w:rPr>
          <w:rFonts w:ascii="Book Antiqua" w:hAnsi="Book Antiqua"/>
          <w:lang w:val="en-GB"/>
        </w:rPr>
      </w:pPr>
      <w:r w:rsidRPr="000816FE">
        <w:rPr>
          <w:rFonts w:ascii="Book Antiqua" w:hAnsi="Book Antiqua"/>
          <w:lang w:val="en-GB"/>
        </w:rPr>
        <w:br w:type="page"/>
      </w:r>
      <w:r w:rsidR="0005548B">
        <w:rPr>
          <w:noProof/>
          <w:lang w:eastAsia="zh-CN"/>
        </w:rPr>
        <w:lastRenderedPageBreak/>
        <w:drawing>
          <wp:inline distT="0" distB="0" distL="0" distR="0" wp14:anchorId="168A436C" wp14:editId="1D0255FB">
            <wp:extent cx="7775071" cy="43338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6766" cy="4334820"/>
                    </a:xfrm>
                    <a:prstGeom prst="rect">
                      <a:avLst/>
                    </a:prstGeom>
                  </pic:spPr>
                </pic:pic>
              </a:graphicData>
            </a:graphic>
          </wp:inline>
        </w:drawing>
      </w:r>
    </w:p>
    <w:p w14:paraId="01323AB6" w14:textId="2CC5EEA4" w:rsidR="0005548B" w:rsidRDefault="0005548B" w:rsidP="000755CC">
      <w:pPr>
        <w:snapToGrid w:val="0"/>
        <w:spacing w:line="360" w:lineRule="auto"/>
        <w:jc w:val="both"/>
        <w:rPr>
          <w:rFonts w:ascii="Book Antiqua" w:hAnsi="Book Antiqua"/>
          <w:b/>
          <w:bCs/>
          <w:lang w:val="en-GB"/>
        </w:rPr>
      </w:pPr>
      <w:r w:rsidRPr="0005548B">
        <w:rPr>
          <w:rFonts w:ascii="Book Antiqua" w:hAnsi="Book Antiqua"/>
          <w:b/>
          <w:bCs/>
          <w:lang w:val="en-GB"/>
        </w:rPr>
        <w:t>Figure 5</w:t>
      </w:r>
      <w:r>
        <w:rPr>
          <w:rFonts w:ascii="Book Antiqua" w:hAnsi="Book Antiqua"/>
          <w:b/>
          <w:bCs/>
          <w:lang w:val="en-GB"/>
        </w:rPr>
        <w:t xml:space="preserve"> </w:t>
      </w:r>
      <w:r w:rsidRPr="0005548B">
        <w:rPr>
          <w:rFonts w:ascii="Book Antiqua" w:hAnsi="Book Antiqua"/>
          <w:b/>
          <w:bCs/>
          <w:lang w:val="en-GB"/>
        </w:rPr>
        <w:t xml:space="preserve">Sonographic characteristics of moderate, </w:t>
      </w:r>
      <w:proofErr w:type="gramStart"/>
      <w:r w:rsidRPr="0005548B">
        <w:rPr>
          <w:rFonts w:ascii="Book Antiqua" w:hAnsi="Book Antiqua"/>
          <w:b/>
          <w:bCs/>
          <w:lang w:val="en-GB"/>
        </w:rPr>
        <w:t>severe</w:t>
      </w:r>
      <w:proofErr w:type="gramEnd"/>
      <w:r w:rsidRPr="0005548B">
        <w:rPr>
          <w:rFonts w:ascii="Book Antiqua" w:hAnsi="Book Antiqua"/>
          <w:b/>
          <w:bCs/>
          <w:lang w:val="en-GB"/>
        </w:rPr>
        <w:t xml:space="preserve"> and critical pleural and parenchymal changes in patients with </w:t>
      </w:r>
      <w:r w:rsidR="00121890" w:rsidRPr="0030605F">
        <w:rPr>
          <w:rFonts w:ascii="Book Antiqua" w:hAnsi="Book Antiqua"/>
          <w:b/>
          <w:lang w:val="en-GB"/>
        </w:rPr>
        <w:t>coronavirus disease 2019</w:t>
      </w:r>
      <w:r w:rsidRPr="0005548B">
        <w:rPr>
          <w:rFonts w:ascii="Book Antiqua" w:hAnsi="Book Antiqua"/>
          <w:b/>
          <w:bCs/>
          <w:lang w:val="en-GB"/>
        </w:rPr>
        <w:t>.</w:t>
      </w:r>
    </w:p>
    <w:p w14:paraId="3F3422EF" w14:textId="6C56EC79" w:rsidR="00B2424F" w:rsidRPr="000816FE" w:rsidRDefault="00B2424F" w:rsidP="00E33FFC">
      <w:pPr>
        <w:pStyle w:val="af7"/>
        <w:rPr>
          <w:lang w:val="en-GB"/>
        </w:rPr>
      </w:pPr>
      <w:r w:rsidRPr="000816FE">
        <w:rPr>
          <w:lang w:val="en-GB"/>
        </w:rPr>
        <w:br w:type="page"/>
      </w:r>
      <w:r w:rsidR="00386F3F">
        <w:rPr>
          <w:noProof/>
          <w:lang w:eastAsia="zh-CN"/>
        </w:rPr>
        <w:lastRenderedPageBreak/>
        <w:drawing>
          <wp:inline distT="0" distB="0" distL="0" distR="0" wp14:anchorId="5DBADAC9" wp14:editId="6338F1F8">
            <wp:extent cx="7776210" cy="22548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776210" cy="2254885"/>
                    </a:xfrm>
                    <a:prstGeom prst="rect">
                      <a:avLst/>
                    </a:prstGeom>
                  </pic:spPr>
                </pic:pic>
              </a:graphicData>
            </a:graphic>
          </wp:inline>
        </w:drawing>
      </w:r>
    </w:p>
    <w:p w14:paraId="482BE9B6" w14:textId="2D07C91D" w:rsidR="00845260" w:rsidRPr="00386F3F" w:rsidRDefault="00845260" w:rsidP="000755CC">
      <w:pPr>
        <w:snapToGrid w:val="0"/>
        <w:spacing w:line="360" w:lineRule="auto"/>
        <w:jc w:val="both"/>
        <w:rPr>
          <w:rFonts w:ascii="Book Antiqua" w:hAnsi="Book Antiqua"/>
          <w:lang w:val="en-GB"/>
        </w:rPr>
      </w:pPr>
      <w:r w:rsidRPr="000816FE">
        <w:rPr>
          <w:rFonts w:ascii="Book Antiqua" w:hAnsi="Book Antiqua"/>
          <w:b/>
          <w:lang w:val="en-GB"/>
        </w:rPr>
        <w:t xml:space="preserve">Figure </w:t>
      </w:r>
      <w:r w:rsidR="00386F3F">
        <w:rPr>
          <w:rFonts w:ascii="Book Antiqua" w:hAnsi="Book Antiqua"/>
          <w:b/>
          <w:lang w:val="en-GB"/>
        </w:rPr>
        <w:t>6</w:t>
      </w:r>
      <w:r w:rsidRPr="000816FE">
        <w:rPr>
          <w:rFonts w:ascii="Book Antiqua" w:hAnsi="Book Antiqua"/>
          <w:b/>
          <w:lang w:val="en-GB"/>
        </w:rPr>
        <w:t xml:space="preserve"> </w:t>
      </w:r>
      <w:r w:rsidRPr="000816FE">
        <w:rPr>
          <w:rFonts w:ascii="Book Antiqua" w:hAnsi="Book Antiqua"/>
          <w:b/>
          <w:bCs/>
          <w:lang w:val="en-GB"/>
        </w:rPr>
        <w:t xml:space="preserve">59-year-old man with no clinical background and confirmed </w:t>
      </w:r>
      <w:r w:rsidR="009F4F6D" w:rsidRPr="009F4F6D">
        <w:rPr>
          <w:rFonts w:ascii="Book Antiqua" w:hAnsi="Book Antiqua"/>
          <w:b/>
          <w:bCs/>
          <w:lang w:val="en-GB"/>
        </w:rPr>
        <w:t>severe acute respiratory syndrome coronavirus-2</w:t>
      </w:r>
      <w:r w:rsidRPr="000816FE">
        <w:rPr>
          <w:rFonts w:ascii="Book Antiqua" w:hAnsi="Book Antiqua"/>
          <w:b/>
          <w:bCs/>
          <w:lang w:val="en-GB"/>
        </w:rPr>
        <w:t xml:space="preserve"> infection.</w:t>
      </w:r>
      <w:r w:rsidRPr="000816FE">
        <w:rPr>
          <w:rFonts w:ascii="Book Antiqua" w:hAnsi="Book Antiqua"/>
          <w:b/>
          <w:lang w:val="en-GB"/>
        </w:rPr>
        <w:t xml:space="preserve"> </w:t>
      </w:r>
      <w:r w:rsidRPr="000816FE">
        <w:rPr>
          <w:rFonts w:ascii="Book Antiqua" w:hAnsi="Book Antiqua"/>
          <w:lang w:val="en-GB"/>
        </w:rPr>
        <w:t xml:space="preserve">Chest </w:t>
      </w:r>
      <w:r w:rsidR="00AF2CCA" w:rsidRPr="00AF2CCA">
        <w:rPr>
          <w:rFonts w:ascii="Book Antiqua" w:hAnsi="Book Antiqua"/>
          <w:lang w:val="en-GB"/>
        </w:rPr>
        <w:t>computed tomography</w:t>
      </w:r>
      <w:r w:rsidRPr="000816FE">
        <w:rPr>
          <w:rFonts w:ascii="Book Antiqua" w:hAnsi="Book Antiqua"/>
          <w:lang w:val="en-GB"/>
        </w:rPr>
        <w:t xml:space="preserve"> imaging with peripherally distributed bilateral and </w:t>
      </w:r>
      <w:proofErr w:type="spellStart"/>
      <w:r w:rsidRPr="000816FE">
        <w:rPr>
          <w:rFonts w:ascii="Book Antiqua" w:hAnsi="Book Antiqua"/>
          <w:lang w:val="en-GB"/>
        </w:rPr>
        <w:t>multilobar</w:t>
      </w:r>
      <w:proofErr w:type="spellEnd"/>
      <w:r w:rsidRPr="000816FE">
        <w:rPr>
          <w:rFonts w:ascii="Book Antiqua" w:hAnsi="Book Antiqua"/>
          <w:lang w:val="en-GB"/>
        </w:rPr>
        <w:t xml:space="preserve"> </w:t>
      </w:r>
      <w:r w:rsidR="00A91635" w:rsidRPr="000816FE">
        <w:rPr>
          <w:rFonts w:ascii="Book Antiqua" w:hAnsi="Book Antiqua"/>
          <w:lang w:val="en-GB"/>
        </w:rPr>
        <w:t>ground-glass opacities</w:t>
      </w:r>
      <w:r w:rsidRPr="000816FE">
        <w:rPr>
          <w:rFonts w:ascii="Book Antiqua" w:hAnsi="Book Antiqua"/>
          <w:lang w:val="en-GB"/>
        </w:rPr>
        <w:t>.</w:t>
      </w:r>
    </w:p>
    <w:p w14:paraId="5CF1593D" w14:textId="73237878" w:rsidR="00364B87" w:rsidRPr="000816FE" w:rsidRDefault="00364B87" w:rsidP="000C16BD">
      <w:pPr>
        <w:snapToGrid w:val="0"/>
        <w:spacing w:line="360" w:lineRule="auto"/>
        <w:jc w:val="both"/>
        <w:rPr>
          <w:rFonts w:ascii="Book Antiqua" w:hAnsi="Book Antiqua"/>
          <w:lang w:val="en-GB" w:eastAsia="zh-CN"/>
        </w:rPr>
      </w:pPr>
      <w:r w:rsidRPr="000816FE">
        <w:rPr>
          <w:rFonts w:ascii="Book Antiqua" w:hAnsi="Book Antiqua"/>
          <w:lang w:val="en-GB"/>
        </w:rPr>
        <w:br w:type="page"/>
      </w:r>
      <w:r w:rsidR="000C16BD">
        <w:rPr>
          <w:noProof/>
          <w:lang w:eastAsia="zh-CN"/>
        </w:rPr>
        <w:lastRenderedPageBreak/>
        <w:drawing>
          <wp:inline distT="0" distB="0" distL="0" distR="0" wp14:anchorId="6A0FD3F6" wp14:editId="42825C88">
            <wp:extent cx="7776210" cy="195643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776210" cy="1956435"/>
                    </a:xfrm>
                    <a:prstGeom prst="rect">
                      <a:avLst/>
                    </a:prstGeom>
                  </pic:spPr>
                </pic:pic>
              </a:graphicData>
            </a:graphic>
          </wp:inline>
        </w:drawing>
      </w:r>
      <w:r w:rsidR="00EC529C" w:rsidRPr="000816FE">
        <w:rPr>
          <w:rFonts w:ascii="Book Antiqua" w:hAnsi="Book Antiqua" w:hint="eastAsia"/>
          <w:lang w:val="en-GB" w:eastAsia="zh-CN"/>
        </w:rPr>
        <w:t xml:space="preserve"> </w:t>
      </w:r>
    </w:p>
    <w:p w14:paraId="31F96848" w14:textId="2ED3C982" w:rsidR="00364B87" w:rsidRPr="000816FE" w:rsidRDefault="00364B87" w:rsidP="000755CC">
      <w:pPr>
        <w:tabs>
          <w:tab w:val="left" w:pos="2980"/>
        </w:tabs>
        <w:snapToGrid w:val="0"/>
        <w:spacing w:line="360" w:lineRule="auto"/>
        <w:jc w:val="both"/>
        <w:rPr>
          <w:rFonts w:ascii="Book Antiqua" w:hAnsi="Book Antiqua"/>
          <w:lang w:val="en-GB"/>
        </w:rPr>
      </w:pPr>
      <w:r w:rsidRPr="000816FE">
        <w:rPr>
          <w:rFonts w:ascii="Book Antiqua" w:hAnsi="Book Antiqua"/>
          <w:b/>
          <w:lang w:val="en-GB"/>
        </w:rPr>
        <w:t xml:space="preserve">Figure </w:t>
      </w:r>
      <w:r w:rsidR="00FD6734">
        <w:rPr>
          <w:rFonts w:ascii="Book Antiqua" w:hAnsi="Book Antiqua"/>
          <w:b/>
          <w:lang w:val="en-GB"/>
        </w:rPr>
        <w:t>7</w:t>
      </w:r>
      <w:r w:rsidRPr="000816FE">
        <w:rPr>
          <w:rFonts w:ascii="Book Antiqua" w:hAnsi="Book Antiqua"/>
          <w:b/>
          <w:lang w:val="en-GB"/>
        </w:rPr>
        <w:t xml:space="preserve"> </w:t>
      </w:r>
      <w:r w:rsidRPr="000816FE">
        <w:rPr>
          <w:rFonts w:ascii="Book Antiqua" w:hAnsi="Book Antiqua"/>
          <w:b/>
          <w:bCs/>
          <w:lang w:val="en-GB"/>
        </w:rPr>
        <w:t xml:space="preserve">45-year-old woman with </w:t>
      </w:r>
      <w:r w:rsidR="006635D1" w:rsidRPr="006635D1">
        <w:rPr>
          <w:rFonts w:ascii="Book Antiqua" w:hAnsi="Book Antiqua"/>
          <w:b/>
          <w:bCs/>
          <w:lang w:val="en-GB"/>
        </w:rPr>
        <w:t>coronavirus disease 2019</w:t>
      </w:r>
      <w:r w:rsidRPr="000816FE">
        <w:rPr>
          <w:rFonts w:ascii="Book Antiqua" w:hAnsi="Book Antiqua"/>
          <w:b/>
          <w:bCs/>
          <w:lang w:val="en-GB"/>
        </w:rPr>
        <w:t>-confirmed pneumonia</w:t>
      </w:r>
      <w:r w:rsidRPr="000816FE">
        <w:rPr>
          <w:rFonts w:ascii="Book Antiqua" w:hAnsi="Book Antiqua"/>
          <w:b/>
          <w:lang w:val="en-GB"/>
        </w:rPr>
        <w:t>.</w:t>
      </w:r>
      <w:r w:rsidRPr="000816FE">
        <w:rPr>
          <w:rFonts w:ascii="Book Antiqua" w:hAnsi="Book Antiqua"/>
          <w:lang w:val="en-GB"/>
        </w:rPr>
        <w:t xml:space="preserve"> Chest </w:t>
      </w:r>
      <w:r w:rsidR="009A6789" w:rsidRPr="009A6789">
        <w:rPr>
          <w:rFonts w:ascii="Book Antiqua" w:hAnsi="Book Antiqua"/>
          <w:lang w:val="en-GB"/>
        </w:rPr>
        <w:t>computed tomography</w:t>
      </w:r>
      <w:r w:rsidRPr="000816FE">
        <w:rPr>
          <w:rFonts w:ascii="Book Antiqua" w:hAnsi="Book Antiqua"/>
          <w:lang w:val="en-GB"/>
        </w:rPr>
        <w:t xml:space="preserve"> imaging. A: </w:t>
      </w:r>
      <w:r w:rsidRPr="000816FE">
        <w:rPr>
          <w:rFonts w:ascii="Book Antiqua" w:hAnsi="Book Antiqua"/>
          <w:caps/>
          <w:lang w:val="en-GB"/>
        </w:rPr>
        <w:t>b</w:t>
      </w:r>
      <w:r w:rsidRPr="000816FE">
        <w:rPr>
          <w:rFonts w:ascii="Book Antiqua" w:hAnsi="Book Antiqua"/>
          <w:lang w:val="en-GB"/>
        </w:rPr>
        <w:t xml:space="preserve">ilateral and patchy </w:t>
      </w:r>
      <w:r w:rsidR="00A91635" w:rsidRPr="000816FE">
        <w:rPr>
          <w:rFonts w:ascii="Book Antiqua" w:hAnsi="Book Antiqua"/>
          <w:lang w:val="en-GB"/>
        </w:rPr>
        <w:t>ground-glass opacities</w:t>
      </w:r>
      <w:r w:rsidRPr="000816FE">
        <w:rPr>
          <w:rFonts w:ascii="Book Antiqua" w:hAnsi="Book Antiqua"/>
          <w:lang w:val="en-GB"/>
        </w:rPr>
        <w:t xml:space="preserve"> involving upper and lower lobes. B: Crazy paving pattern involving upper and lower lobes. C: </w:t>
      </w:r>
      <w:r w:rsidRPr="000816FE">
        <w:rPr>
          <w:rFonts w:ascii="Book Antiqua" w:hAnsi="Book Antiqua"/>
          <w:caps/>
          <w:lang w:val="en-GB"/>
        </w:rPr>
        <w:t>a</w:t>
      </w:r>
      <w:r w:rsidRPr="000816FE">
        <w:rPr>
          <w:rFonts w:ascii="Book Antiqua" w:hAnsi="Book Antiqua"/>
          <w:lang w:val="en-GB"/>
        </w:rPr>
        <w:t>lveolar consolidation mainly involving the lower lobes, with fibrous stripes associated.</w:t>
      </w:r>
    </w:p>
    <w:p w14:paraId="482253F1" w14:textId="6EDD39D0" w:rsidR="001612EE" w:rsidRPr="000816FE" w:rsidRDefault="001612EE" w:rsidP="00BE315E">
      <w:pPr>
        <w:tabs>
          <w:tab w:val="left" w:pos="2980"/>
        </w:tabs>
        <w:snapToGrid w:val="0"/>
        <w:spacing w:line="360" w:lineRule="auto"/>
        <w:rPr>
          <w:rFonts w:ascii="Book Antiqua" w:hAnsi="Book Antiqua"/>
          <w:lang w:val="en-GB"/>
        </w:rPr>
      </w:pPr>
      <w:r w:rsidRPr="000816FE">
        <w:rPr>
          <w:rFonts w:ascii="Book Antiqua" w:hAnsi="Book Antiqua"/>
          <w:lang w:val="en-GB"/>
        </w:rPr>
        <w:br w:type="page"/>
      </w:r>
      <w:r w:rsidR="00FC2024">
        <w:rPr>
          <w:rFonts w:ascii="Book Antiqua" w:hAnsi="Book Antiqua"/>
          <w:noProof/>
          <w:lang w:eastAsia="zh-CN"/>
        </w:rPr>
        <w:lastRenderedPageBreak/>
        <mc:AlternateContent>
          <mc:Choice Requires="wps">
            <w:drawing>
              <wp:anchor distT="0" distB="0" distL="114300" distR="114300" simplePos="0" relativeHeight="251660288" behindDoc="0" locked="0" layoutInCell="1" allowOverlap="1" wp14:anchorId="1959809A" wp14:editId="5F05716D">
                <wp:simplePos x="0" y="0"/>
                <wp:positionH relativeFrom="column">
                  <wp:posOffset>0</wp:posOffset>
                </wp:positionH>
                <wp:positionV relativeFrom="paragraph">
                  <wp:posOffset>2686050</wp:posOffset>
                </wp:positionV>
                <wp:extent cx="318770" cy="33528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3AD5CF2" w14:textId="2DC81B36"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B</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1959809A" id="_x0000_t202" coordsize="21600,21600" o:spt="202" path="m,l,21600r21600,l21600,xe">
                <v:stroke joinstyle="miter"/>
                <v:path gradientshapeok="t" o:connecttype="rect"/>
              </v:shapetype>
              <v:shape id="Text Box 2" o:spid="_x0000_s1026" type="#_x0000_t202" style="position:absolute;margin-left:0;margin-top:211.5pt;width:25.1pt;height:26.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" filled="f" stroked="f" strokecolor="white">
                <v:textbox>
                  <w:txbxContent>
                    <w:p w14:paraId="63AD5CF2" w14:textId="2DC81B36"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B</w:t>
                      </w:r>
                    </w:p>
                  </w:txbxContent>
                </v:textbox>
              </v:shape>
            </w:pict>
          </mc:Fallback>
        </mc:AlternateContent>
      </w:r>
      <w:r w:rsidR="00FC2024">
        <w:rPr>
          <w:rFonts w:ascii="Book Antiqua" w:hAnsi="Book Antiqua"/>
          <w:noProof/>
          <w:lang w:eastAsia="zh-CN"/>
        </w:rPr>
        <mc:AlternateContent>
          <mc:Choice Requires="wps">
            <w:drawing>
              <wp:anchor distT="0" distB="0" distL="114300" distR="114300" simplePos="0" relativeHeight="251659264" behindDoc="0" locked="0" layoutInCell="1" allowOverlap="1" wp14:anchorId="1959809A" wp14:editId="2E11C6F6">
                <wp:simplePos x="0" y="0"/>
                <wp:positionH relativeFrom="column">
                  <wp:posOffset>38100</wp:posOffset>
                </wp:positionH>
                <wp:positionV relativeFrom="paragraph">
                  <wp:posOffset>0</wp:posOffset>
                </wp:positionV>
                <wp:extent cx="318770" cy="33528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398C060" w14:textId="77777777"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sidRPr="008819F8">
                              <w:rPr>
                                <w:rFonts w:ascii="Arial" w:hAnsi="Arial" w:cs="Arial"/>
                                <w:color w:val="FFFFFF"/>
                                <w:kern w:val="24"/>
                              </w:rPr>
                              <w:t>A</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959809A" id="_x0000_s1027" type="#_x0000_t202" style="position:absolute;margin-left:3pt;margin-top:0;width:25.1pt;height:2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" filled="f" stroked="f" strokecolor="white">
                <v:textbox>
                  <w:txbxContent>
                    <w:p w14:paraId="3398C060" w14:textId="77777777"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sidRPr="008819F8">
                        <w:rPr>
                          <w:rFonts w:ascii="Arial" w:hAnsi="Arial" w:cs="Arial"/>
                          <w:color w:val="FFFFFF"/>
                          <w:kern w:val="24"/>
                        </w:rPr>
                        <w:t>A</w:t>
                      </w:r>
                    </w:p>
                  </w:txbxContent>
                </v:textbox>
              </v:shape>
            </w:pict>
          </mc:Fallback>
        </mc:AlternateContent>
      </w:r>
      <w:r w:rsidR="008819F8" w:rsidRPr="008819F8">
        <w:rPr>
          <w:rFonts w:ascii="Book Antiqua" w:hAnsi="Book Antiqua"/>
        </w:rPr>
        <w:t xml:space="preserve"> </w:t>
      </w:r>
      <w:r w:rsidR="00BE315E" w:rsidRPr="000816FE">
        <w:rPr>
          <w:rFonts w:ascii="Book Antiqua" w:hAnsi="Book Antiqua"/>
          <w:noProof/>
          <w:lang w:eastAsia="zh-CN"/>
        </w:rPr>
        <w:drawing>
          <wp:inline distT="0" distB="0" distL="0" distR="0" wp14:anchorId="6659227C" wp14:editId="73421A68">
            <wp:extent cx="3674678" cy="2600325"/>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7370" t="8639" r="27853" b="25861"/>
                    <a:stretch/>
                  </pic:blipFill>
                  <pic:spPr bwMode="auto">
                    <a:xfrm>
                      <a:off x="0" y="0"/>
                      <a:ext cx="3681589" cy="2605216"/>
                    </a:xfrm>
                    <a:prstGeom prst="rect">
                      <a:avLst/>
                    </a:prstGeom>
                    <a:ln>
                      <a:noFill/>
                    </a:ln>
                    <a:extLst>
                      <a:ext uri="{53640926-AAD7-44D8-BBD7-CCE9431645EC}">
                        <a14:shadowObscured xmlns:a14="http://schemas.microsoft.com/office/drawing/2010/main"/>
                      </a:ext>
                    </a:extLst>
                  </pic:spPr>
                </pic:pic>
              </a:graphicData>
            </a:graphic>
          </wp:inline>
        </w:drawing>
      </w:r>
    </w:p>
    <w:p w14:paraId="67FB30D2" w14:textId="51197A36" w:rsidR="001612EE" w:rsidRPr="000816FE" w:rsidRDefault="001612EE" w:rsidP="000755CC">
      <w:pPr>
        <w:tabs>
          <w:tab w:val="left" w:pos="2980"/>
        </w:tabs>
        <w:snapToGrid w:val="0"/>
        <w:spacing w:line="360" w:lineRule="auto"/>
        <w:jc w:val="both"/>
        <w:rPr>
          <w:rFonts w:ascii="Book Antiqua" w:hAnsi="Book Antiqua"/>
          <w:lang w:val="en-GB"/>
        </w:rPr>
      </w:pPr>
      <w:r w:rsidRPr="000816FE">
        <w:rPr>
          <w:rFonts w:ascii="Book Antiqua" w:hAnsi="Book Antiqua"/>
          <w:noProof/>
          <w:lang w:eastAsia="zh-CN"/>
        </w:rPr>
        <w:drawing>
          <wp:inline distT="0" distB="0" distL="0" distR="0" wp14:anchorId="7D8C226F" wp14:editId="5EFB7E6B">
            <wp:extent cx="3002814" cy="246697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1067" t="10008" r="29393" b="22844"/>
                    <a:stretch/>
                  </pic:blipFill>
                  <pic:spPr bwMode="auto">
                    <a:xfrm>
                      <a:off x="0" y="0"/>
                      <a:ext cx="3063863" cy="2517130"/>
                    </a:xfrm>
                    <a:prstGeom prst="rect">
                      <a:avLst/>
                    </a:prstGeom>
                    <a:ln>
                      <a:noFill/>
                    </a:ln>
                    <a:extLst>
                      <a:ext uri="{53640926-AAD7-44D8-BBD7-CCE9431645EC}">
                        <a14:shadowObscured xmlns:a14="http://schemas.microsoft.com/office/drawing/2010/main"/>
                      </a:ext>
                    </a:extLst>
                  </pic:spPr>
                </pic:pic>
              </a:graphicData>
            </a:graphic>
          </wp:inline>
        </w:drawing>
      </w:r>
      <w:r w:rsidRPr="000816FE">
        <w:rPr>
          <w:rFonts w:ascii="Book Antiqua" w:hAnsi="Book Antiqua"/>
          <w:lang w:val="en-GB" w:eastAsia="es-ES"/>
        </w:rPr>
        <w:t xml:space="preserve">   </w:t>
      </w:r>
      <w:r w:rsidRPr="000816FE">
        <w:rPr>
          <w:rFonts w:ascii="Book Antiqua" w:hAnsi="Book Antiqua"/>
          <w:noProof/>
          <w:lang w:eastAsia="zh-CN"/>
        </w:rPr>
        <w:drawing>
          <wp:inline distT="0" distB="0" distL="0" distR="0" wp14:anchorId="4233EBA7" wp14:editId="0690C4C0">
            <wp:extent cx="2762250" cy="2459412"/>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1713" t="11371" r="31533" b="20986"/>
                    <a:stretch/>
                  </pic:blipFill>
                  <pic:spPr bwMode="auto">
                    <a:xfrm>
                      <a:off x="0" y="0"/>
                      <a:ext cx="2809779" cy="2501730"/>
                    </a:xfrm>
                    <a:prstGeom prst="rect">
                      <a:avLst/>
                    </a:prstGeom>
                    <a:ln>
                      <a:noFill/>
                    </a:ln>
                    <a:extLst>
                      <a:ext uri="{53640926-AAD7-44D8-BBD7-CCE9431645EC}">
                        <a14:shadowObscured xmlns:a14="http://schemas.microsoft.com/office/drawing/2010/main"/>
                      </a:ext>
                    </a:extLst>
                  </pic:spPr>
                </pic:pic>
              </a:graphicData>
            </a:graphic>
          </wp:inline>
        </w:drawing>
      </w:r>
    </w:p>
    <w:p w14:paraId="2A8CD430" w14:textId="1694A595" w:rsidR="00364B87" w:rsidRPr="000816FE" w:rsidRDefault="00FC2024" w:rsidP="000755CC">
      <w:pPr>
        <w:snapToGrid w:val="0"/>
        <w:spacing w:line="360" w:lineRule="auto"/>
        <w:jc w:val="both"/>
        <w:rPr>
          <w:rFonts w:ascii="Book Antiqua" w:hAnsi="Book Antiqua"/>
          <w:lang w:val="en-GB"/>
        </w:rPr>
      </w:pPr>
      <w:r>
        <w:rPr>
          <w:rFonts w:ascii="Book Antiqua" w:hAnsi="Book Antiqua"/>
          <w:noProof/>
          <w:lang w:eastAsia="zh-CN"/>
        </w:rPr>
        <w:lastRenderedPageBreak/>
        <mc:AlternateContent>
          <mc:Choice Requires="wps">
            <w:drawing>
              <wp:anchor distT="0" distB="0" distL="114300" distR="114300" simplePos="0" relativeHeight="251662336" behindDoc="0" locked="0" layoutInCell="1" allowOverlap="1" wp14:anchorId="1959809A" wp14:editId="7A25C8C8">
                <wp:simplePos x="0" y="0"/>
                <wp:positionH relativeFrom="column">
                  <wp:posOffset>3219450</wp:posOffset>
                </wp:positionH>
                <wp:positionV relativeFrom="paragraph">
                  <wp:posOffset>0</wp:posOffset>
                </wp:positionV>
                <wp:extent cx="318770" cy="33528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EE10D7" w14:textId="1F5283CA"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D</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959809A" id="_x0000_s1028" type="#_x0000_t202" style="position:absolute;left:0;text-align:left;margin-left:253.5pt;margin-top:0;width:25.1pt;height:26.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" filled="f" stroked="f" strokecolor="white">
                <v:textbox>
                  <w:txbxContent>
                    <w:p w14:paraId="41EE10D7" w14:textId="1F5283CA"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D</w:t>
                      </w:r>
                    </w:p>
                  </w:txbxContent>
                </v:textbox>
              </v:shape>
            </w:pict>
          </mc:Fallback>
        </mc:AlternateContent>
      </w:r>
      <w:r>
        <w:rPr>
          <w:rFonts w:ascii="Book Antiqua" w:hAnsi="Book Antiqua"/>
          <w:noProof/>
          <w:lang w:eastAsia="zh-CN"/>
        </w:rPr>
        <mc:AlternateContent>
          <mc:Choice Requires="wps">
            <w:drawing>
              <wp:anchor distT="0" distB="0" distL="114300" distR="114300" simplePos="0" relativeHeight="251661312" behindDoc="0" locked="0" layoutInCell="1" allowOverlap="1" wp14:anchorId="1959809A" wp14:editId="39374C5A">
                <wp:simplePos x="0" y="0"/>
                <wp:positionH relativeFrom="column">
                  <wp:posOffset>0</wp:posOffset>
                </wp:positionH>
                <wp:positionV relativeFrom="paragraph">
                  <wp:posOffset>0</wp:posOffset>
                </wp:positionV>
                <wp:extent cx="318770" cy="3352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255DB53" w14:textId="782888D7"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C</w:t>
                            </w:r>
                          </w:p>
                        </w:txbxContent>
                      </wps:txbx>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1959809A" id="_x0000_s1029" type="#_x0000_t202" style="position:absolute;left:0;text-align:left;margin-left:0;margin-top:0;width:25.1pt;height:2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" filled="f" stroked="f" strokecolor="white">
                <v:textbox>
                  <w:txbxContent>
                    <w:p w14:paraId="5255DB53" w14:textId="782888D7" w:rsidR="008819F8" w:rsidRPr="008819F8" w:rsidRDefault="008819F8" w:rsidP="008819F8">
                      <w:pPr>
                        <w:pStyle w:val="af0"/>
                        <w:kinsoku w:val="0"/>
                        <w:overflowPunct w:val="0"/>
                        <w:spacing w:before="0" w:beforeAutospacing="0" w:after="0" w:afterAutospacing="0"/>
                        <w:jc w:val="both"/>
                        <w:textAlignment w:val="baseline"/>
                        <w:rPr>
                          <w:rFonts w:ascii="Arial" w:hAnsi="Arial" w:cs="Arial"/>
                        </w:rPr>
                      </w:pPr>
                      <w:r>
                        <w:rPr>
                          <w:rFonts w:ascii="Arial" w:hAnsi="Arial" w:cs="Arial"/>
                          <w:color w:val="FFFFFF"/>
                          <w:kern w:val="24"/>
                        </w:rPr>
                        <w:t>C</w:t>
                      </w:r>
                    </w:p>
                  </w:txbxContent>
                </v:textbox>
              </v:shape>
            </w:pict>
          </mc:Fallback>
        </mc:AlternateContent>
      </w:r>
      <w:r w:rsidR="001612EE" w:rsidRPr="000816FE">
        <w:rPr>
          <w:rFonts w:ascii="Book Antiqua" w:hAnsi="Book Antiqua"/>
          <w:noProof/>
          <w:lang w:eastAsia="zh-CN"/>
        </w:rPr>
        <w:drawing>
          <wp:inline distT="0" distB="0" distL="0" distR="0" wp14:anchorId="3C3146B8" wp14:editId="79F73D59">
            <wp:extent cx="3095502" cy="243840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6148" r="23603" b="1898"/>
                    <a:stretch/>
                  </pic:blipFill>
                  <pic:spPr bwMode="auto">
                    <a:xfrm>
                      <a:off x="0" y="0"/>
                      <a:ext cx="3123131" cy="2460164"/>
                    </a:xfrm>
                    <a:prstGeom prst="rect">
                      <a:avLst/>
                    </a:prstGeom>
                    <a:ln>
                      <a:noFill/>
                    </a:ln>
                    <a:extLst>
                      <a:ext uri="{53640926-AAD7-44D8-BBD7-CCE9431645EC}">
                        <a14:shadowObscured xmlns:a14="http://schemas.microsoft.com/office/drawing/2010/main"/>
                      </a:ext>
                    </a:extLst>
                  </pic:spPr>
                </pic:pic>
              </a:graphicData>
            </a:graphic>
          </wp:inline>
        </w:drawing>
      </w:r>
      <w:r w:rsidR="001612EE" w:rsidRPr="000816FE">
        <w:rPr>
          <w:rFonts w:ascii="Book Antiqua" w:hAnsi="Book Antiqua"/>
          <w:lang w:val="en-GB"/>
        </w:rPr>
        <w:t xml:space="preserve">  </w:t>
      </w:r>
      <w:r w:rsidR="008819F8">
        <w:rPr>
          <w:rFonts w:ascii="Book Antiqua" w:hAnsi="Book Antiqua"/>
          <w:noProof/>
          <w:lang w:eastAsia="zh-CN"/>
        </w:rPr>
        <w:t xml:space="preserve"> </w:t>
      </w:r>
      <w:r w:rsidR="008819F8" w:rsidRPr="000816FE">
        <w:rPr>
          <w:rFonts w:ascii="Book Antiqua" w:hAnsi="Book Antiqua"/>
          <w:noProof/>
          <w:lang w:eastAsia="zh-CN"/>
        </w:rPr>
        <w:drawing>
          <wp:inline distT="0" distB="0" distL="0" distR="0" wp14:anchorId="18F338BC" wp14:editId="7A9AF5AF">
            <wp:extent cx="2735418" cy="2447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3154" t="4540" r="28972" b="6903"/>
                    <a:stretch/>
                  </pic:blipFill>
                  <pic:spPr bwMode="auto">
                    <a:xfrm>
                      <a:off x="0" y="0"/>
                      <a:ext cx="2757716" cy="2467879"/>
                    </a:xfrm>
                    <a:prstGeom prst="rect">
                      <a:avLst/>
                    </a:prstGeom>
                    <a:ln>
                      <a:noFill/>
                    </a:ln>
                    <a:extLst>
                      <a:ext uri="{53640926-AAD7-44D8-BBD7-CCE9431645EC}">
                        <a14:shadowObscured xmlns:a14="http://schemas.microsoft.com/office/drawing/2010/main"/>
                      </a:ext>
                    </a:extLst>
                  </pic:spPr>
                </pic:pic>
              </a:graphicData>
            </a:graphic>
          </wp:inline>
        </w:drawing>
      </w:r>
    </w:p>
    <w:p w14:paraId="77B4FE7D" w14:textId="70320481" w:rsidR="007631B9" w:rsidRPr="000816FE" w:rsidRDefault="007631B9" w:rsidP="000755CC">
      <w:pPr>
        <w:tabs>
          <w:tab w:val="left" w:pos="2980"/>
        </w:tabs>
        <w:snapToGrid w:val="0"/>
        <w:spacing w:line="360" w:lineRule="auto"/>
        <w:jc w:val="both"/>
        <w:rPr>
          <w:rFonts w:ascii="Book Antiqua" w:hAnsi="Book Antiqua"/>
          <w:lang w:val="en-GB"/>
        </w:rPr>
      </w:pPr>
      <w:r w:rsidRPr="000816FE">
        <w:rPr>
          <w:rFonts w:ascii="Book Antiqua" w:hAnsi="Book Antiqua"/>
          <w:b/>
          <w:lang w:val="en-GB"/>
        </w:rPr>
        <w:t xml:space="preserve">Figure </w:t>
      </w:r>
      <w:r w:rsidR="005B443B">
        <w:rPr>
          <w:rFonts w:ascii="Book Antiqua" w:hAnsi="Book Antiqua"/>
          <w:b/>
          <w:lang w:val="en-GB"/>
        </w:rPr>
        <w:t>8</w:t>
      </w:r>
      <w:r w:rsidRPr="000816FE">
        <w:rPr>
          <w:rFonts w:ascii="Book Antiqua" w:hAnsi="Book Antiqua"/>
          <w:b/>
          <w:lang w:val="en-GB"/>
        </w:rPr>
        <w:t xml:space="preserve"> </w:t>
      </w:r>
      <w:r w:rsidRPr="000816FE">
        <w:rPr>
          <w:rFonts w:ascii="Book Antiqua" w:hAnsi="Book Antiqua"/>
          <w:b/>
          <w:bCs/>
          <w:lang w:val="en-GB"/>
        </w:rPr>
        <w:t xml:space="preserve">Unusual chest </w:t>
      </w:r>
      <w:r w:rsidR="00BE315E" w:rsidRPr="00BE315E">
        <w:rPr>
          <w:rFonts w:ascii="Book Antiqua" w:hAnsi="Book Antiqua"/>
          <w:b/>
          <w:bCs/>
          <w:lang w:val="en-GB"/>
        </w:rPr>
        <w:t>computed tomography</w:t>
      </w:r>
      <w:r w:rsidRPr="000816FE">
        <w:rPr>
          <w:rFonts w:ascii="Book Antiqua" w:hAnsi="Book Antiqua"/>
          <w:b/>
          <w:bCs/>
          <w:lang w:val="en-GB"/>
        </w:rPr>
        <w:t xml:space="preserve"> findings in </w:t>
      </w:r>
      <w:r w:rsidR="00BB26D1" w:rsidRPr="00BB26D1">
        <w:rPr>
          <w:rFonts w:ascii="Book Antiqua" w:hAnsi="Book Antiqua"/>
          <w:b/>
          <w:bCs/>
          <w:lang w:val="en-GB"/>
        </w:rPr>
        <w:t>coronavirus disease 2019</w:t>
      </w:r>
      <w:r w:rsidRPr="000816FE">
        <w:rPr>
          <w:rFonts w:ascii="Book Antiqua" w:hAnsi="Book Antiqua"/>
          <w:b/>
          <w:bCs/>
          <w:lang w:val="en-GB"/>
        </w:rPr>
        <w:t xml:space="preserve"> pneumonia</w:t>
      </w:r>
      <w:r w:rsidRPr="000816FE">
        <w:rPr>
          <w:rFonts w:ascii="Book Antiqua" w:hAnsi="Book Antiqua"/>
          <w:b/>
          <w:lang w:val="en-GB"/>
        </w:rPr>
        <w:t>.</w:t>
      </w:r>
      <w:r w:rsidRPr="000816FE">
        <w:rPr>
          <w:rFonts w:ascii="Book Antiqua" w:hAnsi="Book Antiqua"/>
          <w:lang w:val="en-GB"/>
        </w:rPr>
        <w:t xml:space="preserve"> A: Air bronchogram sign</w:t>
      </w:r>
      <w:r w:rsidR="00546CA9">
        <w:rPr>
          <w:rFonts w:ascii="Book Antiqua" w:hAnsi="Book Antiqua"/>
          <w:lang w:val="en-GB"/>
        </w:rPr>
        <w:t>;</w:t>
      </w:r>
      <w:r w:rsidRPr="000816FE">
        <w:rPr>
          <w:rFonts w:ascii="Book Antiqua" w:hAnsi="Book Antiqua"/>
          <w:lang w:val="en-GB"/>
        </w:rPr>
        <w:t xml:space="preserve"> B: </w:t>
      </w:r>
      <w:r w:rsidRPr="000816FE">
        <w:rPr>
          <w:rFonts w:ascii="Book Antiqua" w:hAnsi="Book Antiqua"/>
          <w:caps/>
          <w:lang w:val="en-GB"/>
        </w:rPr>
        <w:t>r</w:t>
      </w:r>
      <w:r w:rsidRPr="000816FE">
        <w:rPr>
          <w:rFonts w:ascii="Book Antiqua" w:hAnsi="Book Antiqua"/>
          <w:lang w:val="en-GB"/>
        </w:rPr>
        <w:t>ight paratracheal lymphadenopathy (marked) and right hilar lymphadenopathy</w:t>
      </w:r>
      <w:r w:rsidR="00546CA9">
        <w:rPr>
          <w:rFonts w:ascii="Book Antiqua" w:hAnsi="Book Antiqua"/>
          <w:lang w:val="en-GB"/>
        </w:rPr>
        <w:t>;</w:t>
      </w:r>
      <w:r w:rsidRPr="000816FE">
        <w:rPr>
          <w:rFonts w:ascii="Book Antiqua" w:hAnsi="Book Antiqua"/>
          <w:lang w:val="en-GB"/>
        </w:rPr>
        <w:t xml:space="preserve"> C: </w:t>
      </w:r>
      <w:r w:rsidRPr="000816FE">
        <w:rPr>
          <w:rFonts w:ascii="Book Antiqua" w:hAnsi="Book Antiqua"/>
          <w:caps/>
          <w:lang w:val="en-GB"/>
        </w:rPr>
        <w:t>p</w:t>
      </w:r>
      <w:r w:rsidRPr="000816FE">
        <w:rPr>
          <w:rFonts w:ascii="Book Antiqua" w:hAnsi="Book Antiqua"/>
          <w:lang w:val="en-GB"/>
        </w:rPr>
        <w:t>ericardial effusion</w:t>
      </w:r>
      <w:r w:rsidR="00546CA9">
        <w:rPr>
          <w:rFonts w:ascii="Book Antiqua" w:hAnsi="Book Antiqua"/>
          <w:lang w:val="en-GB"/>
        </w:rPr>
        <w:t>;</w:t>
      </w:r>
      <w:r w:rsidRPr="000816FE">
        <w:rPr>
          <w:rFonts w:ascii="Book Antiqua" w:hAnsi="Book Antiqua"/>
          <w:lang w:val="en-GB"/>
        </w:rPr>
        <w:t xml:space="preserve"> D: </w:t>
      </w:r>
      <w:r w:rsidRPr="000816FE">
        <w:rPr>
          <w:rFonts w:ascii="Book Antiqua" w:hAnsi="Book Antiqua"/>
          <w:caps/>
          <w:lang w:val="en-GB"/>
        </w:rPr>
        <w:t>p</w:t>
      </w:r>
      <w:r w:rsidRPr="000816FE">
        <w:rPr>
          <w:rFonts w:ascii="Book Antiqua" w:hAnsi="Book Antiqua"/>
          <w:lang w:val="en-GB"/>
        </w:rPr>
        <w:t>leural effusion.</w:t>
      </w:r>
    </w:p>
    <w:p w14:paraId="7594056E" w14:textId="77777777" w:rsidR="001612EE" w:rsidRPr="000816FE" w:rsidRDefault="007F5709"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lastRenderedPageBreak/>
        <w:drawing>
          <wp:inline distT="0" distB="0" distL="0" distR="0" wp14:anchorId="3C06C6B7" wp14:editId="7D11D8FF">
            <wp:extent cx="3637664" cy="275272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4023" t="15468" r="24194" b="3532"/>
                    <a:stretch/>
                  </pic:blipFill>
                  <pic:spPr bwMode="auto">
                    <a:xfrm>
                      <a:off x="0" y="0"/>
                      <a:ext cx="3641816" cy="2755867"/>
                    </a:xfrm>
                    <a:prstGeom prst="rect">
                      <a:avLst/>
                    </a:prstGeom>
                    <a:ln>
                      <a:noFill/>
                    </a:ln>
                    <a:extLst>
                      <a:ext uri="{53640926-AAD7-44D8-BBD7-CCE9431645EC}">
                        <a14:shadowObscured xmlns:a14="http://schemas.microsoft.com/office/drawing/2010/main"/>
                      </a:ext>
                    </a:extLst>
                  </pic:spPr>
                </pic:pic>
              </a:graphicData>
            </a:graphic>
          </wp:inline>
        </w:drawing>
      </w:r>
    </w:p>
    <w:p w14:paraId="4AA14F43" w14:textId="17407699" w:rsidR="007F5709" w:rsidRPr="000816FE" w:rsidRDefault="007F5709" w:rsidP="000755CC">
      <w:pPr>
        <w:tabs>
          <w:tab w:val="left" w:pos="2980"/>
        </w:tabs>
        <w:snapToGrid w:val="0"/>
        <w:spacing w:line="360" w:lineRule="auto"/>
        <w:jc w:val="both"/>
        <w:rPr>
          <w:rFonts w:ascii="Book Antiqua" w:hAnsi="Book Antiqua"/>
          <w:b/>
          <w:lang w:val="en-GB"/>
        </w:rPr>
      </w:pPr>
      <w:r w:rsidRPr="000816FE">
        <w:rPr>
          <w:rFonts w:ascii="Book Antiqua" w:hAnsi="Book Antiqua"/>
          <w:b/>
          <w:lang w:val="en-GB"/>
        </w:rPr>
        <w:t xml:space="preserve">Figure </w:t>
      </w:r>
      <w:r w:rsidR="00F94CC2">
        <w:rPr>
          <w:rFonts w:ascii="Book Antiqua" w:hAnsi="Book Antiqua"/>
          <w:b/>
          <w:lang w:val="en-GB"/>
        </w:rPr>
        <w:t>9</w:t>
      </w:r>
      <w:r w:rsidRPr="000816FE">
        <w:rPr>
          <w:rFonts w:ascii="Book Antiqua" w:hAnsi="Book Antiqua"/>
          <w:b/>
          <w:lang w:val="en-GB"/>
        </w:rPr>
        <w:t xml:space="preserve"> Reticular pattern and fibrous stripes showing </w:t>
      </w:r>
      <w:r w:rsidR="006776B1" w:rsidRPr="006776B1">
        <w:rPr>
          <w:rFonts w:ascii="Book Antiqua" w:hAnsi="Book Antiqua"/>
          <w:b/>
          <w:lang w:val="en-GB"/>
        </w:rPr>
        <w:t>coronavirus disease 2019</w:t>
      </w:r>
      <w:r w:rsidRPr="000816FE">
        <w:rPr>
          <w:rFonts w:ascii="Book Antiqua" w:hAnsi="Book Antiqua"/>
          <w:b/>
          <w:lang w:val="en-GB"/>
        </w:rPr>
        <w:t xml:space="preserve"> pneumonia in evolution (&gt; 2 </w:t>
      </w:r>
      <w:proofErr w:type="spellStart"/>
      <w:r w:rsidRPr="000816FE">
        <w:rPr>
          <w:rFonts w:ascii="Book Antiqua" w:hAnsi="Book Antiqua"/>
          <w:b/>
          <w:lang w:val="en-GB"/>
        </w:rPr>
        <w:t>wk</w:t>
      </w:r>
      <w:proofErr w:type="spellEnd"/>
      <w:r w:rsidRPr="000816FE">
        <w:rPr>
          <w:rFonts w:ascii="Book Antiqua" w:hAnsi="Book Antiqua"/>
          <w:b/>
          <w:lang w:val="en-GB"/>
        </w:rPr>
        <w:t xml:space="preserve"> after the onset of symptoms).</w:t>
      </w:r>
    </w:p>
    <w:p w14:paraId="296A9263" w14:textId="77777777" w:rsidR="007F5709" w:rsidRPr="000816FE" w:rsidRDefault="007E6E89" w:rsidP="000755CC">
      <w:pPr>
        <w:snapToGrid w:val="0"/>
        <w:spacing w:line="360" w:lineRule="auto"/>
        <w:jc w:val="both"/>
        <w:rPr>
          <w:rFonts w:ascii="Book Antiqua" w:hAnsi="Book Antiqua"/>
          <w:lang w:val="en-GB"/>
        </w:rPr>
      </w:pPr>
      <w:r w:rsidRPr="000816FE">
        <w:rPr>
          <w:rFonts w:ascii="Book Antiqua" w:hAnsi="Book Antiqua"/>
          <w:lang w:val="en-GB"/>
        </w:rPr>
        <w:br w:type="page"/>
      </w:r>
      <w:r w:rsidRPr="000816FE">
        <w:rPr>
          <w:rFonts w:ascii="Book Antiqua" w:hAnsi="Book Antiqua"/>
          <w:noProof/>
          <w:lang w:eastAsia="zh-CN"/>
        </w:rPr>
        <w:lastRenderedPageBreak/>
        <w:drawing>
          <wp:inline distT="0" distB="0" distL="0" distR="0" wp14:anchorId="4C9B769C" wp14:editId="76AD6D32">
            <wp:extent cx="5739565" cy="1852654"/>
            <wp:effectExtent l="0" t="0" r="0" b="0"/>
            <wp:docPr id="27"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86838" cy="1867913"/>
                    </a:xfrm>
                    <a:prstGeom prst="rect">
                      <a:avLst/>
                    </a:prstGeom>
                  </pic:spPr>
                </pic:pic>
              </a:graphicData>
            </a:graphic>
          </wp:inline>
        </w:drawing>
      </w:r>
    </w:p>
    <w:p w14:paraId="787E99A8" w14:textId="77777777" w:rsidR="007E6E89" w:rsidRPr="000816FE" w:rsidRDefault="007E6E89" w:rsidP="000755CC">
      <w:pPr>
        <w:snapToGrid w:val="0"/>
        <w:spacing w:line="360" w:lineRule="auto"/>
        <w:jc w:val="both"/>
        <w:rPr>
          <w:rFonts w:ascii="Book Antiqua" w:hAnsi="Book Antiqua"/>
          <w:lang w:val="en-GB"/>
        </w:rPr>
      </w:pPr>
      <w:r w:rsidRPr="000816FE">
        <w:rPr>
          <w:rFonts w:ascii="Book Antiqua" w:hAnsi="Book Antiqua"/>
          <w:noProof/>
          <w:lang w:eastAsia="zh-CN"/>
        </w:rPr>
        <w:drawing>
          <wp:inline distT="0" distB="0" distL="0" distR="0" wp14:anchorId="4F551CC7" wp14:editId="5B81F3C4">
            <wp:extent cx="5732890" cy="1820166"/>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3845" cy="1829994"/>
                    </a:xfrm>
                    <a:prstGeom prst="rect">
                      <a:avLst/>
                    </a:prstGeom>
                  </pic:spPr>
                </pic:pic>
              </a:graphicData>
            </a:graphic>
          </wp:inline>
        </w:drawing>
      </w:r>
    </w:p>
    <w:p w14:paraId="2BD9BCFD" w14:textId="77777777" w:rsidR="007E6E89" w:rsidRPr="000816FE" w:rsidRDefault="007E6E89" w:rsidP="000755CC">
      <w:pPr>
        <w:snapToGrid w:val="0"/>
        <w:spacing w:line="360" w:lineRule="auto"/>
        <w:jc w:val="both"/>
        <w:rPr>
          <w:rFonts w:ascii="Book Antiqua" w:hAnsi="Book Antiqua"/>
          <w:lang w:val="en-GB"/>
        </w:rPr>
      </w:pPr>
      <w:r w:rsidRPr="000816FE">
        <w:rPr>
          <w:rFonts w:ascii="Book Antiqua" w:hAnsi="Book Antiqua"/>
          <w:noProof/>
          <w:lang w:eastAsia="zh-CN"/>
        </w:rPr>
        <w:drawing>
          <wp:inline distT="0" distB="0" distL="0" distR="0" wp14:anchorId="525A3BDF" wp14:editId="1CE1F0B8">
            <wp:extent cx="5716988" cy="183024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0130" cy="1834449"/>
                    </a:xfrm>
                    <a:prstGeom prst="rect">
                      <a:avLst/>
                    </a:prstGeom>
                  </pic:spPr>
                </pic:pic>
              </a:graphicData>
            </a:graphic>
          </wp:inline>
        </w:drawing>
      </w:r>
    </w:p>
    <w:p w14:paraId="5B341298" w14:textId="53CC904F" w:rsidR="007E6E89" w:rsidRPr="000816FE" w:rsidRDefault="007E6E89" w:rsidP="00A42975">
      <w:pPr>
        <w:snapToGrid w:val="0"/>
        <w:spacing w:line="360" w:lineRule="auto"/>
        <w:jc w:val="both"/>
        <w:rPr>
          <w:rFonts w:ascii="Book Antiqua" w:hAnsi="Book Antiqua"/>
          <w:lang w:val="en-GB"/>
        </w:rPr>
      </w:pPr>
      <w:r w:rsidRPr="000816FE">
        <w:rPr>
          <w:rFonts w:ascii="Book Antiqua" w:hAnsi="Book Antiqua"/>
          <w:b/>
          <w:bCs/>
          <w:lang w:val="en-GB"/>
        </w:rPr>
        <w:lastRenderedPageBreak/>
        <w:t>Figure 1</w:t>
      </w:r>
      <w:r w:rsidR="009331DD">
        <w:rPr>
          <w:rFonts w:ascii="Book Antiqua" w:hAnsi="Book Antiqua"/>
          <w:b/>
          <w:bCs/>
          <w:lang w:val="en-GB"/>
        </w:rPr>
        <w:t>0</w:t>
      </w:r>
      <w:r w:rsidRPr="000816FE">
        <w:rPr>
          <w:rFonts w:ascii="Book Antiqua" w:hAnsi="Book Antiqua"/>
          <w:b/>
          <w:bCs/>
          <w:lang w:val="en-GB"/>
        </w:rPr>
        <w:t xml:space="preserve"> </w:t>
      </w:r>
      <w:r w:rsidRPr="000816FE">
        <w:rPr>
          <w:rFonts w:ascii="Book Antiqua" w:hAnsi="Book Antiqua"/>
          <w:b/>
          <w:lang w:val="en-GB"/>
        </w:rPr>
        <w:t xml:space="preserve">Taken from </w:t>
      </w:r>
      <w:proofErr w:type="spellStart"/>
      <w:r w:rsidRPr="000816FE">
        <w:rPr>
          <w:rFonts w:ascii="Book Antiqua" w:hAnsi="Book Antiqua"/>
          <w:b/>
          <w:lang w:val="en-GB"/>
        </w:rPr>
        <w:t>Landete</w:t>
      </w:r>
      <w:proofErr w:type="spellEnd"/>
      <w:r w:rsidRPr="000816FE">
        <w:rPr>
          <w:rFonts w:ascii="Book Antiqua" w:hAnsi="Book Antiqua"/>
          <w:b/>
          <w:lang w:val="en-GB"/>
        </w:rPr>
        <w:t xml:space="preserve"> </w:t>
      </w:r>
      <w:r w:rsidRPr="005D7508">
        <w:rPr>
          <w:rFonts w:ascii="Book Antiqua" w:hAnsi="Book Antiqua"/>
          <w:b/>
          <w:i/>
          <w:lang w:val="en-GB"/>
        </w:rPr>
        <w:t xml:space="preserve">et </w:t>
      </w:r>
      <w:proofErr w:type="gramStart"/>
      <w:r w:rsidRPr="005D7508">
        <w:rPr>
          <w:rFonts w:ascii="Book Antiqua" w:hAnsi="Book Antiqua"/>
          <w:b/>
          <w:i/>
          <w:lang w:val="en-GB"/>
        </w:rPr>
        <w:t>al</w:t>
      </w:r>
      <w:r w:rsidR="005D7508" w:rsidRPr="005D7508">
        <w:rPr>
          <w:rFonts w:ascii="Book Antiqua" w:hAnsi="Book Antiqua"/>
          <w:b/>
          <w:bCs/>
          <w:vertAlign w:val="superscript"/>
          <w:lang w:val="en-GB"/>
        </w:rPr>
        <w:t>[</w:t>
      </w:r>
      <w:proofErr w:type="gramEnd"/>
      <w:r w:rsidR="005D7508" w:rsidRPr="005D7508">
        <w:rPr>
          <w:rFonts w:ascii="Book Antiqua" w:hAnsi="Book Antiqua"/>
          <w:b/>
          <w:bCs/>
          <w:vertAlign w:val="superscript"/>
          <w:lang w:val="en-GB"/>
        </w:rPr>
        <w:t>12]</w:t>
      </w:r>
      <w:r w:rsidR="0008518E" w:rsidRPr="0008518E">
        <w:rPr>
          <w:rFonts w:ascii="Book Antiqua" w:hAnsi="Book Antiqua"/>
          <w:b/>
          <w:bCs/>
          <w:lang w:val="en-GB"/>
        </w:rPr>
        <w:t>,</w:t>
      </w:r>
      <w:r w:rsidRPr="0008518E">
        <w:rPr>
          <w:rFonts w:ascii="Book Antiqua" w:hAnsi="Book Antiqua"/>
          <w:b/>
          <w:lang w:val="en-GB"/>
        </w:rPr>
        <w:t xml:space="preserve"> </w:t>
      </w:r>
      <w:r w:rsidRPr="000816FE">
        <w:rPr>
          <w:rFonts w:ascii="Book Antiqua" w:hAnsi="Book Antiqua"/>
          <w:b/>
          <w:lang w:val="en-GB"/>
        </w:rPr>
        <w:t xml:space="preserve">A 65-year-old patient with a history of invasive lepidic-predominant adenocarcinoma (stage pT1bNxM0) treated with surgery, chemotherapy and radiotherapy. </w:t>
      </w:r>
      <w:r w:rsidRPr="000816FE">
        <w:rPr>
          <w:rFonts w:ascii="Book Antiqua" w:hAnsi="Book Antiqua"/>
          <w:lang w:val="en-GB"/>
        </w:rPr>
        <w:t xml:space="preserve">A: Coronal </w:t>
      </w:r>
      <w:r w:rsidR="007F4EBF" w:rsidRPr="000816FE">
        <w:rPr>
          <w:rFonts w:ascii="Book Antiqua" w:eastAsia="Book Antiqua" w:hAnsi="Book Antiqua" w:cs="Book Antiqua"/>
          <w:color w:val="000000"/>
        </w:rPr>
        <w:t>computed tomography</w:t>
      </w:r>
      <w:r w:rsidR="007F4EBF" w:rsidRPr="000816FE">
        <w:rPr>
          <w:rFonts w:ascii="Book Antiqua" w:hAnsi="Book Antiqua"/>
          <w:lang w:val="en-GB"/>
        </w:rPr>
        <w:t xml:space="preserve"> </w:t>
      </w:r>
      <w:r w:rsidR="007F4EBF">
        <w:rPr>
          <w:rFonts w:ascii="Book Antiqua" w:hAnsi="Book Antiqua"/>
          <w:lang w:val="en-GB"/>
        </w:rPr>
        <w:t>(</w:t>
      </w:r>
      <w:r w:rsidRPr="000816FE">
        <w:rPr>
          <w:rFonts w:ascii="Book Antiqua" w:hAnsi="Book Antiqua"/>
          <w:lang w:val="en-GB"/>
        </w:rPr>
        <w:t>CT</w:t>
      </w:r>
      <w:r w:rsidR="007F4EBF">
        <w:rPr>
          <w:rFonts w:ascii="Book Antiqua" w:hAnsi="Book Antiqua"/>
          <w:lang w:val="en-GB"/>
        </w:rPr>
        <w:t>)</w:t>
      </w:r>
      <w:r w:rsidRPr="000816FE">
        <w:rPr>
          <w:rFonts w:ascii="Book Antiqua" w:hAnsi="Book Antiqua"/>
          <w:lang w:val="en-GB"/>
        </w:rPr>
        <w:t xml:space="preserve"> showing the crazy paving pattern with a markedly asymmetric bilateral distribution, mainly affecting the right side. B: </w:t>
      </w:r>
      <w:r w:rsidR="00354E25" w:rsidRPr="00354E25">
        <w:rPr>
          <w:rFonts w:ascii="Book Antiqua" w:hAnsi="Book Antiqua"/>
          <w:lang w:val="en-GB"/>
        </w:rPr>
        <w:t>Positron emission tomography-CT (PET-CT)</w:t>
      </w:r>
      <w:r w:rsidR="00354E25">
        <w:rPr>
          <w:rFonts w:ascii="Book Antiqua" w:hAnsi="Book Antiqua" w:hint="eastAsia"/>
          <w:lang w:val="en-GB" w:eastAsia="zh-CN"/>
        </w:rPr>
        <w:t xml:space="preserve"> </w:t>
      </w:r>
      <w:r w:rsidRPr="000816FE">
        <w:rPr>
          <w:rFonts w:ascii="Book Antiqua" w:hAnsi="Book Antiqua"/>
          <w:lang w:val="en-GB"/>
        </w:rPr>
        <w:t>coronal section. C: Metabolic PET. D: Volume rendering 3D PET-CT. E: MIP, PET. Images B–E reveal an increased cellular activity</w:t>
      </w:r>
      <w:r w:rsidR="005E560C">
        <w:rPr>
          <w:rFonts w:ascii="Book Antiqua" w:hAnsi="Book Antiqua"/>
          <w:lang w:val="en-GB"/>
        </w:rPr>
        <w:t xml:space="preserve"> </w:t>
      </w:r>
      <w:r w:rsidR="00B4309D">
        <w:rPr>
          <w:rFonts w:ascii="Book Antiqua" w:hAnsi="Book Antiqua"/>
          <w:lang w:val="en-GB"/>
        </w:rPr>
        <w:t>[</w:t>
      </w:r>
      <w:r w:rsidRPr="000816FE">
        <w:rPr>
          <w:rFonts w:ascii="Book Antiqua" w:hAnsi="Book Antiqua"/>
          <w:lang w:val="en-GB"/>
        </w:rPr>
        <w:t xml:space="preserve">standard uptake value </w:t>
      </w:r>
      <w:r w:rsidR="00B4309D">
        <w:rPr>
          <w:rFonts w:ascii="Book Antiqua" w:hAnsi="Book Antiqua"/>
          <w:lang w:val="en-GB"/>
        </w:rPr>
        <w:t>(</w:t>
      </w:r>
      <w:r w:rsidRPr="000816FE">
        <w:rPr>
          <w:rFonts w:ascii="Book Antiqua" w:hAnsi="Book Antiqua"/>
          <w:lang w:val="en-GB"/>
        </w:rPr>
        <w:t>SUV</w:t>
      </w:r>
      <w:r w:rsidR="00B4309D">
        <w:rPr>
          <w:rFonts w:ascii="Book Antiqua" w:hAnsi="Book Antiqua"/>
          <w:lang w:val="en-GB"/>
        </w:rPr>
        <w:t>)</w:t>
      </w:r>
      <w:r w:rsidRPr="000816FE">
        <w:rPr>
          <w:rFonts w:ascii="Book Antiqua" w:hAnsi="Book Antiqua"/>
          <w:lang w:val="en-GB"/>
        </w:rPr>
        <w:t xml:space="preserve"> 4</w:t>
      </w:r>
      <w:r w:rsidR="00DC2063">
        <w:rPr>
          <w:rFonts w:ascii="Book Antiqua" w:hAnsi="Book Antiqua"/>
          <w:lang w:val="en-GB"/>
        </w:rPr>
        <w:t>-</w:t>
      </w:r>
      <w:r w:rsidRPr="000816FE">
        <w:rPr>
          <w:rFonts w:ascii="Book Antiqua" w:hAnsi="Book Antiqua"/>
          <w:lang w:val="en-GB"/>
        </w:rPr>
        <w:t>6</w:t>
      </w:r>
      <w:r w:rsidR="00B4309D">
        <w:rPr>
          <w:rFonts w:ascii="Book Antiqua" w:hAnsi="Book Antiqua"/>
          <w:lang w:val="en-GB"/>
        </w:rPr>
        <w:t>]</w:t>
      </w:r>
      <w:r w:rsidRPr="000816FE">
        <w:rPr>
          <w:rFonts w:ascii="Book Antiqua" w:hAnsi="Book Antiqua"/>
          <w:lang w:val="en-GB"/>
        </w:rPr>
        <w:t xml:space="preserve"> related to the associated inflammatory process and a PET-CT pattern of bilateral </w:t>
      </w:r>
      <w:r w:rsidR="00A42975" w:rsidRPr="00A42975">
        <w:rPr>
          <w:rFonts w:ascii="Book Antiqua" w:hAnsi="Book Antiqua"/>
          <w:lang w:val="en-GB"/>
        </w:rPr>
        <w:t>coronavirus disease 2019 (COVID-19)</w:t>
      </w:r>
      <w:r w:rsidR="00A42975">
        <w:rPr>
          <w:rFonts w:ascii="Book Antiqua" w:hAnsi="Book Antiqua" w:hint="eastAsia"/>
          <w:lang w:val="en-GB" w:eastAsia="zh-CN"/>
        </w:rPr>
        <w:t xml:space="preserve"> </w:t>
      </w:r>
      <w:r w:rsidRPr="000816FE">
        <w:rPr>
          <w:rFonts w:ascii="Book Antiqua" w:hAnsi="Book Antiqua"/>
          <w:lang w:val="en-GB"/>
        </w:rPr>
        <w:t>with viral pneumonitis, predominantly right-sided. F: Axial CT showing crazy paving pattern with a bilateral, yet markedly asymmetric distribution, predominant right-sided. G and H: Axial section and 3D volume rendering from PET-CT metabolic imaging revealing increased cellular activity (SUV 4</w:t>
      </w:r>
      <w:r w:rsidR="00DC2063">
        <w:rPr>
          <w:rFonts w:ascii="Book Antiqua" w:hAnsi="Book Antiqua"/>
          <w:lang w:val="en-GB"/>
        </w:rPr>
        <w:t>-</w:t>
      </w:r>
      <w:r w:rsidRPr="000816FE">
        <w:rPr>
          <w:rFonts w:ascii="Book Antiqua" w:hAnsi="Book Antiqua"/>
          <w:lang w:val="en-GB"/>
        </w:rPr>
        <w:t>6) related to the associated inflammatory process. PET-CT pattern of bilateral, predominantly right-sided, COVID-19 viral pneumonitis.</w:t>
      </w:r>
      <w:r w:rsidR="0008518E">
        <w:rPr>
          <w:rFonts w:ascii="Book Antiqua" w:hAnsi="Book Antiqua"/>
          <w:lang w:val="en-GB"/>
        </w:rPr>
        <w:t xml:space="preserve"> </w:t>
      </w:r>
      <w:r w:rsidR="0008518E" w:rsidRPr="0008518E">
        <w:rPr>
          <w:rFonts w:ascii="Book Antiqua" w:hAnsi="Book Antiqua"/>
          <w:lang w:val="en-GB"/>
        </w:rPr>
        <w:t xml:space="preserve">Citation: </w:t>
      </w:r>
      <w:proofErr w:type="spellStart"/>
      <w:r w:rsidR="0008518E" w:rsidRPr="0008518E">
        <w:rPr>
          <w:rFonts w:ascii="Book Antiqua" w:hAnsi="Book Antiqua"/>
          <w:lang w:val="en-GB"/>
        </w:rPr>
        <w:t>Landete</w:t>
      </w:r>
      <w:proofErr w:type="spellEnd"/>
      <w:r w:rsidR="0008518E" w:rsidRPr="0008518E">
        <w:rPr>
          <w:rFonts w:ascii="Book Antiqua" w:hAnsi="Book Antiqua"/>
          <w:lang w:val="en-GB"/>
        </w:rPr>
        <w:t xml:space="preserve"> P, Quezada </w:t>
      </w:r>
      <w:proofErr w:type="spellStart"/>
      <w:r w:rsidR="0008518E" w:rsidRPr="0008518E">
        <w:rPr>
          <w:rFonts w:ascii="Book Antiqua" w:hAnsi="Book Antiqua"/>
          <w:lang w:val="en-GB"/>
        </w:rPr>
        <w:t>Loaiza</w:t>
      </w:r>
      <w:proofErr w:type="spellEnd"/>
      <w:r w:rsidR="0008518E" w:rsidRPr="0008518E">
        <w:rPr>
          <w:rFonts w:ascii="Book Antiqua" w:hAnsi="Book Antiqua"/>
          <w:lang w:val="en-GB"/>
        </w:rPr>
        <w:t xml:space="preserve"> CA, </w:t>
      </w:r>
      <w:proofErr w:type="spellStart"/>
      <w:r w:rsidR="0008518E" w:rsidRPr="0008518E">
        <w:rPr>
          <w:rFonts w:ascii="Book Antiqua" w:hAnsi="Book Antiqua"/>
          <w:lang w:val="en-GB"/>
        </w:rPr>
        <w:t>Aldave-Orzaiz</w:t>
      </w:r>
      <w:proofErr w:type="spellEnd"/>
      <w:r w:rsidR="0008518E" w:rsidRPr="0008518E">
        <w:rPr>
          <w:rFonts w:ascii="Book Antiqua" w:hAnsi="Book Antiqua"/>
          <w:lang w:val="en-GB"/>
        </w:rPr>
        <w:t xml:space="preserve"> B, </w:t>
      </w:r>
      <w:proofErr w:type="spellStart"/>
      <w:r w:rsidR="0008518E" w:rsidRPr="0008518E">
        <w:rPr>
          <w:rFonts w:ascii="Book Antiqua" w:hAnsi="Book Antiqua"/>
          <w:lang w:val="en-GB"/>
        </w:rPr>
        <w:t>Muñiz</w:t>
      </w:r>
      <w:proofErr w:type="spellEnd"/>
      <w:r w:rsidR="0008518E" w:rsidRPr="0008518E">
        <w:rPr>
          <w:rFonts w:ascii="Book Antiqua" w:hAnsi="Book Antiqua"/>
          <w:lang w:val="en-GB"/>
        </w:rPr>
        <w:t xml:space="preserve"> SH, Maldonado A, Zamora E, Sam </w:t>
      </w:r>
      <w:proofErr w:type="spellStart"/>
      <w:r w:rsidR="0008518E" w:rsidRPr="0008518E">
        <w:rPr>
          <w:rFonts w:ascii="Book Antiqua" w:hAnsi="Book Antiqua"/>
          <w:lang w:val="en-GB"/>
        </w:rPr>
        <w:t>Cerna</w:t>
      </w:r>
      <w:proofErr w:type="spellEnd"/>
      <w:r w:rsidR="0008518E" w:rsidRPr="0008518E">
        <w:rPr>
          <w:rFonts w:ascii="Book Antiqua" w:hAnsi="Book Antiqua"/>
          <w:lang w:val="en-GB"/>
        </w:rPr>
        <w:t xml:space="preserve"> AC, Del Cerro E, Alonso RC, </w:t>
      </w:r>
      <w:proofErr w:type="spellStart"/>
      <w:r w:rsidR="0008518E" w:rsidRPr="0008518E">
        <w:rPr>
          <w:rFonts w:ascii="Book Antiqua" w:hAnsi="Book Antiqua"/>
          <w:lang w:val="en-GB"/>
        </w:rPr>
        <w:t>Couñago</w:t>
      </w:r>
      <w:proofErr w:type="spellEnd"/>
      <w:r w:rsidR="0008518E" w:rsidRPr="0008518E">
        <w:rPr>
          <w:rFonts w:ascii="Book Antiqua" w:hAnsi="Book Antiqua"/>
          <w:lang w:val="en-GB"/>
        </w:rPr>
        <w:t xml:space="preserve"> F. Clinical </w:t>
      </w:r>
      <w:proofErr w:type="gramStart"/>
      <w:r w:rsidR="0008518E" w:rsidRPr="0008518E">
        <w:rPr>
          <w:rFonts w:ascii="Book Antiqua" w:hAnsi="Book Antiqua"/>
          <w:lang w:val="en-GB"/>
        </w:rPr>
        <w:t>features</w:t>
      </w:r>
      <w:proofErr w:type="gramEnd"/>
      <w:r w:rsidR="0008518E" w:rsidRPr="0008518E">
        <w:rPr>
          <w:rFonts w:ascii="Book Antiqua" w:hAnsi="Book Antiqua"/>
          <w:lang w:val="en-GB"/>
        </w:rPr>
        <w:t xml:space="preserve"> and radiological manifestations of COVID-19 disease. </w:t>
      </w:r>
      <w:r w:rsidR="0008518E" w:rsidRPr="0008518E">
        <w:rPr>
          <w:rFonts w:ascii="Book Antiqua" w:hAnsi="Book Antiqua"/>
          <w:i/>
          <w:lang w:val="en-GB"/>
        </w:rPr>
        <w:t xml:space="preserve">World J </w:t>
      </w:r>
      <w:proofErr w:type="spellStart"/>
      <w:r w:rsidR="0008518E" w:rsidRPr="0008518E">
        <w:rPr>
          <w:rFonts w:ascii="Book Antiqua" w:hAnsi="Book Antiqua"/>
          <w:i/>
          <w:lang w:val="en-GB"/>
        </w:rPr>
        <w:t>Radiol</w:t>
      </w:r>
      <w:proofErr w:type="spellEnd"/>
      <w:r w:rsidR="0008518E" w:rsidRPr="0008518E">
        <w:rPr>
          <w:rFonts w:ascii="Book Antiqua" w:hAnsi="Book Antiqua"/>
          <w:i/>
          <w:lang w:val="en-GB"/>
        </w:rPr>
        <w:t xml:space="preserve"> </w:t>
      </w:r>
      <w:r w:rsidR="0008518E" w:rsidRPr="0008518E">
        <w:rPr>
          <w:rFonts w:ascii="Book Antiqua" w:hAnsi="Book Antiqua"/>
          <w:lang w:val="en-GB"/>
        </w:rPr>
        <w:t>2020; 12</w:t>
      </w:r>
      <w:r w:rsidR="007C7A49">
        <w:rPr>
          <w:rFonts w:ascii="Book Antiqua" w:hAnsi="Book Antiqua"/>
          <w:lang w:val="en-GB"/>
        </w:rPr>
        <w:t>(11)</w:t>
      </w:r>
      <w:r w:rsidR="0008518E" w:rsidRPr="0008518E">
        <w:rPr>
          <w:rFonts w:ascii="Book Antiqua" w:hAnsi="Book Antiqua"/>
          <w:lang w:val="en-GB"/>
        </w:rPr>
        <w:t>: 247-260. Copyright ©The Author(s) 20</w:t>
      </w:r>
      <w:r w:rsidR="0008518E">
        <w:rPr>
          <w:rFonts w:ascii="Book Antiqua" w:hAnsi="Book Antiqua"/>
          <w:lang w:val="en-GB"/>
        </w:rPr>
        <w:t>20</w:t>
      </w:r>
      <w:r w:rsidR="0008518E" w:rsidRPr="0008518E">
        <w:rPr>
          <w:rFonts w:ascii="Book Antiqua" w:hAnsi="Book Antiqua"/>
          <w:lang w:val="en-GB"/>
        </w:rPr>
        <w:t xml:space="preserve">. Published by </w:t>
      </w:r>
      <w:proofErr w:type="spellStart"/>
      <w:r w:rsidR="0008518E" w:rsidRPr="0008518E">
        <w:rPr>
          <w:rFonts w:ascii="Book Antiqua" w:hAnsi="Book Antiqua"/>
          <w:lang w:val="en-GB"/>
        </w:rPr>
        <w:t>Baishideng</w:t>
      </w:r>
      <w:proofErr w:type="spellEnd"/>
      <w:r w:rsidR="0008518E" w:rsidRPr="0008518E">
        <w:rPr>
          <w:rFonts w:ascii="Book Antiqua" w:hAnsi="Book Antiqua"/>
          <w:lang w:val="en-GB"/>
        </w:rPr>
        <w:t xml:space="preserve"> Publishing Group </w:t>
      </w:r>
      <w:proofErr w:type="gramStart"/>
      <w:r w:rsidR="0008518E" w:rsidRPr="0008518E">
        <w:rPr>
          <w:rFonts w:ascii="Book Antiqua" w:hAnsi="Book Antiqua"/>
          <w:lang w:val="en-GB"/>
        </w:rPr>
        <w:t>Inc</w:t>
      </w:r>
      <w:r w:rsidR="0008518E" w:rsidRPr="0008518E">
        <w:rPr>
          <w:rFonts w:ascii="Book Antiqua" w:hAnsi="Book Antiqua"/>
          <w:vertAlign w:val="superscript"/>
          <w:lang w:val="en-GB"/>
        </w:rPr>
        <w:t>[</w:t>
      </w:r>
      <w:proofErr w:type="gramEnd"/>
      <w:r w:rsidR="0008518E" w:rsidRPr="0008518E">
        <w:rPr>
          <w:rFonts w:ascii="Book Antiqua" w:hAnsi="Book Antiqua"/>
          <w:vertAlign w:val="superscript"/>
          <w:lang w:val="en-GB"/>
        </w:rPr>
        <w:t>12]</w:t>
      </w:r>
      <w:r w:rsidR="0008518E" w:rsidRPr="0008518E">
        <w:rPr>
          <w:rFonts w:ascii="Book Antiqua" w:hAnsi="Book Antiqua"/>
          <w:lang w:val="en-GB"/>
        </w:rPr>
        <w:t>”.</w:t>
      </w:r>
    </w:p>
    <w:p w14:paraId="77BA4581" w14:textId="77777777" w:rsidR="00A51F62" w:rsidRPr="000816FE" w:rsidRDefault="00A51F62" w:rsidP="000755CC">
      <w:pPr>
        <w:autoSpaceDE w:val="0"/>
        <w:autoSpaceDN w:val="0"/>
        <w:adjustRightInd w:val="0"/>
        <w:snapToGrid w:val="0"/>
        <w:spacing w:line="360" w:lineRule="auto"/>
        <w:jc w:val="both"/>
        <w:rPr>
          <w:rFonts w:ascii="Book Antiqua" w:hAnsi="Book Antiqua" w:cs="Times"/>
          <w:b/>
          <w:lang w:val="en-GB"/>
        </w:rPr>
      </w:pPr>
      <w:r w:rsidRPr="000816FE">
        <w:rPr>
          <w:rFonts w:ascii="Book Antiqua" w:hAnsi="Book Antiqua"/>
          <w:lang w:val="en-GB"/>
        </w:rPr>
        <w:br w:type="page"/>
      </w:r>
      <w:r w:rsidRPr="000816FE">
        <w:rPr>
          <w:rFonts w:ascii="Book Antiqua" w:hAnsi="Book Antiqua" w:cs="Times"/>
          <w:b/>
          <w:bCs/>
          <w:lang w:val="en-GB"/>
        </w:rPr>
        <w:lastRenderedPageBreak/>
        <w:t xml:space="preserve">Table 1 </w:t>
      </w:r>
      <w:r w:rsidRPr="000816FE">
        <w:rPr>
          <w:rFonts w:ascii="Book Antiqua" w:hAnsi="Book Antiqua" w:cs="Times"/>
          <w:b/>
          <w:lang w:val="en-GB"/>
        </w:rPr>
        <w:t xml:space="preserve">Adapted from Chen </w:t>
      </w:r>
      <w:r w:rsidRPr="000816FE">
        <w:rPr>
          <w:rFonts w:ascii="Book Antiqua" w:hAnsi="Book Antiqua" w:cs="Times"/>
          <w:b/>
          <w:i/>
          <w:lang w:val="en-GB"/>
        </w:rPr>
        <w:t xml:space="preserve">et </w:t>
      </w:r>
      <w:proofErr w:type="gramStart"/>
      <w:r w:rsidRPr="000816FE">
        <w:rPr>
          <w:rFonts w:ascii="Book Antiqua" w:hAnsi="Book Antiqua" w:cs="Times"/>
          <w:b/>
          <w:i/>
          <w:lang w:val="en-GB"/>
        </w:rPr>
        <w:t>al</w:t>
      </w:r>
      <w:r w:rsidRPr="000816FE">
        <w:rPr>
          <w:rFonts w:ascii="Book Antiqua" w:hAnsi="Book Antiqua" w:cs="Times"/>
          <w:b/>
          <w:vertAlign w:val="superscript"/>
          <w:lang w:val="en-GB"/>
        </w:rPr>
        <w:t>[</w:t>
      </w:r>
      <w:proofErr w:type="gramEnd"/>
      <w:r w:rsidRPr="000816FE">
        <w:rPr>
          <w:rFonts w:ascii="Book Antiqua" w:hAnsi="Book Antiqua" w:cs="Times"/>
          <w:b/>
          <w:vertAlign w:val="superscript"/>
          <w:lang w:val="en-GB"/>
        </w:rPr>
        <w:t>21]</w:t>
      </w:r>
      <w:r w:rsidRPr="000816FE">
        <w:rPr>
          <w:rFonts w:ascii="Book Antiqua" w:hAnsi="Book Antiqua" w:cs="Times"/>
          <w:b/>
          <w:lang w:val="en-GB"/>
        </w:rPr>
        <w:t xml:space="preserve"> </w:t>
      </w:r>
      <w:r w:rsidR="00196A8F" w:rsidRPr="000816FE">
        <w:rPr>
          <w:rFonts w:ascii="Book Antiqua" w:hAnsi="Book Antiqua" w:cs="Times"/>
          <w:b/>
          <w:lang w:val="en-GB"/>
        </w:rPr>
        <w:t>c</w:t>
      </w:r>
      <w:r w:rsidRPr="000816FE">
        <w:rPr>
          <w:rFonts w:ascii="Book Antiqua" w:hAnsi="Book Antiqua" w:cs="Times"/>
          <w:b/>
          <w:lang w:val="en-GB"/>
        </w:rPr>
        <w:t>hest X-</w:t>
      </w:r>
      <w:r w:rsidR="00196A8F" w:rsidRPr="000816FE">
        <w:rPr>
          <w:rFonts w:ascii="Book Antiqua" w:hAnsi="Book Antiqua" w:cs="Times"/>
          <w:b/>
          <w:lang w:val="en-GB"/>
        </w:rPr>
        <w:t>r</w:t>
      </w:r>
      <w:r w:rsidRPr="000816FE">
        <w:rPr>
          <w:rFonts w:ascii="Book Antiqua" w:hAnsi="Book Antiqua" w:cs="Times"/>
          <w:b/>
          <w:lang w:val="en-GB"/>
        </w:rPr>
        <w:t xml:space="preserve">ay sensitivity in </w:t>
      </w:r>
      <w:r w:rsidR="006776B1" w:rsidRPr="006776B1">
        <w:rPr>
          <w:rFonts w:ascii="Book Antiqua" w:hAnsi="Book Antiqua" w:cs="Times"/>
          <w:b/>
          <w:lang w:val="en-GB"/>
        </w:rPr>
        <w:t>coronavirus disease 2019</w:t>
      </w:r>
      <w:r w:rsidRPr="000816FE">
        <w:rPr>
          <w:rFonts w:ascii="Book Antiqua" w:hAnsi="Book Antiqua" w:cs="Times"/>
          <w:b/>
          <w:lang w:val="en-GB"/>
        </w:rPr>
        <w:t xml:space="preserve"> pneumonia</w:t>
      </w:r>
    </w:p>
    <w:tbl>
      <w:tblPr>
        <w:tblStyle w:val="4-3"/>
        <w:tblW w:w="12277"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176"/>
        <w:gridCol w:w="1784"/>
        <w:gridCol w:w="2182"/>
        <w:gridCol w:w="1982"/>
        <w:gridCol w:w="2172"/>
        <w:gridCol w:w="1981"/>
      </w:tblGrid>
      <w:tr w:rsidR="00415C20" w:rsidRPr="000816FE" w14:paraId="57030B66" w14:textId="77777777" w:rsidTr="00514C9D">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2176"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40096278" w14:textId="77777777" w:rsidR="00415C20" w:rsidRPr="000816FE" w:rsidRDefault="00692989" w:rsidP="000755CC">
            <w:pPr>
              <w:snapToGrid w:val="0"/>
              <w:spacing w:line="360" w:lineRule="auto"/>
              <w:rPr>
                <w:rFonts w:ascii="Book Antiqua" w:hAnsi="Book Antiqua"/>
                <w:color w:val="auto"/>
              </w:rPr>
            </w:pPr>
            <w:r w:rsidRPr="000816FE">
              <w:rPr>
                <w:rFonts w:ascii="Book Antiqua" w:hAnsi="Book Antiqua" w:cs="Helvetica Neue"/>
                <w:color w:val="auto"/>
                <w:lang w:val="en-GB"/>
              </w:rPr>
              <w:t>Ref.</w:t>
            </w:r>
          </w:p>
        </w:tc>
        <w:tc>
          <w:tcPr>
            <w:tcW w:w="1784"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43137221" w14:textId="77777777"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Cases</w:t>
            </w:r>
          </w:p>
        </w:tc>
        <w:tc>
          <w:tcPr>
            <w:tcW w:w="2182"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5C0E4257" w14:textId="77777777"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Helvetica Neue"/>
                <w:b w:val="0"/>
                <w:bCs w:val="0"/>
                <w:color w:val="auto"/>
                <w:lang w:val="en-GB"/>
              </w:rPr>
            </w:pPr>
            <w:r w:rsidRPr="000816FE">
              <w:rPr>
                <w:rFonts w:ascii="Book Antiqua" w:hAnsi="Book Antiqua" w:cs="Helvetica Neue"/>
                <w:color w:val="auto"/>
                <w:lang w:val="en-GB"/>
              </w:rPr>
              <w:t>Initial</w:t>
            </w:r>
            <w:r w:rsidR="00692989" w:rsidRPr="000816FE">
              <w:rPr>
                <w:rFonts w:ascii="Book Antiqua" w:hAnsi="Book Antiqua" w:cs="Helvetica Neue"/>
                <w:color w:val="auto"/>
                <w:lang w:val="en-GB"/>
              </w:rPr>
              <w:t xml:space="preserve"> </w:t>
            </w:r>
            <w:r w:rsidRPr="000816FE">
              <w:rPr>
                <w:rFonts w:ascii="Book Antiqua" w:hAnsi="Book Antiqua" w:cs="Helvetica Neue"/>
                <w:color w:val="auto"/>
                <w:lang w:val="en-GB"/>
              </w:rPr>
              <w:t>RT-PCR</w:t>
            </w:r>
          </w:p>
        </w:tc>
        <w:tc>
          <w:tcPr>
            <w:tcW w:w="1982"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2A13E217" w14:textId="77777777"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R</w:t>
            </w:r>
            <w:r w:rsidR="00692989" w:rsidRPr="000816FE">
              <w:rPr>
                <w:rFonts w:ascii="Book Antiqua" w:hAnsi="Book Antiqua" w:cs="Helvetica Neue"/>
                <w:color w:val="auto"/>
                <w:lang w:val="en-GB"/>
              </w:rPr>
              <w:t>T-</w:t>
            </w:r>
            <w:r w:rsidRPr="000816FE">
              <w:rPr>
                <w:rFonts w:ascii="Book Antiqua" w:hAnsi="Book Antiqua" w:cs="Helvetica Neue"/>
                <w:color w:val="auto"/>
                <w:lang w:val="en-GB"/>
              </w:rPr>
              <w:t>PCR</w:t>
            </w:r>
          </w:p>
        </w:tc>
        <w:tc>
          <w:tcPr>
            <w:tcW w:w="2172"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57D56811" w14:textId="77777777"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Abnormal</w:t>
            </w:r>
          </w:p>
        </w:tc>
        <w:tc>
          <w:tcPr>
            <w:tcW w:w="1981" w:type="dxa"/>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31063A9B" w14:textId="77777777" w:rsidR="00415C20" w:rsidRPr="000816FE" w:rsidRDefault="00415C20"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0816FE">
              <w:rPr>
                <w:rFonts w:ascii="Book Antiqua" w:hAnsi="Book Antiqua" w:cs="Helvetica Neue"/>
                <w:color w:val="auto"/>
                <w:lang w:val="en-GB"/>
              </w:rPr>
              <w:t>Bilateral</w:t>
            </w:r>
          </w:p>
        </w:tc>
      </w:tr>
      <w:tr w:rsidR="00415C20" w:rsidRPr="000816FE" w14:paraId="32DF5C80" w14:textId="77777777" w:rsidTr="00514C9D">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2176" w:type="dxa"/>
            <w:tcBorders>
              <w:top w:val="single" w:sz="8" w:space="0" w:color="000000" w:themeColor="text1"/>
            </w:tcBorders>
            <w:shd w:val="clear" w:color="auto" w:fill="auto"/>
            <w:vAlign w:val="center"/>
          </w:tcPr>
          <w:p w14:paraId="2AD91FA6" w14:textId="77777777" w:rsidR="00415C20" w:rsidRPr="000816FE" w:rsidRDefault="00415C20" w:rsidP="000755CC">
            <w:pPr>
              <w:snapToGrid w:val="0"/>
              <w:spacing w:line="360" w:lineRule="auto"/>
              <w:rPr>
                <w:rFonts w:ascii="Book Antiqua" w:hAnsi="Book Antiqua"/>
                <w:b w:val="0"/>
                <w:vertAlign w:val="superscript"/>
              </w:rPr>
            </w:pPr>
            <w:r w:rsidRPr="000816FE">
              <w:rPr>
                <w:rFonts w:ascii="Book Antiqua" w:hAnsi="Book Antiqua" w:cs="Helvetica Neue"/>
                <w:b w:val="0"/>
                <w:lang w:val="en-GB"/>
              </w:rPr>
              <w:t xml:space="preserve">Wong </w:t>
            </w:r>
            <w:r w:rsidR="00692989" w:rsidRPr="000816FE">
              <w:rPr>
                <w:rFonts w:ascii="Book Antiqua" w:hAnsi="Book Antiqua" w:cs="Helvetica Neue"/>
                <w:b w:val="0"/>
                <w:i/>
                <w:lang w:val="en-GB"/>
              </w:rPr>
              <w:t xml:space="preserve">et </w:t>
            </w:r>
            <w:proofErr w:type="gramStart"/>
            <w:r w:rsidR="00692989" w:rsidRPr="000816FE">
              <w:rPr>
                <w:rFonts w:ascii="Book Antiqua" w:hAnsi="Book Antiqua" w:cs="Helvetica Neue"/>
                <w:b w:val="0"/>
                <w:i/>
                <w:lang w:val="en-GB"/>
              </w:rPr>
              <w:t>al</w:t>
            </w:r>
            <w:r w:rsidR="00692989" w:rsidRPr="000816FE">
              <w:rPr>
                <w:rFonts w:ascii="Book Antiqua" w:hAnsi="Book Antiqua" w:cs="Helvetica Neue"/>
                <w:b w:val="0"/>
                <w:vertAlign w:val="superscript"/>
                <w:lang w:val="en-GB"/>
              </w:rPr>
              <w:t>[</w:t>
            </w:r>
            <w:proofErr w:type="gramEnd"/>
            <w:r w:rsidR="00692989" w:rsidRPr="000816FE">
              <w:rPr>
                <w:rFonts w:ascii="Book Antiqua" w:hAnsi="Book Antiqua" w:cs="Helvetica Neue"/>
                <w:b w:val="0"/>
                <w:vertAlign w:val="superscript"/>
                <w:lang w:val="en-GB"/>
              </w:rPr>
              <w:t>13]</w:t>
            </w:r>
            <w:r w:rsidR="00711A41" w:rsidRPr="00711A41">
              <w:rPr>
                <w:rFonts w:ascii="Book Antiqua" w:hAnsi="Book Antiqua" w:cs="Helvetica Neue"/>
                <w:b w:val="0"/>
                <w:lang w:val="en-GB"/>
              </w:rPr>
              <w:t>, 2020</w:t>
            </w:r>
          </w:p>
        </w:tc>
        <w:tc>
          <w:tcPr>
            <w:tcW w:w="1784" w:type="dxa"/>
            <w:tcBorders>
              <w:top w:val="single" w:sz="8" w:space="0" w:color="000000" w:themeColor="text1"/>
            </w:tcBorders>
            <w:shd w:val="clear" w:color="auto" w:fill="auto"/>
            <w:vAlign w:val="center"/>
          </w:tcPr>
          <w:p w14:paraId="669FE3BE"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64</w:t>
            </w:r>
          </w:p>
        </w:tc>
        <w:tc>
          <w:tcPr>
            <w:tcW w:w="2182" w:type="dxa"/>
            <w:tcBorders>
              <w:top w:val="single" w:sz="8" w:space="0" w:color="000000" w:themeColor="text1"/>
            </w:tcBorders>
            <w:shd w:val="clear" w:color="auto" w:fill="auto"/>
            <w:vAlign w:val="center"/>
          </w:tcPr>
          <w:p w14:paraId="1EF0D1F5" w14:textId="77777777" w:rsidR="00415C20" w:rsidRPr="000816FE" w:rsidRDefault="00415C20" w:rsidP="000755CC">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Helvetica Neue"/>
                <w:lang w:val="en-GB"/>
              </w:rPr>
            </w:pPr>
            <w:r w:rsidRPr="000816FE">
              <w:rPr>
                <w:rFonts w:ascii="Book Antiqua" w:hAnsi="Book Antiqua" w:cs="Helvetica Neue"/>
                <w:lang w:val="en-GB"/>
              </w:rPr>
              <w:t>Positive 58/64 (91%)</w:t>
            </w:r>
          </w:p>
          <w:p w14:paraId="17B366FE"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Negative 6/64 (9%)</w:t>
            </w:r>
          </w:p>
        </w:tc>
        <w:tc>
          <w:tcPr>
            <w:tcW w:w="1982" w:type="dxa"/>
            <w:tcBorders>
              <w:top w:val="single" w:sz="8" w:space="0" w:color="000000" w:themeColor="text1"/>
            </w:tcBorders>
            <w:shd w:val="clear" w:color="auto" w:fill="auto"/>
            <w:vAlign w:val="center"/>
          </w:tcPr>
          <w:p w14:paraId="5882E095"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64 positive/0 negative</w:t>
            </w:r>
          </w:p>
        </w:tc>
        <w:tc>
          <w:tcPr>
            <w:tcW w:w="2172" w:type="dxa"/>
            <w:tcBorders>
              <w:top w:val="single" w:sz="8" w:space="0" w:color="000000" w:themeColor="text1"/>
            </w:tcBorders>
            <w:shd w:val="clear" w:color="auto" w:fill="auto"/>
            <w:vAlign w:val="center"/>
          </w:tcPr>
          <w:p w14:paraId="2FEEAAD1"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21/64 (33%)</w:t>
            </w:r>
          </w:p>
        </w:tc>
        <w:tc>
          <w:tcPr>
            <w:tcW w:w="1981" w:type="dxa"/>
            <w:tcBorders>
              <w:top w:val="single" w:sz="8" w:space="0" w:color="000000" w:themeColor="text1"/>
            </w:tcBorders>
            <w:shd w:val="clear" w:color="auto" w:fill="auto"/>
            <w:vAlign w:val="center"/>
          </w:tcPr>
          <w:p w14:paraId="721BE2F9"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32/64 (50%)</w:t>
            </w:r>
          </w:p>
        </w:tc>
      </w:tr>
      <w:tr w:rsidR="00415C20" w:rsidRPr="000816FE" w14:paraId="6944EA1C" w14:textId="77777777" w:rsidTr="00514C9D">
        <w:trPr>
          <w:trHeight w:val="645"/>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vAlign w:val="center"/>
          </w:tcPr>
          <w:p w14:paraId="3DEC5FA9" w14:textId="77777777" w:rsidR="00415C20" w:rsidRPr="000816FE" w:rsidRDefault="00415C20" w:rsidP="000755CC">
            <w:pPr>
              <w:snapToGrid w:val="0"/>
              <w:spacing w:line="360" w:lineRule="auto"/>
              <w:rPr>
                <w:rFonts w:ascii="Book Antiqua" w:hAnsi="Book Antiqua"/>
                <w:b w:val="0"/>
                <w:bCs w:val="0"/>
                <w:vertAlign w:val="superscript"/>
              </w:rPr>
            </w:pPr>
            <w:r w:rsidRPr="000816FE">
              <w:rPr>
                <w:rFonts w:ascii="Book Antiqua" w:hAnsi="Book Antiqua" w:cs="Helvetica Neue"/>
                <w:b w:val="0"/>
                <w:lang w:val="en-GB"/>
              </w:rPr>
              <w:t xml:space="preserve">Chen </w:t>
            </w:r>
            <w:r w:rsidR="00692989" w:rsidRPr="000816FE">
              <w:rPr>
                <w:rFonts w:ascii="Book Antiqua" w:hAnsi="Book Antiqua" w:cs="Times"/>
                <w:b w:val="0"/>
                <w:i/>
                <w:lang w:val="en-GB"/>
              </w:rPr>
              <w:t xml:space="preserve">et </w:t>
            </w:r>
            <w:proofErr w:type="gramStart"/>
            <w:r w:rsidR="00692989" w:rsidRPr="000816FE">
              <w:rPr>
                <w:rFonts w:ascii="Book Antiqua" w:hAnsi="Book Antiqua" w:cs="Times"/>
                <w:b w:val="0"/>
                <w:i/>
                <w:lang w:val="en-GB"/>
              </w:rPr>
              <w:t>al</w:t>
            </w:r>
            <w:r w:rsidR="00692989" w:rsidRPr="000816FE">
              <w:rPr>
                <w:rFonts w:ascii="Book Antiqua" w:hAnsi="Book Antiqua" w:cs="Times"/>
                <w:b w:val="0"/>
                <w:vertAlign w:val="superscript"/>
                <w:lang w:val="en-GB"/>
              </w:rPr>
              <w:t>[</w:t>
            </w:r>
            <w:proofErr w:type="gramEnd"/>
            <w:r w:rsidR="00692989" w:rsidRPr="000816FE">
              <w:rPr>
                <w:rFonts w:ascii="Book Antiqua" w:hAnsi="Book Antiqua" w:cs="Times"/>
                <w:b w:val="0"/>
                <w:vertAlign w:val="superscript"/>
                <w:lang w:val="en-GB"/>
              </w:rPr>
              <w:t>21]</w:t>
            </w:r>
            <w:r w:rsidR="00711A41" w:rsidRPr="00711A41">
              <w:rPr>
                <w:rFonts w:ascii="Book Antiqua" w:hAnsi="Book Antiqua" w:cs="Helvetica Neue"/>
                <w:b w:val="0"/>
                <w:lang w:val="en-GB"/>
              </w:rPr>
              <w:t>, 2020</w:t>
            </w:r>
          </w:p>
        </w:tc>
        <w:tc>
          <w:tcPr>
            <w:tcW w:w="1784" w:type="dxa"/>
            <w:shd w:val="clear" w:color="auto" w:fill="auto"/>
            <w:vAlign w:val="center"/>
          </w:tcPr>
          <w:p w14:paraId="301EA2F9"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99</w:t>
            </w:r>
          </w:p>
        </w:tc>
        <w:tc>
          <w:tcPr>
            <w:tcW w:w="2182" w:type="dxa"/>
            <w:shd w:val="clear" w:color="auto" w:fill="auto"/>
            <w:vAlign w:val="center"/>
          </w:tcPr>
          <w:p w14:paraId="225EF65D"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c>
          <w:tcPr>
            <w:tcW w:w="1982" w:type="dxa"/>
            <w:shd w:val="clear" w:color="auto" w:fill="auto"/>
            <w:vAlign w:val="center"/>
          </w:tcPr>
          <w:p w14:paraId="301E0156"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99 positive/0 negative</w:t>
            </w:r>
          </w:p>
        </w:tc>
        <w:tc>
          <w:tcPr>
            <w:tcW w:w="2172" w:type="dxa"/>
            <w:shd w:val="clear" w:color="auto" w:fill="auto"/>
            <w:vAlign w:val="center"/>
          </w:tcPr>
          <w:p w14:paraId="0A2618E3"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99/99 (100%)</w:t>
            </w:r>
          </w:p>
        </w:tc>
        <w:tc>
          <w:tcPr>
            <w:tcW w:w="1981" w:type="dxa"/>
            <w:shd w:val="clear" w:color="auto" w:fill="auto"/>
            <w:vAlign w:val="center"/>
          </w:tcPr>
          <w:p w14:paraId="72956B5E"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74/99 (75%)</w:t>
            </w:r>
          </w:p>
        </w:tc>
      </w:tr>
      <w:tr w:rsidR="00415C20" w:rsidRPr="000816FE" w14:paraId="5B34817A" w14:textId="77777777" w:rsidTr="00514C9D">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vAlign w:val="center"/>
          </w:tcPr>
          <w:p w14:paraId="13D622D8" w14:textId="77777777" w:rsidR="00415C20" w:rsidRPr="000816FE" w:rsidRDefault="00415C20" w:rsidP="000755CC">
            <w:pPr>
              <w:snapToGrid w:val="0"/>
              <w:spacing w:line="360" w:lineRule="auto"/>
              <w:rPr>
                <w:rFonts w:ascii="Book Antiqua" w:hAnsi="Book Antiqua"/>
                <w:b w:val="0"/>
              </w:rPr>
            </w:pPr>
            <w:r w:rsidRPr="000816FE">
              <w:rPr>
                <w:rFonts w:ascii="Book Antiqua" w:hAnsi="Book Antiqua" w:cs="Helvetica Neue"/>
                <w:b w:val="0"/>
                <w:lang w:val="en-GB"/>
              </w:rPr>
              <w:t xml:space="preserve">Kim </w:t>
            </w:r>
            <w:r w:rsidRPr="000816FE">
              <w:rPr>
                <w:rFonts w:ascii="Book Antiqua" w:hAnsi="Book Antiqua" w:cs="Helvetica Neue"/>
                <w:b w:val="0"/>
                <w:i/>
                <w:lang w:val="en-GB"/>
              </w:rPr>
              <w:t xml:space="preserve">et </w:t>
            </w:r>
            <w:proofErr w:type="gramStart"/>
            <w:r w:rsidRPr="000816FE">
              <w:rPr>
                <w:rFonts w:ascii="Book Antiqua" w:hAnsi="Book Antiqua" w:cs="Helvetica Neue"/>
                <w:b w:val="0"/>
                <w:i/>
                <w:lang w:val="en-GB"/>
              </w:rPr>
              <w:t>al</w:t>
            </w:r>
            <w:r w:rsidR="00692989" w:rsidRPr="000816FE">
              <w:rPr>
                <w:rFonts w:ascii="Book Antiqua" w:hAnsi="Book Antiqua" w:cs="Helvetica Neue"/>
                <w:b w:val="0"/>
                <w:vertAlign w:val="superscript"/>
                <w:lang w:val="en-GB"/>
              </w:rPr>
              <w:t>[</w:t>
            </w:r>
            <w:proofErr w:type="gramEnd"/>
            <w:r w:rsidR="00692989" w:rsidRPr="000816FE">
              <w:rPr>
                <w:rFonts w:ascii="Book Antiqua" w:hAnsi="Book Antiqua" w:cs="Helvetica Neue"/>
                <w:b w:val="0"/>
                <w:vertAlign w:val="superscript"/>
                <w:lang w:val="en-GB"/>
              </w:rPr>
              <w:t>15]</w:t>
            </w:r>
            <w:r w:rsidR="00711A41" w:rsidRPr="00711A41">
              <w:rPr>
                <w:rFonts w:ascii="Book Antiqua" w:hAnsi="Book Antiqua" w:cs="Helvetica Neue"/>
                <w:b w:val="0"/>
                <w:lang w:val="en-GB"/>
              </w:rPr>
              <w:t>, 2020</w:t>
            </w:r>
          </w:p>
        </w:tc>
        <w:tc>
          <w:tcPr>
            <w:tcW w:w="1784" w:type="dxa"/>
            <w:shd w:val="clear" w:color="auto" w:fill="auto"/>
            <w:vAlign w:val="center"/>
          </w:tcPr>
          <w:p w14:paraId="190376D0"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28</w:t>
            </w:r>
          </w:p>
        </w:tc>
        <w:tc>
          <w:tcPr>
            <w:tcW w:w="2182" w:type="dxa"/>
            <w:shd w:val="clear" w:color="auto" w:fill="auto"/>
            <w:vAlign w:val="center"/>
          </w:tcPr>
          <w:p w14:paraId="34F1C1D6"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c>
          <w:tcPr>
            <w:tcW w:w="1982" w:type="dxa"/>
            <w:shd w:val="clear" w:color="auto" w:fill="auto"/>
            <w:vAlign w:val="center"/>
          </w:tcPr>
          <w:p w14:paraId="39A5F207"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28 positive/ 0 negative</w:t>
            </w:r>
          </w:p>
        </w:tc>
        <w:tc>
          <w:tcPr>
            <w:tcW w:w="2172" w:type="dxa"/>
            <w:shd w:val="clear" w:color="auto" w:fill="auto"/>
            <w:vAlign w:val="center"/>
          </w:tcPr>
          <w:p w14:paraId="2E42D4BB"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Times"/>
                <w:lang w:val="en-GB"/>
              </w:rPr>
              <w:t>13/28 (46.4%)</w:t>
            </w:r>
          </w:p>
        </w:tc>
        <w:tc>
          <w:tcPr>
            <w:tcW w:w="1981" w:type="dxa"/>
            <w:shd w:val="clear" w:color="auto" w:fill="auto"/>
            <w:vAlign w:val="center"/>
          </w:tcPr>
          <w:p w14:paraId="54E7C9C6" w14:textId="77777777" w:rsidR="00415C20" w:rsidRPr="000816FE" w:rsidRDefault="00415C20"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Times"/>
                <w:lang w:val="en-GB"/>
              </w:rPr>
              <w:t>6 (21.4%)</w:t>
            </w:r>
          </w:p>
        </w:tc>
      </w:tr>
      <w:tr w:rsidR="00415C20" w:rsidRPr="000816FE" w14:paraId="1FFA981A" w14:textId="77777777" w:rsidTr="00514C9D">
        <w:trPr>
          <w:trHeight w:val="693"/>
        </w:trPr>
        <w:tc>
          <w:tcPr>
            <w:cnfStyle w:val="001000000000" w:firstRow="0" w:lastRow="0" w:firstColumn="1" w:lastColumn="0" w:oddVBand="0" w:evenVBand="0" w:oddHBand="0" w:evenHBand="0" w:firstRowFirstColumn="0" w:firstRowLastColumn="0" w:lastRowFirstColumn="0" w:lastRowLastColumn="0"/>
            <w:tcW w:w="2176" w:type="dxa"/>
            <w:shd w:val="clear" w:color="auto" w:fill="auto"/>
            <w:vAlign w:val="center"/>
          </w:tcPr>
          <w:p w14:paraId="08580947" w14:textId="77777777" w:rsidR="00415C20" w:rsidRPr="000816FE" w:rsidRDefault="00415C20" w:rsidP="000755CC">
            <w:pPr>
              <w:snapToGrid w:val="0"/>
              <w:spacing w:line="360" w:lineRule="auto"/>
              <w:rPr>
                <w:rFonts w:ascii="Book Antiqua" w:hAnsi="Book Antiqua"/>
                <w:b w:val="0"/>
              </w:rPr>
            </w:pPr>
            <w:r w:rsidRPr="000816FE">
              <w:rPr>
                <w:rFonts w:ascii="Book Antiqua" w:hAnsi="Book Antiqua" w:cs="Helvetica Neue"/>
                <w:b w:val="0"/>
                <w:lang w:val="en-GB"/>
              </w:rPr>
              <w:t xml:space="preserve">Ng </w:t>
            </w:r>
            <w:r w:rsidR="00692989" w:rsidRPr="000816FE">
              <w:rPr>
                <w:rFonts w:ascii="Book Antiqua" w:hAnsi="Book Antiqua" w:cs="Helvetica Neue"/>
                <w:b w:val="0"/>
                <w:i/>
                <w:lang w:val="en-GB"/>
              </w:rPr>
              <w:t xml:space="preserve">et </w:t>
            </w:r>
            <w:proofErr w:type="gramStart"/>
            <w:r w:rsidR="00692989" w:rsidRPr="000816FE">
              <w:rPr>
                <w:rFonts w:ascii="Book Antiqua" w:hAnsi="Book Antiqua" w:cs="Helvetica Neue"/>
                <w:b w:val="0"/>
                <w:i/>
                <w:lang w:val="en-GB"/>
              </w:rPr>
              <w:t>al</w:t>
            </w:r>
            <w:r w:rsidR="00692989" w:rsidRPr="000816FE">
              <w:rPr>
                <w:rFonts w:ascii="Book Antiqua" w:hAnsi="Book Antiqua" w:cs="Helvetica Neue"/>
                <w:b w:val="0"/>
                <w:vertAlign w:val="superscript"/>
                <w:lang w:val="en-GB"/>
              </w:rPr>
              <w:t>[</w:t>
            </w:r>
            <w:proofErr w:type="gramEnd"/>
            <w:r w:rsidR="00692989" w:rsidRPr="000816FE">
              <w:rPr>
                <w:rFonts w:ascii="Book Antiqua" w:hAnsi="Book Antiqua" w:cs="Helvetica Neue"/>
                <w:b w:val="0"/>
                <w:vertAlign w:val="superscript"/>
                <w:lang w:val="en-GB"/>
              </w:rPr>
              <w:t>14]</w:t>
            </w:r>
            <w:r w:rsidR="00711A41" w:rsidRPr="00711A41">
              <w:rPr>
                <w:rFonts w:ascii="Book Antiqua" w:hAnsi="Book Antiqua" w:cs="Helvetica Neue"/>
                <w:b w:val="0"/>
                <w:lang w:val="en-GB"/>
              </w:rPr>
              <w:t>, 2020</w:t>
            </w:r>
          </w:p>
        </w:tc>
        <w:tc>
          <w:tcPr>
            <w:tcW w:w="1784" w:type="dxa"/>
            <w:shd w:val="clear" w:color="auto" w:fill="auto"/>
            <w:vAlign w:val="center"/>
          </w:tcPr>
          <w:p w14:paraId="3468A81C"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21</w:t>
            </w:r>
          </w:p>
        </w:tc>
        <w:tc>
          <w:tcPr>
            <w:tcW w:w="2182" w:type="dxa"/>
            <w:shd w:val="clear" w:color="auto" w:fill="auto"/>
            <w:vAlign w:val="center"/>
          </w:tcPr>
          <w:p w14:paraId="2E06004E"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c>
          <w:tcPr>
            <w:tcW w:w="1982" w:type="dxa"/>
            <w:shd w:val="clear" w:color="auto" w:fill="auto"/>
            <w:vAlign w:val="center"/>
          </w:tcPr>
          <w:p w14:paraId="37468AC6"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21 positive/0 negative</w:t>
            </w:r>
          </w:p>
        </w:tc>
        <w:tc>
          <w:tcPr>
            <w:tcW w:w="2172" w:type="dxa"/>
            <w:shd w:val="clear" w:color="auto" w:fill="auto"/>
            <w:vAlign w:val="center"/>
          </w:tcPr>
          <w:p w14:paraId="2846B0FD"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3/5 (60%)</w:t>
            </w:r>
          </w:p>
        </w:tc>
        <w:tc>
          <w:tcPr>
            <w:tcW w:w="1981" w:type="dxa"/>
            <w:shd w:val="clear" w:color="auto" w:fill="auto"/>
            <w:vAlign w:val="center"/>
          </w:tcPr>
          <w:p w14:paraId="3B009255" w14:textId="77777777" w:rsidR="00415C20" w:rsidRPr="000816FE" w:rsidRDefault="00415C20"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2/5 (40%)</w:t>
            </w:r>
          </w:p>
        </w:tc>
      </w:tr>
    </w:tbl>
    <w:p w14:paraId="6BA9F363" w14:textId="77777777" w:rsidR="001A1DEF" w:rsidRDefault="001A1DEF" w:rsidP="001A1DEF">
      <w:pPr>
        <w:snapToGrid w:val="0"/>
        <w:spacing w:line="360" w:lineRule="auto"/>
        <w:jc w:val="both"/>
        <w:rPr>
          <w:rFonts w:ascii="Book Antiqua" w:hAnsi="Book Antiqua"/>
          <w:b/>
          <w:lang w:val="en-GB"/>
        </w:rPr>
      </w:pPr>
      <w:r w:rsidRPr="00C80ED2">
        <w:rPr>
          <w:rFonts w:ascii="Book Antiqua" w:hAnsi="Book Antiqua" w:cs="Helvetica Neue"/>
          <w:lang w:val="en-GB"/>
        </w:rPr>
        <w:t>RT-PCR</w:t>
      </w:r>
      <w:r>
        <w:rPr>
          <w:rFonts w:ascii="Book Antiqua" w:hAnsi="Book Antiqua" w:cs="Helvetica Neue" w:hint="eastAsia"/>
          <w:lang w:val="en-GB" w:eastAsia="zh-CN"/>
        </w:rPr>
        <w:t>:</w:t>
      </w:r>
      <w:r w:rsidRPr="000816FE">
        <w:rPr>
          <w:rFonts w:ascii="Book Antiqua" w:eastAsia="Book Antiqua" w:hAnsi="Book Antiqua" w:cs="Book Antiqua"/>
          <w:color w:val="000000"/>
        </w:rPr>
        <w:t xml:space="preserve"> </w:t>
      </w:r>
      <w:r w:rsidRPr="0084689D">
        <w:rPr>
          <w:rFonts w:ascii="Book Antiqua" w:eastAsia="Book Antiqua" w:hAnsi="Book Antiqua" w:cs="Book Antiqua"/>
          <w:caps/>
          <w:color w:val="000000"/>
        </w:rPr>
        <w:t>r</w:t>
      </w:r>
      <w:r w:rsidRPr="000816FE">
        <w:rPr>
          <w:rFonts w:ascii="Book Antiqua" w:eastAsia="Book Antiqua" w:hAnsi="Book Antiqua" w:cs="Book Antiqua"/>
          <w:color w:val="000000"/>
        </w:rPr>
        <w:t>everse transcription-polymerase chain reaction</w:t>
      </w:r>
      <w:r>
        <w:rPr>
          <w:rFonts w:ascii="Book Antiqua" w:hAnsi="Book Antiqua" w:cs="Helvetica Neue"/>
          <w:lang w:val="en-GB"/>
        </w:rPr>
        <w:t>.</w:t>
      </w:r>
    </w:p>
    <w:p w14:paraId="71EB03EA" w14:textId="77777777" w:rsidR="00331289" w:rsidRPr="001A1DEF" w:rsidRDefault="00331289" w:rsidP="000755CC">
      <w:pPr>
        <w:snapToGrid w:val="0"/>
        <w:spacing w:line="360" w:lineRule="auto"/>
        <w:jc w:val="both"/>
        <w:rPr>
          <w:rFonts w:ascii="Book Antiqua" w:hAnsi="Book Antiqua"/>
          <w:lang w:val="en-GB"/>
        </w:rPr>
      </w:pPr>
    </w:p>
    <w:p w14:paraId="60021806" w14:textId="77777777" w:rsidR="00331289" w:rsidRPr="000816FE" w:rsidRDefault="00331289" w:rsidP="000755CC">
      <w:pPr>
        <w:autoSpaceDE w:val="0"/>
        <w:autoSpaceDN w:val="0"/>
        <w:adjustRightInd w:val="0"/>
        <w:snapToGrid w:val="0"/>
        <w:spacing w:line="360" w:lineRule="auto"/>
        <w:rPr>
          <w:rFonts w:ascii="Book Antiqua" w:hAnsi="Book Antiqua"/>
          <w:b/>
          <w:lang w:val="en-GB"/>
        </w:rPr>
      </w:pPr>
      <w:r w:rsidRPr="000816FE">
        <w:rPr>
          <w:rFonts w:ascii="Book Antiqua" w:hAnsi="Book Antiqua"/>
          <w:lang w:val="en-GB"/>
        </w:rPr>
        <w:br w:type="page"/>
      </w:r>
      <w:r w:rsidRPr="000816FE">
        <w:rPr>
          <w:rFonts w:ascii="Book Antiqua" w:hAnsi="Book Antiqua" w:cs="Times"/>
          <w:b/>
          <w:bCs/>
          <w:lang w:val="en-GB"/>
        </w:rPr>
        <w:lastRenderedPageBreak/>
        <w:t xml:space="preserve">Table 2 </w:t>
      </w:r>
      <w:r w:rsidRPr="000816FE">
        <w:rPr>
          <w:rFonts w:ascii="Book Antiqua" w:hAnsi="Book Antiqua" w:cs="Times"/>
          <w:b/>
          <w:lang w:val="en-GB"/>
        </w:rPr>
        <w:t>Most common findings of chest X-rays</w:t>
      </w:r>
    </w:p>
    <w:tbl>
      <w:tblPr>
        <w:tblStyle w:val="4-3"/>
        <w:tblW w:w="0" w:type="auto"/>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810"/>
        <w:gridCol w:w="4810"/>
      </w:tblGrid>
      <w:tr w:rsidR="00331289" w:rsidRPr="000816FE" w14:paraId="3806F2C0" w14:textId="77777777" w:rsidTr="00514C9D">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4810" w:type="dxa"/>
            <w:tcBorders>
              <w:top w:val="single" w:sz="8" w:space="0" w:color="000000" w:themeColor="text1"/>
              <w:left w:val="none" w:sz="0" w:space="0" w:color="auto"/>
              <w:bottom w:val="single" w:sz="8" w:space="0" w:color="000000" w:themeColor="text1"/>
              <w:right w:val="none" w:sz="0" w:space="0" w:color="auto"/>
            </w:tcBorders>
            <w:shd w:val="clear" w:color="auto" w:fill="FFFFFF" w:themeFill="background1"/>
            <w:vAlign w:val="center"/>
          </w:tcPr>
          <w:p w14:paraId="4B608D4C" w14:textId="77777777" w:rsidR="00331289" w:rsidRPr="000816FE" w:rsidRDefault="00331289" w:rsidP="000755CC">
            <w:pPr>
              <w:snapToGrid w:val="0"/>
              <w:spacing w:line="360" w:lineRule="auto"/>
              <w:rPr>
                <w:rFonts w:ascii="Book Antiqua" w:hAnsi="Book Antiqua"/>
                <w:color w:val="auto"/>
              </w:rPr>
            </w:pPr>
            <w:r w:rsidRPr="000816FE">
              <w:rPr>
                <w:rFonts w:ascii="Book Antiqua" w:hAnsi="Book Antiqua" w:cs="Helvetica Neue"/>
                <w:color w:val="auto"/>
                <w:lang w:val="en-GB"/>
              </w:rPr>
              <w:t>Main distribution</w:t>
            </w:r>
          </w:p>
        </w:tc>
        <w:tc>
          <w:tcPr>
            <w:tcW w:w="4810" w:type="dxa"/>
            <w:tcBorders>
              <w:top w:val="single" w:sz="8" w:space="0" w:color="000000" w:themeColor="text1"/>
              <w:left w:val="none" w:sz="0" w:space="0" w:color="auto"/>
              <w:bottom w:val="single" w:sz="8" w:space="0" w:color="000000" w:themeColor="text1"/>
              <w:right w:val="none" w:sz="0" w:space="0" w:color="auto"/>
            </w:tcBorders>
            <w:shd w:val="clear" w:color="auto" w:fill="FFFFFF" w:themeFill="background1"/>
            <w:vAlign w:val="center"/>
          </w:tcPr>
          <w:p w14:paraId="521984C2" w14:textId="77777777" w:rsidR="00331289" w:rsidRPr="000816FE" w:rsidRDefault="00331289" w:rsidP="000755C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p>
        </w:tc>
      </w:tr>
      <w:tr w:rsidR="00331289" w:rsidRPr="000816FE" w14:paraId="27A6F724" w14:textId="77777777" w:rsidTr="00514C9D">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4810" w:type="dxa"/>
            <w:tcBorders>
              <w:top w:val="single" w:sz="8" w:space="0" w:color="000000" w:themeColor="text1"/>
            </w:tcBorders>
            <w:shd w:val="clear" w:color="auto" w:fill="FFFFFF" w:themeFill="background1"/>
            <w:vAlign w:val="center"/>
          </w:tcPr>
          <w:p w14:paraId="7D9B7548"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Bilateral</w:t>
            </w:r>
          </w:p>
        </w:tc>
        <w:tc>
          <w:tcPr>
            <w:tcW w:w="4810" w:type="dxa"/>
            <w:tcBorders>
              <w:top w:val="single" w:sz="8" w:space="0" w:color="000000" w:themeColor="text1"/>
            </w:tcBorders>
            <w:shd w:val="clear" w:color="auto" w:fill="FFFFFF" w:themeFill="background1"/>
            <w:vAlign w:val="center"/>
          </w:tcPr>
          <w:p w14:paraId="4FEF3A93" w14:textId="77777777"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1A12B65C" w14:textId="77777777" w:rsidTr="00514C9D">
        <w:trPr>
          <w:trHeight w:val="382"/>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4B63DC78"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Unilateral</w:t>
            </w:r>
          </w:p>
        </w:tc>
        <w:tc>
          <w:tcPr>
            <w:tcW w:w="4810" w:type="dxa"/>
            <w:shd w:val="clear" w:color="auto" w:fill="FFFFFF" w:themeFill="background1"/>
            <w:vAlign w:val="center"/>
          </w:tcPr>
          <w:p w14:paraId="510DD0DE" w14:textId="77777777"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78303154" w14:textId="77777777" w:rsidTr="00514C9D">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5AEA9580" w14:textId="77777777" w:rsidR="00331289" w:rsidRPr="000816FE" w:rsidRDefault="00331289" w:rsidP="000755CC">
            <w:pPr>
              <w:autoSpaceDE w:val="0"/>
              <w:autoSpaceDN w:val="0"/>
              <w:adjustRightInd w:val="0"/>
              <w:snapToGrid w:val="0"/>
              <w:spacing w:line="360" w:lineRule="auto"/>
              <w:rPr>
                <w:rFonts w:ascii="Book Antiqua" w:hAnsi="Book Antiqua"/>
              </w:rPr>
            </w:pPr>
            <w:r w:rsidRPr="000816FE">
              <w:rPr>
                <w:rFonts w:ascii="Book Antiqua" w:hAnsi="Book Antiqua" w:cs="Helvetica Neue"/>
                <w:lang w:val="en-GB"/>
              </w:rPr>
              <w:t>Imaging findings</w:t>
            </w:r>
          </w:p>
        </w:tc>
        <w:tc>
          <w:tcPr>
            <w:tcW w:w="4810" w:type="dxa"/>
            <w:shd w:val="clear" w:color="auto" w:fill="FFFFFF" w:themeFill="background1"/>
            <w:vAlign w:val="center"/>
          </w:tcPr>
          <w:p w14:paraId="74764489" w14:textId="77777777"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p>
        </w:tc>
      </w:tr>
      <w:tr w:rsidR="00331289" w:rsidRPr="000816FE" w14:paraId="1228BC83" w14:textId="77777777" w:rsidTr="00514C9D">
        <w:trPr>
          <w:trHeight w:val="419"/>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6BE16391"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Ground-glass opacities</w:t>
            </w:r>
          </w:p>
        </w:tc>
        <w:tc>
          <w:tcPr>
            <w:tcW w:w="4810" w:type="dxa"/>
            <w:shd w:val="clear" w:color="auto" w:fill="FFFFFF" w:themeFill="background1"/>
            <w:vAlign w:val="center"/>
          </w:tcPr>
          <w:p w14:paraId="40B59BD9" w14:textId="77777777"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3A71081C" w14:textId="77777777" w:rsidTr="00514C9D">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3FD4978D"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Consolidation</w:t>
            </w:r>
          </w:p>
        </w:tc>
        <w:tc>
          <w:tcPr>
            <w:tcW w:w="4810" w:type="dxa"/>
            <w:shd w:val="clear" w:color="auto" w:fill="FFFFFF" w:themeFill="background1"/>
            <w:vAlign w:val="center"/>
          </w:tcPr>
          <w:p w14:paraId="59C6CB45" w14:textId="77777777"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7B505C9F" w14:textId="77777777" w:rsidTr="00514C9D">
        <w:trPr>
          <w:trHeight w:val="390"/>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1D50DF2F"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Reticular opacities</w:t>
            </w:r>
          </w:p>
        </w:tc>
        <w:tc>
          <w:tcPr>
            <w:tcW w:w="4810" w:type="dxa"/>
            <w:shd w:val="clear" w:color="auto" w:fill="FFFFFF" w:themeFill="background1"/>
            <w:vAlign w:val="center"/>
          </w:tcPr>
          <w:p w14:paraId="428ECCB7" w14:textId="77777777"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72832788" w14:textId="77777777" w:rsidTr="00514C9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54FE3F4A"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Pneumothorax/pneumomediastinum</w:t>
            </w:r>
          </w:p>
        </w:tc>
        <w:tc>
          <w:tcPr>
            <w:tcW w:w="4810" w:type="dxa"/>
            <w:shd w:val="clear" w:color="auto" w:fill="FFFFFF" w:themeFill="background1"/>
            <w:vAlign w:val="center"/>
          </w:tcPr>
          <w:p w14:paraId="38CED9B8" w14:textId="77777777"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7644C51F" w14:textId="77777777" w:rsidTr="00514C9D">
        <w:trPr>
          <w:trHeight w:val="389"/>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2C907562" w14:textId="77777777" w:rsidR="00331289" w:rsidRPr="000816FE" w:rsidRDefault="00331289" w:rsidP="000755CC">
            <w:pPr>
              <w:autoSpaceDE w:val="0"/>
              <w:autoSpaceDN w:val="0"/>
              <w:adjustRightInd w:val="0"/>
              <w:snapToGrid w:val="0"/>
              <w:spacing w:line="360" w:lineRule="auto"/>
              <w:rPr>
                <w:rFonts w:ascii="Book Antiqua" w:hAnsi="Book Antiqua"/>
                <w:b w:val="0"/>
                <w:bCs w:val="0"/>
              </w:rPr>
            </w:pPr>
            <w:r w:rsidRPr="000816FE">
              <w:rPr>
                <w:rFonts w:ascii="Book Antiqua" w:hAnsi="Book Antiqua" w:cs="Helvetica Neue"/>
                <w:b w:val="0"/>
                <w:bCs w:val="0"/>
                <w:lang w:val="en-GB"/>
              </w:rPr>
              <w:t>Pleural effusion</w:t>
            </w:r>
          </w:p>
        </w:tc>
        <w:tc>
          <w:tcPr>
            <w:tcW w:w="4810" w:type="dxa"/>
            <w:shd w:val="clear" w:color="auto" w:fill="FFFFFF" w:themeFill="background1"/>
            <w:vAlign w:val="center"/>
          </w:tcPr>
          <w:p w14:paraId="3CF3F683" w14:textId="77777777" w:rsidR="00331289" w:rsidRPr="000816FE" w:rsidRDefault="0033128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r w:rsidR="00331289" w:rsidRPr="000816FE" w14:paraId="4F4763AB" w14:textId="77777777" w:rsidTr="00514C9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4810" w:type="dxa"/>
            <w:shd w:val="clear" w:color="auto" w:fill="FFFFFF" w:themeFill="background1"/>
            <w:vAlign w:val="center"/>
          </w:tcPr>
          <w:p w14:paraId="474B25AE" w14:textId="77777777" w:rsidR="00331289" w:rsidRPr="000816FE" w:rsidRDefault="00331289" w:rsidP="000755CC">
            <w:pPr>
              <w:snapToGrid w:val="0"/>
              <w:spacing w:line="360" w:lineRule="auto"/>
              <w:rPr>
                <w:rFonts w:ascii="Book Antiqua" w:hAnsi="Book Antiqua"/>
                <w:b w:val="0"/>
                <w:bCs w:val="0"/>
              </w:rPr>
            </w:pPr>
            <w:r w:rsidRPr="000816FE">
              <w:rPr>
                <w:rFonts w:ascii="Book Antiqua" w:hAnsi="Book Antiqua" w:cs="Helvetica Neue"/>
                <w:b w:val="0"/>
                <w:bCs w:val="0"/>
                <w:lang w:val="en-GB"/>
              </w:rPr>
              <w:t xml:space="preserve">Lung cavitation </w:t>
            </w:r>
          </w:p>
        </w:tc>
        <w:tc>
          <w:tcPr>
            <w:tcW w:w="4810" w:type="dxa"/>
            <w:shd w:val="clear" w:color="auto" w:fill="FFFFFF" w:themeFill="background1"/>
            <w:vAlign w:val="center"/>
          </w:tcPr>
          <w:p w14:paraId="28F161F3" w14:textId="77777777" w:rsidR="00331289" w:rsidRPr="000816FE" w:rsidRDefault="0033128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0816FE">
              <w:rPr>
                <w:rFonts w:ascii="Book Antiqua" w:hAnsi="Book Antiqua" w:cs="Helvetica Neue"/>
                <w:lang w:val="en-GB"/>
              </w:rPr>
              <w:t>+</w:t>
            </w:r>
          </w:p>
        </w:tc>
      </w:tr>
    </w:tbl>
    <w:p w14:paraId="00C78066" w14:textId="77777777" w:rsidR="000816FE" w:rsidRPr="000816FE" w:rsidRDefault="000816FE" w:rsidP="000755CC">
      <w:pPr>
        <w:snapToGrid w:val="0"/>
        <w:spacing w:line="360" w:lineRule="auto"/>
        <w:jc w:val="both"/>
        <w:rPr>
          <w:rFonts w:ascii="Book Antiqua" w:hAnsi="Book Antiqua"/>
          <w:lang w:val="en-GB"/>
        </w:rPr>
      </w:pPr>
    </w:p>
    <w:p w14:paraId="00958467" w14:textId="77777777" w:rsidR="007E6E89" w:rsidRPr="000816FE" w:rsidRDefault="000816FE" w:rsidP="000755CC">
      <w:pPr>
        <w:snapToGrid w:val="0"/>
        <w:spacing w:line="360" w:lineRule="auto"/>
        <w:jc w:val="both"/>
        <w:rPr>
          <w:rFonts w:ascii="Book Antiqua" w:hAnsi="Book Antiqua"/>
          <w:b/>
          <w:noProof/>
        </w:rPr>
      </w:pPr>
      <w:r w:rsidRPr="000816FE">
        <w:rPr>
          <w:rFonts w:ascii="Book Antiqua" w:hAnsi="Book Antiqua"/>
          <w:lang w:val="en-GB"/>
        </w:rPr>
        <w:br w:type="page"/>
      </w:r>
      <w:r w:rsidRPr="000816FE">
        <w:rPr>
          <w:rFonts w:ascii="Book Antiqua" w:hAnsi="Book Antiqua"/>
          <w:b/>
          <w:noProof/>
        </w:rPr>
        <w:lastRenderedPageBreak/>
        <w:t xml:space="preserve">Table 3 Common ultrasound findings in </w:t>
      </w:r>
      <w:r w:rsidR="006776B1" w:rsidRPr="006776B1">
        <w:rPr>
          <w:rFonts w:ascii="Book Antiqua" w:hAnsi="Book Antiqua"/>
          <w:b/>
          <w:noProof/>
        </w:rPr>
        <w:t>coronavirus disease 2019</w:t>
      </w:r>
    </w:p>
    <w:tbl>
      <w:tblPr>
        <w:tblStyle w:val="4-3"/>
        <w:tblpPr w:leftFromText="180" w:rightFromText="180" w:vertAnchor="page" w:horzAnchor="margin" w:tblpY="2179"/>
        <w:tblW w:w="12635"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12635"/>
      </w:tblGrid>
      <w:tr w:rsidR="000816FE" w:rsidRPr="000816FE" w14:paraId="0280F4B5" w14:textId="77777777" w:rsidTr="007E52F7">
        <w:trPr>
          <w:cnfStyle w:val="100000000000" w:firstRow="1" w:lastRow="0" w:firstColumn="0" w:lastColumn="0" w:oddVBand="0" w:evenVBand="0" w:oddHBand="0" w:evenHBand="0" w:firstRowFirstColumn="0" w:firstRowLastColumn="0" w:lastRowFirstColumn="0" w:lastRowLastColumn="0"/>
          <w:trHeight w:val="973"/>
        </w:trPr>
        <w:tc>
          <w:tcPr>
            <w:cnfStyle w:val="001000000000" w:firstRow="0" w:lastRow="0" w:firstColumn="1" w:lastColumn="0" w:oddVBand="0" w:evenVBand="0" w:oddHBand="0" w:evenHBand="0" w:firstRowFirstColumn="0" w:firstRowLastColumn="0" w:lastRowFirstColumn="0" w:lastRowLastColumn="0"/>
            <w:tcW w:w="12635" w:type="dxa"/>
            <w:tcBorders>
              <w:top w:val="single" w:sz="8" w:space="0" w:color="000000" w:themeColor="text1"/>
              <w:left w:val="nil"/>
              <w:bottom w:val="nil"/>
              <w:right w:val="nil"/>
            </w:tcBorders>
            <w:shd w:val="clear" w:color="auto" w:fill="auto"/>
          </w:tcPr>
          <w:p w14:paraId="03051181" w14:textId="77777777" w:rsidR="000816FE" w:rsidRDefault="000816FE" w:rsidP="000755CC">
            <w:pPr>
              <w:snapToGrid w:val="0"/>
              <w:spacing w:line="360" w:lineRule="auto"/>
              <w:jc w:val="both"/>
              <w:rPr>
                <w:rFonts w:ascii="Book Antiqua" w:hAnsi="Book Antiqua" w:cs="Times New Roman"/>
                <w:b w:val="0"/>
                <w:noProof/>
                <w:color w:val="auto"/>
                <w:lang w:val="en-US"/>
              </w:rPr>
            </w:pPr>
            <w:r w:rsidRPr="000816FE">
              <w:rPr>
                <w:rFonts w:ascii="Book Antiqua" w:hAnsi="Book Antiqua" w:cs="Times New Roman"/>
                <w:b w:val="0"/>
                <w:i/>
                <w:iCs/>
                <w:noProof/>
                <w:color w:val="auto"/>
                <w:lang w:val="en-US"/>
              </w:rPr>
              <w:t xml:space="preserve">B pattern: </w:t>
            </w:r>
            <w:r w:rsidRPr="000816FE">
              <w:rPr>
                <w:rFonts w:ascii="Book Antiqua" w:hAnsi="Book Antiqua" w:cs="Times New Roman"/>
                <w:b w:val="0"/>
                <w:noProof/>
                <w:color w:val="auto"/>
                <w:lang w:val="en-US"/>
              </w:rPr>
              <w:t>presence of multifocal and separated B-lines (“</w:t>
            </w:r>
            <w:r w:rsidRPr="000816FE">
              <w:rPr>
                <w:rFonts w:ascii="Book Antiqua" w:hAnsi="Book Antiqua" w:cs="Times New Roman"/>
                <w:b w:val="0"/>
                <w:i/>
                <w:iCs/>
                <w:noProof/>
                <w:color w:val="auto"/>
                <w:lang w:val="en-US"/>
              </w:rPr>
              <w:t>waterfall sign</w:t>
            </w:r>
            <w:r w:rsidRPr="000816FE">
              <w:rPr>
                <w:rFonts w:ascii="Book Antiqua" w:hAnsi="Book Antiqua" w:cs="Times New Roman"/>
                <w:b w:val="0"/>
                <w:noProof/>
                <w:color w:val="auto"/>
                <w:lang w:val="en-US"/>
              </w:rPr>
              <w:t>”) or confluent B-lines (“</w:t>
            </w:r>
            <w:r w:rsidRPr="000816FE">
              <w:rPr>
                <w:rFonts w:ascii="Book Antiqua" w:hAnsi="Book Antiqua" w:cs="Times New Roman"/>
                <w:b w:val="0"/>
                <w:i/>
                <w:iCs/>
                <w:noProof/>
                <w:color w:val="auto"/>
                <w:lang w:val="en-US"/>
              </w:rPr>
              <w:t>white lung</w:t>
            </w:r>
            <w:r w:rsidRPr="000816FE">
              <w:rPr>
                <w:rFonts w:ascii="Book Antiqua" w:hAnsi="Book Antiqua" w:cs="Times New Roman"/>
                <w:b w:val="0"/>
                <w:noProof/>
                <w:color w:val="auto"/>
                <w:lang w:val="en-US"/>
              </w:rPr>
              <w:t xml:space="preserve">”). The distribution is predominantly posteroinferior and bilateral, and varies depending on the severity of the disease. </w:t>
            </w:r>
          </w:p>
          <w:p w14:paraId="747D35AC" w14:textId="77777777" w:rsidR="000816FE" w:rsidRPr="000816FE" w:rsidRDefault="000816FE" w:rsidP="000755CC">
            <w:pPr>
              <w:snapToGrid w:val="0"/>
              <w:spacing w:line="360" w:lineRule="auto"/>
              <w:jc w:val="both"/>
              <w:rPr>
                <w:rFonts w:ascii="Book Antiqua" w:hAnsi="Book Antiqua" w:cs="Times New Roman"/>
                <w:b w:val="0"/>
                <w:bCs w:val="0"/>
                <w:noProof/>
                <w:color w:val="auto"/>
                <w:lang w:val="en-US"/>
              </w:rPr>
            </w:pPr>
          </w:p>
        </w:tc>
      </w:tr>
      <w:tr w:rsidR="000816FE" w:rsidRPr="000816FE" w14:paraId="7399B451" w14:textId="77777777" w:rsidTr="00514C9D">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2635" w:type="dxa"/>
            <w:tcBorders>
              <w:top w:val="nil"/>
            </w:tcBorders>
            <w:shd w:val="clear" w:color="auto" w:fill="auto"/>
          </w:tcPr>
          <w:p w14:paraId="28386972" w14:textId="77777777" w:rsidR="000816FE" w:rsidRDefault="000816FE" w:rsidP="000755CC">
            <w:pPr>
              <w:snapToGrid w:val="0"/>
              <w:spacing w:line="360" w:lineRule="auto"/>
              <w:jc w:val="both"/>
              <w:rPr>
                <w:rFonts w:ascii="Book Antiqua" w:hAnsi="Book Antiqua" w:cs="Times New Roman"/>
                <w:b w:val="0"/>
                <w:noProof/>
                <w:lang w:val="en-US"/>
              </w:rPr>
            </w:pPr>
            <w:r w:rsidRPr="000816FE">
              <w:rPr>
                <w:rFonts w:ascii="Book Antiqua" w:hAnsi="Book Antiqua" w:cs="Times New Roman"/>
                <w:b w:val="0"/>
                <w:noProof/>
                <w:lang w:val="en-US"/>
              </w:rPr>
              <w:t xml:space="preserve">Patchy involvement: pathological areas of lung parenchyma alternating with well-aerated and preserved areas. </w:t>
            </w:r>
          </w:p>
          <w:p w14:paraId="1731FBE8" w14:textId="77777777" w:rsidR="000816FE" w:rsidRPr="000816FE" w:rsidRDefault="000816FE" w:rsidP="000755CC">
            <w:pPr>
              <w:snapToGrid w:val="0"/>
              <w:spacing w:line="360" w:lineRule="auto"/>
              <w:jc w:val="both"/>
              <w:rPr>
                <w:rFonts w:ascii="Book Antiqua" w:hAnsi="Book Antiqua" w:cs="Times New Roman"/>
                <w:b w:val="0"/>
                <w:bCs w:val="0"/>
                <w:noProof/>
                <w:lang w:val="en-US"/>
              </w:rPr>
            </w:pPr>
          </w:p>
        </w:tc>
      </w:tr>
      <w:tr w:rsidR="000816FE" w:rsidRPr="000816FE" w14:paraId="0152A1F7" w14:textId="77777777" w:rsidTr="00514C9D">
        <w:trPr>
          <w:trHeight w:val="432"/>
        </w:trPr>
        <w:tc>
          <w:tcPr>
            <w:cnfStyle w:val="001000000000" w:firstRow="0" w:lastRow="0" w:firstColumn="1" w:lastColumn="0" w:oddVBand="0" w:evenVBand="0" w:oddHBand="0" w:evenHBand="0" w:firstRowFirstColumn="0" w:firstRowLastColumn="0" w:lastRowFirstColumn="0" w:lastRowLastColumn="0"/>
            <w:tcW w:w="12635" w:type="dxa"/>
            <w:shd w:val="clear" w:color="auto" w:fill="auto"/>
          </w:tcPr>
          <w:p w14:paraId="6AA77ABD" w14:textId="77777777" w:rsidR="000816FE" w:rsidRDefault="000816FE" w:rsidP="000755CC">
            <w:pPr>
              <w:snapToGrid w:val="0"/>
              <w:spacing w:line="360" w:lineRule="auto"/>
              <w:jc w:val="both"/>
              <w:rPr>
                <w:rFonts w:ascii="Book Antiqua" w:hAnsi="Book Antiqua" w:cs="Times New Roman"/>
                <w:b w:val="0"/>
                <w:bCs w:val="0"/>
                <w:noProof/>
                <w:lang w:val="en-US"/>
              </w:rPr>
            </w:pPr>
            <w:r w:rsidRPr="000816FE">
              <w:rPr>
                <w:rFonts w:ascii="Book Antiqua" w:hAnsi="Book Antiqua" w:cs="Times New Roman"/>
                <w:b w:val="0"/>
                <w:noProof/>
                <w:lang w:val="en-US"/>
              </w:rPr>
              <w:t>Thickening or interruption of pleural line</w:t>
            </w:r>
            <w:r w:rsidRPr="000816FE">
              <w:rPr>
                <w:rFonts w:ascii="Book Antiqua" w:hAnsi="Book Antiqua" w:cs="Times New Roman"/>
                <w:b w:val="0"/>
                <w:bCs w:val="0"/>
                <w:noProof/>
                <w:lang w:val="en-US"/>
              </w:rPr>
              <w:t xml:space="preserve">, and reduced pleural sliding. </w:t>
            </w:r>
          </w:p>
          <w:p w14:paraId="361C937B" w14:textId="77777777" w:rsidR="000816FE" w:rsidRPr="000816FE" w:rsidRDefault="000816FE" w:rsidP="000755CC">
            <w:pPr>
              <w:snapToGrid w:val="0"/>
              <w:spacing w:line="360" w:lineRule="auto"/>
              <w:jc w:val="both"/>
              <w:rPr>
                <w:rFonts w:ascii="Book Antiqua" w:hAnsi="Book Antiqua" w:cs="Times New Roman"/>
                <w:b w:val="0"/>
                <w:bCs w:val="0"/>
                <w:noProof/>
                <w:lang w:val="en-US"/>
              </w:rPr>
            </w:pPr>
          </w:p>
        </w:tc>
      </w:tr>
      <w:tr w:rsidR="000816FE" w:rsidRPr="000816FE" w14:paraId="1468AFFC" w14:textId="77777777" w:rsidTr="00514C9D">
        <w:trPr>
          <w:cnfStyle w:val="000000100000" w:firstRow="0" w:lastRow="0" w:firstColumn="0" w:lastColumn="0" w:oddVBand="0" w:evenVBand="0" w:oddHBand="1" w:evenHBand="0" w:firstRowFirstColumn="0" w:firstRowLastColumn="0" w:lastRowFirstColumn="0" w:lastRowLastColumn="0"/>
          <w:trHeight w:val="1284"/>
        </w:trPr>
        <w:tc>
          <w:tcPr>
            <w:cnfStyle w:val="001000000000" w:firstRow="0" w:lastRow="0" w:firstColumn="1" w:lastColumn="0" w:oddVBand="0" w:evenVBand="0" w:oddHBand="0" w:evenHBand="0" w:firstRowFirstColumn="0" w:firstRowLastColumn="0" w:lastRowFirstColumn="0" w:lastRowLastColumn="0"/>
            <w:tcW w:w="12635" w:type="dxa"/>
            <w:shd w:val="clear" w:color="auto" w:fill="auto"/>
          </w:tcPr>
          <w:p w14:paraId="5A1C30C2" w14:textId="77777777" w:rsidR="000816FE" w:rsidRDefault="000816FE" w:rsidP="000755CC">
            <w:pPr>
              <w:snapToGrid w:val="0"/>
              <w:spacing w:line="360" w:lineRule="auto"/>
              <w:jc w:val="both"/>
              <w:rPr>
                <w:rFonts w:ascii="Book Antiqua" w:hAnsi="Book Antiqua" w:cs="Times New Roman"/>
                <w:b w:val="0"/>
                <w:noProof/>
                <w:lang w:val="en-US"/>
              </w:rPr>
            </w:pPr>
            <w:r w:rsidRPr="000816FE">
              <w:rPr>
                <w:rFonts w:ascii="Book Antiqua" w:hAnsi="Book Antiqua" w:cs="Times New Roman"/>
                <w:b w:val="0"/>
                <w:noProof/>
                <w:lang w:val="en-US"/>
              </w:rPr>
              <w:t>Small subpleural consolidations in any region of the lung, more common at bases. Less frequently, larger consolidations may be found, with or without dynamic air bronchogram.</w:t>
            </w:r>
          </w:p>
          <w:p w14:paraId="06876CE1" w14:textId="77777777" w:rsidR="000816FE" w:rsidRPr="000816FE" w:rsidRDefault="000816FE" w:rsidP="000755CC">
            <w:pPr>
              <w:snapToGrid w:val="0"/>
              <w:spacing w:line="360" w:lineRule="auto"/>
              <w:jc w:val="both"/>
              <w:rPr>
                <w:rFonts w:ascii="Book Antiqua" w:hAnsi="Book Antiqua" w:cs="Times New Roman"/>
                <w:b w:val="0"/>
                <w:bCs w:val="0"/>
                <w:noProof/>
                <w:lang w:val="en-US"/>
              </w:rPr>
            </w:pPr>
          </w:p>
        </w:tc>
      </w:tr>
      <w:tr w:rsidR="000816FE" w:rsidRPr="000816FE" w14:paraId="67111F65" w14:textId="77777777" w:rsidTr="00514C9D">
        <w:trPr>
          <w:trHeight w:val="248"/>
        </w:trPr>
        <w:tc>
          <w:tcPr>
            <w:cnfStyle w:val="001000000000" w:firstRow="0" w:lastRow="0" w:firstColumn="1" w:lastColumn="0" w:oddVBand="0" w:evenVBand="0" w:oddHBand="0" w:evenHBand="0" w:firstRowFirstColumn="0" w:firstRowLastColumn="0" w:lastRowFirstColumn="0" w:lastRowLastColumn="0"/>
            <w:tcW w:w="12635" w:type="dxa"/>
            <w:tcBorders>
              <w:bottom w:val="nil"/>
            </w:tcBorders>
            <w:shd w:val="clear" w:color="auto" w:fill="auto"/>
          </w:tcPr>
          <w:p w14:paraId="0F340B86" w14:textId="77777777" w:rsidR="000816FE" w:rsidRDefault="000816FE" w:rsidP="000755CC">
            <w:pPr>
              <w:snapToGrid w:val="0"/>
              <w:spacing w:line="360" w:lineRule="auto"/>
              <w:jc w:val="both"/>
              <w:rPr>
                <w:rFonts w:ascii="Book Antiqua" w:hAnsi="Book Antiqua" w:cs="Times New Roman"/>
                <w:b w:val="0"/>
                <w:noProof/>
                <w:lang w:val="en-US"/>
              </w:rPr>
            </w:pPr>
            <w:r w:rsidRPr="000816FE">
              <w:rPr>
                <w:rFonts w:ascii="Book Antiqua" w:hAnsi="Book Antiqua" w:cs="Times New Roman"/>
                <w:b w:val="0"/>
                <w:noProof/>
                <w:lang w:val="en-US"/>
              </w:rPr>
              <w:t xml:space="preserve">Decrease in blood flow </w:t>
            </w:r>
            <w:r w:rsidRPr="000816FE">
              <w:rPr>
                <w:rFonts w:ascii="Book Antiqua" w:hAnsi="Book Antiqua" w:cs="Times New Roman"/>
                <w:b w:val="0"/>
                <w:bCs w:val="0"/>
                <w:noProof/>
                <w:lang w:val="en-US"/>
              </w:rPr>
              <w:t xml:space="preserve">(within doppler mode) </w:t>
            </w:r>
            <w:r w:rsidRPr="000816FE">
              <w:rPr>
                <w:rFonts w:ascii="Book Antiqua" w:hAnsi="Book Antiqua" w:cs="Times New Roman"/>
                <w:b w:val="0"/>
                <w:noProof/>
                <w:lang w:val="en-US"/>
              </w:rPr>
              <w:t>related to subpleural consolidations</w:t>
            </w:r>
          </w:p>
          <w:p w14:paraId="5AAAD744" w14:textId="77777777" w:rsidR="000816FE" w:rsidRPr="000816FE" w:rsidRDefault="000816FE" w:rsidP="000755CC">
            <w:pPr>
              <w:snapToGrid w:val="0"/>
              <w:spacing w:line="360" w:lineRule="auto"/>
              <w:jc w:val="both"/>
              <w:rPr>
                <w:rFonts w:ascii="Book Antiqua" w:hAnsi="Book Antiqua" w:cs="Times New Roman"/>
                <w:b w:val="0"/>
                <w:bCs w:val="0"/>
                <w:noProof/>
                <w:lang w:val="en-US"/>
              </w:rPr>
            </w:pPr>
          </w:p>
        </w:tc>
      </w:tr>
      <w:tr w:rsidR="000816FE" w:rsidRPr="000816FE" w14:paraId="5229BAFA" w14:textId="77777777" w:rsidTr="00514C9D">
        <w:trPr>
          <w:cnfStyle w:val="000000100000" w:firstRow="0" w:lastRow="0" w:firstColumn="0" w:lastColumn="0" w:oddVBand="0" w:evenVBand="0" w:oddHBand="1"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12635" w:type="dxa"/>
            <w:tcBorders>
              <w:top w:val="nil"/>
              <w:bottom w:val="single" w:sz="8" w:space="0" w:color="000000" w:themeColor="text1"/>
            </w:tcBorders>
            <w:shd w:val="clear" w:color="auto" w:fill="auto"/>
          </w:tcPr>
          <w:p w14:paraId="16EE61C7" w14:textId="77777777" w:rsidR="000816FE" w:rsidRPr="00442E14" w:rsidRDefault="000816FE" w:rsidP="000755CC">
            <w:pPr>
              <w:snapToGrid w:val="0"/>
              <w:spacing w:line="360" w:lineRule="auto"/>
              <w:jc w:val="both"/>
              <w:rPr>
                <w:rFonts w:ascii="Book Antiqua" w:hAnsi="Book Antiqua" w:cs="Times New Roman"/>
                <w:b w:val="0"/>
                <w:bCs w:val="0"/>
                <w:noProof/>
                <w:lang w:val="en-US"/>
              </w:rPr>
            </w:pPr>
            <w:r w:rsidRPr="00442E14">
              <w:rPr>
                <w:rFonts w:ascii="Book Antiqua" w:hAnsi="Book Antiqua" w:cs="Times New Roman"/>
                <w:b w:val="0"/>
                <w:noProof/>
                <w:lang w:val="en-US"/>
              </w:rPr>
              <w:t>Small or absent pleural effusion</w:t>
            </w:r>
          </w:p>
        </w:tc>
      </w:tr>
    </w:tbl>
    <w:p w14:paraId="25F6DEB1" w14:textId="77777777" w:rsidR="002F29C9" w:rsidRDefault="002F29C9" w:rsidP="000755CC">
      <w:pPr>
        <w:snapToGrid w:val="0"/>
        <w:spacing w:line="360" w:lineRule="auto"/>
        <w:jc w:val="both"/>
        <w:rPr>
          <w:rFonts w:ascii="Book Antiqua" w:hAnsi="Book Antiqua"/>
          <w:b/>
          <w:lang w:val="en-GB"/>
        </w:rPr>
      </w:pPr>
    </w:p>
    <w:p w14:paraId="0AC9E5ED" w14:textId="77777777" w:rsidR="002F29C9" w:rsidRPr="002F29C9" w:rsidRDefault="002F29C9" w:rsidP="00575AF4">
      <w:pPr>
        <w:snapToGrid w:val="0"/>
        <w:spacing w:line="360" w:lineRule="auto"/>
        <w:jc w:val="both"/>
        <w:rPr>
          <w:rFonts w:ascii="Book Antiqua" w:hAnsi="Book Antiqua"/>
          <w:b/>
          <w:lang w:val="en-GB"/>
        </w:rPr>
      </w:pPr>
      <w:r>
        <w:rPr>
          <w:rFonts w:ascii="Book Antiqua" w:hAnsi="Book Antiqua"/>
          <w:b/>
          <w:lang w:val="en-GB"/>
        </w:rPr>
        <w:br w:type="page"/>
      </w:r>
      <w:r w:rsidRPr="002F29C9">
        <w:rPr>
          <w:rFonts w:ascii="Book Antiqua" w:hAnsi="Book Antiqua"/>
          <w:b/>
          <w:bCs/>
          <w:lang w:val="en-GB"/>
        </w:rPr>
        <w:lastRenderedPageBreak/>
        <w:t xml:space="preserve">Table 4 </w:t>
      </w:r>
      <w:r w:rsidRPr="002F29C9">
        <w:rPr>
          <w:rFonts w:ascii="Book Antiqua" w:hAnsi="Book Antiqua"/>
          <w:b/>
          <w:lang w:val="en-GB"/>
        </w:rPr>
        <w:t xml:space="preserve">Adapted from </w:t>
      </w:r>
      <w:proofErr w:type="spellStart"/>
      <w:r w:rsidRPr="002F29C9">
        <w:rPr>
          <w:rFonts w:ascii="Book Antiqua" w:hAnsi="Book Antiqua"/>
          <w:b/>
          <w:lang w:val="en-GB"/>
        </w:rPr>
        <w:t>Vetrugno</w:t>
      </w:r>
      <w:proofErr w:type="spellEnd"/>
      <w:r w:rsidRPr="002F29C9">
        <w:rPr>
          <w:rFonts w:ascii="Book Antiqua" w:hAnsi="Book Antiqua"/>
          <w:b/>
          <w:lang w:val="en-GB"/>
        </w:rPr>
        <w:t xml:space="preserve"> </w:t>
      </w:r>
      <w:r w:rsidRPr="002F29C9">
        <w:rPr>
          <w:rFonts w:ascii="Book Antiqua" w:hAnsi="Book Antiqua"/>
          <w:b/>
          <w:i/>
          <w:lang w:val="en-GB"/>
        </w:rPr>
        <w:t xml:space="preserve">et </w:t>
      </w:r>
      <w:proofErr w:type="gramStart"/>
      <w:r w:rsidRPr="002F29C9">
        <w:rPr>
          <w:rFonts w:ascii="Book Antiqua" w:hAnsi="Book Antiqua"/>
          <w:b/>
          <w:i/>
          <w:lang w:val="en-GB"/>
        </w:rPr>
        <w:t>al</w:t>
      </w:r>
      <w:r w:rsidRPr="002F29C9">
        <w:rPr>
          <w:rFonts w:ascii="Book Antiqua" w:hAnsi="Book Antiqua"/>
          <w:b/>
          <w:vertAlign w:val="superscript"/>
          <w:lang w:val="en-GB"/>
        </w:rPr>
        <w:t>[</w:t>
      </w:r>
      <w:proofErr w:type="gramEnd"/>
      <w:r w:rsidRPr="002F29C9">
        <w:rPr>
          <w:rFonts w:ascii="Book Antiqua" w:hAnsi="Book Antiqua"/>
          <w:b/>
          <w:vertAlign w:val="superscript"/>
          <w:lang w:val="en-GB"/>
        </w:rPr>
        <w:t>39]</w:t>
      </w:r>
      <w:r w:rsidRPr="002F29C9">
        <w:rPr>
          <w:rFonts w:ascii="Book Antiqua" w:hAnsi="Book Antiqua"/>
          <w:b/>
          <w:lang w:val="en-GB"/>
        </w:rPr>
        <w:t xml:space="preserve"> proposal of </w:t>
      </w:r>
      <w:r w:rsidR="00AF2CCA" w:rsidRPr="00AF2CCA">
        <w:rPr>
          <w:rFonts w:ascii="Book Antiqua" w:hAnsi="Book Antiqua"/>
          <w:b/>
          <w:lang w:val="en-GB"/>
        </w:rPr>
        <w:t>lung ultrasonography</w:t>
      </w:r>
      <w:r w:rsidRPr="002F29C9">
        <w:rPr>
          <w:rFonts w:ascii="Book Antiqua" w:hAnsi="Book Antiqua"/>
          <w:b/>
          <w:lang w:val="en-GB"/>
        </w:rPr>
        <w:t xml:space="preserve"> score system in </w:t>
      </w:r>
      <w:r w:rsidR="006776B1" w:rsidRPr="006776B1">
        <w:rPr>
          <w:rFonts w:ascii="Book Antiqua" w:hAnsi="Book Antiqua"/>
          <w:b/>
          <w:lang w:val="en-GB"/>
        </w:rPr>
        <w:t>coronavirus disease 2019</w:t>
      </w:r>
    </w:p>
    <w:tbl>
      <w:tblPr>
        <w:tblStyle w:val="4"/>
        <w:tblW w:w="12244" w:type="dxa"/>
        <w:tblBorders>
          <w:top w:val="single" w:sz="8" w:space="0" w:color="000000" w:themeColor="text1"/>
          <w:bottom w:val="single" w:sz="8" w:space="0" w:color="000000" w:themeColor="text1"/>
        </w:tblBorders>
        <w:tblLook w:val="04A0" w:firstRow="1" w:lastRow="0" w:firstColumn="1" w:lastColumn="0" w:noHBand="0" w:noVBand="1"/>
      </w:tblPr>
      <w:tblGrid>
        <w:gridCol w:w="1775"/>
        <w:gridCol w:w="1718"/>
        <w:gridCol w:w="8751"/>
      </w:tblGrid>
      <w:tr w:rsidR="002F29C9" w:rsidRPr="00C80ED2" w14:paraId="4C14ED4A" w14:textId="77777777" w:rsidTr="00514C9D">
        <w:trPr>
          <w:cnfStyle w:val="100000000000" w:firstRow="1" w:lastRow="0" w:firstColumn="0" w:lastColumn="0" w:oddVBand="0" w:evenVBand="0" w:oddHBand="0" w:evenHBand="0" w:firstRowFirstColumn="0" w:firstRowLastColumn="0" w:lastRowFirstColumn="0" w:lastRowLastColumn="0"/>
          <w:trHeight w:val="446"/>
        </w:trPr>
        <w:tc>
          <w:tcPr>
            <w:cnfStyle w:val="001000000000" w:firstRow="0" w:lastRow="0" w:firstColumn="1" w:lastColumn="0" w:oddVBand="0" w:evenVBand="0" w:oddHBand="0" w:evenHBand="0" w:firstRowFirstColumn="0" w:firstRowLastColumn="0" w:lastRowFirstColumn="0" w:lastRowLastColumn="0"/>
            <w:tcW w:w="1775" w:type="dxa"/>
            <w:tcBorders>
              <w:top w:val="single" w:sz="8" w:space="0" w:color="000000" w:themeColor="text1"/>
              <w:bottom w:val="single" w:sz="8" w:space="0" w:color="000000" w:themeColor="text1"/>
            </w:tcBorders>
            <w:shd w:val="clear" w:color="auto" w:fill="auto"/>
            <w:vAlign w:val="center"/>
          </w:tcPr>
          <w:p w14:paraId="7E865C5B" w14:textId="77777777" w:rsidR="002F29C9" w:rsidRPr="00C80ED2" w:rsidRDefault="002F29C9" w:rsidP="000755CC">
            <w:pPr>
              <w:snapToGrid w:val="0"/>
              <w:spacing w:line="360" w:lineRule="auto"/>
              <w:rPr>
                <w:rFonts w:ascii="Book Antiqua" w:hAnsi="Book Antiqua" w:cs="Times New Roman"/>
              </w:rPr>
            </w:pPr>
            <w:r w:rsidRPr="00C80ED2">
              <w:rPr>
                <w:rFonts w:ascii="Book Antiqua" w:hAnsi="Book Antiqua" w:cs="Times New Roman"/>
              </w:rPr>
              <w:t>Class</w:t>
            </w:r>
          </w:p>
        </w:tc>
        <w:tc>
          <w:tcPr>
            <w:tcW w:w="1718" w:type="dxa"/>
            <w:tcBorders>
              <w:top w:val="single" w:sz="8" w:space="0" w:color="000000" w:themeColor="text1"/>
              <w:bottom w:val="single" w:sz="8" w:space="0" w:color="000000" w:themeColor="text1"/>
            </w:tcBorders>
            <w:shd w:val="clear" w:color="auto" w:fill="auto"/>
            <w:vAlign w:val="center"/>
          </w:tcPr>
          <w:p w14:paraId="03921629" w14:textId="77777777" w:rsidR="002F29C9" w:rsidRPr="00C80ED2" w:rsidRDefault="002F29C9"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Score</w:t>
            </w:r>
          </w:p>
        </w:tc>
        <w:tc>
          <w:tcPr>
            <w:tcW w:w="8751" w:type="dxa"/>
            <w:tcBorders>
              <w:top w:val="single" w:sz="8" w:space="0" w:color="000000" w:themeColor="text1"/>
              <w:bottom w:val="single" w:sz="8" w:space="0" w:color="000000" w:themeColor="text1"/>
            </w:tcBorders>
            <w:shd w:val="clear" w:color="auto" w:fill="auto"/>
            <w:vAlign w:val="center"/>
          </w:tcPr>
          <w:p w14:paraId="1668C331" w14:textId="77777777" w:rsidR="002F29C9" w:rsidRPr="00C80ED2" w:rsidRDefault="002F29C9" w:rsidP="000755CC">
            <w:pPr>
              <w:snapToGrid w:val="0"/>
              <w:spacing w:line="360" w:lineRule="auto"/>
              <w:cnfStyle w:val="100000000000" w:firstRow="1"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Definition</w:t>
            </w:r>
          </w:p>
        </w:tc>
      </w:tr>
      <w:tr w:rsidR="002F29C9" w:rsidRPr="00C80ED2" w14:paraId="08D7FFFC" w14:textId="77777777" w:rsidTr="00514C9D">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775" w:type="dxa"/>
            <w:tcBorders>
              <w:top w:val="single" w:sz="8" w:space="0" w:color="000000" w:themeColor="text1"/>
            </w:tcBorders>
            <w:shd w:val="clear" w:color="auto" w:fill="auto"/>
            <w:vAlign w:val="center"/>
          </w:tcPr>
          <w:p w14:paraId="59E01C74" w14:textId="77777777"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A</w:t>
            </w:r>
          </w:p>
        </w:tc>
        <w:tc>
          <w:tcPr>
            <w:tcW w:w="1718" w:type="dxa"/>
            <w:tcBorders>
              <w:top w:val="single" w:sz="8" w:space="0" w:color="000000" w:themeColor="text1"/>
            </w:tcBorders>
            <w:shd w:val="clear" w:color="auto" w:fill="auto"/>
            <w:vAlign w:val="center"/>
          </w:tcPr>
          <w:p w14:paraId="05B06F8D" w14:textId="77777777" w:rsidR="002F29C9" w:rsidRPr="00C80ED2" w:rsidRDefault="002F29C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C80ED2">
              <w:rPr>
                <w:rFonts w:ascii="Book Antiqua" w:hAnsi="Book Antiqua" w:cs="Times New Roman"/>
              </w:rPr>
              <w:t>0 point</w:t>
            </w:r>
          </w:p>
        </w:tc>
        <w:tc>
          <w:tcPr>
            <w:tcW w:w="8751" w:type="dxa"/>
            <w:tcBorders>
              <w:top w:val="single" w:sz="8" w:space="0" w:color="000000" w:themeColor="text1"/>
            </w:tcBorders>
            <w:shd w:val="clear" w:color="auto" w:fill="auto"/>
            <w:vAlign w:val="center"/>
          </w:tcPr>
          <w:p w14:paraId="5CB42CCB" w14:textId="77777777" w:rsidR="002F29C9" w:rsidRPr="00C80ED2" w:rsidRDefault="002F29C9" w:rsidP="000755C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shd w:val="clear" w:color="auto" w:fill="FFFFFF"/>
                <w:lang w:val="en-US"/>
              </w:rPr>
            </w:pPr>
            <w:r w:rsidRPr="00C80ED2">
              <w:rPr>
                <w:rFonts w:ascii="Book Antiqua" w:hAnsi="Book Antiqua" w:cs="Times New Roman"/>
                <w:lang w:val="en-US"/>
              </w:rPr>
              <w:t xml:space="preserve">Normal aeration pattern. Presence of </w:t>
            </w:r>
            <w:r w:rsidRPr="00C80ED2">
              <w:rPr>
                <w:rFonts w:ascii="Book Antiqua" w:hAnsi="Book Antiqua" w:cs="Times New Roman"/>
                <w:i/>
                <w:iCs/>
                <w:lang w:val="en-US"/>
              </w:rPr>
              <w:t>A lines</w:t>
            </w:r>
            <w:r w:rsidRPr="00C80ED2">
              <w:rPr>
                <w:rFonts w:ascii="Book Antiqua" w:hAnsi="Book Antiqua" w:cs="Times New Roman"/>
                <w:lang w:val="en-US"/>
              </w:rPr>
              <w:t xml:space="preserve">, pleural sliding, and </w:t>
            </w:r>
            <w:r w:rsidRPr="00C80ED2">
              <w:rPr>
                <w:rFonts w:ascii="Book Antiqua" w:hAnsi="Book Antiqua" w:cs="Times New Roman"/>
                <w:shd w:val="clear" w:color="auto" w:fill="FFFFFF"/>
                <w:lang w:val="en-US"/>
              </w:rPr>
              <w:t xml:space="preserve">≤ 3 </w:t>
            </w:r>
          </w:p>
          <w:p w14:paraId="072746E9" w14:textId="77777777" w:rsidR="002F29C9" w:rsidRPr="00C80ED2" w:rsidRDefault="002F29C9" w:rsidP="000755C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C80ED2">
              <w:rPr>
                <w:rFonts w:ascii="Book Antiqua" w:hAnsi="Book Antiqua" w:cs="Times New Roman"/>
                <w:shd w:val="clear" w:color="auto" w:fill="FFFFFF"/>
              </w:rPr>
              <w:t xml:space="preserve">well-spaced </w:t>
            </w:r>
            <w:r w:rsidRPr="00C80ED2">
              <w:rPr>
                <w:rFonts w:ascii="Book Antiqua" w:hAnsi="Book Antiqua" w:cs="Times New Roman"/>
                <w:i/>
                <w:iCs/>
                <w:shd w:val="clear" w:color="auto" w:fill="FFFFFF"/>
              </w:rPr>
              <w:t>B lines.</w:t>
            </w:r>
            <w:r w:rsidRPr="00C80ED2">
              <w:rPr>
                <w:rFonts w:ascii="Book Antiqua" w:hAnsi="Book Antiqua" w:cs="Times New Roman"/>
              </w:rPr>
              <w:t xml:space="preserve"> </w:t>
            </w:r>
          </w:p>
        </w:tc>
      </w:tr>
      <w:tr w:rsidR="002F29C9" w:rsidRPr="00FA433C" w14:paraId="0F2E633B" w14:textId="77777777" w:rsidTr="00514C9D">
        <w:trPr>
          <w:trHeight w:val="491"/>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vAlign w:val="center"/>
          </w:tcPr>
          <w:p w14:paraId="618427E2" w14:textId="77777777"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B1</w:t>
            </w:r>
          </w:p>
        </w:tc>
        <w:tc>
          <w:tcPr>
            <w:tcW w:w="1718" w:type="dxa"/>
            <w:shd w:val="clear" w:color="auto" w:fill="auto"/>
            <w:vAlign w:val="center"/>
          </w:tcPr>
          <w:p w14:paraId="25FAF1EE" w14:textId="77777777" w:rsidR="002F29C9" w:rsidRPr="00C80ED2" w:rsidRDefault="002F29C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1 point</w:t>
            </w:r>
          </w:p>
        </w:tc>
        <w:tc>
          <w:tcPr>
            <w:tcW w:w="8751" w:type="dxa"/>
            <w:shd w:val="clear" w:color="auto" w:fill="auto"/>
            <w:vAlign w:val="center"/>
          </w:tcPr>
          <w:p w14:paraId="271FEF5C" w14:textId="77777777" w:rsidR="002F29C9" w:rsidRPr="00C80ED2" w:rsidRDefault="002F29C9" w:rsidP="000755C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C80ED2">
              <w:rPr>
                <w:rFonts w:ascii="Book Antiqua" w:hAnsi="Book Antiqua" w:cs="Times New Roman"/>
                <w:lang w:val="en-US"/>
              </w:rPr>
              <w:t xml:space="preserve">More than 3 </w:t>
            </w:r>
            <w:r w:rsidRPr="00C80ED2">
              <w:rPr>
                <w:rFonts w:ascii="Book Antiqua" w:hAnsi="Book Antiqua" w:cs="Times New Roman"/>
                <w:i/>
                <w:iCs/>
                <w:lang w:val="en-US"/>
              </w:rPr>
              <w:t>B lines</w:t>
            </w:r>
            <w:r w:rsidRPr="00C80ED2">
              <w:rPr>
                <w:rFonts w:ascii="Book Antiqua" w:hAnsi="Book Antiqua" w:cs="Times New Roman"/>
                <w:lang w:val="en-US"/>
              </w:rPr>
              <w:t xml:space="preserve"> per intercostal space.  </w:t>
            </w:r>
          </w:p>
        </w:tc>
      </w:tr>
      <w:tr w:rsidR="002F29C9" w:rsidRPr="00FA433C" w14:paraId="55222C2C" w14:textId="77777777" w:rsidTr="00514C9D">
        <w:trPr>
          <w:cnfStyle w:val="000000100000" w:firstRow="0" w:lastRow="0" w:firstColumn="0" w:lastColumn="0" w:oddVBand="0" w:evenVBand="0" w:oddHBand="1"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vAlign w:val="center"/>
          </w:tcPr>
          <w:p w14:paraId="01A19ADD" w14:textId="77777777"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B2</w:t>
            </w:r>
          </w:p>
        </w:tc>
        <w:tc>
          <w:tcPr>
            <w:tcW w:w="1718" w:type="dxa"/>
            <w:shd w:val="clear" w:color="auto" w:fill="auto"/>
            <w:vAlign w:val="center"/>
          </w:tcPr>
          <w:p w14:paraId="2FBECE41" w14:textId="77777777" w:rsidR="002F29C9" w:rsidRPr="00C80ED2" w:rsidRDefault="002F29C9"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C80ED2">
              <w:rPr>
                <w:rFonts w:ascii="Book Antiqua" w:hAnsi="Book Antiqua" w:cs="Times New Roman"/>
              </w:rPr>
              <w:t>2 points</w:t>
            </w:r>
          </w:p>
        </w:tc>
        <w:tc>
          <w:tcPr>
            <w:tcW w:w="8751" w:type="dxa"/>
            <w:shd w:val="clear" w:color="auto" w:fill="auto"/>
            <w:vAlign w:val="center"/>
          </w:tcPr>
          <w:p w14:paraId="45FB4F68" w14:textId="77777777" w:rsidR="002F29C9" w:rsidRPr="00C80ED2" w:rsidRDefault="002F29C9" w:rsidP="000755CC">
            <w:pPr>
              <w:snapToGrid w:val="0"/>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cs="Times New Roman"/>
                <w:lang w:val="en-US"/>
              </w:rPr>
            </w:pPr>
            <w:r w:rsidRPr="00C80ED2">
              <w:rPr>
                <w:rFonts w:ascii="Book Antiqua" w:hAnsi="Book Antiqua" w:cs="Times New Roman"/>
                <w:lang w:val="en-US"/>
              </w:rPr>
              <w:t xml:space="preserve">Confluent </w:t>
            </w:r>
            <w:r w:rsidRPr="00C80ED2">
              <w:rPr>
                <w:rFonts w:ascii="Book Antiqua" w:hAnsi="Book Antiqua" w:cs="Times New Roman"/>
                <w:i/>
                <w:iCs/>
                <w:lang w:val="en-US"/>
              </w:rPr>
              <w:t xml:space="preserve">B lines </w:t>
            </w:r>
            <w:r w:rsidRPr="00C80ED2">
              <w:rPr>
                <w:rFonts w:ascii="Book Antiqua" w:hAnsi="Book Antiqua" w:cs="Times New Roman"/>
                <w:lang w:val="en-US"/>
              </w:rPr>
              <w:t xml:space="preserve">(with or without small consolidations). This pattern corresponds to the presence of GGO on chest CT scan. </w:t>
            </w:r>
          </w:p>
        </w:tc>
      </w:tr>
      <w:tr w:rsidR="002F29C9" w:rsidRPr="00FA433C" w14:paraId="7741F727" w14:textId="77777777" w:rsidTr="00514C9D">
        <w:trPr>
          <w:trHeight w:val="299"/>
        </w:trPr>
        <w:tc>
          <w:tcPr>
            <w:cnfStyle w:val="001000000000" w:firstRow="0" w:lastRow="0" w:firstColumn="1" w:lastColumn="0" w:oddVBand="0" w:evenVBand="0" w:oddHBand="0" w:evenHBand="0" w:firstRowFirstColumn="0" w:firstRowLastColumn="0" w:lastRowFirstColumn="0" w:lastRowLastColumn="0"/>
            <w:tcW w:w="1775" w:type="dxa"/>
            <w:shd w:val="clear" w:color="auto" w:fill="auto"/>
            <w:vAlign w:val="center"/>
          </w:tcPr>
          <w:p w14:paraId="1B057EFC" w14:textId="77777777" w:rsidR="002F29C9" w:rsidRPr="002F29C9" w:rsidRDefault="002F29C9" w:rsidP="000755CC">
            <w:pPr>
              <w:snapToGrid w:val="0"/>
              <w:spacing w:line="360" w:lineRule="auto"/>
              <w:rPr>
                <w:rFonts w:ascii="Book Antiqua" w:hAnsi="Book Antiqua" w:cs="Times New Roman"/>
                <w:b w:val="0"/>
              </w:rPr>
            </w:pPr>
            <w:r w:rsidRPr="002F29C9">
              <w:rPr>
                <w:rFonts w:ascii="Book Antiqua" w:hAnsi="Book Antiqua" w:cs="Times New Roman"/>
                <w:b w:val="0"/>
              </w:rPr>
              <w:t>C</w:t>
            </w:r>
          </w:p>
        </w:tc>
        <w:tc>
          <w:tcPr>
            <w:tcW w:w="1718" w:type="dxa"/>
            <w:shd w:val="clear" w:color="auto" w:fill="auto"/>
            <w:vAlign w:val="center"/>
          </w:tcPr>
          <w:p w14:paraId="3CE54BB6" w14:textId="77777777" w:rsidR="002F29C9" w:rsidRPr="00C80ED2" w:rsidRDefault="002F29C9"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C80ED2">
              <w:rPr>
                <w:rFonts w:ascii="Book Antiqua" w:hAnsi="Book Antiqua" w:cs="Times New Roman"/>
              </w:rPr>
              <w:t>3 points</w:t>
            </w:r>
          </w:p>
        </w:tc>
        <w:tc>
          <w:tcPr>
            <w:tcW w:w="8751" w:type="dxa"/>
            <w:shd w:val="clear" w:color="auto" w:fill="auto"/>
            <w:vAlign w:val="center"/>
          </w:tcPr>
          <w:p w14:paraId="43964781" w14:textId="77777777" w:rsidR="002F29C9" w:rsidRPr="00C80ED2" w:rsidRDefault="002F29C9" w:rsidP="000755CC">
            <w:pPr>
              <w:snapToGrid w:val="0"/>
              <w:spacing w:line="360" w:lineRule="auto"/>
              <w:cnfStyle w:val="000000000000" w:firstRow="0" w:lastRow="0" w:firstColumn="0" w:lastColumn="0" w:oddVBand="0" w:evenVBand="0" w:oddHBand="0" w:evenHBand="0" w:firstRowFirstColumn="0" w:firstRowLastColumn="0" w:lastRowFirstColumn="0" w:lastRowLastColumn="0"/>
              <w:rPr>
                <w:rFonts w:ascii="Book Antiqua" w:hAnsi="Book Antiqua" w:cs="Times New Roman"/>
                <w:lang w:val="en-US"/>
              </w:rPr>
            </w:pPr>
            <w:r w:rsidRPr="00C80ED2">
              <w:rPr>
                <w:rFonts w:ascii="Book Antiqua" w:hAnsi="Book Antiqua" w:cs="Times New Roman"/>
                <w:lang w:val="en-US"/>
              </w:rPr>
              <w:t xml:space="preserve">Large consolidations, parenchymal hepatization (with or without air bronchogram). </w:t>
            </w:r>
          </w:p>
        </w:tc>
      </w:tr>
    </w:tbl>
    <w:p w14:paraId="38B38476" w14:textId="77777777" w:rsidR="00933E26" w:rsidRDefault="009D6A1E" w:rsidP="000755CC">
      <w:pPr>
        <w:snapToGrid w:val="0"/>
        <w:spacing w:line="360" w:lineRule="auto"/>
        <w:jc w:val="both"/>
        <w:rPr>
          <w:rFonts w:ascii="Book Antiqua" w:hAnsi="Book Antiqua"/>
          <w:b/>
          <w:lang w:val="en-GB"/>
        </w:rPr>
      </w:pPr>
      <w:r w:rsidRPr="00C80ED2">
        <w:rPr>
          <w:rFonts w:ascii="Book Antiqua" w:hAnsi="Book Antiqua"/>
        </w:rPr>
        <w:t>CT</w:t>
      </w:r>
      <w:r>
        <w:rPr>
          <w:rFonts w:ascii="Book Antiqua" w:hAnsi="Book Antiqua"/>
        </w:rPr>
        <w:t xml:space="preserve">: </w:t>
      </w:r>
      <w:r w:rsidRPr="009D6A1E">
        <w:rPr>
          <w:rFonts w:ascii="Book Antiqua" w:hAnsi="Book Antiqua"/>
          <w:caps/>
        </w:rPr>
        <w:t>c</w:t>
      </w:r>
      <w:r w:rsidRPr="009D6A1E">
        <w:rPr>
          <w:rFonts w:ascii="Book Antiqua" w:hAnsi="Book Antiqua"/>
        </w:rPr>
        <w:t>omputed tomography</w:t>
      </w:r>
      <w:r>
        <w:rPr>
          <w:rFonts w:ascii="Book Antiqua" w:hAnsi="Book Antiqua"/>
        </w:rPr>
        <w:t>;</w:t>
      </w:r>
      <w:r w:rsidRPr="009D6A1E">
        <w:rPr>
          <w:rFonts w:ascii="Book Antiqua" w:hAnsi="Book Antiqua"/>
        </w:rPr>
        <w:t xml:space="preserve"> </w:t>
      </w:r>
      <w:r w:rsidR="00A91635" w:rsidRPr="00C80ED2">
        <w:rPr>
          <w:rFonts w:ascii="Book Antiqua" w:hAnsi="Book Antiqua"/>
        </w:rPr>
        <w:t>GGO</w:t>
      </w:r>
      <w:r w:rsidR="00A91635">
        <w:rPr>
          <w:rFonts w:ascii="Book Antiqua" w:hAnsi="Book Antiqua"/>
          <w:lang w:val="en-GB"/>
        </w:rPr>
        <w:t xml:space="preserve">: </w:t>
      </w:r>
      <w:r w:rsidR="00A91635" w:rsidRPr="0089710C">
        <w:rPr>
          <w:rFonts w:ascii="Book Antiqua" w:hAnsi="Book Antiqua"/>
          <w:caps/>
          <w:lang w:val="en-GB"/>
        </w:rPr>
        <w:t>g</w:t>
      </w:r>
      <w:r w:rsidR="00A91635" w:rsidRPr="000816FE">
        <w:rPr>
          <w:rFonts w:ascii="Book Antiqua" w:hAnsi="Book Antiqua"/>
          <w:lang w:val="en-GB"/>
        </w:rPr>
        <w:t xml:space="preserve">round-glass </w:t>
      </w:r>
      <w:r w:rsidR="00A91635" w:rsidRPr="00A91635">
        <w:rPr>
          <w:rFonts w:ascii="Book Antiqua" w:hAnsi="Book Antiqua"/>
          <w:lang w:val="en-GB"/>
        </w:rPr>
        <w:t>opacity</w:t>
      </w:r>
      <w:r w:rsidR="00A91635">
        <w:rPr>
          <w:rFonts w:ascii="Book Antiqua" w:hAnsi="Book Antiqua"/>
          <w:lang w:val="en-GB"/>
        </w:rPr>
        <w:t>.</w:t>
      </w:r>
    </w:p>
    <w:p w14:paraId="59ED6EEB" w14:textId="77777777" w:rsidR="00933E26" w:rsidRPr="00933E26" w:rsidRDefault="00933E26" w:rsidP="0084689D">
      <w:pPr>
        <w:autoSpaceDE w:val="0"/>
        <w:autoSpaceDN w:val="0"/>
        <w:adjustRightInd w:val="0"/>
        <w:snapToGrid w:val="0"/>
        <w:spacing w:line="360" w:lineRule="auto"/>
        <w:jc w:val="both"/>
        <w:rPr>
          <w:rFonts w:ascii="Book Antiqua" w:hAnsi="Book Antiqua" w:cs="Times"/>
          <w:b/>
          <w:bCs/>
          <w:lang w:val="en-GB"/>
        </w:rPr>
      </w:pPr>
      <w:r>
        <w:rPr>
          <w:rFonts w:ascii="Book Antiqua" w:hAnsi="Book Antiqua"/>
          <w:b/>
          <w:lang w:val="en-GB"/>
        </w:rPr>
        <w:br w:type="page"/>
      </w:r>
      <w:r w:rsidRPr="00933E26">
        <w:rPr>
          <w:rFonts w:ascii="Book Antiqua" w:hAnsi="Book Antiqua" w:cs="Times"/>
          <w:b/>
          <w:bCs/>
          <w:lang w:val="en-GB"/>
        </w:rPr>
        <w:lastRenderedPageBreak/>
        <w:t xml:space="preserve">Table 5 </w:t>
      </w:r>
      <w:r w:rsidRPr="00933E26">
        <w:rPr>
          <w:rFonts w:ascii="Book Antiqua" w:hAnsi="Book Antiqua" w:cs="Times"/>
          <w:b/>
          <w:lang w:val="en-GB"/>
        </w:rPr>
        <w:t xml:space="preserve">Chest </w:t>
      </w:r>
      <w:r w:rsidR="0045206A" w:rsidRPr="0045206A">
        <w:rPr>
          <w:rFonts w:ascii="Book Antiqua" w:hAnsi="Book Antiqua" w:cs="Times"/>
          <w:b/>
          <w:lang w:val="en-GB"/>
        </w:rPr>
        <w:t>computed tomography</w:t>
      </w:r>
      <w:r w:rsidRPr="00933E26">
        <w:rPr>
          <w:rFonts w:ascii="Book Antiqua" w:hAnsi="Book Antiqua" w:cs="Times"/>
          <w:b/>
          <w:lang w:val="en-GB"/>
        </w:rPr>
        <w:t xml:space="preserve"> and </w:t>
      </w:r>
      <w:r w:rsidR="0084689D" w:rsidRPr="0084689D">
        <w:rPr>
          <w:rFonts w:ascii="Book Antiqua" w:hAnsi="Book Antiqua" w:cs="Times"/>
          <w:b/>
          <w:lang w:val="en-GB"/>
        </w:rPr>
        <w:t>reverse transcription-polymerase chain reaction</w:t>
      </w:r>
      <w:r w:rsidRPr="00933E26">
        <w:rPr>
          <w:rFonts w:ascii="Book Antiqua" w:hAnsi="Book Antiqua" w:cs="Times"/>
          <w:b/>
          <w:lang w:val="en-GB"/>
        </w:rPr>
        <w:t xml:space="preserve"> sensitivity in </w:t>
      </w:r>
      <w:r w:rsidR="006776B1" w:rsidRPr="006776B1">
        <w:rPr>
          <w:rFonts w:ascii="Book Antiqua" w:hAnsi="Book Antiqua" w:cs="Times"/>
          <w:b/>
          <w:lang w:val="en-GB"/>
        </w:rPr>
        <w:t>coronavirus disease 2019</w:t>
      </w:r>
      <w:r w:rsidRPr="00933E26">
        <w:rPr>
          <w:rFonts w:ascii="Book Antiqua" w:hAnsi="Book Antiqua" w:cs="Times"/>
          <w:b/>
          <w:lang w:val="en-GB"/>
        </w:rPr>
        <w:t xml:space="preserve"> pneumonia</w:t>
      </w:r>
    </w:p>
    <w:tbl>
      <w:tblPr>
        <w:tblStyle w:val="4-3"/>
        <w:tblW w:w="12254" w:type="dxa"/>
        <w:tblBorders>
          <w:top w:val="single" w:sz="8" w:space="0" w:color="000000" w:themeColor="text1"/>
          <w:left w:val="none" w:sz="0" w:space="0" w:color="auto"/>
          <w:bottom w:val="single" w:sz="8"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2011"/>
        <w:gridCol w:w="1581"/>
        <w:gridCol w:w="1679"/>
        <w:gridCol w:w="1586"/>
        <w:gridCol w:w="1674"/>
        <w:gridCol w:w="1918"/>
        <w:gridCol w:w="1805"/>
      </w:tblGrid>
      <w:tr w:rsidR="00933E26" w:rsidRPr="00C80ED2" w14:paraId="20C6BF75" w14:textId="77777777" w:rsidTr="00077BF2">
        <w:trPr>
          <w:cnfStyle w:val="100000000000" w:firstRow="1" w:lastRow="0" w:firstColumn="0" w:lastColumn="0" w:oddVBand="0" w:evenVBand="0" w:oddHBand="0"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2011" w:type="dxa"/>
            <w:tcBorders>
              <w:top w:val="single" w:sz="8" w:space="0" w:color="000000" w:themeColor="text1"/>
              <w:left w:val="nil"/>
              <w:bottom w:val="single" w:sz="8" w:space="0" w:color="000000" w:themeColor="text1"/>
            </w:tcBorders>
            <w:shd w:val="clear" w:color="auto" w:fill="auto"/>
            <w:vAlign w:val="center"/>
          </w:tcPr>
          <w:p w14:paraId="04C5153A" w14:textId="77777777" w:rsidR="00933E26" w:rsidRPr="00C80ED2" w:rsidRDefault="00C3023F" w:rsidP="000755CC">
            <w:pPr>
              <w:snapToGrid w:val="0"/>
              <w:spacing w:line="360" w:lineRule="auto"/>
              <w:rPr>
                <w:rFonts w:ascii="Book Antiqua" w:hAnsi="Book Antiqua"/>
                <w:color w:val="auto"/>
                <w:lang w:val="en-US" w:eastAsia="zh-CN"/>
              </w:rPr>
            </w:pPr>
            <w:r>
              <w:rPr>
                <w:rFonts w:ascii="Book Antiqua" w:hAnsi="Book Antiqua" w:hint="eastAsia"/>
                <w:color w:val="auto"/>
                <w:lang w:val="en-US" w:eastAsia="zh-CN"/>
              </w:rPr>
              <w:t>R</w:t>
            </w:r>
            <w:r>
              <w:rPr>
                <w:rFonts w:ascii="Book Antiqua" w:hAnsi="Book Antiqua"/>
                <w:color w:val="auto"/>
                <w:lang w:val="en-US" w:eastAsia="zh-CN"/>
              </w:rPr>
              <w:t>ef.</w:t>
            </w:r>
          </w:p>
        </w:tc>
        <w:tc>
          <w:tcPr>
            <w:tcW w:w="1581" w:type="dxa"/>
            <w:tcBorders>
              <w:top w:val="single" w:sz="8" w:space="0" w:color="000000" w:themeColor="text1"/>
              <w:bottom w:val="single" w:sz="8" w:space="0" w:color="000000" w:themeColor="text1"/>
            </w:tcBorders>
            <w:shd w:val="clear" w:color="auto" w:fill="auto"/>
            <w:vAlign w:val="center"/>
          </w:tcPr>
          <w:p w14:paraId="17CBFC1C" w14:textId="77777777"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Number of patients</w:t>
            </w:r>
          </w:p>
        </w:tc>
        <w:tc>
          <w:tcPr>
            <w:tcW w:w="1679" w:type="dxa"/>
            <w:tcBorders>
              <w:top w:val="single" w:sz="8" w:space="0" w:color="000000" w:themeColor="text1"/>
              <w:bottom w:val="single" w:sz="8" w:space="0" w:color="000000" w:themeColor="text1"/>
            </w:tcBorders>
            <w:shd w:val="clear" w:color="auto" w:fill="auto"/>
            <w:vAlign w:val="center"/>
          </w:tcPr>
          <w:p w14:paraId="07936DD4" w14:textId="77777777"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Symptoms</w:t>
            </w:r>
          </w:p>
        </w:tc>
        <w:tc>
          <w:tcPr>
            <w:tcW w:w="1586" w:type="dxa"/>
            <w:tcBorders>
              <w:top w:val="single" w:sz="8" w:space="0" w:color="000000" w:themeColor="text1"/>
              <w:bottom w:val="single" w:sz="8" w:space="0" w:color="000000" w:themeColor="text1"/>
            </w:tcBorders>
            <w:shd w:val="clear" w:color="auto" w:fill="auto"/>
            <w:vAlign w:val="center"/>
          </w:tcPr>
          <w:p w14:paraId="3DE92593" w14:textId="77777777"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Positive RT-PCR</w:t>
            </w:r>
          </w:p>
        </w:tc>
        <w:tc>
          <w:tcPr>
            <w:tcW w:w="1674" w:type="dxa"/>
            <w:tcBorders>
              <w:top w:val="single" w:sz="8" w:space="0" w:color="000000" w:themeColor="text1"/>
              <w:bottom w:val="single" w:sz="8" w:space="0" w:color="000000" w:themeColor="text1"/>
            </w:tcBorders>
            <w:shd w:val="clear" w:color="auto" w:fill="auto"/>
            <w:vAlign w:val="center"/>
          </w:tcPr>
          <w:p w14:paraId="34533DC9" w14:textId="77777777"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RT-PCR sensitivity</w:t>
            </w:r>
          </w:p>
        </w:tc>
        <w:tc>
          <w:tcPr>
            <w:tcW w:w="1918" w:type="dxa"/>
            <w:tcBorders>
              <w:top w:val="single" w:sz="8" w:space="0" w:color="000000" w:themeColor="text1"/>
              <w:bottom w:val="single" w:sz="8" w:space="0" w:color="000000" w:themeColor="text1"/>
            </w:tcBorders>
            <w:shd w:val="clear" w:color="auto" w:fill="auto"/>
            <w:vAlign w:val="center"/>
          </w:tcPr>
          <w:p w14:paraId="78762980" w14:textId="77777777"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Chest CT abnormalities</w:t>
            </w:r>
          </w:p>
        </w:tc>
        <w:tc>
          <w:tcPr>
            <w:tcW w:w="1805" w:type="dxa"/>
            <w:tcBorders>
              <w:top w:val="single" w:sz="8" w:space="0" w:color="000000" w:themeColor="text1"/>
              <w:bottom w:val="single" w:sz="8" w:space="0" w:color="000000" w:themeColor="text1"/>
              <w:right w:val="nil"/>
            </w:tcBorders>
            <w:shd w:val="clear" w:color="auto" w:fill="auto"/>
            <w:vAlign w:val="center"/>
          </w:tcPr>
          <w:p w14:paraId="6822F966" w14:textId="77777777" w:rsidR="00933E26" w:rsidRPr="00C80ED2" w:rsidRDefault="00933E26" w:rsidP="000755CC">
            <w:pPr>
              <w:snapToGrid w:val="0"/>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hAnsi="Book Antiqua"/>
                <w:color w:val="auto"/>
              </w:rPr>
            </w:pPr>
            <w:r w:rsidRPr="00C80ED2">
              <w:rPr>
                <w:rFonts w:ascii="Book Antiqua" w:hAnsi="Book Antiqua" w:cs="Helvetica Neue"/>
                <w:color w:val="auto"/>
                <w:lang w:val="en-GB"/>
              </w:rPr>
              <w:t>Chest CT sensitivity</w:t>
            </w:r>
          </w:p>
        </w:tc>
      </w:tr>
      <w:tr w:rsidR="00933E26" w:rsidRPr="00C80ED2" w14:paraId="645078B2" w14:textId="77777777" w:rsidTr="00077BF2">
        <w:trPr>
          <w:cnfStyle w:val="000000100000" w:firstRow="0" w:lastRow="0" w:firstColumn="0" w:lastColumn="0" w:oddVBand="0" w:evenVBand="0" w:oddHBand="1" w:evenHBand="0" w:firstRowFirstColumn="0" w:firstRowLastColumn="0" w:lastRowFirstColumn="0" w:lastRowLastColumn="0"/>
          <w:trHeight w:val="851"/>
        </w:trPr>
        <w:tc>
          <w:tcPr>
            <w:cnfStyle w:val="001000000000" w:firstRow="0" w:lastRow="0" w:firstColumn="1" w:lastColumn="0" w:oddVBand="0" w:evenVBand="0" w:oddHBand="0" w:evenHBand="0" w:firstRowFirstColumn="0" w:firstRowLastColumn="0" w:lastRowFirstColumn="0" w:lastRowLastColumn="0"/>
            <w:tcW w:w="2011" w:type="dxa"/>
            <w:tcBorders>
              <w:top w:val="single" w:sz="8" w:space="0" w:color="000000" w:themeColor="text1"/>
            </w:tcBorders>
            <w:shd w:val="clear" w:color="auto" w:fill="auto"/>
            <w:vAlign w:val="center"/>
          </w:tcPr>
          <w:p w14:paraId="03ABB995" w14:textId="77777777"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Fang </w:t>
            </w:r>
            <w:r w:rsidRPr="00C3023F">
              <w:rPr>
                <w:rFonts w:ascii="Book Antiqua" w:hAnsi="Book Antiqua" w:cs="Helvetica Neue"/>
                <w:b w:val="0"/>
                <w:i/>
                <w:lang w:val="en-GB"/>
              </w:rPr>
              <w:t xml:space="preserve">et </w:t>
            </w:r>
            <w:proofErr w:type="gramStart"/>
            <w:r w:rsidRPr="00C3023F">
              <w:rPr>
                <w:rFonts w:ascii="Book Antiqua" w:hAnsi="Book Antiqua" w:cs="Helvetica Neue"/>
                <w:b w:val="0"/>
                <w:i/>
                <w:lang w:val="en-GB"/>
              </w:rPr>
              <w:t>al</w:t>
            </w:r>
            <w:r w:rsidRPr="00C3023F">
              <w:rPr>
                <w:rFonts w:ascii="Book Antiqua" w:hAnsi="Book Antiqua" w:cs="Helvetica Neue"/>
                <w:b w:val="0"/>
                <w:vertAlign w:val="superscript"/>
                <w:lang w:val="en-GB"/>
              </w:rPr>
              <w:t>[</w:t>
            </w:r>
            <w:proofErr w:type="gramEnd"/>
            <w:r w:rsidRPr="00C3023F">
              <w:rPr>
                <w:rFonts w:ascii="Book Antiqua" w:hAnsi="Book Antiqua" w:cs="Helvetica Neue"/>
                <w:b w:val="0"/>
                <w:vertAlign w:val="superscript"/>
                <w:lang w:val="en-GB"/>
              </w:rPr>
              <w:t>7</w:t>
            </w:r>
            <w:r w:rsidR="0051052D">
              <w:rPr>
                <w:rFonts w:ascii="Book Antiqua" w:hAnsi="Book Antiqua" w:cs="Helvetica Neue"/>
                <w:b w:val="0"/>
                <w:vertAlign w:val="superscript"/>
                <w:lang w:val="en-GB"/>
              </w:rPr>
              <w:t>6</w:t>
            </w:r>
            <w:r w:rsidRPr="00C3023F">
              <w:rPr>
                <w:rFonts w:ascii="Book Antiqua" w:hAnsi="Book Antiqua" w:cs="Helvetica Neue"/>
                <w:b w:val="0"/>
                <w:vertAlign w:val="superscript"/>
                <w:lang w:val="en-GB"/>
              </w:rPr>
              <w:t>]</w:t>
            </w:r>
            <w:r w:rsidR="0051052D" w:rsidRPr="0051052D">
              <w:rPr>
                <w:rFonts w:ascii="Book Antiqua" w:hAnsi="Book Antiqua" w:cs="Helvetica Neue"/>
                <w:b w:val="0"/>
                <w:lang w:val="en-GB"/>
              </w:rPr>
              <w:t>, 2020</w:t>
            </w:r>
          </w:p>
        </w:tc>
        <w:tc>
          <w:tcPr>
            <w:tcW w:w="1581" w:type="dxa"/>
            <w:tcBorders>
              <w:top w:val="single" w:sz="8" w:space="0" w:color="000000" w:themeColor="text1"/>
            </w:tcBorders>
            <w:shd w:val="clear" w:color="auto" w:fill="auto"/>
            <w:vAlign w:val="center"/>
          </w:tcPr>
          <w:p w14:paraId="6DFB46F1" w14:textId="77777777" w:rsidR="00933E26" w:rsidRPr="00C3023F"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3023F">
              <w:rPr>
                <w:rFonts w:ascii="Book Antiqua" w:hAnsi="Book Antiqua" w:cs="Helvetica Neue"/>
                <w:lang w:val="en-GB"/>
              </w:rPr>
              <w:t>51</w:t>
            </w:r>
          </w:p>
        </w:tc>
        <w:tc>
          <w:tcPr>
            <w:tcW w:w="1679" w:type="dxa"/>
            <w:tcBorders>
              <w:top w:val="single" w:sz="8" w:space="0" w:color="000000" w:themeColor="text1"/>
            </w:tcBorders>
            <w:shd w:val="clear" w:color="auto" w:fill="auto"/>
            <w:vAlign w:val="center"/>
          </w:tcPr>
          <w:p w14:paraId="5BDD8622"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Fever/</w:t>
            </w:r>
            <w:r w:rsidR="0051052D" w:rsidRPr="00C80ED2">
              <w:rPr>
                <w:rFonts w:ascii="Book Antiqua" w:hAnsi="Book Antiqua" w:cs="Helvetica Neue"/>
                <w:lang w:val="en-GB"/>
              </w:rPr>
              <w:t>a</w:t>
            </w:r>
            <w:r w:rsidRPr="00C80ED2">
              <w:rPr>
                <w:rFonts w:ascii="Book Antiqua" w:hAnsi="Book Antiqua" w:cs="Helvetica Neue"/>
                <w:lang w:val="en-GB"/>
              </w:rPr>
              <w:t>cute respiratory symptoms</w:t>
            </w:r>
          </w:p>
        </w:tc>
        <w:tc>
          <w:tcPr>
            <w:tcW w:w="1586" w:type="dxa"/>
            <w:tcBorders>
              <w:top w:val="single" w:sz="8" w:space="0" w:color="000000" w:themeColor="text1"/>
            </w:tcBorders>
            <w:shd w:val="clear" w:color="auto" w:fill="auto"/>
            <w:vAlign w:val="center"/>
          </w:tcPr>
          <w:p w14:paraId="5C6FA67C"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36/51 patients</w:t>
            </w:r>
          </w:p>
        </w:tc>
        <w:tc>
          <w:tcPr>
            <w:tcW w:w="1674" w:type="dxa"/>
            <w:tcBorders>
              <w:top w:val="single" w:sz="8" w:space="0" w:color="000000" w:themeColor="text1"/>
            </w:tcBorders>
            <w:shd w:val="clear" w:color="auto" w:fill="auto"/>
            <w:vAlign w:val="center"/>
          </w:tcPr>
          <w:p w14:paraId="4252BE9C" w14:textId="77777777" w:rsidR="00933E26" w:rsidRPr="00C80ED2" w:rsidRDefault="00933E26" w:rsidP="000755CC">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71%</w:t>
            </w:r>
          </w:p>
        </w:tc>
        <w:tc>
          <w:tcPr>
            <w:tcW w:w="1918" w:type="dxa"/>
            <w:tcBorders>
              <w:top w:val="single" w:sz="8" w:space="0" w:color="000000" w:themeColor="text1"/>
            </w:tcBorders>
            <w:shd w:val="clear" w:color="auto" w:fill="auto"/>
            <w:vAlign w:val="center"/>
          </w:tcPr>
          <w:p w14:paraId="7B673F29"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50/51 patients</w:t>
            </w:r>
          </w:p>
        </w:tc>
        <w:tc>
          <w:tcPr>
            <w:tcW w:w="1805" w:type="dxa"/>
            <w:tcBorders>
              <w:top w:val="single" w:sz="8" w:space="0" w:color="000000" w:themeColor="text1"/>
            </w:tcBorders>
            <w:shd w:val="clear" w:color="auto" w:fill="auto"/>
            <w:vAlign w:val="center"/>
          </w:tcPr>
          <w:p w14:paraId="42EEF597" w14:textId="77777777" w:rsidR="00933E26" w:rsidRPr="00C80ED2" w:rsidRDefault="00933E26" w:rsidP="000755CC">
            <w:pPr>
              <w:autoSpaceDE w:val="0"/>
              <w:autoSpaceDN w:val="0"/>
              <w:adjustRightInd w:val="0"/>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98 %</w:t>
            </w:r>
          </w:p>
        </w:tc>
      </w:tr>
      <w:tr w:rsidR="00933E26" w:rsidRPr="00C80ED2" w14:paraId="75CB1A5C" w14:textId="77777777" w:rsidTr="00077BF2">
        <w:trPr>
          <w:trHeight w:val="752"/>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14:paraId="7E333281" w14:textId="77777777" w:rsidR="00933E26" w:rsidRPr="00C3023F" w:rsidRDefault="00933E26" w:rsidP="000755CC">
            <w:pPr>
              <w:snapToGrid w:val="0"/>
              <w:spacing w:line="360" w:lineRule="auto"/>
              <w:rPr>
                <w:rFonts w:ascii="Book Antiqua" w:hAnsi="Book Antiqua"/>
                <w:b w:val="0"/>
              </w:rPr>
            </w:pPr>
            <w:proofErr w:type="spellStart"/>
            <w:r w:rsidRPr="00C3023F">
              <w:rPr>
                <w:rFonts w:ascii="Book Antiqua" w:hAnsi="Book Antiqua" w:cs="Helvetica Neue"/>
                <w:b w:val="0"/>
                <w:lang w:val="en-GB"/>
              </w:rPr>
              <w:t>Xie</w:t>
            </w:r>
            <w:proofErr w:type="spellEnd"/>
            <w:r w:rsidRPr="00C3023F">
              <w:rPr>
                <w:rFonts w:ascii="Book Antiqua" w:hAnsi="Book Antiqua" w:cs="Helvetica Neue"/>
                <w:b w:val="0"/>
                <w:lang w:val="en-GB"/>
              </w:rPr>
              <w:t xml:space="preserve"> </w:t>
            </w:r>
            <w:r w:rsidR="00C3023F" w:rsidRPr="00C3023F">
              <w:rPr>
                <w:rFonts w:ascii="Book Antiqua" w:hAnsi="Book Antiqua" w:cs="Helvetica Neue"/>
                <w:b w:val="0"/>
                <w:i/>
                <w:lang w:val="en-GB"/>
              </w:rPr>
              <w:t xml:space="preserve">et </w:t>
            </w:r>
            <w:proofErr w:type="gramStart"/>
            <w:r w:rsidR="00C3023F" w:rsidRPr="00C3023F">
              <w:rPr>
                <w:rFonts w:ascii="Book Antiqua" w:hAnsi="Book Antiqua" w:cs="Helvetica Neue"/>
                <w:b w:val="0"/>
                <w:i/>
                <w:lang w:val="en-GB"/>
              </w:rPr>
              <w:t>al</w:t>
            </w:r>
            <w:r w:rsidRPr="00C3023F">
              <w:rPr>
                <w:rFonts w:ascii="Book Antiqua" w:hAnsi="Book Antiqua" w:cs="Helvetica Neue"/>
                <w:b w:val="0"/>
                <w:vertAlign w:val="superscript"/>
                <w:lang w:val="en-GB"/>
              </w:rPr>
              <w:t>[</w:t>
            </w:r>
            <w:proofErr w:type="gramEnd"/>
            <w:r w:rsidRPr="00C3023F">
              <w:rPr>
                <w:rFonts w:ascii="Book Antiqua" w:hAnsi="Book Antiqua" w:cs="Helvetica Neue"/>
                <w:b w:val="0"/>
                <w:vertAlign w:val="superscript"/>
                <w:lang w:val="en-GB"/>
              </w:rPr>
              <w:t>48]</w:t>
            </w:r>
            <w:r w:rsidR="0051052D" w:rsidRPr="0051052D">
              <w:rPr>
                <w:rFonts w:ascii="Book Antiqua" w:hAnsi="Book Antiqua" w:cs="Helvetica Neue"/>
                <w:b w:val="0"/>
                <w:lang w:val="en-GB"/>
              </w:rPr>
              <w:t>, 2020</w:t>
            </w:r>
          </w:p>
        </w:tc>
        <w:tc>
          <w:tcPr>
            <w:tcW w:w="1581" w:type="dxa"/>
            <w:shd w:val="clear" w:color="auto" w:fill="auto"/>
            <w:vAlign w:val="center"/>
          </w:tcPr>
          <w:p w14:paraId="0D258A02" w14:textId="77777777" w:rsidR="00933E26" w:rsidRPr="00C3023F"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3023F">
              <w:rPr>
                <w:rFonts w:ascii="Book Antiqua" w:hAnsi="Book Antiqua" w:cs="Helvetica Neue"/>
                <w:lang w:val="en-GB"/>
              </w:rPr>
              <w:t>167</w:t>
            </w:r>
          </w:p>
        </w:tc>
        <w:tc>
          <w:tcPr>
            <w:tcW w:w="1679" w:type="dxa"/>
            <w:shd w:val="clear" w:color="auto" w:fill="auto"/>
            <w:vAlign w:val="center"/>
          </w:tcPr>
          <w:p w14:paraId="742C2E0A"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Fever</w:t>
            </w:r>
          </w:p>
        </w:tc>
        <w:tc>
          <w:tcPr>
            <w:tcW w:w="1586" w:type="dxa"/>
            <w:shd w:val="clear" w:color="auto" w:fill="auto"/>
            <w:vAlign w:val="center"/>
          </w:tcPr>
          <w:p w14:paraId="5DEF2221"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162/167 patients</w:t>
            </w:r>
          </w:p>
        </w:tc>
        <w:tc>
          <w:tcPr>
            <w:tcW w:w="1674" w:type="dxa"/>
            <w:shd w:val="clear" w:color="auto" w:fill="auto"/>
            <w:vAlign w:val="center"/>
          </w:tcPr>
          <w:p w14:paraId="39FD266D"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97 %</w:t>
            </w:r>
          </w:p>
        </w:tc>
        <w:tc>
          <w:tcPr>
            <w:tcW w:w="1918" w:type="dxa"/>
            <w:shd w:val="clear" w:color="auto" w:fill="auto"/>
            <w:vAlign w:val="center"/>
          </w:tcPr>
          <w:p w14:paraId="3FB806A7"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160/167 patients</w:t>
            </w:r>
          </w:p>
        </w:tc>
        <w:tc>
          <w:tcPr>
            <w:tcW w:w="1805" w:type="dxa"/>
            <w:shd w:val="clear" w:color="auto" w:fill="auto"/>
            <w:vAlign w:val="center"/>
          </w:tcPr>
          <w:p w14:paraId="11E41375"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95,8 %</w:t>
            </w:r>
          </w:p>
        </w:tc>
      </w:tr>
      <w:tr w:rsidR="00933E26" w:rsidRPr="00C80ED2" w14:paraId="033861E4" w14:textId="77777777" w:rsidTr="00077BF2">
        <w:trPr>
          <w:cnfStyle w:val="000000100000" w:firstRow="0" w:lastRow="0" w:firstColumn="0" w:lastColumn="0" w:oddVBand="0" w:evenVBand="0" w:oddHBand="1" w:evenHBand="0" w:firstRowFirstColumn="0" w:firstRowLastColumn="0" w:lastRowFirstColumn="0" w:lastRowLastColumn="0"/>
          <w:trHeight w:val="888"/>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14:paraId="0BBF37BB" w14:textId="77777777"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Yang </w:t>
            </w:r>
            <w:r w:rsidR="00C3023F" w:rsidRPr="00C3023F">
              <w:rPr>
                <w:rFonts w:ascii="Book Antiqua" w:hAnsi="Book Antiqua" w:cs="Helvetica Neue"/>
                <w:b w:val="0"/>
                <w:i/>
                <w:lang w:val="en-GB"/>
              </w:rPr>
              <w:t xml:space="preserve">et </w:t>
            </w:r>
            <w:proofErr w:type="gramStart"/>
            <w:r w:rsidR="00C3023F" w:rsidRPr="00C3023F">
              <w:rPr>
                <w:rFonts w:ascii="Book Antiqua" w:hAnsi="Book Antiqua" w:cs="Helvetica Neue"/>
                <w:b w:val="0"/>
                <w:i/>
                <w:lang w:val="en-GB"/>
              </w:rPr>
              <w:t>al</w:t>
            </w:r>
            <w:r w:rsidRPr="00C3023F">
              <w:rPr>
                <w:rFonts w:ascii="Book Antiqua" w:hAnsi="Book Antiqua" w:cs="Helvetica Neue"/>
                <w:b w:val="0"/>
                <w:vertAlign w:val="superscript"/>
                <w:lang w:val="en-GB"/>
              </w:rPr>
              <w:t>[</w:t>
            </w:r>
            <w:proofErr w:type="gramEnd"/>
            <w:r w:rsidRPr="00C3023F">
              <w:rPr>
                <w:rFonts w:ascii="Book Antiqua" w:hAnsi="Book Antiqua" w:cs="Helvetica Neue"/>
                <w:b w:val="0"/>
                <w:vertAlign w:val="superscript"/>
                <w:lang w:val="en-GB"/>
              </w:rPr>
              <w:t>7</w:t>
            </w:r>
            <w:r w:rsidR="0051052D">
              <w:rPr>
                <w:rFonts w:ascii="Book Antiqua" w:hAnsi="Book Antiqua" w:cs="Helvetica Neue"/>
                <w:b w:val="0"/>
                <w:vertAlign w:val="superscript"/>
                <w:lang w:val="en-GB"/>
              </w:rPr>
              <w:t>7</w:t>
            </w:r>
            <w:r w:rsidRPr="00C3023F">
              <w:rPr>
                <w:rFonts w:ascii="Book Antiqua" w:hAnsi="Book Antiqua" w:cs="Helvetica Neue"/>
                <w:b w:val="0"/>
                <w:vertAlign w:val="superscript"/>
                <w:lang w:val="en-GB"/>
              </w:rPr>
              <w:t>]</w:t>
            </w:r>
            <w:r w:rsidR="0051052D" w:rsidRPr="0051052D">
              <w:rPr>
                <w:rFonts w:ascii="Book Antiqua" w:hAnsi="Book Antiqua" w:cs="Helvetica Neue"/>
                <w:b w:val="0"/>
                <w:lang w:val="en-GB"/>
              </w:rPr>
              <w:t>, 2020</w:t>
            </w:r>
          </w:p>
        </w:tc>
        <w:tc>
          <w:tcPr>
            <w:tcW w:w="1581" w:type="dxa"/>
            <w:shd w:val="clear" w:color="auto" w:fill="auto"/>
            <w:vAlign w:val="center"/>
          </w:tcPr>
          <w:p w14:paraId="41C9C199" w14:textId="77777777" w:rsidR="00933E26" w:rsidRPr="00C3023F"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3023F">
              <w:rPr>
                <w:rFonts w:ascii="Book Antiqua" w:hAnsi="Book Antiqua" w:cs="Helvetica Neue"/>
                <w:lang w:val="en-GB"/>
              </w:rPr>
              <w:t>149</w:t>
            </w:r>
          </w:p>
        </w:tc>
        <w:tc>
          <w:tcPr>
            <w:tcW w:w="1679" w:type="dxa"/>
            <w:shd w:val="clear" w:color="auto" w:fill="auto"/>
            <w:vAlign w:val="center"/>
          </w:tcPr>
          <w:p w14:paraId="7414DB0D"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 xml:space="preserve">Fever, </w:t>
            </w:r>
            <w:proofErr w:type="gramStart"/>
            <w:r w:rsidRPr="00C80ED2">
              <w:rPr>
                <w:rFonts w:ascii="Book Antiqua" w:hAnsi="Book Antiqua" w:cs="Helvetica Neue"/>
                <w:lang w:val="en-GB"/>
              </w:rPr>
              <w:t>cough</w:t>
            </w:r>
            <w:proofErr w:type="gramEnd"/>
            <w:r w:rsidRPr="00C80ED2">
              <w:rPr>
                <w:rFonts w:ascii="Book Antiqua" w:hAnsi="Book Antiqua" w:cs="Helvetica Neue"/>
                <w:lang w:val="en-GB"/>
              </w:rPr>
              <w:t xml:space="preserve"> and sputum</w:t>
            </w:r>
          </w:p>
        </w:tc>
        <w:tc>
          <w:tcPr>
            <w:tcW w:w="1586" w:type="dxa"/>
            <w:shd w:val="clear" w:color="auto" w:fill="auto"/>
            <w:vAlign w:val="center"/>
          </w:tcPr>
          <w:p w14:paraId="5F248512"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149/149</w:t>
            </w:r>
          </w:p>
        </w:tc>
        <w:tc>
          <w:tcPr>
            <w:tcW w:w="1674" w:type="dxa"/>
            <w:shd w:val="clear" w:color="auto" w:fill="auto"/>
            <w:vAlign w:val="center"/>
          </w:tcPr>
          <w:p w14:paraId="1711ED6A"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100 %</w:t>
            </w:r>
          </w:p>
        </w:tc>
        <w:tc>
          <w:tcPr>
            <w:tcW w:w="1918" w:type="dxa"/>
            <w:shd w:val="clear" w:color="auto" w:fill="auto"/>
            <w:vAlign w:val="center"/>
          </w:tcPr>
          <w:p w14:paraId="25CDC83C"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132/149</w:t>
            </w:r>
          </w:p>
        </w:tc>
        <w:tc>
          <w:tcPr>
            <w:tcW w:w="1805" w:type="dxa"/>
            <w:shd w:val="clear" w:color="auto" w:fill="auto"/>
            <w:vAlign w:val="center"/>
          </w:tcPr>
          <w:p w14:paraId="62877FA2"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88,6 %</w:t>
            </w:r>
          </w:p>
        </w:tc>
      </w:tr>
      <w:tr w:rsidR="00933E26" w:rsidRPr="00C80ED2" w14:paraId="1F355A49" w14:textId="77777777" w:rsidTr="00077BF2">
        <w:trPr>
          <w:trHeight w:val="553"/>
        </w:trPr>
        <w:tc>
          <w:tcPr>
            <w:cnfStyle w:val="001000000000" w:firstRow="0" w:lastRow="0" w:firstColumn="1" w:lastColumn="0" w:oddVBand="0" w:evenVBand="0" w:oddHBand="0" w:evenHBand="0" w:firstRowFirstColumn="0" w:firstRowLastColumn="0" w:lastRowFirstColumn="0" w:lastRowLastColumn="0"/>
            <w:tcW w:w="2011" w:type="dxa"/>
            <w:shd w:val="clear" w:color="auto" w:fill="auto"/>
            <w:vAlign w:val="center"/>
          </w:tcPr>
          <w:p w14:paraId="25101ADB" w14:textId="77777777"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Ai </w:t>
            </w:r>
            <w:r w:rsidR="00C3023F" w:rsidRPr="00C3023F">
              <w:rPr>
                <w:rFonts w:ascii="Book Antiqua" w:hAnsi="Book Antiqua" w:cs="Helvetica Neue"/>
                <w:b w:val="0"/>
                <w:i/>
                <w:lang w:val="en-GB"/>
              </w:rPr>
              <w:t xml:space="preserve">et </w:t>
            </w:r>
            <w:proofErr w:type="gramStart"/>
            <w:r w:rsidR="00C3023F" w:rsidRPr="00C3023F">
              <w:rPr>
                <w:rFonts w:ascii="Book Antiqua" w:hAnsi="Book Antiqua" w:cs="Helvetica Neue"/>
                <w:b w:val="0"/>
                <w:i/>
                <w:lang w:val="en-GB"/>
              </w:rPr>
              <w:t>al</w:t>
            </w:r>
            <w:r w:rsidRPr="00C3023F">
              <w:rPr>
                <w:rFonts w:ascii="Book Antiqua" w:hAnsi="Book Antiqua" w:cs="Helvetica Neue"/>
                <w:b w:val="0"/>
                <w:vertAlign w:val="superscript"/>
                <w:lang w:val="en-GB"/>
              </w:rPr>
              <w:t>[</w:t>
            </w:r>
            <w:proofErr w:type="gramEnd"/>
            <w:r w:rsidRPr="00C3023F">
              <w:rPr>
                <w:rFonts w:ascii="Book Antiqua" w:hAnsi="Book Antiqua" w:cs="Helvetica Neue"/>
                <w:b w:val="0"/>
                <w:vertAlign w:val="superscript"/>
                <w:lang w:val="en-GB"/>
              </w:rPr>
              <w:t>44]</w:t>
            </w:r>
            <w:r w:rsidR="0051052D" w:rsidRPr="0051052D">
              <w:rPr>
                <w:rFonts w:ascii="Book Antiqua" w:hAnsi="Book Antiqua" w:cs="Helvetica Neue"/>
                <w:b w:val="0"/>
                <w:lang w:val="en-GB"/>
              </w:rPr>
              <w:t>, 2020</w:t>
            </w:r>
          </w:p>
        </w:tc>
        <w:tc>
          <w:tcPr>
            <w:tcW w:w="1581" w:type="dxa"/>
            <w:shd w:val="clear" w:color="auto" w:fill="auto"/>
            <w:vAlign w:val="center"/>
          </w:tcPr>
          <w:p w14:paraId="75E311C8" w14:textId="77777777" w:rsidR="00933E26" w:rsidRPr="00C3023F"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3023F">
              <w:rPr>
                <w:rFonts w:ascii="Book Antiqua" w:hAnsi="Book Antiqua" w:cs="Helvetica Neue"/>
                <w:lang w:val="en-GB"/>
              </w:rPr>
              <w:t>1014</w:t>
            </w:r>
          </w:p>
        </w:tc>
        <w:tc>
          <w:tcPr>
            <w:tcW w:w="1679" w:type="dxa"/>
            <w:shd w:val="clear" w:color="auto" w:fill="auto"/>
            <w:vAlign w:val="center"/>
          </w:tcPr>
          <w:p w14:paraId="232E2EC7"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w:t>
            </w:r>
          </w:p>
        </w:tc>
        <w:tc>
          <w:tcPr>
            <w:tcW w:w="1586" w:type="dxa"/>
            <w:shd w:val="clear" w:color="auto" w:fill="auto"/>
            <w:vAlign w:val="center"/>
          </w:tcPr>
          <w:p w14:paraId="3DC54B5B"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601/1014</w:t>
            </w:r>
          </w:p>
        </w:tc>
        <w:tc>
          <w:tcPr>
            <w:tcW w:w="1674" w:type="dxa"/>
            <w:shd w:val="clear" w:color="auto" w:fill="auto"/>
            <w:vAlign w:val="center"/>
          </w:tcPr>
          <w:p w14:paraId="54E8AB56"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59 %</w:t>
            </w:r>
          </w:p>
        </w:tc>
        <w:tc>
          <w:tcPr>
            <w:tcW w:w="1918" w:type="dxa"/>
            <w:shd w:val="clear" w:color="auto" w:fill="auto"/>
            <w:vAlign w:val="center"/>
          </w:tcPr>
          <w:p w14:paraId="7D01F4CE"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888/1014</w:t>
            </w:r>
          </w:p>
        </w:tc>
        <w:tc>
          <w:tcPr>
            <w:tcW w:w="1805" w:type="dxa"/>
            <w:shd w:val="clear" w:color="auto" w:fill="auto"/>
            <w:vAlign w:val="center"/>
          </w:tcPr>
          <w:p w14:paraId="4F19789F" w14:textId="77777777" w:rsidR="00933E26" w:rsidRPr="00C80ED2" w:rsidRDefault="00933E2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cs="Helvetica Neue"/>
                <w:lang w:val="en-GB"/>
              </w:rPr>
              <w:t>88 %</w:t>
            </w:r>
          </w:p>
        </w:tc>
      </w:tr>
      <w:tr w:rsidR="00933E26" w:rsidRPr="00C80ED2" w14:paraId="1DF73A7B" w14:textId="77777777" w:rsidTr="00077BF2">
        <w:trPr>
          <w:cnfStyle w:val="000000100000" w:firstRow="0" w:lastRow="0" w:firstColumn="0" w:lastColumn="0" w:oddVBand="0" w:evenVBand="0" w:oddHBand="1" w:evenHBand="0" w:firstRowFirstColumn="0" w:firstRowLastColumn="0" w:lastRowFirstColumn="0" w:lastRowLastColumn="0"/>
          <w:trHeight w:val="657"/>
        </w:trPr>
        <w:tc>
          <w:tcPr>
            <w:cnfStyle w:val="001000000000" w:firstRow="0" w:lastRow="0" w:firstColumn="1" w:lastColumn="0" w:oddVBand="0" w:evenVBand="0" w:oddHBand="0" w:evenHBand="0" w:firstRowFirstColumn="0" w:firstRowLastColumn="0" w:lastRowFirstColumn="0" w:lastRowLastColumn="0"/>
            <w:tcW w:w="2011" w:type="dxa"/>
            <w:tcBorders>
              <w:bottom w:val="single" w:sz="8" w:space="0" w:color="000000" w:themeColor="text1"/>
            </w:tcBorders>
            <w:shd w:val="clear" w:color="auto" w:fill="auto"/>
            <w:vAlign w:val="center"/>
          </w:tcPr>
          <w:p w14:paraId="5CD552EC" w14:textId="77777777" w:rsidR="00933E26" w:rsidRPr="00C3023F" w:rsidRDefault="00933E26" w:rsidP="000755CC">
            <w:pPr>
              <w:snapToGrid w:val="0"/>
              <w:spacing w:line="360" w:lineRule="auto"/>
              <w:rPr>
                <w:rFonts w:ascii="Book Antiqua" w:hAnsi="Book Antiqua"/>
                <w:b w:val="0"/>
              </w:rPr>
            </w:pPr>
            <w:r w:rsidRPr="00C3023F">
              <w:rPr>
                <w:rFonts w:ascii="Book Antiqua" w:hAnsi="Book Antiqua" w:cs="Helvetica Neue"/>
                <w:b w:val="0"/>
                <w:lang w:val="en-GB"/>
              </w:rPr>
              <w:t xml:space="preserve">Kim </w:t>
            </w:r>
            <w:r w:rsidR="00C3023F" w:rsidRPr="00C3023F">
              <w:rPr>
                <w:rFonts w:ascii="Book Antiqua" w:hAnsi="Book Antiqua" w:cs="Helvetica Neue"/>
                <w:b w:val="0"/>
                <w:i/>
                <w:lang w:val="en-GB"/>
              </w:rPr>
              <w:t xml:space="preserve">et </w:t>
            </w:r>
            <w:proofErr w:type="gramStart"/>
            <w:r w:rsidR="00C3023F" w:rsidRPr="00C3023F">
              <w:rPr>
                <w:rFonts w:ascii="Book Antiqua" w:hAnsi="Book Antiqua" w:cs="Helvetica Neue"/>
                <w:b w:val="0"/>
                <w:i/>
                <w:lang w:val="en-GB"/>
              </w:rPr>
              <w:t>al</w:t>
            </w:r>
            <w:r w:rsidR="00C3023F">
              <w:rPr>
                <w:rFonts w:ascii="Book Antiqua" w:hAnsi="Book Antiqua" w:cs="Helvetica Neue"/>
                <w:b w:val="0"/>
                <w:vertAlign w:val="superscript"/>
                <w:lang w:val="en-GB"/>
              </w:rPr>
              <w:t>[</w:t>
            </w:r>
            <w:proofErr w:type="gramEnd"/>
            <w:r w:rsidRPr="00C3023F">
              <w:rPr>
                <w:rFonts w:ascii="Book Antiqua" w:hAnsi="Book Antiqua" w:cs="Helvetica Neue"/>
                <w:b w:val="0"/>
                <w:vertAlign w:val="superscript"/>
                <w:lang w:val="en-GB"/>
              </w:rPr>
              <w:t>45]</w:t>
            </w:r>
            <w:r w:rsidR="0051052D" w:rsidRPr="0051052D">
              <w:rPr>
                <w:rFonts w:ascii="Book Antiqua" w:hAnsi="Book Antiqua" w:cs="Helvetica Neue"/>
                <w:b w:val="0"/>
                <w:lang w:val="en-GB"/>
              </w:rPr>
              <w:t>, 2020</w:t>
            </w:r>
          </w:p>
        </w:tc>
        <w:tc>
          <w:tcPr>
            <w:tcW w:w="1581" w:type="dxa"/>
            <w:tcBorders>
              <w:bottom w:val="single" w:sz="8" w:space="0" w:color="000000" w:themeColor="text1"/>
            </w:tcBorders>
            <w:shd w:val="clear" w:color="auto" w:fill="auto"/>
            <w:vAlign w:val="center"/>
          </w:tcPr>
          <w:p w14:paraId="7EDB0E9B" w14:textId="77777777" w:rsidR="00933E26" w:rsidRPr="00C3023F"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3023F">
              <w:rPr>
                <w:rFonts w:ascii="Book Antiqua" w:hAnsi="Book Antiqua" w:cs="Helvetica Neue"/>
                <w:lang w:val="en-GB"/>
              </w:rPr>
              <w:t>7720</w:t>
            </w:r>
          </w:p>
        </w:tc>
        <w:tc>
          <w:tcPr>
            <w:tcW w:w="1679" w:type="dxa"/>
            <w:tcBorders>
              <w:bottom w:val="single" w:sz="8" w:space="0" w:color="000000" w:themeColor="text1"/>
            </w:tcBorders>
            <w:shd w:val="clear" w:color="auto" w:fill="auto"/>
            <w:vAlign w:val="center"/>
          </w:tcPr>
          <w:p w14:paraId="34CC5F93"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w:t>
            </w:r>
          </w:p>
        </w:tc>
        <w:tc>
          <w:tcPr>
            <w:tcW w:w="1586" w:type="dxa"/>
            <w:tcBorders>
              <w:bottom w:val="single" w:sz="8" w:space="0" w:color="000000" w:themeColor="text1"/>
            </w:tcBorders>
            <w:shd w:val="clear" w:color="auto" w:fill="auto"/>
            <w:vAlign w:val="center"/>
          </w:tcPr>
          <w:p w14:paraId="1F7B4945"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1336/1502</w:t>
            </w:r>
          </w:p>
        </w:tc>
        <w:tc>
          <w:tcPr>
            <w:tcW w:w="1674" w:type="dxa"/>
            <w:tcBorders>
              <w:bottom w:val="single" w:sz="8" w:space="0" w:color="000000" w:themeColor="text1"/>
            </w:tcBorders>
            <w:shd w:val="clear" w:color="auto" w:fill="auto"/>
            <w:vAlign w:val="center"/>
          </w:tcPr>
          <w:p w14:paraId="57B69EC0"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89 %</w:t>
            </w:r>
          </w:p>
        </w:tc>
        <w:tc>
          <w:tcPr>
            <w:tcW w:w="1918" w:type="dxa"/>
            <w:tcBorders>
              <w:bottom w:val="single" w:sz="8" w:space="0" w:color="000000" w:themeColor="text1"/>
            </w:tcBorders>
            <w:shd w:val="clear" w:color="auto" w:fill="auto"/>
            <w:vAlign w:val="center"/>
          </w:tcPr>
          <w:p w14:paraId="13F51EEB"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5845/6218</w:t>
            </w:r>
          </w:p>
        </w:tc>
        <w:tc>
          <w:tcPr>
            <w:tcW w:w="1805" w:type="dxa"/>
            <w:tcBorders>
              <w:bottom w:val="single" w:sz="8" w:space="0" w:color="000000" w:themeColor="text1"/>
            </w:tcBorders>
            <w:shd w:val="clear" w:color="auto" w:fill="auto"/>
            <w:vAlign w:val="center"/>
          </w:tcPr>
          <w:p w14:paraId="3DAFD7D1" w14:textId="77777777" w:rsidR="00933E26" w:rsidRPr="00C80ED2" w:rsidRDefault="00933E2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cs="Helvetica Neue"/>
                <w:lang w:val="en-GB"/>
              </w:rPr>
              <w:t>94 %</w:t>
            </w:r>
          </w:p>
        </w:tc>
      </w:tr>
    </w:tbl>
    <w:p w14:paraId="308B3416" w14:textId="77777777" w:rsidR="001F053E" w:rsidRDefault="0084689D" w:rsidP="000755CC">
      <w:pPr>
        <w:snapToGrid w:val="0"/>
        <w:spacing w:line="360" w:lineRule="auto"/>
        <w:jc w:val="both"/>
        <w:rPr>
          <w:rFonts w:ascii="Book Antiqua" w:hAnsi="Book Antiqua"/>
          <w:b/>
          <w:lang w:val="en-GB"/>
        </w:rPr>
      </w:pPr>
      <w:r w:rsidRPr="00C80ED2">
        <w:rPr>
          <w:rFonts w:ascii="Book Antiqua" w:hAnsi="Book Antiqua" w:cs="Helvetica Neue"/>
          <w:lang w:val="en-GB"/>
        </w:rPr>
        <w:t>RT-PCR</w:t>
      </w:r>
      <w:r>
        <w:rPr>
          <w:rFonts w:ascii="Book Antiqua" w:hAnsi="Book Antiqua" w:cs="Helvetica Neue" w:hint="eastAsia"/>
          <w:lang w:val="en-GB" w:eastAsia="zh-CN"/>
        </w:rPr>
        <w:t>:</w:t>
      </w:r>
      <w:r w:rsidRPr="000816FE">
        <w:rPr>
          <w:rFonts w:ascii="Book Antiqua" w:eastAsia="Book Antiqua" w:hAnsi="Book Antiqua" w:cs="Book Antiqua"/>
          <w:color w:val="000000"/>
        </w:rPr>
        <w:t xml:space="preserve"> </w:t>
      </w:r>
      <w:r w:rsidRPr="0084689D">
        <w:rPr>
          <w:rFonts w:ascii="Book Antiqua" w:eastAsia="Book Antiqua" w:hAnsi="Book Antiqua" w:cs="Book Antiqua"/>
          <w:caps/>
          <w:color w:val="000000"/>
        </w:rPr>
        <w:t>r</w:t>
      </w:r>
      <w:r w:rsidRPr="000816FE">
        <w:rPr>
          <w:rFonts w:ascii="Book Antiqua" w:eastAsia="Book Antiqua" w:hAnsi="Book Antiqua" w:cs="Book Antiqua"/>
          <w:color w:val="000000"/>
        </w:rPr>
        <w:t>everse transcription-polymerase chain reaction</w:t>
      </w:r>
      <w:r>
        <w:rPr>
          <w:rFonts w:ascii="Book Antiqua" w:eastAsia="Book Antiqua" w:hAnsi="Book Antiqua" w:cs="Book Antiqua"/>
          <w:color w:val="000000"/>
        </w:rPr>
        <w:t xml:space="preserve">; </w:t>
      </w:r>
      <w:r w:rsidRPr="00C80ED2">
        <w:rPr>
          <w:rFonts w:ascii="Book Antiqua" w:hAnsi="Book Antiqua" w:cs="Helvetica Neue"/>
          <w:lang w:val="en-GB"/>
        </w:rPr>
        <w:t>CT</w:t>
      </w:r>
      <w:r>
        <w:rPr>
          <w:rFonts w:ascii="Book Antiqua" w:hAnsi="Book Antiqua" w:cs="Helvetica Neue"/>
          <w:lang w:val="en-GB"/>
        </w:rPr>
        <w:t xml:space="preserve">: </w:t>
      </w:r>
      <w:r w:rsidRPr="0084689D">
        <w:rPr>
          <w:rFonts w:ascii="Book Antiqua" w:hAnsi="Book Antiqua" w:cs="Helvetica Neue"/>
          <w:caps/>
          <w:lang w:val="en-GB"/>
        </w:rPr>
        <w:t>c</w:t>
      </w:r>
      <w:r w:rsidRPr="0084689D">
        <w:rPr>
          <w:rFonts w:ascii="Book Antiqua" w:hAnsi="Book Antiqua" w:cs="Helvetica Neue"/>
          <w:lang w:val="en-GB"/>
        </w:rPr>
        <w:t>omputed tomography</w:t>
      </w:r>
      <w:r>
        <w:rPr>
          <w:rFonts w:ascii="Book Antiqua" w:hAnsi="Book Antiqua" w:cs="Helvetica Neue"/>
          <w:lang w:val="en-GB"/>
        </w:rPr>
        <w:t>.</w:t>
      </w:r>
    </w:p>
    <w:p w14:paraId="6759FAB2" w14:textId="568BF86A" w:rsidR="001F053E" w:rsidRDefault="001F053E" w:rsidP="000755CC">
      <w:pPr>
        <w:autoSpaceDE w:val="0"/>
        <w:autoSpaceDN w:val="0"/>
        <w:adjustRightInd w:val="0"/>
        <w:snapToGrid w:val="0"/>
        <w:spacing w:line="360" w:lineRule="auto"/>
        <w:jc w:val="both"/>
        <w:rPr>
          <w:rFonts w:ascii="Book Antiqua" w:eastAsia="Book Antiqua" w:hAnsi="Book Antiqua" w:cs="Book Antiqua"/>
          <w:b/>
          <w:color w:val="000000"/>
        </w:rPr>
      </w:pPr>
      <w:r>
        <w:rPr>
          <w:rFonts w:ascii="Book Antiqua" w:hAnsi="Book Antiqua"/>
          <w:b/>
          <w:lang w:val="en-GB"/>
        </w:rPr>
        <w:br w:type="page"/>
      </w:r>
      <w:r w:rsidRPr="001F053E">
        <w:rPr>
          <w:rFonts w:ascii="Book Antiqua" w:hAnsi="Book Antiqua" w:cs="Times"/>
          <w:b/>
          <w:bCs/>
          <w:lang w:val="en-GB"/>
        </w:rPr>
        <w:lastRenderedPageBreak/>
        <w:t>Table 6</w:t>
      </w:r>
      <w:r>
        <w:rPr>
          <w:rFonts w:ascii="Book Antiqua" w:hAnsi="Book Antiqua" w:cs="Times"/>
          <w:b/>
          <w:bCs/>
          <w:lang w:val="en-GB"/>
        </w:rPr>
        <w:t xml:space="preserve"> </w:t>
      </w:r>
      <w:r w:rsidRPr="001F053E">
        <w:rPr>
          <w:rFonts w:ascii="Book Antiqua" w:hAnsi="Book Antiqua" w:cs="Times"/>
          <w:b/>
          <w:lang w:val="en-GB"/>
        </w:rPr>
        <w:t xml:space="preserve">Adapted from </w:t>
      </w:r>
      <w:proofErr w:type="spellStart"/>
      <w:r w:rsidRPr="001F053E">
        <w:rPr>
          <w:rFonts w:ascii="Book Antiqua" w:hAnsi="Book Antiqua" w:cs="Times"/>
          <w:b/>
          <w:lang w:val="en-GB"/>
        </w:rPr>
        <w:t>Carotti</w:t>
      </w:r>
      <w:proofErr w:type="spellEnd"/>
      <w:r w:rsidRPr="001F053E">
        <w:rPr>
          <w:rFonts w:ascii="Book Antiqua" w:hAnsi="Book Antiqua" w:cs="Times"/>
          <w:b/>
          <w:lang w:val="en-GB"/>
        </w:rPr>
        <w:t xml:space="preserve"> </w:t>
      </w:r>
      <w:r w:rsidRPr="001F053E">
        <w:rPr>
          <w:rFonts w:ascii="Book Antiqua" w:hAnsi="Book Antiqua" w:cs="Times"/>
          <w:b/>
          <w:i/>
          <w:lang w:val="en-GB"/>
        </w:rPr>
        <w:t xml:space="preserve">et </w:t>
      </w:r>
      <w:proofErr w:type="gramStart"/>
      <w:r w:rsidRPr="001F053E">
        <w:rPr>
          <w:rFonts w:ascii="Book Antiqua" w:hAnsi="Book Antiqua" w:cs="Times"/>
          <w:b/>
          <w:i/>
          <w:lang w:val="en-GB"/>
        </w:rPr>
        <w:t>al</w:t>
      </w:r>
      <w:r w:rsidRPr="001F053E">
        <w:rPr>
          <w:rFonts w:ascii="Book Antiqua" w:hAnsi="Book Antiqua" w:cs="Times"/>
          <w:b/>
          <w:vertAlign w:val="superscript"/>
          <w:lang w:val="en-GB"/>
        </w:rPr>
        <w:t>[</w:t>
      </w:r>
      <w:proofErr w:type="gramEnd"/>
      <w:r w:rsidRPr="001F053E">
        <w:rPr>
          <w:rFonts w:ascii="Book Antiqua" w:hAnsi="Book Antiqua" w:cs="Times"/>
          <w:b/>
          <w:vertAlign w:val="superscript"/>
          <w:lang w:val="en-GB"/>
        </w:rPr>
        <w:t>57]</w:t>
      </w:r>
      <w:r w:rsidRPr="001F053E">
        <w:rPr>
          <w:rFonts w:ascii="Book Antiqua" w:hAnsi="Book Antiqua" w:cs="Times"/>
          <w:b/>
          <w:lang w:val="en-GB"/>
        </w:rPr>
        <w:t xml:space="preserve"> average percentage of chest </w:t>
      </w:r>
      <w:r w:rsidR="00175F9B" w:rsidRPr="00175F9B">
        <w:rPr>
          <w:rFonts w:ascii="Book Antiqua" w:hAnsi="Book Antiqua" w:cs="Times"/>
          <w:b/>
          <w:lang w:val="en-GB"/>
        </w:rPr>
        <w:t>computed tomography</w:t>
      </w:r>
      <w:r w:rsidRPr="001F053E">
        <w:rPr>
          <w:rFonts w:ascii="Book Antiqua" w:hAnsi="Book Antiqua" w:cs="Times"/>
          <w:b/>
          <w:lang w:val="en-GB"/>
        </w:rPr>
        <w:t xml:space="preserve"> manifestations of </w:t>
      </w:r>
      <w:r w:rsidR="006776B1" w:rsidRPr="006776B1">
        <w:rPr>
          <w:rFonts w:ascii="Book Antiqua" w:eastAsia="Book Antiqua" w:hAnsi="Book Antiqua" w:cs="Book Antiqua"/>
          <w:b/>
          <w:color w:val="000000"/>
        </w:rPr>
        <w:t>coronavirus disease 2019</w:t>
      </w:r>
    </w:p>
    <w:tbl>
      <w:tblPr>
        <w:tblStyle w:val="4"/>
        <w:tblW w:w="0" w:type="auto"/>
        <w:tblBorders>
          <w:top w:val="single" w:sz="8" w:space="0" w:color="000000" w:themeColor="text1"/>
          <w:bottom w:val="single" w:sz="8" w:space="0" w:color="000000" w:themeColor="text1"/>
        </w:tblBorders>
        <w:tblLook w:val="04A0" w:firstRow="1" w:lastRow="0" w:firstColumn="1" w:lastColumn="0" w:noHBand="0" w:noVBand="1"/>
      </w:tblPr>
      <w:tblGrid>
        <w:gridCol w:w="7499"/>
        <w:gridCol w:w="1122"/>
        <w:gridCol w:w="3625"/>
      </w:tblGrid>
      <w:tr w:rsidR="00442E14" w:rsidRPr="00C80ED2" w14:paraId="1D012F23" w14:textId="77777777" w:rsidTr="00DF6A51">
        <w:trPr>
          <w:cnfStyle w:val="100000000000" w:firstRow="1" w:lastRow="0" w:firstColumn="0" w:lastColumn="0" w:oddVBand="0" w:evenVBand="0" w:oddHBand="0"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12379" w:type="dxa"/>
            <w:gridSpan w:val="3"/>
            <w:tcBorders>
              <w:top w:val="single" w:sz="8" w:space="0" w:color="000000" w:themeColor="text1"/>
              <w:bottom w:val="single" w:sz="8" w:space="0" w:color="000000" w:themeColor="text1"/>
            </w:tcBorders>
            <w:shd w:val="clear" w:color="auto" w:fill="auto"/>
            <w:vAlign w:val="center"/>
          </w:tcPr>
          <w:p w14:paraId="2EF58BCE" w14:textId="6AADBF9A" w:rsidR="00442E14" w:rsidRPr="00442E14" w:rsidRDefault="00442E14" w:rsidP="00BD5BBE">
            <w:pPr>
              <w:snapToGrid w:val="0"/>
              <w:spacing w:line="360" w:lineRule="auto"/>
              <w:rPr>
                <w:rFonts w:ascii="Book Antiqua" w:hAnsi="Book Antiqua"/>
                <w:b w:val="0"/>
                <w:bCs w:val="0"/>
                <w:lang w:val="en-US"/>
              </w:rPr>
            </w:pPr>
            <w:r>
              <w:rPr>
                <w:rFonts w:ascii="Book Antiqua" w:hAnsi="Book Antiqua" w:cs="Times"/>
                <w:lang w:val="en-GB"/>
              </w:rPr>
              <w:t>A</w:t>
            </w:r>
            <w:r w:rsidRPr="001F053E">
              <w:rPr>
                <w:rFonts w:ascii="Book Antiqua" w:hAnsi="Book Antiqua" w:cs="Times"/>
                <w:lang w:val="en-GB"/>
              </w:rPr>
              <w:t xml:space="preserve">verage percentage of chest </w:t>
            </w:r>
            <w:r w:rsidRPr="00175F9B">
              <w:rPr>
                <w:rFonts w:ascii="Book Antiqua" w:hAnsi="Book Antiqua" w:cs="Times"/>
                <w:lang w:val="en-GB"/>
              </w:rPr>
              <w:t>computed tomography</w:t>
            </w:r>
            <w:r w:rsidRPr="001F053E">
              <w:rPr>
                <w:rFonts w:ascii="Book Antiqua" w:hAnsi="Book Antiqua" w:cs="Times"/>
                <w:lang w:val="en-GB"/>
              </w:rPr>
              <w:t xml:space="preserve"> manifestations of </w:t>
            </w:r>
            <w:r w:rsidRPr="00442E14">
              <w:rPr>
                <w:rFonts w:ascii="Book Antiqua" w:eastAsia="Book Antiqua" w:hAnsi="Book Antiqua" w:cs="Book Antiqua"/>
                <w:color w:val="000000"/>
                <w:lang w:val="en-US"/>
              </w:rPr>
              <w:t>coronavirus</w:t>
            </w:r>
          </w:p>
        </w:tc>
      </w:tr>
      <w:tr w:rsidR="00047F96" w:rsidRPr="00C80ED2" w14:paraId="5C3975DF" w14:textId="77777777" w:rsidTr="00DF6A5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7582" w:type="dxa"/>
            <w:tcBorders>
              <w:top w:val="single" w:sz="8" w:space="0" w:color="000000" w:themeColor="text1"/>
            </w:tcBorders>
            <w:shd w:val="clear" w:color="auto" w:fill="auto"/>
            <w:vAlign w:val="center"/>
          </w:tcPr>
          <w:p w14:paraId="517A0843" w14:textId="77777777" w:rsidR="00047F96" w:rsidRPr="00C80ED2" w:rsidRDefault="00047F96" w:rsidP="000755CC">
            <w:pPr>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Ground-glass opacities</w:t>
            </w:r>
          </w:p>
        </w:tc>
        <w:tc>
          <w:tcPr>
            <w:tcW w:w="1129" w:type="dxa"/>
            <w:tcBorders>
              <w:top w:val="single" w:sz="8" w:space="0" w:color="000000" w:themeColor="text1"/>
            </w:tcBorders>
            <w:shd w:val="clear" w:color="auto" w:fill="auto"/>
            <w:vAlign w:val="center"/>
          </w:tcPr>
          <w:p w14:paraId="519BD52B"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C80ED2">
              <w:rPr>
                <w:rFonts w:ascii="Book Antiqua" w:hAnsi="Book Antiqua"/>
              </w:rPr>
              <w:t>66%</w:t>
            </w:r>
          </w:p>
        </w:tc>
        <w:tc>
          <w:tcPr>
            <w:tcW w:w="3668" w:type="dxa"/>
            <w:tcBorders>
              <w:top w:val="single" w:sz="8" w:space="0" w:color="000000" w:themeColor="text1"/>
            </w:tcBorders>
            <w:shd w:val="clear" w:color="auto" w:fill="auto"/>
            <w:vAlign w:val="center"/>
          </w:tcPr>
          <w:p w14:paraId="624DC2DD"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b/>
                <w:bCs/>
              </w:rPr>
            </w:pPr>
            <w:r w:rsidRPr="00C80ED2">
              <w:rPr>
                <w:rFonts w:ascii="Book Antiqua" w:hAnsi="Book Antiqua"/>
              </w:rPr>
              <w:t>+++++</w:t>
            </w:r>
          </w:p>
        </w:tc>
      </w:tr>
      <w:tr w:rsidR="00047F96" w:rsidRPr="00C80ED2" w14:paraId="278F6B6D" w14:textId="77777777" w:rsidTr="00DF6A51">
        <w:trPr>
          <w:trHeight w:val="63"/>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236BC0D5" w14:textId="09CCD7C1"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 xml:space="preserve">Ground-glass opacities + </w:t>
            </w:r>
            <w:r w:rsidR="002C2FF6" w:rsidRPr="00C80ED2">
              <w:rPr>
                <w:rFonts w:ascii="Book Antiqua" w:hAnsi="Book Antiqua" w:cs="Helvetica Neue"/>
                <w:b w:val="0"/>
                <w:bCs w:val="0"/>
                <w:lang w:val="en-GB"/>
              </w:rPr>
              <w:t>c</w:t>
            </w:r>
            <w:r w:rsidRPr="00C80ED2">
              <w:rPr>
                <w:rFonts w:ascii="Book Antiqua" w:hAnsi="Book Antiqua" w:cs="Helvetica Neue"/>
                <w:b w:val="0"/>
                <w:bCs w:val="0"/>
                <w:lang w:val="en-GB"/>
              </w:rPr>
              <w:t>onsolidation</w:t>
            </w:r>
          </w:p>
        </w:tc>
        <w:tc>
          <w:tcPr>
            <w:tcW w:w="1129" w:type="dxa"/>
            <w:shd w:val="clear" w:color="auto" w:fill="auto"/>
            <w:vAlign w:val="center"/>
          </w:tcPr>
          <w:p w14:paraId="77D17687"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47%</w:t>
            </w:r>
          </w:p>
        </w:tc>
        <w:tc>
          <w:tcPr>
            <w:tcW w:w="3668" w:type="dxa"/>
            <w:shd w:val="clear" w:color="auto" w:fill="auto"/>
            <w:vAlign w:val="center"/>
          </w:tcPr>
          <w:p w14:paraId="39BD205D"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42FD1B2E" w14:textId="77777777" w:rsidTr="00DF6A51">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4418EDB1" w14:textId="77777777"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Consolidation</w:t>
            </w:r>
          </w:p>
        </w:tc>
        <w:tc>
          <w:tcPr>
            <w:tcW w:w="1129" w:type="dxa"/>
            <w:shd w:val="clear" w:color="auto" w:fill="auto"/>
            <w:vAlign w:val="center"/>
          </w:tcPr>
          <w:p w14:paraId="0B6388E1"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41%</w:t>
            </w:r>
          </w:p>
        </w:tc>
        <w:tc>
          <w:tcPr>
            <w:tcW w:w="3668" w:type="dxa"/>
            <w:shd w:val="clear" w:color="auto" w:fill="auto"/>
            <w:vAlign w:val="center"/>
          </w:tcPr>
          <w:p w14:paraId="0486D098"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31B0D447" w14:textId="77777777" w:rsidTr="00DF6A51">
        <w:trPr>
          <w:trHeight w:val="39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030883E3" w14:textId="77777777"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Interlobular septal thickening</w:t>
            </w:r>
          </w:p>
        </w:tc>
        <w:tc>
          <w:tcPr>
            <w:tcW w:w="1129" w:type="dxa"/>
            <w:shd w:val="clear" w:color="auto" w:fill="auto"/>
            <w:vAlign w:val="center"/>
          </w:tcPr>
          <w:p w14:paraId="78B85C93"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53%</w:t>
            </w:r>
          </w:p>
        </w:tc>
        <w:tc>
          <w:tcPr>
            <w:tcW w:w="3668" w:type="dxa"/>
            <w:shd w:val="clear" w:color="auto" w:fill="auto"/>
            <w:vAlign w:val="center"/>
          </w:tcPr>
          <w:p w14:paraId="53C46DB0"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3F6F478B" w14:textId="77777777" w:rsidTr="00DF6A51">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67CC6B60" w14:textId="77777777" w:rsidR="00047F96" w:rsidRPr="00C80ED2" w:rsidRDefault="00047F96" w:rsidP="000755CC">
            <w:pPr>
              <w:snapToGrid w:val="0"/>
              <w:spacing w:line="360" w:lineRule="auto"/>
              <w:rPr>
                <w:rFonts w:ascii="Book Antiqua" w:hAnsi="Book Antiqua" w:cs="Helvetica Neue"/>
                <w:lang w:val="en-GB"/>
              </w:rPr>
            </w:pPr>
            <w:r w:rsidRPr="00C80ED2">
              <w:rPr>
                <w:rFonts w:ascii="Book Antiqua" w:hAnsi="Book Antiqua" w:cs="Helvetica Neue"/>
                <w:b w:val="0"/>
                <w:bCs w:val="0"/>
                <w:lang w:val="en-GB"/>
              </w:rPr>
              <w:t>Reticular pattern</w:t>
            </w:r>
          </w:p>
        </w:tc>
        <w:tc>
          <w:tcPr>
            <w:tcW w:w="1129" w:type="dxa"/>
            <w:shd w:val="clear" w:color="auto" w:fill="auto"/>
            <w:vAlign w:val="center"/>
          </w:tcPr>
          <w:p w14:paraId="28403BEF"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27%</w:t>
            </w:r>
          </w:p>
        </w:tc>
        <w:tc>
          <w:tcPr>
            <w:tcW w:w="3668" w:type="dxa"/>
            <w:shd w:val="clear" w:color="auto" w:fill="auto"/>
            <w:vAlign w:val="center"/>
          </w:tcPr>
          <w:p w14:paraId="4348158B"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27882F89" w14:textId="77777777" w:rsidTr="00DF6A51">
        <w:trPr>
          <w:trHeight w:val="396"/>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2B18755E" w14:textId="77777777"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Crazy paving pattern</w:t>
            </w:r>
          </w:p>
        </w:tc>
        <w:tc>
          <w:tcPr>
            <w:tcW w:w="1129" w:type="dxa"/>
            <w:shd w:val="clear" w:color="auto" w:fill="auto"/>
            <w:vAlign w:val="center"/>
          </w:tcPr>
          <w:p w14:paraId="645B50C4"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20%</w:t>
            </w:r>
          </w:p>
        </w:tc>
        <w:tc>
          <w:tcPr>
            <w:tcW w:w="3668" w:type="dxa"/>
            <w:shd w:val="clear" w:color="auto" w:fill="auto"/>
            <w:vAlign w:val="center"/>
          </w:tcPr>
          <w:p w14:paraId="1E366332"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5724DE89" w14:textId="77777777" w:rsidTr="00DF6A51">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2E94615A" w14:textId="77777777"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Air bronchogram sign</w:t>
            </w:r>
          </w:p>
        </w:tc>
        <w:tc>
          <w:tcPr>
            <w:tcW w:w="1129" w:type="dxa"/>
            <w:shd w:val="clear" w:color="auto" w:fill="auto"/>
            <w:vAlign w:val="center"/>
          </w:tcPr>
          <w:p w14:paraId="0D679795"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50%</w:t>
            </w:r>
          </w:p>
        </w:tc>
        <w:tc>
          <w:tcPr>
            <w:tcW w:w="3668" w:type="dxa"/>
            <w:shd w:val="clear" w:color="auto" w:fill="auto"/>
            <w:vAlign w:val="center"/>
          </w:tcPr>
          <w:p w14:paraId="5A2EF975"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6B5D48F6" w14:textId="77777777" w:rsidTr="00DF6A51">
        <w:trPr>
          <w:trHeight w:val="395"/>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3C7A103A" w14:textId="77777777" w:rsidR="00047F96" w:rsidRPr="00C80ED2" w:rsidRDefault="00047F96" w:rsidP="000755CC">
            <w:pPr>
              <w:snapToGrid w:val="0"/>
              <w:spacing w:line="360" w:lineRule="auto"/>
              <w:rPr>
                <w:rFonts w:ascii="Book Antiqua" w:hAnsi="Book Antiqua"/>
                <w:b w:val="0"/>
                <w:bCs w:val="0"/>
              </w:rPr>
            </w:pPr>
            <w:r w:rsidRPr="00C80ED2">
              <w:rPr>
                <w:rFonts w:ascii="Book Antiqua" w:hAnsi="Book Antiqua" w:cs="Helvetica Neue"/>
                <w:b w:val="0"/>
                <w:bCs w:val="0"/>
                <w:lang w:val="en-GB"/>
              </w:rPr>
              <w:t>Bronchial wall thickening</w:t>
            </w:r>
          </w:p>
        </w:tc>
        <w:tc>
          <w:tcPr>
            <w:tcW w:w="1129" w:type="dxa"/>
            <w:shd w:val="clear" w:color="auto" w:fill="auto"/>
            <w:vAlign w:val="center"/>
          </w:tcPr>
          <w:p w14:paraId="31CD4E79"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17%</w:t>
            </w:r>
          </w:p>
        </w:tc>
        <w:tc>
          <w:tcPr>
            <w:tcW w:w="3668" w:type="dxa"/>
            <w:shd w:val="clear" w:color="auto" w:fill="auto"/>
            <w:vAlign w:val="center"/>
          </w:tcPr>
          <w:p w14:paraId="2C4843C9"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56E65303" w14:textId="77777777" w:rsidTr="00DF6A51">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74C5087D" w14:textId="77777777"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Pleural effusion</w:t>
            </w:r>
          </w:p>
        </w:tc>
        <w:tc>
          <w:tcPr>
            <w:tcW w:w="1129" w:type="dxa"/>
            <w:shd w:val="clear" w:color="auto" w:fill="auto"/>
            <w:vAlign w:val="center"/>
          </w:tcPr>
          <w:p w14:paraId="45E39ED1"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10%</w:t>
            </w:r>
          </w:p>
        </w:tc>
        <w:tc>
          <w:tcPr>
            <w:tcW w:w="3668" w:type="dxa"/>
            <w:shd w:val="clear" w:color="auto" w:fill="auto"/>
            <w:vAlign w:val="center"/>
          </w:tcPr>
          <w:p w14:paraId="4850980F"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13C4CB9A" w14:textId="77777777" w:rsidTr="00DF6A51">
        <w:trPr>
          <w:trHeight w:val="394"/>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5D0B7294" w14:textId="77777777"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Nodules</w:t>
            </w:r>
          </w:p>
        </w:tc>
        <w:tc>
          <w:tcPr>
            <w:tcW w:w="1129" w:type="dxa"/>
            <w:shd w:val="clear" w:color="auto" w:fill="auto"/>
            <w:vAlign w:val="center"/>
          </w:tcPr>
          <w:p w14:paraId="1B378577"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15%</w:t>
            </w:r>
          </w:p>
        </w:tc>
        <w:tc>
          <w:tcPr>
            <w:tcW w:w="3668" w:type="dxa"/>
            <w:shd w:val="clear" w:color="auto" w:fill="auto"/>
            <w:vAlign w:val="center"/>
          </w:tcPr>
          <w:p w14:paraId="3C07D6B6"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528CF950" w14:textId="77777777" w:rsidTr="00DF6A51">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7FC3915B" w14:textId="77777777"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Reverse halo sign</w:t>
            </w:r>
          </w:p>
        </w:tc>
        <w:tc>
          <w:tcPr>
            <w:tcW w:w="1129" w:type="dxa"/>
            <w:shd w:val="clear" w:color="auto" w:fill="auto"/>
            <w:vAlign w:val="center"/>
          </w:tcPr>
          <w:p w14:paraId="0CAC5C07"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3%</w:t>
            </w:r>
          </w:p>
        </w:tc>
        <w:tc>
          <w:tcPr>
            <w:tcW w:w="3668" w:type="dxa"/>
            <w:shd w:val="clear" w:color="auto" w:fill="auto"/>
            <w:vAlign w:val="center"/>
          </w:tcPr>
          <w:p w14:paraId="4B5337B5"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7C662709" w14:textId="77777777" w:rsidTr="00DF6A51">
        <w:trPr>
          <w:trHeight w:val="392"/>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054554BF" w14:textId="77777777"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Lymphadenopathies</w:t>
            </w:r>
          </w:p>
        </w:tc>
        <w:tc>
          <w:tcPr>
            <w:tcW w:w="1129" w:type="dxa"/>
            <w:shd w:val="clear" w:color="auto" w:fill="auto"/>
            <w:vAlign w:val="center"/>
          </w:tcPr>
          <w:p w14:paraId="4FD0DF54"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8%</w:t>
            </w:r>
          </w:p>
        </w:tc>
        <w:tc>
          <w:tcPr>
            <w:tcW w:w="3668" w:type="dxa"/>
            <w:shd w:val="clear" w:color="auto" w:fill="auto"/>
            <w:vAlign w:val="center"/>
          </w:tcPr>
          <w:p w14:paraId="1B147F59" w14:textId="77777777" w:rsidR="00047F96" w:rsidRPr="00C80ED2" w:rsidRDefault="00047F96" w:rsidP="000755CC">
            <w:pPr>
              <w:snapToGrid w:val="0"/>
              <w:spacing w:line="360" w:lineRule="auto"/>
              <w:jc w:val="center"/>
              <w:cnfStyle w:val="000000000000" w:firstRow="0" w:lastRow="0" w:firstColumn="0" w:lastColumn="0" w:oddVBand="0" w:evenVBand="0" w:oddHBand="0" w:evenHBand="0" w:firstRowFirstColumn="0" w:firstRowLastColumn="0" w:lastRowFirstColumn="0" w:lastRowLastColumn="0"/>
              <w:rPr>
                <w:rFonts w:ascii="Book Antiqua" w:hAnsi="Book Antiqua"/>
              </w:rPr>
            </w:pPr>
            <w:r w:rsidRPr="00C80ED2">
              <w:rPr>
                <w:rFonts w:ascii="Book Antiqua" w:hAnsi="Book Antiqua"/>
              </w:rPr>
              <w:t>+</w:t>
            </w:r>
          </w:p>
        </w:tc>
      </w:tr>
      <w:tr w:rsidR="00047F96" w:rsidRPr="00C80ED2" w14:paraId="250EAF0B" w14:textId="77777777" w:rsidTr="00DF6A51">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7582" w:type="dxa"/>
            <w:shd w:val="clear" w:color="auto" w:fill="auto"/>
            <w:vAlign w:val="center"/>
          </w:tcPr>
          <w:p w14:paraId="75F47CD4" w14:textId="77777777" w:rsidR="00047F96" w:rsidRPr="00C80ED2" w:rsidRDefault="00047F96" w:rsidP="000755CC">
            <w:pPr>
              <w:autoSpaceDE w:val="0"/>
              <w:autoSpaceDN w:val="0"/>
              <w:adjustRightInd w:val="0"/>
              <w:snapToGrid w:val="0"/>
              <w:spacing w:line="360" w:lineRule="auto"/>
              <w:rPr>
                <w:rFonts w:ascii="Book Antiqua" w:hAnsi="Book Antiqua" w:cs="Helvetica Neue"/>
                <w:b w:val="0"/>
                <w:bCs w:val="0"/>
                <w:lang w:val="en-GB"/>
              </w:rPr>
            </w:pPr>
            <w:r w:rsidRPr="00C80ED2">
              <w:rPr>
                <w:rFonts w:ascii="Book Antiqua" w:hAnsi="Book Antiqua" w:cs="Helvetica Neue"/>
                <w:b w:val="0"/>
                <w:bCs w:val="0"/>
                <w:lang w:val="en-GB"/>
              </w:rPr>
              <w:t>Pericardial effusion</w:t>
            </w:r>
          </w:p>
        </w:tc>
        <w:tc>
          <w:tcPr>
            <w:tcW w:w="1129" w:type="dxa"/>
            <w:shd w:val="clear" w:color="auto" w:fill="auto"/>
            <w:vAlign w:val="center"/>
          </w:tcPr>
          <w:p w14:paraId="3F65B4E5"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4%</w:t>
            </w:r>
          </w:p>
        </w:tc>
        <w:tc>
          <w:tcPr>
            <w:tcW w:w="3668" w:type="dxa"/>
            <w:shd w:val="clear" w:color="auto" w:fill="auto"/>
            <w:vAlign w:val="center"/>
          </w:tcPr>
          <w:p w14:paraId="3BD993FA" w14:textId="77777777" w:rsidR="00047F96" w:rsidRPr="00C80ED2" w:rsidRDefault="00047F96" w:rsidP="000755CC">
            <w:pPr>
              <w:snapToGrid w:val="0"/>
              <w:spacing w:line="360" w:lineRule="auto"/>
              <w:jc w:val="center"/>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C80ED2">
              <w:rPr>
                <w:rFonts w:ascii="Book Antiqua" w:hAnsi="Book Antiqua"/>
              </w:rPr>
              <w:t>+</w:t>
            </w:r>
          </w:p>
        </w:tc>
      </w:tr>
    </w:tbl>
    <w:p w14:paraId="3F5E0EF0" w14:textId="77777777" w:rsidR="000816FE" w:rsidRPr="001F053E" w:rsidRDefault="000816FE" w:rsidP="000755CC">
      <w:pPr>
        <w:snapToGrid w:val="0"/>
        <w:spacing w:line="360" w:lineRule="auto"/>
        <w:jc w:val="both"/>
        <w:rPr>
          <w:rFonts w:ascii="Book Antiqua" w:hAnsi="Book Antiqua"/>
          <w:b/>
          <w:lang w:val="en-GB"/>
        </w:rPr>
      </w:pPr>
    </w:p>
    <w:sectPr w:rsidR="000816FE" w:rsidRPr="001F053E" w:rsidSect="00AA23D0">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54E9CA" w14:textId="77777777" w:rsidR="00535875" w:rsidRDefault="00535875" w:rsidP="00EC529C">
      <w:r>
        <w:separator/>
      </w:r>
    </w:p>
  </w:endnote>
  <w:endnote w:type="continuationSeparator" w:id="0">
    <w:p w14:paraId="538E2173" w14:textId="77777777" w:rsidR="00535875" w:rsidRDefault="00535875" w:rsidP="00EC5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00000003"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618D" w14:textId="458473DC" w:rsidR="00BE315E" w:rsidRDefault="00BE315E" w:rsidP="00BE315E">
    <w:pPr>
      <w:pStyle w:val="af5"/>
      <w:jc w:val="right"/>
    </w:pPr>
  </w:p>
  <w:sdt>
    <w:sdtPr>
      <w:id w:val="-1086225589"/>
      <w:docPartObj>
        <w:docPartGallery w:val="Page Numbers (Top of Page)"/>
        <w:docPartUnique/>
      </w:docPartObj>
    </w:sdtPr>
    <w:sdtEndPr/>
    <w:sdtContent>
      <w:p w14:paraId="342C90DC" w14:textId="0B0959F3" w:rsidR="00A90059" w:rsidRPr="00BE315E" w:rsidRDefault="00BE315E" w:rsidP="00BE315E">
        <w:pPr>
          <w:pStyle w:val="af5"/>
          <w:jc w:val="right"/>
          <w:rPr>
            <w:rFonts w:ascii="Times New Roman" w:hAnsi="Times New Roman" w:cs="Times New Roman"/>
            <w:sz w:val="24"/>
            <w:szCs w:val="24"/>
            <w:lang w:val="en-US"/>
          </w:rP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C212E">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C212E">
          <w:rPr>
            <w:b/>
            <w:bCs/>
            <w:noProof/>
          </w:rPr>
          <w:t>45</w:t>
        </w:r>
        <w:r>
          <w:rPr>
            <w:b/>
            <w:bCs/>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FCE4E" w14:textId="77777777" w:rsidR="00535875" w:rsidRDefault="00535875" w:rsidP="00EC529C">
      <w:r>
        <w:separator/>
      </w:r>
    </w:p>
  </w:footnote>
  <w:footnote w:type="continuationSeparator" w:id="0">
    <w:p w14:paraId="2E09583A" w14:textId="77777777" w:rsidR="00535875" w:rsidRDefault="00535875" w:rsidP="00EC52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20" type="#_x0000_t75" style="width:24.75pt;height:26.25pt;visibility:visible;mso-wrap-style:square" o:bullet="t">
        <v:imagedata r:id="rId1" o:title=""/>
      </v:shape>
    </w:pict>
  </w:numPicBullet>
  <w:numPicBullet w:numPicBulletId="1">
    <w:pict>
      <v:shape id="_x0000_i1221" type="#_x0000_t75" style="width:24.75pt;height:26.25pt;visibility:visible;mso-wrap-style:square" o:bullet="t">
        <v:imagedata r:id="rId2" o:title=""/>
      </v:shape>
    </w:pict>
  </w:numPicBullet>
  <w:abstractNum w:abstractNumId="0" w15:restartNumberingAfterBreak="0">
    <w:nsid w:val="00000001"/>
    <w:multiLevelType w:val="hybridMultilevel"/>
    <w:tmpl w:val="97B47EBE"/>
    <w:lvl w:ilvl="0" w:tplc="E11A2526">
      <w:start w:val="1"/>
      <w:numFmt w:val="decimal"/>
      <w:lvlText w:val="%1."/>
      <w:lvlJc w:val="left"/>
      <w:pPr>
        <w:ind w:left="360" w:hanging="360"/>
      </w:pPr>
      <w:rPr>
        <w:b w:val="0"/>
        <w:bCs/>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593ADD"/>
    <w:multiLevelType w:val="hybridMultilevel"/>
    <w:tmpl w:val="2BC480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8B408FC"/>
    <w:multiLevelType w:val="hybridMultilevel"/>
    <w:tmpl w:val="1C2E6C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18B310E"/>
    <w:multiLevelType w:val="hybridMultilevel"/>
    <w:tmpl w:val="0E94C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606081A"/>
    <w:multiLevelType w:val="hybridMultilevel"/>
    <w:tmpl w:val="FF68FAD4"/>
    <w:lvl w:ilvl="0" w:tplc="035C2EB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77D5437"/>
    <w:multiLevelType w:val="hybridMultilevel"/>
    <w:tmpl w:val="A530C97C"/>
    <w:lvl w:ilvl="0" w:tplc="D5EE869C">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DF95AB3"/>
    <w:multiLevelType w:val="hybridMultilevel"/>
    <w:tmpl w:val="46906FE8"/>
    <w:lvl w:ilvl="0" w:tplc="7D28DFE8">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F8C4406"/>
    <w:multiLevelType w:val="hybridMultilevel"/>
    <w:tmpl w:val="A0D6B5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C0A158E"/>
    <w:multiLevelType w:val="multilevel"/>
    <w:tmpl w:val="2CF4F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052B56"/>
    <w:multiLevelType w:val="hybridMultilevel"/>
    <w:tmpl w:val="9B72D1BE"/>
    <w:lvl w:ilvl="0" w:tplc="E87EB3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4721909"/>
    <w:multiLevelType w:val="hybridMultilevel"/>
    <w:tmpl w:val="011CF28A"/>
    <w:lvl w:ilvl="0" w:tplc="E87EB3D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E906CF"/>
    <w:multiLevelType w:val="hybridMultilevel"/>
    <w:tmpl w:val="C478CC6C"/>
    <w:lvl w:ilvl="0" w:tplc="0C0A000F">
      <w:start w:val="1"/>
      <w:numFmt w:val="decimal"/>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305228F"/>
    <w:multiLevelType w:val="hybridMultilevel"/>
    <w:tmpl w:val="AD566F26"/>
    <w:lvl w:ilvl="0" w:tplc="5484BFDA">
      <w:start w:val="1"/>
      <w:numFmt w:val="decimal"/>
      <w:lvlText w:val="%1."/>
      <w:lvlJc w:val="left"/>
      <w:pPr>
        <w:ind w:left="720" w:hanging="360"/>
      </w:pPr>
      <w:rPr>
        <w:rFonts w:cs="Segoe UI" w:hint="default"/>
        <w:color w:val="21212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58A32EB3"/>
    <w:multiLevelType w:val="hybridMultilevel"/>
    <w:tmpl w:val="1C2E6CE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8BB46CC"/>
    <w:multiLevelType w:val="hybridMultilevel"/>
    <w:tmpl w:val="75BA02F0"/>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66F08B9"/>
    <w:multiLevelType w:val="multilevel"/>
    <w:tmpl w:val="C5A03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4B64C8"/>
    <w:multiLevelType w:val="hybridMultilevel"/>
    <w:tmpl w:val="E0DAA83A"/>
    <w:lvl w:ilvl="0" w:tplc="D1567F36">
      <w:numFmt w:val="bullet"/>
      <w:lvlText w:val="-"/>
      <w:lvlJc w:val="left"/>
      <w:pPr>
        <w:ind w:left="720" w:hanging="360"/>
      </w:pPr>
      <w:rPr>
        <w:rFonts w:ascii="Times New Roman" w:eastAsiaTheme="minorHAnsi" w:hAnsi="Times New Roman" w:cs="Times New Roman"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A3B2BDB"/>
    <w:multiLevelType w:val="hybridMultilevel"/>
    <w:tmpl w:val="6BA410A2"/>
    <w:lvl w:ilvl="0" w:tplc="035C2EB4">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10"/>
  </w:num>
  <w:num w:numId="4">
    <w:abstractNumId w:val="9"/>
  </w:num>
  <w:num w:numId="5">
    <w:abstractNumId w:val="14"/>
  </w:num>
  <w:num w:numId="6">
    <w:abstractNumId w:val="11"/>
  </w:num>
  <w:num w:numId="7">
    <w:abstractNumId w:val="5"/>
  </w:num>
  <w:num w:numId="8">
    <w:abstractNumId w:val="2"/>
  </w:num>
  <w:num w:numId="9">
    <w:abstractNumId w:val="15"/>
  </w:num>
  <w:num w:numId="10">
    <w:abstractNumId w:val="8"/>
  </w:num>
  <w:num w:numId="11">
    <w:abstractNumId w:val="16"/>
  </w:num>
  <w:num w:numId="12">
    <w:abstractNumId w:val="4"/>
  </w:num>
  <w:num w:numId="13">
    <w:abstractNumId w:val="13"/>
  </w:num>
  <w:num w:numId="14">
    <w:abstractNumId w:val="1"/>
  </w:num>
  <w:num w:numId="15">
    <w:abstractNumId w:val="17"/>
  </w:num>
  <w:num w:numId="16">
    <w:abstractNumId w:val="3"/>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743"/>
    <w:rsid w:val="00007E41"/>
    <w:rsid w:val="000345BB"/>
    <w:rsid w:val="0004097F"/>
    <w:rsid w:val="00047F96"/>
    <w:rsid w:val="000509E9"/>
    <w:rsid w:val="0005548B"/>
    <w:rsid w:val="00063487"/>
    <w:rsid w:val="0006558E"/>
    <w:rsid w:val="00066D45"/>
    <w:rsid w:val="00070B91"/>
    <w:rsid w:val="00071358"/>
    <w:rsid w:val="000755CC"/>
    <w:rsid w:val="00075DCA"/>
    <w:rsid w:val="00077BF2"/>
    <w:rsid w:val="000816FE"/>
    <w:rsid w:val="0008518E"/>
    <w:rsid w:val="00092D37"/>
    <w:rsid w:val="0009364A"/>
    <w:rsid w:val="00095BFA"/>
    <w:rsid w:val="000C16BD"/>
    <w:rsid w:val="000E32ED"/>
    <w:rsid w:val="000E4BE2"/>
    <w:rsid w:val="000E7382"/>
    <w:rsid w:val="000F2FE1"/>
    <w:rsid w:val="000F563F"/>
    <w:rsid w:val="001154CA"/>
    <w:rsid w:val="00116E44"/>
    <w:rsid w:val="00121890"/>
    <w:rsid w:val="00127C8E"/>
    <w:rsid w:val="001334BE"/>
    <w:rsid w:val="001370A4"/>
    <w:rsid w:val="001507D0"/>
    <w:rsid w:val="0015549E"/>
    <w:rsid w:val="001612EE"/>
    <w:rsid w:val="00162370"/>
    <w:rsid w:val="00163856"/>
    <w:rsid w:val="001717D7"/>
    <w:rsid w:val="00175F9B"/>
    <w:rsid w:val="00187AB9"/>
    <w:rsid w:val="00196A8F"/>
    <w:rsid w:val="001A1DEF"/>
    <w:rsid w:val="001C2DFA"/>
    <w:rsid w:val="001E5EFB"/>
    <w:rsid w:val="001F053E"/>
    <w:rsid w:val="001F6985"/>
    <w:rsid w:val="00205BCD"/>
    <w:rsid w:val="00206A38"/>
    <w:rsid w:val="00223A08"/>
    <w:rsid w:val="0023647D"/>
    <w:rsid w:val="00243B37"/>
    <w:rsid w:val="00243F8B"/>
    <w:rsid w:val="00267AA9"/>
    <w:rsid w:val="0028069E"/>
    <w:rsid w:val="002831EC"/>
    <w:rsid w:val="002860EA"/>
    <w:rsid w:val="0029432F"/>
    <w:rsid w:val="002A7B77"/>
    <w:rsid w:val="002B0DA2"/>
    <w:rsid w:val="002C212E"/>
    <w:rsid w:val="002C2FF6"/>
    <w:rsid w:val="002E6A7C"/>
    <w:rsid w:val="002E6E4A"/>
    <w:rsid w:val="002F0244"/>
    <w:rsid w:val="002F1955"/>
    <w:rsid w:val="002F29C9"/>
    <w:rsid w:val="0030605F"/>
    <w:rsid w:val="003111EF"/>
    <w:rsid w:val="003150A5"/>
    <w:rsid w:val="00315A21"/>
    <w:rsid w:val="003250AA"/>
    <w:rsid w:val="003257B4"/>
    <w:rsid w:val="00331289"/>
    <w:rsid w:val="003329F8"/>
    <w:rsid w:val="003355CC"/>
    <w:rsid w:val="00354E25"/>
    <w:rsid w:val="00364B87"/>
    <w:rsid w:val="00373CCA"/>
    <w:rsid w:val="0038219E"/>
    <w:rsid w:val="00383483"/>
    <w:rsid w:val="00386F3F"/>
    <w:rsid w:val="003B0823"/>
    <w:rsid w:val="003B7082"/>
    <w:rsid w:val="003C10A3"/>
    <w:rsid w:val="003D2CAE"/>
    <w:rsid w:val="003D305B"/>
    <w:rsid w:val="003E251C"/>
    <w:rsid w:val="003F33C7"/>
    <w:rsid w:val="003F3C90"/>
    <w:rsid w:val="004075FA"/>
    <w:rsid w:val="00415C20"/>
    <w:rsid w:val="00420CBD"/>
    <w:rsid w:val="00423DE1"/>
    <w:rsid w:val="00424014"/>
    <w:rsid w:val="00424B95"/>
    <w:rsid w:val="00432DD8"/>
    <w:rsid w:val="00432E69"/>
    <w:rsid w:val="00433352"/>
    <w:rsid w:val="00442E14"/>
    <w:rsid w:val="0045206A"/>
    <w:rsid w:val="0047005C"/>
    <w:rsid w:val="00470632"/>
    <w:rsid w:val="00495559"/>
    <w:rsid w:val="004A6089"/>
    <w:rsid w:val="004B3D85"/>
    <w:rsid w:val="004B5B3E"/>
    <w:rsid w:val="004C1C0D"/>
    <w:rsid w:val="004D21DB"/>
    <w:rsid w:val="004E420E"/>
    <w:rsid w:val="004E4883"/>
    <w:rsid w:val="004F4956"/>
    <w:rsid w:val="004F79AD"/>
    <w:rsid w:val="0050286C"/>
    <w:rsid w:val="00504E06"/>
    <w:rsid w:val="005074CC"/>
    <w:rsid w:val="0051052D"/>
    <w:rsid w:val="00514C9D"/>
    <w:rsid w:val="0051539D"/>
    <w:rsid w:val="00516FEC"/>
    <w:rsid w:val="005241BB"/>
    <w:rsid w:val="005349A9"/>
    <w:rsid w:val="00535875"/>
    <w:rsid w:val="00535A06"/>
    <w:rsid w:val="00541297"/>
    <w:rsid w:val="00544DF6"/>
    <w:rsid w:val="00546CA9"/>
    <w:rsid w:val="00550BED"/>
    <w:rsid w:val="00575AF4"/>
    <w:rsid w:val="00576790"/>
    <w:rsid w:val="005902C2"/>
    <w:rsid w:val="005A0879"/>
    <w:rsid w:val="005B443B"/>
    <w:rsid w:val="005C3950"/>
    <w:rsid w:val="005D5646"/>
    <w:rsid w:val="005D7508"/>
    <w:rsid w:val="005E560C"/>
    <w:rsid w:val="00600B41"/>
    <w:rsid w:val="00605394"/>
    <w:rsid w:val="00611F6B"/>
    <w:rsid w:val="0061454E"/>
    <w:rsid w:val="00640EDC"/>
    <w:rsid w:val="0065509F"/>
    <w:rsid w:val="00663089"/>
    <w:rsid w:val="006635D1"/>
    <w:rsid w:val="006776B1"/>
    <w:rsid w:val="00692989"/>
    <w:rsid w:val="0069319A"/>
    <w:rsid w:val="00695938"/>
    <w:rsid w:val="006A60A8"/>
    <w:rsid w:val="006A67A1"/>
    <w:rsid w:val="006C576B"/>
    <w:rsid w:val="006E51CF"/>
    <w:rsid w:val="006F4402"/>
    <w:rsid w:val="00706F79"/>
    <w:rsid w:val="00711A41"/>
    <w:rsid w:val="0072074B"/>
    <w:rsid w:val="0072365E"/>
    <w:rsid w:val="007351C8"/>
    <w:rsid w:val="00756B42"/>
    <w:rsid w:val="007631B9"/>
    <w:rsid w:val="00773F6E"/>
    <w:rsid w:val="00775ED1"/>
    <w:rsid w:val="00787261"/>
    <w:rsid w:val="00787928"/>
    <w:rsid w:val="00790FDA"/>
    <w:rsid w:val="0079694E"/>
    <w:rsid w:val="007A6C68"/>
    <w:rsid w:val="007B0185"/>
    <w:rsid w:val="007B7993"/>
    <w:rsid w:val="007C34DD"/>
    <w:rsid w:val="007C7A49"/>
    <w:rsid w:val="007E522A"/>
    <w:rsid w:val="007E52F7"/>
    <w:rsid w:val="007E6E89"/>
    <w:rsid w:val="007E6EFE"/>
    <w:rsid w:val="007E7778"/>
    <w:rsid w:val="007F24D7"/>
    <w:rsid w:val="007F390E"/>
    <w:rsid w:val="007F4EBF"/>
    <w:rsid w:val="007F5709"/>
    <w:rsid w:val="008013EC"/>
    <w:rsid w:val="00803C67"/>
    <w:rsid w:val="00804353"/>
    <w:rsid w:val="00810F10"/>
    <w:rsid w:val="008237D9"/>
    <w:rsid w:val="008420B9"/>
    <w:rsid w:val="008427A2"/>
    <w:rsid w:val="00845260"/>
    <w:rsid w:val="0084689D"/>
    <w:rsid w:val="008519AB"/>
    <w:rsid w:val="0085651E"/>
    <w:rsid w:val="008569D1"/>
    <w:rsid w:val="00861C07"/>
    <w:rsid w:val="00866543"/>
    <w:rsid w:val="00871619"/>
    <w:rsid w:val="00875D35"/>
    <w:rsid w:val="008763AB"/>
    <w:rsid w:val="008776DE"/>
    <w:rsid w:val="008819F8"/>
    <w:rsid w:val="00892F8B"/>
    <w:rsid w:val="0089326C"/>
    <w:rsid w:val="0089710C"/>
    <w:rsid w:val="008B3897"/>
    <w:rsid w:val="008C4DD7"/>
    <w:rsid w:val="008C5FDC"/>
    <w:rsid w:val="008E2651"/>
    <w:rsid w:val="008F59AF"/>
    <w:rsid w:val="00917AD1"/>
    <w:rsid w:val="00930004"/>
    <w:rsid w:val="009331DD"/>
    <w:rsid w:val="00933E26"/>
    <w:rsid w:val="00944B13"/>
    <w:rsid w:val="00971EDC"/>
    <w:rsid w:val="00977458"/>
    <w:rsid w:val="00983A22"/>
    <w:rsid w:val="00985D73"/>
    <w:rsid w:val="009877CE"/>
    <w:rsid w:val="009A01E4"/>
    <w:rsid w:val="009A6789"/>
    <w:rsid w:val="009C6CC5"/>
    <w:rsid w:val="009D1E2D"/>
    <w:rsid w:val="009D3446"/>
    <w:rsid w:val="009D540C"/>
    <w:rsid w:val="009D543A"/>
    <w:rsid w:val="009D6A1E"/>
    <w:rsid w:val="009D7D7B"/>
    <w:rsid w:val="009E62A7"/>
    <w:rsid w:val="009E6535"/>
    <w:rsid w:val="009F4F6D"/>
    <w:rsid w:val="00A01234"/>
    <w:rsid w:val="00A07EB9"/>
    <w:rsid w:val="00A14606"/>
    <w:rsid w:val="00A15ADC"/>
    <w:rsid w:val="00A40B3E"/>
    <w:rsid w:val="00A42975"/>
    <w:rsid w:val="00A43F46"/>
    <w:rsid w:val="00A51F62"/>
    <w:rsid w:val="00A5539C"/>
    <w:rsid w:val="00A561E4"/>
    <w:rsid w:val="00A6383F"/>
    <w:rsid w:val="00A670EF"/>
    <w:rsid w:val="00A73D33"/>
    <w:rsid w:val="00A76A90"/>
    <w:rsid w:val="00A77B3E"/>
    <w:rsid w:val="00A90059"/>
    <w:rsid w:val="00A91635"/>
    <w:rsid w:val="00AA23D0"/>
    <w:rsid w:val="00AA2B5B"/>
    <w:rsid w:val="00AC43E6"/>
    <w:rsid w:val="00AC4C1A"/>
    <w:rsid w:val="00AD240A"/>
    <w:rsid w:val="00AD24FE"/>
    <w:rsid w:val="00AD5FA4"/>
    <w:rsid w:val="00AE2C0D"/>
    <w:rsid w:val="00AE3805"/>
    <w:rsid w:val="00AF2CCA"/>
    <w:rsid w:val="00B008D4"/>
    <w:rsid w:val="00B15811"/>
    <w:rsid w:val="00B2424F"/>
    <w:rsid w:val="00B417A1"/>
    <w:rsid w:val="00B4309D"/>
    <w:rsid w:val="00B62F2E"/>
    <w:rsid w:val="00B70858"/>
    <w:rsid w:val="00B74892"/>
    <w:rsid w:val="00B90F8E"/>
    <w:rsid w:val="00BA53E3"/>
    <w:rsid w:val="00BB26D1"/>
    <w:rsid w:val="00BB7982"/>
    <w:rsid w:val="00BC1637"/>
    <w:rsid w:val="00BD5BBE"/>
    <w:rsid w:val="00BE315E"/>
    <w:rsid w:val="00BE7636"/>
    <w:rsid w:val="00C00352"/>
    <w:rsid w:val="00C11E63"/>
    <w:rsid w:val="00C1708E"/>
    <w:rsid w:val="00C3023F"/>
    <w:rsid w:val="00C31FB8"/>
    <w:rsid w:val="00C36723"/>
    <w:rsid w:val="00C40426"/>
    <w:rsid w:val="00C61BE2"/>
    <w:rsid w:val="00C759D9"/>
    <w:rsid w:val="00C834B7"/>
    <w:rsid w:val="00C8408A"/>
    <w:rsid w:val="00CA2A55"/>
    <w:rsid w:val="00CC49FF"/>
    <w:rsid w:val="00CE2B17"/>
    <w:rsid w:val="00CE49B8"/>
    <w:rsid w:val="00CF10E6"/>
    <w:rsid w:val="00D14A95"/>
    <w:rsid w:val="00D23E43"/>
    <w:rsid w:val="00D24569"/>
    <w:rsid w:val="00D501EB"/>
    <w:rsid w:val="00D545E6"/>
    <w:rsid w:val="00D56C72"/>
    <w:rsid w:val="00D83935"/>
    <w:rsid w:val="00DA3A67"/>
    <w:rsid w:val="00DB677C"/>
    <w:rsid w:val="00DC00A8"/>
    <w:rsid w:val="00DC2063"/>
    <w:rsid w:val="00DC4C3D"/>
    <w:rsid w:val="00DF011F"/>
    <w:rsid w:val="00DF3E3C"/>
    <w:rsid w:val="00DF6A51"/>
    <w:rsid w:val="00E0249E"/>
    <w:rsid w:val="00E0378B"/>
    <w:rsid w:val="00E03D04"/>
    <w:rsid w:val="00E0452F"/>
    <w:rsid w:val="00E213FF"/>
    <w:rsid w:val="00E21D20"/>
    <w:rsid w:val="00E22728"/>
    <w:rsid w:val="00E33FFC"/>
    <w:rsid w:val="00E459AF"/>
    <w:rsid w:val="00E538E0"/>
    <w:rsid w:val="00E540C7"/>
    <w:rsid w:val="00E63B41"/>
    <w:rsid w:val="00E721CA"/>
    <w:rsid w:val="00E73E58"/>
    <w:rsid w:val="00E7622E"/>
    <w:rsid w:val="00E92754"/>
    <w:rsid w:val="00EB1EC9"/>
    <w:rsid w:val="00EB620C"/>
    <w:rsid w:val="00EC4298"/>
    <w:rsid w:val="00EC4C48"/>
    <w:rsid w:val="00EC529C"/>
    <w:rsid w:val="00EF5ACA"/>
    <w:rsid w:val="00F0270F"/>
    <w:rsid w:val="00F04045"/>
    <w:rsid w:val="00F07072"/>
    <w:rsid w:val="00F24187"/>
    <w:rsid w:val="00F26545"/>
    <w:rsid w:val="00F50BD1"/>
    <w:rsid w:val="00F74037"/>
    <w:rsid w:val="00F812BA"/>
    <w:rsid w:val="00F91B7B"/>
    <w:rsid w:val="00F941DB"/>
    <w:rsid w:val="00F94CC2"/>
    <w:rsid w:val="00FA427E"/>
    <w:rsid w:val="00FA5DFD"/>
    <w:rsid w:val="00FA6991"/>
    <w:rsid w:val="00FA720B"/>
    <w:rsid w:val="00FB1C47"/>
    <w:rsid w:val="00FC2024"/>
    <w:rsid w:val="00FD6734"/>
    <w:rsid w:val="00FD7129"/>
    <w:rsid w:val="00FE06B2"/>
    <w:rsid w:val="00FF6B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DE7953"/>
  <w15:docId w15:val="{22A08CDF-1E1C-4C3B-8C0E-F4B5012EF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383F"/>
    <w:pPr>
      <w:spacing w:after="160" w:line="259" w:lineRule="auto"/>
      <w:ind w:left="720"/>
      <w:contextualSpacing/>
    </w:pPr>
    <w:rPr>
      <w:rFonts w:asciiTheme="minorHAnsi" w:hAnsiTheme="minorHAnsi" w:cstheme="minorBidi"/>
      <w:sz w:val="22"/>
      <w:szCs w:val="22"/>
      <w:lang w:val="es-ES"/>
    </w:rPr>
  </w:style>
  <w:style w:type="character" w:styleId="a4">
    <w:name w:val="Hyperlink"/>
    <w:basedOn w:val="a0"/>
    <w:uiPriority w:val="99"/>
    <w:unhideWhenUsed/>
    <w:rsid w:val="00A6383F"/>
    <w:rPr>
      <w:color w:val="0000FF" w:themeColor="hyperlink"/>
      <w:u w:val="single"/>
    </w:rPr>
  </w:style>
  <w:style w:type="character" w:customStyle="1" w:styleId="Mencinsinresolver1">
    <w:name w:val="Mención sin resolver1"/>
    <w:basedOn w:val="a0"/>
    <w:uiPriority w:val="99"/>
    <w:semiHidden/>
    <w:unhideWhenUsed/>
    <w:rsid w:val="00A6383F"/>
    <w:rPr>
      <w:color w:val="605E5C"/>
      <w:shd w:val="clear" w:color="auto" w:fill="E1DFDD"/>
    </w:rPr>
  </w:style>
  <w:style w:type="character" w:styleId="a5">
    <w:name w:val="Emphasis"/>
    <w:basedOn w:val="a0"/>
    <w:uiPriority w:val="20"/>
    <w:qFormat/>
    <w:rsid w:val="00A6383F"/>
    <w:rPr>
      <w:i/>
      <w:iCs/>
    </w:rPr>
  </w:style>
  <w:style w:type="character" w:customStyle="1" w:styleId="period">
    <w:name w:val="period"/>
    <w:basedOn w:val="a0"/>
    <w:rsid w:val="00A6383F"/>
  </w:style>
  <w:style w:type="character" w:customStyle="1" w:styleId="cit">
    <w:name w:val="cit"/>
    <w:basedOn w:val="a0"/>
    <w:rsid w:val="00A6383F"/>
  </w:style>
  <w:style w:type="character" w:customStyle="1" w:styleId="citation-doi">
    <w:name w:val="citation-doi"/>
    <w:basedOn w:val="a0"/>
    <w:rsid w:val="00A6383F"/>
  </w:style>
  <w:style w:type="character" w:customStyle="1" w:styleId="identifier">
    <w:name w:val="identifier"/>
    <w:basedOn w:val="a0"/>
    <w:rsid w:val="00A6383F"/>
  </w:style>
  <w:style w:type="character" w:customStyle="1" w:styleId="id-label">
    <w:name w:val="id-label"/>
    <w:basedOn w:val="a0"/>
    <w:rsid w:val="00A6383F"/>
  </w:style>
  <w:style w:type="character" w:styleId="a6">
    <w:name w:val="Strong"/>
    <w:basedOn w:val="a0"/>
    <w:uiPriority w:val="22"/>
    <w:qFormat/>
    <w:rsid w:val="00A6383F"/>
    <w:rPr>
      <w:b/>
      <w:bCs/>
    </w:rPr>
  </w:style>
  <w:style w:type="table" w:styleId="a7">
    <w:name w:val="Table Grid"/>
    <w:basedOn w:val="a1"/>
    <w:uiPriority w:val="39"/>
    <w:rsid w:val="00A6383F"/>
    <w:rPr>
      <w:rFonts w:asciiTheme="minorHAnsi" w:hAnsiTheme="minorHAnsi" w:cstheme="minorBidi"/>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
    <w:name w:val="bullet"/>
    <w:basedOn w:val="a0"/>
    <w:rsid w:val="00A6383F"/>
  </w:style>
  <w:style w:type="character" w:styleId="HTML">
    <w:name w:val="HTML Cite"/>
    <w:basedOn w:val="a0"/>
    <w:uiPriority w:val="99"/>
    <w:semiHidden/>
    <w:unhideWhenUsed/>
    <w:rsid w:val="00A6383F"/>
    <w:rPr>
      <w:i/>
      <w:iCs/>
    </w:rPr>
  </w:style>
  <w:style w:type="character" w:customStyle="1" w:styleId="author">
    <w:name w:val="author"/>
    <w:basedOn w:val="a0"/>
    <w:rsid w:val="00A6383F"/>
  </w:style>
  <w:style w:type="character" w:customStyle="1" w:styleId="articletitle">
    <w:name w:val="articletitle"/>
    <w:basedOn w:val="a0"/>
    <w:rsid w:val="00A6383F"/>
  </w:style>
  <w:style w:type="character" w:customStyle="1" w:styleId="journaltitle">
    <w:name w:val="journaltitle"/>
    <w:basedOn w:val="a0"/>
    <w:rsid w:val="00A6383F"/>
  </w:style>
  <w:style w:type="character" w:customStyle="1" w:styleId="pubyear">
    <w:name w:val="pubyear"/>
    <w:basedOn w:val="a0"/>
    <w:rsid w:val="00A6383F"/>
  </w:style>
  <w:style w:type="character" w:customStyle="1" w:styleId="vol">
    <w:name w:val="vol"/>
    <w:basedOn w:val="a0"/>
    <w:rsid w:val="00A6383F"/>
  </w:style>
  <w:style w:type="character" w:customStyle="1" w:styleId="pagefirst">
    <w:name w:val="pagefirst"/>
    <w:basedOn w:val="a0"/>
    <w:rsid w:val="00A6383F"/>
  </w:style>
  <w:style w:type="character" w:customStyle="1" w:styleId="pagelast">
    <w:name w:val="pagelast"/>
    <w:basedOn w:val="a0"/>
    <w:rsid w:val="00A6383F"/>
  </w:style>
  <w:style w:type="paragraph" w:styleId="a8">
    <w:name w:val="Balloon Text"/>
    <w:basedOn w:val="a"/>
    <w:link w:val="a9"/>
    <w:uiPriority w:val="99"/>
    <w:semiHidden/>
    <w:unhideWhenUsed/>
    <w:rsid w:val="00A6383F"/>
    <w:rPr>
      <w:sz w:val="18"/>
      <w:szCs w:val="18"/>
      <w:lang w:val="es-ES"/>
    </w:rPr>
  </w:style>
  <w:style w:type="character" w:customStyle="1" w:styleId="a9">
    <w:name w:val="批注框文本 字符"/>
    <w:basedOn w:val="a0"/>
    <w:link w:val="a8"/>
    <w:uiPriority w:val="99"/>
    <w:semiHidden/>
    <w:rsid w:val="00A6383F"/>
    <w:rPr>
      <w:sz w:val="18"/>
      <w:szCs w:val="18"/>
      <w:lang w:val="es-ES"/>
    </w:rPr>
  </w:style>
  <w:style w:type="character" w:styleId="aa">
    <w:name w:val="annotation reference"/>
    <w:basedOn w:val="a0"/>
    <w:uiPriority w:val="99"/>
    <w:semiHidden/>
    <w:unhideWhenUsed/>
    <w:rsid w:val="00A6383F"/>
    <w:rPr>
      <w:sz w:val="16"/>
      <w:szCs w:val="16"/>
    </w:rPr>
  </w:style>
  <w:style w:type="paragraph" w:styleId="ab">
    <w:name w:val="annotation text"/>
    <w:basedOn w:val="a"/>
    <w:link w:val="ac"/>
    <w:uiPriority w:val="99"/>
    <w:unhideWhenUsed/>
    <w:rsid w:val="00A6383F"/>
    <w:pPr>
      <w:spacing w:after="160"/>
    </w:pPr>
    <w:rPr>
      <w:rFonts w:asciiTheme="minorHAnsi" w:hAnsiTheme="minorHAnsi" w:cstheme="minorBidi"/>
      <w:sz w:val="20"/>
      <w:szCs w:val="20"/>
      <w:lang w:val="es-ES"/>
    </w:rPr>
  </w:style>
  <w:style w:type="character" w:customStyle="1" w:styleId="ac">
    <w:name w:val="批注文字 字符"/>
    <w:basedOn w:val="a0"/>
    <w:link w:val="ab"/>
    <w:uiPriority w:val="99"/>
    <w:rsid w:val="00A6383F"/>
    <w:rPr>
      <w:rFonts w:asciiTheme="minorHAnsi" w:hAnsiTheme="minorHAnsi" w:cstheme="minorBidi"/>
      <w:lang w:val="es-ES"/>
    </w:rPr>
  </w:style>
  <w:style w:type="paragraph" w:styleId="ad">
    <w:name w:val="annotation subject"/>
    <w:basedOn w:val="ab"/>
    <w:next w:val="ab"/>
    <w:link w:val="ae"/>
    <w:uiPriority w:val="99"/>
    <w:semiHidden/>
    <w:unhideWhenUsed/>
    <w:rsid w:val="00A6383F"/>
    <w:rPr>
      <w:b/>
      <w:bCs/>
    </w:rPr>
  </w:style>
  <w:style w:type="character" w:customStyle="1" w:styleId="ae">
    <w:name w:val="批注主题 字符"/>
    <w:basedOn w:val="ac"/>
    <w:link w:val="ad"/>
    <w:uiPriority w:val="99"/>
    <w:semiHidden/>
    <w:rsid w:val="00A6383F"/>
    <w:rPr>
      <w:rFonts w:asciiTheme="minorHAnsi" w:hAnsiTheme="minorHAnsi" w:cstheme="minorBidi"/>
      <w:b/>
      <w:bCs/>
      <w:lang w:val="es-ES"/>
    </w:rPr>
  </w:style>
  <w:style w:type="paragraph" w:styleId="HTML0">
    <w:name w:val="HTML Preformatted"/>
    <w:basedOn w:val="a"/>
    <w:link w:val="HTML1"/>
    <w:uiPriority w:val="99"/>
    <w:semiHidden/>
    <w:unhideWhenUsed/>
    <w:rsid w:val="00A63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s-ES" w:eastAsia="es-ES"/>
    </w:rPr>
  </w:style>
  <w:style w:type="character" w:customStyle="1" w:styleId="HTML1">
    <w:name w:val="HTML 预设格式 字符"/>
    <w:basedOn w:val="a0"/>
    <w:link w:val="HTML0"/>
    <w:uiPriority w:val="99"/>
    <w:semiHidden/>
    <w:rsid w:val="00A6383F"/>
    <w:rPr>
      <w:rFonts w:ascii="Courier New" w:eastAsia="Times New Roman" w:hAnsi="Courier New" w:cs="Courier New"/>
      <w:lang w:val="es-ES" w:eastAsia="es-ES"/>
    </w:rPr>
  </w:style>
  <w:style w:type="table" w:styleId="4">
    <w:name w:val="Plain Table 4"/>
    <w:basedOn w:val="a1"/>
    <w:uiPriority w:val="44"/>
    <w:rsid w:val="00A6383F"/>
    <w:rPr>
      <w:rFonts w:asciiTheme="minorHAnsi" w:hAnsiTheme="minorHAnsi" w:cstheme="minorBidi"/>
      <w:sz w:val="22"/>
      <w:szCs w:val="22"/>
      <w:lang w:val="es-E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f">
    <w:name w:val="Revision"/>
    <w:hidden/>
    <w:uiPriority w:val="99"/>
    <w:semiHidden/>
    <w:rsid w:val="00A6383F"/>
    <w:rPr>
      <w:rFonts w:asciiTheme="minorHAnsi" w:hAnsiTheme="minorHAnsi" w:cstheme="minorBidi"/>
      <w:sz w:val="22"/>
      <w:szCs w:val="22"/>
      <w:lang w:val="es-ES"/>
    </w:rPr>
  </w:style>
  <w:style w:type="paragraph" w:styleId="af0">
    <w:name w:val="Normal (Web)"/>
    <w:basedOn w:val="a"/>
    <w:uiPriority w:val="99"/>
    <w:unhideWhenUsed/>
    <w:rsid w:val="00A6383F"/>
    <w:pPr>
      <w:spacing w:before="100" w:beforeAutospacing="1" w:after="100" w:afterAutospacing="1"/>
    </w:pPr>
    <w:rPr>
      <w:rFonts w:eastAsia="Times New Roman"/>
      <w:lang w:val="es-ES" w:eastAsia="es-ES_tradnl"/>
    </w:rPr>
  </w:style>
  <w:style w:type="table" w:styleId="4-3">
    <w:name w:val="Grid Table 4 Accent 3"/>
    <w:basedOn w:val="a1"/>
    <w:uiPriority w:val="49"/>
    <w:rsid w:val="00A6383F"/>
    <w:rPr>
      <w:rFonts w:asciiTheme="minorHAnsi" w:hAnsiTheme="minorHAnsi" w:cstheme="minorBidi"/>
      <w:sz w:val="22"/>
      <w:szCs w:val="22"/>
      <w:lang w:val="es-E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Mencinsinresolver2">
    <w:name w:val="Mención sin resolver2"/>
    <w:basedOn w:val="a0"/>
    <w:uiPriority w:val="99"/>
    <w:semiHidden/>
    <w:unhideWhenUsed/>
    <w:rsid w:val="00A6383F"/>
    <w:rPr>
      <w:color w:val="605E5C"/>
      <w:shd w:val="clear" w:color="auto" w:fill="E1DFDD"/>
    </w:rPr>
  </w:style>
  <w:style w:type="character" w:customStyle="1" w:styleId="tlid-translation">
    <w:name w:val="tlid-translation"/>
    <w:basedOn w:val="a0"/>
    <w:rsid w:val="00A6383F"/>
  </w:style>
  <w:style w:type="character" w:styleId="af1">
    <w:name w:val="FollowedHyperlink"/>
    <w:basedOn w:val="a0"/>
    <w:uiPriority w:val="99"/>
    <w:semiHidden/>
    <w:unhideWhenUsed/>
    <w:rsid w:val="00A6383F"/>
    <w:rPr>
      <w:color w:val="800080" w:themeColor="followedHyperlink"/>
      <w:u w:val="single"/>
    </w:rPr>
  </w:style>
  <w:style w:type="character" w:styleId="af2">
    <w:name w:val="Placeholder Text"/>
    <w:basedOn w:val="a0"/>
    <w:uiPriority w:val="99"/>
    <w:semiHidden/>
    <w:rsid w:val="00A6383F"/>
    <w:rPr>
      <w:color w:val="808080"/>
    </w:rPr>
  </w:style>
  <w:style w:type="paragraph" w:styleId="af3">
    <w:name w:val="header"/>
    <w:basedOn w:val="a"/>
    <w:link w:val="af4"/>
    <w:uiPriority w:val="99"/>
    <w:unhideWhenUsed/>
    <w:rsid w:val="00A6383F"/>
    <w:pPr>
      <w:pBdr>
        <w:bottom w:val="single" w:sz="6" w:space="1" w:color="auto"/>
      </w:pBdr>
      <w:tabs>
        <w:tab w:val="center" w:pos="4153"/>
        <w:tab w:val="right" w:pos="8306"/>
      </w:tabs>
      <w:snapToGrid w:val="0"/>
      <w:spacing w:after="160"/>
      <w:jc w:val="center"/>
    </w:pPr>
    <w:rPr>
      <w:rFonts w:asciiTheme="minorHAnsi" w:hAnsiTheme="minorHAnsi" w:cstheme="minorBidi"/>
      <w:sz w:val="18"/>
      <w:szCs w:val="18"/>
      <w:lang w:val="es-ES"/>
    </w:rPr>
  </w:style>
  <w:style w:type="character" w:customStyle="1" w:styleId="af4">
    <w:name w:val="页眉 字符"/>
    <w:basedOn w:val="a0"/>
    <w:link w:val="af3"/>
    <w:uiPriority w:val="99"/>
    <w:rsid w:val="00A6383F"/>
    <w:rPr>
      <w:rFonts w:asciiTheme="minorHAnsi" w:hAnsiTheme="minorHAnsi" w:cstheme="minorBidi"/>
      <w:sz w:val="18"/>
      <w:szCs w:val="18"/>
      <w:lang w:val="es-ES"/>
    </w:rPr>
  </w:style>
  <w:style w:type="paragraph" w:styleId="af5">
    <w:name w:val="footer"/>
    <w:basedOn w:val="a"/>
    <w:link w:val="af6"/>
    <w:uiPriority w:val="99"/>
    <w:unhideWhenUsed/>
    <w:rsid w:val="00A6383F"/>
    <w:pPr>
      <w:tabs>
        <w:tab w:val="center" w:pos="4153"/>
        <w:tab w:val="right" w:pos="8306"/>
      </w:tabs>
      <w:snapToGrid w:val="0"/>
      <w:spacing w:after="160"/>
    </w:pPr>
    <w:rPr>
      <w:rFonts w:asciiTheme="minorHAnsi" w:hAnsiTheme="minorHAnsi" w:cstheme="minorBidi"/>
      <w:sz w:val="18"/>
      <w:szCs w:val="18"/>
      <w:lang w:val="es-ES"/>
    </w:rPr>
  </w:style>
  <w:style w:type="character" w:customStyle="1" w:styleId="af6">
    <w:name w:val="页脚 字符"/>
    <w:basedOn w:val="a0"/>
    <w:link w:val="af5"/>
    <w:uiPriority w:val="99"/>
    <w:rsid w:val="00A6383F"/>
    <w:rPr>
      <w:rFonts w:asciiTheme="minorHAnsi" w:hAnsiTheme="minorHAnsi" w:cstheme="minorBidi"/>
      <w:sz w:val="18"/>
      <w:szCs w:val="18"/>
      <w:lang w:val="es-ES"/>
    </w:rPr>
  </w:style>
  <w:style w:type="paragraph" w:styleId="af7">
    <w:name w:val="No Spacing"/>
    <w:uiPriority w:val="1"/>
    <w:qFormat/>
    <w:rsid w:val="00E33FF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0189064">
      <w:bodyDiv w:val="1"/>
      <w:marLeft w:val="0"/>
      <w:marRight w:val="0"/>
      <w:marTop w:val="0"/>
      <w:marBottom w:val="0"/>
      <w:divBdr>
        <w:top w:val="none" w:sz="0" w:space="0" w:color="auto"/>
        <w:left w:val="none" w:sz="0" w:space="0" w:color="auto"/>
        <w:bottom w:val="none" w:sz="0" w:space="0" w:color="auto"/>
        <w:right w:val="none" w:sz="0" w:space="0" w:color="auto"/>
      </w:divBdr>
    </w:div>
    <w:div w:id="838695590">
      <w:bodyDiv w:val="1"/>
      <w:marLeft w:val="0"/>
      <w:marRight w:val="0"/>
      <w:marTop w:val="0"/>
      <w:marBottom w:val="0"/>
      <w:divBdr>
        <w:top w:val="none" w:sz="0" w:space="0" w:color="auto"/>
        <w:left w:val="none" w:sz="0" w:space="0" w:color="auto"/>
        <w:bottom w:val="none" w:sz="0" w:space="0" w:color="auto"/>
        <w:right w:val="none" w:sz="0" w:space="0" w:color="auto"/>
      </w:divBdr>
    </w:div>
    <w:div w:id="1699424703">
      <w:bodyDiv w:val="1"/>
      <w:marLeft w:val="0"/>
      <w:marRight w:val="0"/>
      <w:marTop w:val="0"/>
      <w:marBottom w:val="0"/>
      <w:divBdr>
        <w:top w:val="none" w:sz="0" w:space="0" w:color="auto"/>
        <w:left w:val="none" w:sz="0" w:space="0" w:color="auto"/>
        <w:bottom w:val="none" w:sz="0" w:space="0" w:color="auto"/>
        <w:right w:val="none" w:sz="0" w:space="0" w:color="auto"/>
      </w:divBdr>
    </w:div>
    <w:div w:id="1739669065">
      <w:bodyDiv w:val="1"/>
      <w:marLeft w:val="0"/>
      <w:marRight w:val="0"/>
      <w:marTop w:val="0"/>
      <w:marBottom w:val="0"/>
      <w:divBdr>
        <w:top w:val="none" w:sz="0" w:space="0" w:color="auto"/>
        <w:left w:val="none" w:sz="0" w:space="0" w:color="auto"/>
        <w:bottom w:val="none" w:sz="0" w:space="0" w:color="auto"/>
        <w:right w:val="none" w:sz="0" w:space="0" w:color="auto"/>
      </w:divBdr>
      <w:divsChild>
        <w:div w:id="2081829003">
          <w:marLeft w:val="0"/>
          <w:marRight w:val="0"/>
          <w:marTop w:val="0"/>
          <w:marBottom w:val="0"/>
          <w:divBdr>
            <w:top w:val="none" w:sz="0" w:space="0" w:color="auto"/>
            <w:left w:val="none" w:sz="0" w:space="0" w:color="auto"/>
            <w:bottom w:val="none" w:sz="0" w:space="0" w:color="auto"/>
            <w:right w:val="none" w:sz="0" w:space="0" w:color="auto"/>
          </w:divBdr>
          <w:divsChild>
            <w:div w:id="123935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354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s://www.who.int/publications/m/item/weekly-epidemiological-update-8-december-2020"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9309</Words>
  <Characters>53062</Characters>
  <Application>Microsoft Office Word</Application>
  <DocSecurity>0</DocSecurity>
  <Lines>442</Lines>
  <Paragraphs>124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Couñago Lorenzo</dc:creator>
  <cp:lastModifiedBy>Liansheng Ma</cp:lastModifiedBy>
  <cp:revision>2</cp:revision>
  <dcterms:created xsi:type="dcterms:W3CDTF">2021-09-14T01:17:00Z</dcterms:created>
  <dcterms:modified xsi:type="dcterms:W3CDTF">2021-09-14T01:17:00Z</dcterms:modified>
</cp:coreProperties>
</file>