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Endoscopy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63175</w:t>
      </w:r>
    </w:p>
    <w:p>
      <w:pPr>
        <w:spacing w:line="360" w:lineRule="auto"/>
        <w:jc w:val="both"/>
        <w:rPr>
          <w:rFonts w:ascii="Book Antiqua" w:hAnsi="Book Antiqua"/>
        </w:rPr>
      </w:pPr>
      <w:r>
        <w:rPr>
          <w:rFonts w:ascii="Book Antiqua" w:hAnsi="Book Antiqua" w:eastAsia="Book Antiqua" w:cs="Book Antiqua"/>
          <w:b/>
          <w:color w:val="000000"/>
        </w:rPr>
        <w:t>Manuscript Type:</w:t>
      </w:r>
      <w:r>
        <w:t xml:space="preserve"> </w:t>
      </w:r>
      <w:r>
        <w:rPr>
          <w:rFonts w:ascii="Book Antiqua" w:hAnsi="Book Antiqua" w:eastAsia="Book Antiqua" w:cs="Book Antiqua"/>
          <w:b/>
          <w:color w:val="000000"/>
        </w:rPr>
        <w:t>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Endoscopic treatment of periampullary duodenal duplication cysts in children: </w:t>
      </w:r>
      <w:r>
        <w:rPr>
          <w:rFonts w:ascii="Book Antiqua" w:hAnsi="Book Antiqua" w:cs="Book Antiqua"/>
          <w:b/>
          <w:color w:val="000000"/>
          <w:lang w:eastAsia="zh-CN"/>
        </w:rPr>
        <w:t xml:space="preserve">Four </w:t>
      </w:r>
      <w:r>
        <w:rPr>
          <w:rFonts w:ascii="Book Antiqua" w:hAnsi="Book Antiqua" w:eastAsia="Book Antiqua" w:cs="Book Antiqua"/>
          <w:b/>
          <w:color w:val="000000"/>
        </w:rPr>
        <w:t xml:space="preserve">case </w:t>
      </w:r>
      <w:r>
        <w:rPr>
          <w:rFonts w:ascii="Book Antiqua" w:hAnsi="Book Antiqua" w:cs="Book Antiqua"/>
          <w:b/>
          <w:color w:val="000000"/>
          <w:lang w:eastAsia="zh-CN"/>
        </w:rPr>
        <w:t>reports</w:t>
      </w:r>
      <w:r>
        <w:rPr>
          <w:rFonts w:ascii="Book Antiqua" w:hAnsi="Book Antiqua" w:eastAsia="Book Antiqua" w:cs="Book Antiqua"/>
          <w:b/>
          <w:color w:val="000000"/>
        </w:rPr>
        <w:t xml:space="preserve"> and review of the literature</w:t>
      </w:r>
    </w:p>
    <w:p>
      <w:pPr>
        <w:spacing w:line="360" w:lineRule="auto"/>
        <w:jc w:val="both"/>
        <w:rPr>
          <w:rFonts w:ascii="Book Antiqua" w:hAnsi="Book Antiqua"/>
        </w:rPr>
      </w:pPr>
    </w:p>
    <w:p>
      <w:pPr>
        <w:spacing w:line="360" w:lineRule="auto"/>
        <w:jc w:val="both"/>
        <w:rPr>
          <w:rFonts w:ascii="Book Antiqua" w:hAnsi="Book Antiqua"/>
          <w:lang w:val="it-IT"/>
        </w:rPr>
      </w:pPr>
      <w:r>
        <w:rPr>
          <w:rFonts w:ascii="Book Antiqua" w:hAnsi="Book Antiqua" w:eastAsia="Book Antiqua" w:cs="Book Antiqua"/>
          <w:color w:val="000000"/>
          <w:lang w:val="it-IT"/>
        </w:rPr>
        <w:t xml:space="preserve">Bulotta </w:t>
      </w:r>
      <w:r>
        <w:rPr>
          <w:rFonts w:ascii="Book Antiqua" w:hAnsi="Book Antiqua" w:cs="Book Antiqua"/>
          <w:color w:val="000000"/>
          <w:lang w:val="it-IT" w:eastAsia="zh-CN"/>
        </w:rPr>
        <w:t xml:space="preserve">AL </w:t>
      </w:r>
      <w:r>
        <w:rPr>
          <w:rFonts w:ascii="Book Antiqua" w:hAnsi="Book Antiqua" w:cs="Book Antiqua"/>
          <w:i/>
          <w:color w:val="000000"/>
          <w:lang w:val="it-IT" w:eastAsia="zh-CN"/>
        </w:rPr>
        <w:t>et al</w:t>
      </w:r>
      <w:r>
        <w:rPr>
          <w:rFonts w:ascii="Book Antiqua" w:hAnsi="Book Antiqua" w:cs="Book Antiqua"/>
          <w:color w:val="000000"/>
          <w:lang w:val="it-IT" w:eastAsia="zh-CN"/>
        </w:rPr>
        <w:t xml:space="preserve">. </w:t>
      </w:r>
      <w:bookmarkStart w:id="0" w:name="OLE_LINK45"/>
      <w:bookmarkStart w:id="1" w:name="OLE_LINK46"/>
      <w:r>
        <w:rPr>
          <w:rFonts w:ascii="Book Antiqua" w:hAnsi="Book Antiqua" w:eastAsia="Book Antiqua" w:cs="Book Antiqua"/>
          <w:color w:val="000000"/>
          <w:lang w:val="it-IT"/>
        </w:rPr>
        <w:t>Periampullary duodenal duplication cysts</w:t>
      </w:r>
      <w:bookmarkEnd w:id="0"/>
      <w:bookmarkEnd w:id="1"/>
    </w:p>
    <w:p>
      <w:pPr>
        <w:spacing w:line="360" w:lineRule="auto"/>
        <w:jc w:val="both"/>
        <w:rPr>
          <w:rFonts w:ascii="Book Antiqua" w:hAnsi="Book Antiqua"/>
          <w:lang w:val="it-IT"/>
        </w:rPr>
      </w:pPr>
    </w:p>
    <w:p>
      <w:pPr>
        <w:spacing w:line="360" w:lineRule="auto"/>
        <w:jc w:val="both"/>
        <w:rPr>
          <w:rFonts w:ascii="Book Antiqua" w:hAnsi="Book Antiqua"/>
          <w:lang w:val="it-IT"/>
        </w:rPr>
      </w:pPr>
      <w:r>
        <w:rPr>
          <w:rFonts w:ascii="Book Antiqua" w:hAnsi="Book Antiqua" w:eastAsia="Book Antiqua" w:cs="Book Antiqua"/>
          <w:color w:val="000000"/>
          <w:lang w:val="it-IT"/>
        </w:rPr>
        <w:t>Anna Lavinia Bulotta, Maria Vittoria Stern, Dario Moneghini, Filippo Parolini, Maria Pia Bondioni, Guido Missale, Giovanni Boroni, Daniele Alberti</w:t>
      </w:r>
    </w:p>
    <w:p>
      <w:pPr>
        <w:spacing w:line="360" w:lineRule="auto"/>
        <w:jc w:val="both"/>
        <w:rPr>
          <w:rFonts w:ascii="Book Antiqua" w:hAnsi="Book Antiqua"/>
          <w:lang w:val="it-IT"/>
        </w:rPr>
      </w:pPr>
    </w:p>
    <w:p>
      <w:pPr>
        <w:spacing w:line="360" w:lineRule="auto"/>
        <w:jc w:val="both"/>
        <w:rPr>
          <w:rFonts w:ascii="Book Antiqua" w:hAnsi="Book Antiqua"/>
          <w:lang w:val="it-IT"/>
        </w:rPr>
      </w:pPr>
      <w:r>
        <w:rPr>
          <w:rFonts w:ascii="Book Antiqua" w:hAnsi="Book Antiqua" w:eastAsia="Book Antiqua" w:cs="Book Antiqua"/>
          <w:b/>
          <w:bCs/>
          <w:color w:val="000000"/>
          <w:lang w:val="it-IT"/>
        </w:rPr>
        <w:t xml:space="preserve">Anna Lavinia Bulotta, Maria Vittoria Stern, Filippo Parolini, Giovanni Boroni, Daniele Alberti, </w:t>
      </w:r>
      <w:r>
        <w:rPr>
          <w:rFonts w:ascii="Book Antiqua" w:hAnsi="Book Antiqua" w:eastAsia="Book Antiqua" w:cs="Book Antiqua"/>
          <w:color w:val="000000"/>
          <w:lang w:val="it-IT"/>
        </w:rPr>
        <w:t>Department of Pediatric Surgery, Azienda Socio Sanitaria Territoriale degli Spedali Civili di Brescia, Brescia 25123, Italy</w:t>
      </w:r>
    </w:p>
    <w:p>
      <w:pPr>
        <w:spacing w:line="360" w:lineRule="auto"/>
        <w:jc w:val="both"/>
        <w:rPr>
          <w:rFonts w:ascii="Book Antiqua" w:hAnsi="Book Antiqua"/>
          <w:lang w:val="it-IT"/>
        </w:rPr>
      </w:pPr>
    </w:p>
    <w:p>
      <w:pPr>
        <w:spacing w:line="360" w:lineRule="auto"/>
        <w:jc w:val="both"/>
        <w:rPr>
          <w:rFonts w:ascii="Book Antiqua" w:hAnsi="Book Antiqua"/>
          <w:lang w:val="it-IT"/>
        </w:rPr>
      </w:pPr>
      <w:r>
        <w:rPr>
          <w:rFonts w:ascii="Book Antiqua" w:hAnsi="Book Antiqua" w:eastAsia="Book Antiqua" w:cs="Book Antiqua"/>
          <w:b/>
          <w:bCs/>
          <w:color w:val="000000"/>
          <w:lang w:val="it-IT"/>
        </w:rPr>
        <w:t xml:space="preserve">Dario Moneghini, Guido Missale, </w:t>
      </w:r>
      <w:r>
        <w:rPr>
          <w:rFonts w:ascii="Book Antiqua" w:hAnsi="Book Antiqua" w:eastAsia="Book Antiqua" w:cs="Book Antiqua"/>
          <w:color w:val="000000"/>
          <w:lang w:val="it-IT"/>
        </w:rPr>
        <w:t>Department of Digestive Endoscopy, Azienda Socio Sanitaria Territoriale degli Spedali Civili di Brescia, Brescia 25123, Italy</w:t>
      </w:r>
    </w:p>
    <w:p>
      <w:pPr>
        <w:spacing w:line="360" w:lineRule="auto"/>
        <w:jc w:val="both"/>
        <w:rPr>
          <w:rFonts w:ascii="Book Antiqua" w:hAnsi="Book Antiqua"/>
          <w:lang w:val="it-IT"/>
        </w:rPr>
      </w:pPr>
    </w:p>
    <w:p>
      <w:pPr>
        <w:spacing w:line="360" w:lineRule="auto"/>
        <w:jc w:val="both"/>
        <w:rPr>
          <w:rFonts w:ascii="Book Antiqua" w:hAnsi="Book Antiqua"/>
          <w:lang w:val="it-IT"/>
        </w:rPr>
      </w:pPr>
      <w:r>
        <w:rPr>
          <w:rFonts w:ascii="Book Antiqua" w:hAnsi="Book Antiqua" w:eastAsia="Book Antiqua" w:cs="Book Antiqua"/>
          <w:b/>
          <w:bCs/>
          <w:color w:val="000000"/>
          <w:lang w:val="it-IT"/>
        </w:rPr>
        <w:t xml:space="preserve">Maria Pia Bondioni, </w:t>
      </w:r>
      <w:r>
        <w:rPr>
          <w:rFonts w:ascii="Book Antiqua" w:hAnsi="Book Antiqua" w:eastAsia="Book Antiqua" w:cs="Book Antiqua"/>
          <w:color w:val="000000"/>
          <w:lang w:val="it-IT"/>
        </w:rPr>
        <w:t>Department of Pediatric Radiology, Azienda Socio Sanitaria Territoriale degli Spedali Civili di Brescia, Brescia 25123, Italy</w:t>
      </w:r>
    </w:p>
    <w:p>
      <w:pPr>
        <w:spacing w:line="360" w:lineRule="auto"/>
        <w:jc w:val="both"/>
        <w:rPr>
          <w:rFonts w:ascii="Book Antiqua" w:hAnsi="Book Antiqua"/>
          <w:lang w:val="it-IT"/>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Bulotta</w:t>
      </w:r>
      <w:r>
        <w:rPr>
          <w:rFonts w:ascii="Book Antiqua" w:hAnsi="Book Antiqua" w:eastAsia="Book Antiqua" w:cs="Book Antiqua"/>
          <w:b/>
          <w:bCs/>
          <w:color w:val="000000"/>
        </w:rPr>
        <w:t xml:space="preserve"> </w:t>
      </w:r>
      <w:r>
        <w:rPr>
          <w:rFonts w:ascii="Book Antiqua" w:hAnsi="Book Antiqua" w:eastAsia="Book Antiqua" w:cs="Book Antiqua"/>
          <w:color w:val="000000"/>
        </w:rPr>
        <w:t>AL, Stern MV and Alberti D conceptualized and designed the study; Bulotta</w:t>
      </w:r>
      <w:r>
        <w:rPr>
          <w:rFonts w:ascii="Book Antiqua" w:hAnsi="Book Antiqua" w:eastAsia="Book Antiqua" w:cs="Book Antiqua"/>
          <w:b/>
          <w:bCs/>
          <w:color w:val="000000"/>
        </w:rPr>
        <w:t xml:space="preserve"> </w:t>
      </w:r>
      <w:r>
        <w:rPr>
          <w:rFonts w:ascii="Book Antiqua" w:hAnsi="Book Antiqua" w:eastAsia="Book Antiqua" w:cs="Book Antiqua"/>
          <w:color w:val="000000"/>
        </w:rPr>
        <w:t>AL, Stern MV, Parolini F, Boroni G and Alberti D were involved in medical care of the patients; Bondioni MP performed radiological investigations; Missale G and Moneghini D performed endoscopic treatment; Stern MV, Bulotta</w:t>
      </w:r>
      <w:r>
        <w:rPr>
          <w:rFonts w:ascii="Book Antiqua" w:hAnsi="Book Antiqua" w:eastAsia="Book Antiqua" w:cs="Book Antiqua"/>
          <w:b/>
          <w:bCs/>
          <w:color w:val="000000"/>
        </w:rPr>
        <w:t xml:space="preserve"> </w:t>
      </w:r>
      <w:r>
        <w:rPr>
          <w:rFonts w:ascii="Book Antiqua" w:hAnsi="Book Antiqua" w:eastAsia="Book Antiqua" w:cs="Book Antiqua"/>
          <w:color w:val="000000"/>
        </w:rPr>
        <w:t>AL and Parolini F collected the clinical data from patients and from literature; All authors contributed equally to preparation of the manuscript and reviewed and approved the final manuscript as submitted.</w:t>
      </w:r>
    </w:p>
    <w:p>
      <w:pPr>
        <w:spacing w:line="360" w:lineRule="auto"/>
        <w:jc w:val="both"/>
        <w:rPr>
          <w:rFonts w:ascii="Book Antiqua" w:hAnsi="Book Antiqua"/>
        </w:rPr>
      </w:pPr>
    </w:p>
    <w:p>
      <w:pPr>
        <w:spacing w:line="360" w:lineRule="auto"/>
        <w:jc w:val="both"/>
        <w:rPr>
          <w:rFonts w:ascii="Book Antiqua" w:hAnsi="Book Antiqua"/>
          <w:lang w:val="it-IT"/>
        </w:rPr>
      </w:pPr>
      <w:r>
        <w:rPr>
          <w:rFonts w:ascii="Book Antiqua" w:hAnsi="Book Antiqua" w:eastAsia="Book Antiqua" w:cs="Book Antiqua"/>
          <w:b/>
          <w:bCs/>
          <w:color w:val="000000"/>
          <w:lang w:val="it-IT"/>
        </w:rPr>
        <w:t xml:space="preserve">Corresponding author: Filippo Parolini, MD, Doctor, </w:t>
      </w:r>
      <w:r>
        <w:rPr>
          <w:rFonts w:ascii="Book Antiqua" w:hAnsi="Book Antiqua" w:eastAsia="Book Antiqua" w:cs="Book Antiqua"/>
          <w:color w:val="000000"/>
          <w:lang w:val="it-IT"/>
        </w:rPr>
        <w:t>Department of Pediatric Surgery, Azienda Socio Sanitaria Territoriale degli Spedali Civili di Brescia, “Spedali Civili” Hospital, Brescia 25123, Italy. parfil@hotmail.it</w:t>
      </w:r>
    </w:p>
    <w:p>
      <w:pPr>
        <w:spacing w:line="360" w:lineRule="auto"/>
        <w:jc w:val="both"/>
        <w:rPr>
          <w:rFonts w:ascii="Book Antiqua" w:hAnsi="Book Antiqua"/>
          <w:lang w:val="it-IT"/>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28,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April 30,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bookmarkStart w:id="2" w:name="OLE_LINK15"/>
      <w:bookmarkStart w:id="3" w:name="OLE_LINK33"/>
      <w:bookmarkStart w:id="4" w:name="OLE_LINK48"/>
      <w:r>
        <w:rPr>
          <w:rFonts w:ascii="Book Antiqua" w:hAnsi="Book Antiqua" w:eastAsia="宋体"/>
          <w:color w:val="000000" w:themeColor="text1"/>
          <w14:textFill>
            <w14:solidFill>
              <w14:schemeClr w14:val="tx1"/>
            </w14:solidFill>
          </w14:textFill>
        </w:rPr>
        <w:t>A</w:t>
      </w:r>
      <w:r>
        <w:rPr>
          <w:rFonts w:ascii="Book Antiqua" w:hAnsi="Book Antiqua" w:eastAsia="宋体"/>
          <w:color w:val="000000" w:themeColor="text1"/>
          <w:lang w:eastAsia="zh-CN"/>
          <w14:textFill>
            <w14:solidFill>
              <w14:schemeClr w14:val="tx1"/>
            </w14:solidFill>
          </w14:textFill>
        </w:rPr>
        <w:t>u</w:t>
      </w:r>
      <w:r>
        <w:rPr>
          <w:rFonts w:ascii="Book Antiqua" w:hAnsi="Book Antiqua" w:eastAsia="宋体"/>
          <w:color w:val="000000" w:themeColor="text1"/>
          <w14:textFill>
            <w14:solidFill>
              <w14:schemeClr w14:val="tx1"/>
            </w14:solidFill>
          </w14:textFill>
        </w:rPr>
        <w:t>gust 2, 2021</w:t>
      </w:r>
      <w:bookmarkEnd w:id="2"/>
      <w:bookmarkEnd w:id="3"/>
      <w:bookmarkEnd w:id="4"/>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bCs/>
          <w:color w:val="000000"/>
        </w:rPr>
        <w:t>October</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16</w:t>
      </w:r>
      <w:r>
        <w:rPr>
          <w:rFonts w:ascii="Book Antiqua" w:hAnsi="Book Antiqua" w:cs="Book Antiqua"/>
          <w:bCs/>
          <w:color w:val="000000"/>
          <w:lang w:eastAsia="zh-CN"/>
        </w:rPr>
        <w:t>, 2021</w:t>
      </w:r>
    </w:p>
    <w:p>
      <w:pPr>
        <w:sectPr>
          <w:footerReference r:id="rId3" w:type="default"/>
          <w:pgSz w:w="12240" w:h="15840"/>
          <w:pgMar w:top="1440" w:right="1440" w:bottom="1440" w:left="1440" w:header="0" w:footer="720" w:gutter="0"/>
          <w:cols w:space="720" w:num="1"/>
          <w:formProt w:val="0"/>
        </w:sectPr>
      </w:pPr>
    </w:p>
    <w:p>
      <w:pPr>
        <w:rPr>
          <w:rFonts w:ascii="Book Antiqua" w:hAnsi="Book Antiqua" w:eastAsia="Book Antiqua" w:cs="Book Antiqua"/>
          <w:b/>
          <w:color w:val="000000"/>
        </w:rPr>
      </w:pPr>
      <w:r>
        <w:br w:type="page"/>
      </w:r>
    </w:p>
    <w:p>
      <w:pPr>
        <w:pStyle w:val="23"/>
        <w:spacing w:line="360" w:lineRule="auto"/>
        <w:jc w:val="both"/>
        <w:rPr>
          <w:rFonts w:ascii="Book Antiqua" w:hAnsi="Book Antiqua" w:eastAsia="宋体" w:cs="Book Antiqua"/>
          <w:b/>
          <w:bCs/>
          <w:color w:val="auto"/>
          <w:sz w:val="24"/>
          <w:szCs w:val="24"/>
          <w:lang w:eastAsia="zh-CN"/>
        </w:rPr>
      </w:pPr>
      <w:r>
        <w:rPr>
          <w:rFonts w:ascii="Book Antiqua" w:hAnsi="Book Antiqua" w:eastAsia="宋体" w:cs="Book Antiqua"/>
          <w:b/>
          <w:bCs/>
          <w:color w:val="auto"/>
          <w:sz w:val="24"/>
          <w:szCs w:val="24"/>
          <w:lang w:eastAsia="zh-CN"/>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Duodenal duplications are rare congenital anomalies of the gastrointestinal tract. As the periampullary variant is much rarer, literature is scant and only few authors have reported their experience in diagnosis and treatment, particularly with operative endoscopy.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SUMARY</w:t>
      </w:r>
    </w:p>
    <w:p>
      <w:pPr>
        <w:spacing w:line="360" w:lineRule="auto"/>
        <w:jc w:val="both"/>
        <w:rPr>
          <w:rFonts w:ascii="Book Antiqua" w:hAnsi="Book Antiqua"/>
        </w:rPr>
      </w:pPr>
      <w:r>
        <w:rPr>
          <w:rFonts w:ascii="Book Antiqua" w:hAnsi="Book Antiqua" w:eastAsia="Book Antiqua" w:cs="Book Antiqua"/>
          <w:color w:val="000000"/>
        </w:rPr>
        <w:t>To report our experience with the endoscopic treatment in a series of children with periampullary duodenal duplication cysts, focusing on the importance of obtaining an accurate preoperative anatomic assessment of the malformations. The pediatric periampullary duodenal duplication cyst literature is reviewed. We conducted a systematic review according to the PRISMA guidelines. The PubMed database was searched for original studies on “duodenal duplication”</w:t>
      </w:r>
      <w:r>
        <w:rPr>
          <w:rFonts w:ascii="Book Antiqua" w:hAnsi="Book Antiqua" w:cs="Book Antiqua"/>
          <w:color w:val="000000"/>
          <w:lang w:eastAsia="zh-CN"/>
        </w:rPr>
        <w:t>,</w:t>
      </w:r>
      <w:r>
        <w:rPr>
          <w:rFonts w:ascii="Book Antiqua" w:hAnsi="Book Antiqua" w:eastAsia="Book Antiqua" w:cs="Book Antiqua"/>
          <w:color w:val="000000"/>
        </w:rPr>
        <w:t xml:space="preserve"> “periampullary duplication” or “endoscopic management” published since 1990, involving patients younger than 18 years of age. Eligible study designs were case report, case series and reviews. We analyzed the data and reported the results in table and text. Fifteen eligible articles met the inclusion criteria with 16 patients, and analysis was extended to our additional 4 cases. Median age at diagnosis was 13.5 years. Endoscopic treatment was performed in 10 (50%)</w:t>
      </w:r>
      <w:r>
        <w:rPr>
          <w:rFonts w:ascii="Book Antiqua" w:hAnsi="Book Antiqua" w:cs="Book Antiqua"/>
          <w:color w:val="000000"/>
          <w:lang w:eastAsia="zh-CN"/>
        </w:rPr>
        <w:t xml:space="preserve"> </w:t>
      </w:r>
      <w:r>
        <w:rPr>
          <w:rFonts w:ascii="Book Antiqua" w:hAnsi="Book Antiqua" w:eastAsia="Book Antiqua" w:cs="Book Antiqua"/>
          <w:color w:val="000000"/>
        </w:rPr>
        <w:t>patients, with only 2 registered complications.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Periampullary duodenal duplication cysts in pediatric patients are very rare. Our experience suggests that an accurate preoperative assessment is critical. In the presence of sludge or stones inside the duplication, endoscopic retrograde cholangio-pancreatography is mandatory to demonstrate a communication with the biliary tree. Endoscopic treatment resulted in a safe, minimally invasive and effective treatment. In periampullary duodenal duplication cyst endoscopically treated children, long-term follow-up is still necessary considering the potential malignant transformation at the duplication site.</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Periampullary duodenal duplication cyst; Duodenal duplication; Endoscopic ultrasound; Endoscopic treatment; Double wall sign</w:t>
      </w:r>
      <w:r>
        <w:rPr>
          <w:rFonts w:ascii="Book Antiqua" w:hAnsi="Book Antiqua" w:cs="Book Antiqua"/>
          <w:color w:val="000000"/>
          <w:lang w:eastAsia="zh-CN"/>
        </w:rPr>
        <w:t>; Case report</w:t>
      </w:r>
    </w:p>
    <w:p>
      <w:pPr>
        <w:spacing w:line="360" w:lineRule="auto"/>
        <w:jc w:val="both"/>
        <w:rPr>
          <w:rFonts w:ascii="Book Antiqua" w:hAnsi="Book Antiqua"/>
          <w:lang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lang w:eastAsia="zh-CN"/>
        </w:rPr>
      </w:pPr>
    </w:p>
    <w:p>
      <w:pPr>
        <w:spacing w:line="360" w:lineRule="auto"/>
        <w:jc w:val="both"/>
        <w:rPr>
          <w:rFonts w:hint="eastAsia"/>
          <w:lang w:eastAsia="zh-CN"/>
        </w:rPr>
      </w:pPr>
      <w:r>
        <w:rPr>
          <w:rFonts w:hint="eastAsia" w:ascii="Book Antiqua" w:hAnsi="Book Antiqua" w:eastAsia="Book Antiqua" w:cs="Book Antiqua"/>
          <w:b/>
          <w:bCs/>
          <w:color w:val="auto"/>
        </w:rPr>
        <w:t>Citation:</w:t>
      </w:r>
      <w:r>
        <w:rPr>
          <w:rFonts w:hint="eastAsia" w:ascii="Book Antiqua" w:hAnsi="Book Antiqua" w:eastAsia="宋体" w:cs="Book Antiqua"/>
          <w:b/>
          <w:bCs/>
          <w:color w:val="auto"/>
          <w:lang w:val="en-US" w:eastAsia="zh-CN"/>
        </w:rPr>
        <w:t xml:space="preserve"> </w:t>
      </w:r>
      <w:r>
        <w:rPr>
          <w:rFonts w:ascii="Book Antiqua" w:hAnsi="Book Antiqua" w:eastAsia="Book Antiqua" w:cs="Book Antiqua"/>
          <w:color w:val="000000"/>
        </w:rPr>
        <w:t xml:space="preserve">Bulotta AL, Stern MV, Moneghini D, Parolini F, Bondioni MP, Missale G, Boroni G, Alberti D. Endoscopic treatment of periampullary duodenal duplication cysts in children: Four case reports and review of the literature.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w:t>
      </w:r>
      <w:r>
        <w:t>2021; 13(</w:t>
      </w:r>
      <w:r>
        <w:rPr>
          <w:rFonts w:hint="eastAsia"/>
          <w:lang w:eastAsia="zh-CN"/>
        </w:rPr>
        <w:t>10</w:t>
      </w:r>
      <w:r>
        <w:t xml:space="preserve">): </w:t>
      </w:r>
      <w:r>
        <w:rPr>
          <w:rFonts w:hint="default" w:ascii="Book Antiqua" w:hAnsi="Book Antiqua" w:eastAsia="Book Antiqua" w:cs="Book Antiqua"/>
          <w:i w:val="0"/>
          <w:iCs w:val="0"/>
          <w:color w:val="000000"/>
          <w:kern w:val="0"/>
          <w:sz w:val="24"/>
          <w:szCs w:val="24"/>
          <w:u w:val="none"/>
          <w:lang w:val="en-US" w:eastAsia="zh-CN" w:bidi="ar"/>
        </w:rPr>
        <w:t>529-542</w:t>
      </w:r>
    </w:p>
    <w:p>
      <w:pPr>
        <w:spacing w:line="360" w:lineRule="auto"/>
        <w:jc w:val="both"/>
        <w:rPr>
          <w:rFonts w:hint="eastAsia"/>
          <w:lang w:eastAsia="zh-CN"/>
        </w:rPr>
      </w:pPr>
      <w:r>
        <w:rPr>
          <w:b/>
          <w:bCs/>
        </w:rPr>
        <w:t>URL:</w:t>
      </w:r>
      <w:r>
        <w:t xml:space="preserve"> https://www.wjgnet.com/1948-5190/full/v13/i</w:t>
      </w:r>
      <w:r>
        <w:rPr>
          <w:rFonts w:hint="eastAsia"/>
          <w:lang w:eastAsia="zh-CN"/>
        </w:rPr>
        <w:t>10</w:t>
      </w:r>
      <w:r>
        <w:t>/</w:t>
      </w:r>
      <w:r>
        <w:rPr>
          <w:rFonts w:hint="eastAsia"/>
          <w:lang w:val="en-US" w:eastAsia="zh-CN"/>
        </w:rPr>
        <w:t>529</w:t>
      </w:r>
      <w:r>
        <w:t xml:space="preserve">.htm </w:t>
      </w:r>
      <w:r>
        <w:rPr>
          <w:rFonts w:hint="eastAsia"/>
          <w:lang w:eastAsia="zh-CN"/>
        </w:rPr>
        <w:t xml:space="preserve"> </w:t>
      </w:r>
    </w:p>
    <w:p>
      <w:pPr>
        <w:spacing w:line="360" w:lineRule="auto"/>
        <w:jc w:val="both"/>
        <w:rPr>
          <w:rFonts w:hint="default"/>
          <w:lang w:val="en-US" w:eastAsia="zh-CN"/>
        </w:rPr>
      </w:pPr>
      <w:r>
        <w:rPr>
          <w:b/>
          <w:bCs/>
        </w:rPr>
        <w:t>DOI:</w:t>
      </w:r>
      <w:r>
        <w:t xml:space="preserve"> https://dx.doi.org/10.4253/wjge.v13.i</w:t>
      </w:r>
      <w:r>
        <w:rPr>
          <w:rFonts w:hint="eastAsia"/>
          <w:lang w:eastAsia="zh-CN"/>
        </w:rPr>
        <w:t>10</w:t>
      </w:r>
      <w:r>
        <w:t>.</w:t>
      </w:r>
      <w:r>
        <w:rPr>
          <w:rFonts w:hint="eastAsia"/>
          <w:lang w:val="en-US" w:eastAsia="zh-CN"/>
        </w:rPr>
        <w:t>529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Periampullary duodenal duplications are extremely uncommon in children. The authors report a series of 4 patients and provide a detailed literature review.</w:t>
      </w:r>
    </w:p>
    <w:p>
      <w:pPr>
        <w:spacing w:line="360" w:lineRule="auto"/>
        <w:jc w:val="both"/>
        <w:rPr>
          <w:rFonts w:ascii="Book Antiqua" w:hAnsi="Book Antiqua"/>
        </w:rPr>
      </w:pPr>
    </w:p>
    <w:p>
      <w:pPr>
        <w:rPr>
          <w:rFonts w:ascii="Book Antiqua" w:hAnsi="Book Antiqua" w:eastAsia="Book Antiqua" w:cs="Book Antiqua"/>
          <w:b/>
          <w:caps/>
          <w:color w:val="000000"/>
          <w:u w:val="single"/>
        </w:rPr>
      </w:pPr>
      <w: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Duodenal duplications (DD) are rare congenital anomalies of the gastrointestinal tract, which usually arise during the first decade of life</w:t>
      </w:r>
      <w:r>
        <w:rPr>
          <w:rFonts w:ascii="Book Antiqua" w:hAnsi="Book Antiqua" w:eastAsia="Book Antiqua" w:cs="Book Antiqua"/>
          <w:color w:val="000000"/>
          <w:vertAlign w:val="superscript"/>
        </w:rPr>
        <w:t>[1-3]</w:t>
      </w:r>
      <w:r>
        <w:rPr>
          <w:rFonts w:ascii="Book Antiqua" w:hAnsi="Book Antiqua" w:eastAsia="Book Antiqua" w:cs="Book Antiqua"/>
          <w:color w:val="000000"/>
        </w:rPr>
        <w:t>. Due to variability of location and size, DD do not display pathognomonic clinical presentation, but they can manifest with a variety of complications including pancreatitis, bleeding, perforation and duodenal obstruction</w:t>
      </w:r>
      <w:r>
        <w:rPr>
          <w:rFonts w:ascii="Book Antiqua" w:hAnsi="Book Antiqua" w:eastAsia="Book Antiqua" w:cs="Book Antiqua"/>
          <w:color w:val="000000"/>
          <w:vertAlign w:val="superscript"/>
        </w:rPr>
        <w:t>[1]</w:t>
      </w:r>
      <w:r>
        <w:rPr>
          <w:rFonts w:ascii="Book Antiqua" w:hAnsi="Book Antiqua" w:eastAsia="Book Antiqua" w:cs="Book Antiqua"/>
          <w:color w:val="000000"/>
        </w:rPr>
        <w:t>. Unfortunately, little is reported about the anatomical details of DD, which can be divided into two groups: periampullary and non-periampullary duplication cyst. Periampullary duodenal duplication cysts (PADDC) are defined as cysts located near the major papilla and the biliary-pancreatic ampulla, sometimes with a small aberrant pancreatic duct drained into the cyst</w:t>
      </w:r>
      <w:r>
        <w:rPr>
          <w:rFonts w:ascii="Book Antiqua" w:hAnsi="Book Antiqua" w:eastAsia="Book Antiqua" w:cs="Book Antiqua"/>
          <w:color w:val="000000"/>
          <w:vertAlign w:val="superscript"/>
        </w:rPr>
        <w:t>[4]</w:t>
      </w:r>
      <w:r>
        <w:rPr>
          <w:rFonts w:ascii="Book Antiqua" w:hAnsi="Book Antiqua" w:eastAsia="Book Antiqua" w:cs="Book Antiqua"/>
          <w:color w:val="000000"/>
        </w:rPr>
        <w:t>. As the periampullary variant is much rarer, literature is scant and only few authors have reported their experience in diagnosis and treatment. Moreover, the recent introduction of operative endoscopy for DD treatment in adults has also been extended to the pediatric population with promising results</w:t>
      </w:r>
      <w:r>
        <w:rPr>
          <w:rFonts w:ascii="Book Antiqua" w:hAnsi="Book Antiqua" w:eastAsia="Book Antiqua" w:cs="Book Antiqua"/>
          <w:color w:val="000000"/>
          <w:vertAlign w:val="superscript"/>
        </w:rPr>
        <w:t>[5-10]</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The aim of this paper is to report our experience with the endoscopic treatment (ET) in a series of children with PADDC, focusing on the importance of obtaining an accurate preoperative anatomic assessment of the malformations. The pediatric PADDC literature is reviewed.</w:t>
      </w:r>
    </w:p>
    <w:p>
      <w:pPr>
        <w:spacing w:line="360" w:lineRule="auto"/>
        <w:ind w:firstLine="480"/>
        <w:jc w:val="both"/>
        <w:rPr>
          <w:rFonts w:ascii="Book Antiqua" w:hAnsi="Book Antiqua"/>
        </w:rPr>
      </w:pPr>
    </w:p>
    <w:p>
      <w:pPr>
        <w:spacing w:line="360" w:lineRule="auto"/>
      </w:pPr>
      <w:r>
        <w:rPr>
          <w:rFonts w:ascii="Book Antiqua" w:hAnsi="Book Antiqua" w:eastAsia="Book Antiqua" w:cs="Book Antiqua"/>
          <w:b/>
          <w:color w:val="000000"/>
          <w:u w:val="single"/>
          <w:lang w:bidi="ar"/>
        </w:rPr>
        <w:t>CASE PRESENTATION</w:t>
      </w:r>
      <w:r>
        <w:rPr>
          <w:rFonts w:ascii="Book Antiqua" w:hAnsi="Book Antiqua" w:eastAsia="Book Antiqua" w:cs="Book Antiqua"/>
          <w:b/>
          <w:color w:val="000000"/>
          <w:lang w:bidi="ar"/>
        </w:rPr>
        <w:t xml:space="preserve"> </w:t>
      </w:r>
    </w:p>
    <w:p>
      <w:pPr>
        <w:spacing w:line="360" w:lineRule="auto"/>
        <w:jc w:val="both"/>
        <w:rPr>
          <w:rFonts w:ascii="Book Antiqua" w:hAnsi="Book Antiqua"/>
        </w:rPr>
      </w:pPr>
      <w:r>
        <w:rPr>
          <w:rFonts w:ascii="Book Antiqua" w:hAnsi="Book Antiqua" w:eastAsia="Book Antiqua" w:cs="Book Antiqua"/>
          <w:color w:val="000000"/>
        </w:rPr>
        <w:t>All consecutive children with PADDC managed at our tertiary-level institution from 2015 to 2020 were retrospectively reviewed. A written consent was obtained from all patients. All data were retrospectively collected and recorded according to the Declaration of Helsinki.</w:t>
      </w:r>
    </w:p>
    <w:p>
      <w:pPr>
        <w:spacing w:line="360" w:lineRule="auto"/>
        <w:jc w:val="both"/>
        <w:rPr>
          <w:rFonts w:ascii="Book Antiqua" w:hAnsi="Book Antiqua"/>
          <w:b/>
          <w:i/>
          <w:lang w:eastAsia="zh-CN"/>
        </w:rPr>
      </w:pPr>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i/>
          <w:color w:val="000000"/>
        </w:rPr>
        <w:t>Chief complaints</w:t>
      </w:r>
    </w:p>
    <w:p>
      <w:pPr>
        <w:spacing w:line="360" w:lineRule="auto"/>
        <w:jc w:val="both"/>
        <w:rPr>
          <w:rFonts w:ascii="Book Antiqua" w:hAnsi="Book Antiqua" w:cs="Book Antiqua"/>
          <w:color w:val="000000"/>
          <w:lang w:eastAsia="zh-CN"/>
        </w:rPr>
      </w:pPr>
      <w:r>
        <w:rPr>
          <w:rFonts w:ascii="Book Antiqua" w:hAnsi="Book Antiqua" w:eastAsia="Book Antiqua" w:cs="Book Antiqua"/>
          <w:b/>
          <w:bCs/>
          <w:iCs/>
          <w:color w:val="000000"/>
        </w:rPr>
        <w:t>Case 1</w:t>
      </w:r>
      <w:r>
        <w:rPr>
          <w:rFonts w:hint="eastAsia" w:ascii="Book Antiqua" w:hAnsi="Book Antiqua" w:cs="Book Antiqua"/>
          <w:b/>
          <w:bCs/>
          <w:iCs/>
          <w:color w:val="000000"/>
          <w:lang w:eastAsia="zh-CN"/>
        </w:rPr>
        <w:t xml:space="preserve">, 2 and 4: </w:t>
      </w:r>
      <w:r>
        <w:rPr>
          <w:rFonts w:ascii="Book Antiqua" w:hAnsi="Book Antiqua" w:eastAsia="Book Antiqua" w:cs="Book Antiqua"/>
          <w:caps/>
          <w:color w:val="000000"/>
        </w:rPr>
        <w:t>a</w:t>
      </w:r>
      <w:r>
        <w:rPr>
          <w:rFonts w:ascii="Book Antiqua" w:hAnsi="Book Antiqua" w:eastAsia="Book Antiqua" w:cs="Book Antiqua"/>
          <w:color w:val="000000"/>
        </w:rPr>
        <w:t>bdominal pain</w:t>
      </w:r>
      <w:r>
        <w:rPr>
          <w:rFonts w:hint="eastAsia" w:ascii="Book Antiqua" w:hAnsi="Book Antiqua" w:cs="Book Antiqua"/>
          <w:color w:val="000000"/>
          <w:lang w:eastAsia="zh-CN"/>
        </w:rPr>
        <w:t>.</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lang w:eastAsia="zh-CN"/>
        </w:rPr>
      </w:pPr>
      <w:r>
        <w:rPr>
          <w:rFonts w:ascii="Book Antiqua" w:hAnsi="Book Antiqua" w:eastAsia="Book Antiqua" w:cs="Book Antiqua"/>
          <w:b/>
          <w:bCs/>
          <w:iCs/>
          <w:color w:val="000000"/>
        </w:rPr>
        <w:t xml:space="preserve">Case </w:t>
      </w:r>
      <w:r>
        <w:rPr>
          <w:rFonts w:hint="eastAsia" w:ascii="Book Antiqua" w:hAnsi="Book Antiqua" w:cs="Book Antiqua"/>
          <w:b/>
          <w:bCs/>
          <w:iCs/>
          <w:color w:val="000000"/>
          <w:lang w:eastAsia="zh-CN"/>
        </w:rPr>
        <w:t xml:space="preserve">3: </w:t>
      </w:r>
      <w:r>
        <w:rPr>
          <w:rFonts w:ascii="Book Antiqua" w:hAnsi="Book Antiqua" w:cs="Book Antiqua"/>
          <w:bCs/>
          <w:iCs/>
          <w:color w:val="000000"/>
          <w:lang w:eastAsia="zh-CN"/>
        </w:rPr>
        <w:t>Abdominal pain and vomiting</w:t>
      </w:r>
      <w:r>
        <w:rPr>
          <w:rFonts w:hint="eastAsia" w:ascii="Book Antiqua" w:hAnsi="Book Antiqua" w:cs="Book Antiqua"/>
          <w:bCs/>
          <w:iCs/>
          <w:color w:val="000000"/>
          <w:lang w:eastAsia="zh-CN"/>
        </w:rPr>
        <w:t>.</w:t>
      </w:r>
    </w:p>
    <w:p>
      <w:pPr>
        <w:spacing w:line="360" w:lineRule="auto"/>
        <w:jc w:val="both"/>
        <w:rPr>
          <w:rFonts w:ascii="Book Antiqua" w:hAnsi="Book Antiqua"/>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History of present illness</w:t>
      </w:r>
    </w:p>
    <w:p>
      <w:pPr>
        <w:spacing w:line="360" w:lineRule="auto"/>
        <w:jc w:val="both"/>
        <w:rPr>
          <w:lang w:eastAsia="zh-CN"/>
        </w:rPr>
      </w:pPr>
      <w:r>
        <w:rPr>
          <w:rFonts w:hint="eastAsia" w:ascii="Book Antiqua" w:hAnsi="Book Antiqua"/>
          <w:b/>
          <w:lang w:eastAsia="zh-CN"/>
        </w:rPr>
        <w:t xml:space="preserve">Case 1: </w:t>
      </w:r>
      <w:r>
        <w:rPr>
          <w:rFonts w:ascii="Book Antiqua" w:hAnsi="Book Antiqua" w:eastAsia="Book Antiqua" w:cs="Book Antiqua"/>
          <w:color w:val="000000"/>
        </w:rPr>
        <w:t>A 14-year-old boy was admitted with a 1-year history of recurrent pancreatitis. The abdominal computed tomography (CT) scan, previously performed at another center, showed a cyst within the duodenal lumen</w:t>
      </w:r>
      <w:r>
        <w:rPr>
          <w:rFonts w:hint="eastAsia" w:ascii="Book Antiqua" w:hAnsi="Book Antiqua" w:cs="Book Antiqua"/>
          <w:color w:val="000000"/>
          <w:lang w:eastAsia="zh-CN"/>
        </w:rPr>
        <w:t>.</w:t>
      </w:r>
    </w:p>
    <w:p>
      <w:pPr>
        <w:spacing w:line="360" w:lineRule="auto"/>
        <w:jc w:val="both"/>
        <w:rPr>
          <w:rFonts w:ascii="Book Antiqua" w:hAnsi="Book Antiqua"/>
          <w:b/>
          <w:lang w:eastAsia="zh-CN"/>
        </w:rPr>
      </w:pPr>
    </w:p>
    <w:p>
      <w:pPr>
        <w:spacing w:line="360" w:lineRule="auto"/>
        <w:jc w:val="both"/>
      </w:pPr>
      <w:r>
        <w:rPr>
          <w:rFonts w:hint="eastAsia" w:ascii="Book Antiqua" w:hAnsi="Book Antiqua"/>
          <w:b/>
          <w:lang w:eastAsia="zh-CN"/>
        </w:rPr>
        <w:t xml:space="preserve">Case 2: </w:t>
      </w:r>
      <w:r>
        <w:rPr>
          <w:rFonts w:ascii="Book Antiqua" w:hAnsi="Book Antiqua" w:eastAsia="Book Antiqua" w:cs="Book Antiqua"/>
          <w:color w:val="000000"/>
        </w:rPr>
        <w:t xml:space="preserve">A 16-year-old girl was admitted to our emergency room with abdominal pain. </w:t>
      </w:r>
    </w:p>
    <w:p>
      <w:pPr>
        <w:spacing w:line="360" w:lineRule="auto"/>
        <w:jc w:val="both"/>
        <w:rPr>
          <w:rFonts w:ascii="Book Antiqua" w:hAnsi="Book Antiqua"/>
          <w:lang w:eastAsia="zh-CN"/>
        </w:rPr>
      </w:pPr>
    </w:p>
    <w:p>
      <w:pPr>
        <w:spacing w:line="360" w:lineRule="auto"/>
        <w:jc w:val="both"/>
      </w:pPr>
      <w:r>
        <w:rPr>
          <w:rFonts w:hint="eastAsia" w:ascii="Book Antiqua" w:hAnsi="Book Antiqua"/>
          <w:b/>
          <w:lang w:eastAsia="zh-CN"/>
        </w:rPr>
        <w:t xml:space="preserve">Case 3: </w:t>
      </w:r>
      <w:r>
        <w:rPr>
          <w:rFonts w:ascii="Book Antiqua" w:hAnsi="Book Antiqua" w:eastAsia="Book Antiqua" w:cs="Book Antiqua"/>
          <w:color w:val="000000"/>
        </w:rPr>
        <w:t>A Chinese 11-year-old girl was admitted for 1-year history</w:t>
      </w:r>
      <w:r>
        <w:rPr>
          <w:rFonts w:hint="eastAsia"/>
          <w:lang w:eastAsia="zh-CN"/>
        </w:rPr>
        <w:t xml:space="preserve"> </w:t>
      </w:r>
      <w:r>
        <w:rPr>
          <w:rFonts w:ascii="Book Antiqua" w:hAnsi="Book Antiqua" w:eastAsia="Book Antiqua" w:cs="Book Antiqua"/>
          <w:color w:val="000000"/>
        </w:rPr>
        <w:t>of epigastric pain with vomiting and weight loss.</w:t>
      </w:r>
    </w:p>
    <w:p>
      <w:pPr>
        <w:spacing w:line="360" w:lineRule="auto"/>
        <w:jc w:val="both"/>
        <w:rPr>
          <w:rFonts w:ascii="Book Antiqua" w:hAnsi="Book Antiqua"/>
          <w:lang w:eastAsia="zh-CN"/>
        </w:rPr>
      </w:pPr>
    </w:p>
    <w:p>
      <w:pPr>
        <w:spacing w:line="360" w:lineRule="auto"/>
        <w:jc w:val="both"/>
      </w:pPr>
      <w:r>
        <w:rPr>
          <w:rFonts w:hint="eastAsia" w:ascii="Book Antiqua" w:hAnsi="Book Antiqua"/>
          <w:b/>
          <w:lang w:eastAsia="zh-CN"/>
        </w:rPr>
        <w:t xml:space="preserve">Case 4: </w:t>
      </w:r>
      <w:r>
        <w:rPr>
          <w:rFonts w:ascii="Book Antiqua" w:hAnsi="Book Antiqua" w:eastAsia="Book Antiqua" w:cs="Book Antiqua"/>
          <w:color w:val="000000"/>
        </w:rPr>
        <w:t xml:space="preserve">An 11-year-old girl was admitted to our unit with abdominal pain and vomiting. </w:t>
      </w:r>
    </w:p>
    <w:p>
      <w:pPr>
        <w:spacing w:line="360" w:lineRule="auto"/>
        <w:jc w:val="both"/>
        <w:rPr>
          <w:rFonts w:ascii="Book Antiqua" w:hAnsi="Book Antiqua"/>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History of past illness</w:t>
      </w:r>
    </w:p>
    <w:p>
      <w:pPr>
        <w:spacing w:line="360" w:lineRule="auto"/>
        <w:jc w:val="both"/>
        <w:rPr>
          <w:rFonts w:ascii="Book Antiqua" w:hAnsi="Book Antiqua" w:cs="Book Antiqua"/>
          <w:color w:val="000000"/>
          <w:lang w:eastAsia="zh-CN"/>
        </w:rPr>
      </w:pPr>
      <w:r>
        <w:rPr>
          <w:rFonts w:hint="eastAsia" w:ascii="Book Antiqua" w:hAnsi="Book Antiqua" w:cs="Book Antiqua"/>
          <w:b/>
          <w:bCs/>
          <w:color w:val="000000"/>
          <w:lang w:eastAsia="zh-CN"/>
        </w:rPr>
        <w:t xml:space="preserve">Case 1: </w:t>
      </w:r>
      <w:r>
        <w:rPr>
          <w:rFonts w:ascii="Book Antiqua" w:hAnsi="Book Antiqua" w:eastAsia="Book Antiqua" w:cs="Book Antiqua"/>
          <w:color w:val="000000"/>
        </w:rPr>
        <w:t>His previous history was unremarkable.</w:t>
      </w:r>
    </w:p>
    <w:p>
      <w:pPr>
        <w:spacing w:line="360" w:lineRule="auto"/>
        <w:jc w:val="both"/>
        <w:rPr>
          <w:rFonts w:ascii="Book Antiqua" w:hAnsi="Book Antiqua" w:cs="Book Antiqua"/>
          <w:color w:val="000000"/>
          <w:lang w:eastAsia="zh-CN"/>
        </w:rPr>
      </w:pPr>
    </w:p>
    <w:p>
      <w:pPr>
        <w:spacing w:line="360" w:lineRule="auto"/>
        <w:jc w:val="both"/>
      </w:pPr>
      <w:r>
        <w:rPr>
          <w:rFonts w:hint="eastAsia" w:ascii="Book Antiqua" w:hAnsi="Book Antiqua"/>
          <w:b/>
          <w:lang w:eastAsia="zh-CN"/>
        </w:rPr>
        <w:t xml:space="preserve">Case 2: </w:t>
      </w:r>
      <w:r>
        <w:rPr>
          <w:rFonts w:ascii="Book Antiqua" w:hAnsi="Book Antiqua" w:eastAsia="Book Antiqua" w:cs="Book Antiqua"/>
          <w:color w:val="000000"/>
        </w:rPr>
        <w:t>In the past 2 years she had suffered from recurrent abdominal pain due to pancreatitis.</w:t>
      </w:r>
    </w:p>
    <w:p>
      <w:pPr>
        <w:spacing w:line="360" w:lineRule="auto"/>
        <w:jc w:val="both"/>
        <w:rPr>
          <w:rFonts w:ascii="Book Antiqua" w:hAnsi="Book Antiqua"/>
          <w:b/>
          <w:lang w:eastAsia="zh-CN"/>
        </w:rPr>
      </w:pPr>
    </w:p>
    <w:p>
      <w:pPr>
        <w:spacing w:line="360" w:lineRule="auto"/>
        <w:jc w:val="both"/>
        <w:rPr>
          <w:rFonts w:ascii="Book Antiqua" w:hAnsi="Book Antiqua"/>
          <w:b/>
          <w:lang w:eastAsia="zh-CN"/>
        </w:rPr>
      </w:pPr>
      <w:r>
        <w:rPr>
          <w:rFonts w:hint="eastAsia" w:ascii="Book Antiqua" w:hAnsi="Book Antiqua"/>
          <w:b/>
          <w:lang w:eastAsia="zh-CN"/>
        </w:rPr>
        <w:t xml:space="preserve">Case 3: </w:t>
      </w:r>
      <w:r>
        <w:rPr>
          <w:rFonts w:ascii="Book Antiqua" w:hAnsi="Book Antiqua" w:eastAsia="Book Antiqua" w:cs="Book Antiqua"/>
          <w:color w:val="000000"/>
        </w:rPr>
        <w:t>The girl was previously examined in her country, and a CT scan showed a cyst in the second part of the duodenum.</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color w:val="000000"/>
          <w:lang w:eastAsia="zh-CN"/>
        </w:rPr>
      </w:pPr>
      <w:r>
        <w:rPr>
          <w:rFonts w:hint="eastAsia" w:ascii="Book Antiqua" w:hAnsi="Book Antiqua"/>
          <w:b/>
          <w:lang w:eastAsia="zh-CN"/>
        </w:rPr>
        <w:t xml:space="preserve">Case 4: </w:t>
      </w:r>
      <w:r>
        <w:rPr>
          <w:rFonts w:ascii="Book Antiqua" w:hAnsi="Book Antiqua" w:eastAsia="Book Antiqua" w:cs="Book Antiqua"/>
          <w:caps/>
          <w:color w:val="000000"/>
        </w:rPr>
        <w:t>u</w:t>
      </w:r>
      <w:r>
        <w:rPr>
          <w:rFonts w:ascii="Book Antiqua" w:hAnsi="Book Antiqua" w:eastAsia="Book Antiqua" w:cs="Book Antiqua"/>
          <w:color w:val="000000"/>
        </w:rPr>
        <w:t>nremarkable</w:t>
      </w:r>
      <w:r>
        <w:rPr>
          <w:rFonts w:hint="eastAsia" w:ascii="Book Antiqua" w:hAnsi="Book Antiqua" w:cs="Book Antiqua"/>
          <w:color w:val="000000"/>
          <w:lang w:eastAsia="zh-CN"/>
        </w:rPr>
        <w:t>.</w:t>
      </w:r>
    </w:p>
    <w:p>
      <w:pPr>
        <w:spacing w:line="360" w:lineRule="auto"/>
        <w:jc w:val="both"/>
        <w:rPr>
          <w:rFonts w:ascii="Book Antiqua" w:hAnsi="Book Antiqua"/>
          <w:b/>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Personal and family history</w:t>
      </w:r>
    </w:p>
    <w:p>
      <w:pPr>
        <w:spacing w:line="360" w:lineRule="auto"/>
        <w:jc w:val="both"/>
        <w:rPr>
          <w:rFonts w:ascii="Book Antiqua" w:hAnsi="Book Antiqua" w:cs="Book Antiqua"/>
          <w:color w:val="000000"/>
          <w:lang w:eastAsia="zh-CN"/>
        </w:rPr>
      </w:pPr>
      <w:r>
        <w:rPr>
          <w:rFonts w:ascii="Book Antiqua" w:hAnsi="Book Antiqua" w:eastAsia="Book Antiqua" w:cs="Book Antiqua"/>
          <w:caps/>
          <w:color w:val="000000"/>
        </w:rPr>
        <w:t>u</w:t>
      </w:r>
      <w:r>
        <w:rPr>
          <w:rFonts w:ascii="Book Antiqua" w:hAnsi="Book Antiqua" w:eastAsia="Book Antiqua" w:cs="Book Antiqua"/>
          <w:color w:val="000000"/>
        </w:rPr>
        <w:t>nremarkable</w:t>
      </w:r>
      <w:r>
        <w:rPr>
          <w:rFonts w:hint="eastAsia" w:ascii="Book Antiqua" w:hAnsi="Book Antiqua" w:cs="Book Antiqua"/>
          <w:color w:val="000000"/>
          <w:lang w:eastAsia="zh-CN"/>
        </w:rPr>
        <w:t>.</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Physical examination upon admission</w:t>
      </w:r>
    </w:p>
    <w:p>
      <w:pPr>
        <w:spacing w:line="360" w:lineRule="auto"/>
        <w:jc w:val="both"/>
        <w:rPr>
          <w:rFonts w:ascii="Book Antiqua" w:hAnsi="Book Antiqua" w:cs="Book Antiqua"/>
          <w:color w:val="000000"/>
          <w:lang w:eastAsia="zh-CN"/>
        </w:rPr>
      </w:pPr>
      <w:r>
        <w:rPr>
          <w:rFonts w:hint="eastAsia" w:ascii="Book Antiqua" w:hAnsi="Book Antiqua" w:cs="Book Antiqua"/>
          <w:b/>
          <w:bCs/>
          <w:color w:val="000000"/>
          <w:lang w:eastAsia="zh-CN"/>
        </w:rPr>
        <w:t xml:space="preserve">Case 1: </w:t>
      </w:r>
      <w:r>
        <w:rPr>
          <w:rFonts w:ascii="Book Antiqua" w:hAnsi="Book Antiqua" w:eastAsia="Book Antiqua" w:cs="Book Antiqua"/>
          <w:color w:val="000000"/>
        </w:rPr>
        <w:t>On inspection, the abdomen was distended with tenderness in epigastrium upon superficial and deep palpation.</w:t>
      </w:r>
    </w:p>
    <w:p>
      <w:pPr>
        <w:spacing w:line="360" w:lineRule="auto"/>
        <w:jc w:val="both"/>
        <w:rPr>
          <w:rFonts w:ascii="Book Antiqua" w:hAnsi="Book Antiqua" w:cs="Book Antiqua"/>
          <w:color w:val="000000"/>
          <w:lang w:eastAsia="zh-CN"/>
        </w:rPr>
      </w:pPr>
    </w:p>
    <w:p>
      <w:pPr>
        <w:spacing w:line="360" w:lineRule="auto"/>
        <w:jc w:val="both"/>
      </w:pPr>
      <w:r>
        <w:rPr>
          <w:rFonts w:hint="eastAsia" w:ascii="Book Antiqua" w:hAnsi="Book Antiqua" w:cs="Book Antiqua"/>
          <w:b/>
          <w:color w:val="000000"/>
          <w:lang w:eastAsia="zh-CN"/>
        </w:rPr>
        <w:t xml:space="preserve">Case 2: </w:t>
      </w:r>
      <w:r>
        <w:rPr>
          <w:rFonts w:ascii="Book Antiqua" w:hAnsi="Book Antiqua" w:eastAsia="Book Antiqua" w:cs="Book Antiqua"/>
          <w:color w:val="000000"/>
        </w:rPr>
        <w:t>Physical examination at admission showed a mild distended abdomen and diffuse tenderness upon superficial and deep palpation.</w:t>
      </w:r>
    </w:p>
    <w:p>
      <w:pPr>
        <w:spacing w:line="360" w:lineRule="auto"/>
        <w:jc w:val="both"/>
        <w:rPr>
          <w:rFonts w:ascii="Book Antiqua" w:hAnsi="Book Antiqua" w:cs="Book Antiqua"/>
          <w:b/>
          <w:color w:val="000000"/>
          <w:lang w:eastAsia="zh-CN"/>
        </w:rPr>
      </w:pPr>
    </w:p>
    <w:p>
      <w:pPr>
        <w:spacing w:line="360" w:lineRule="auto"/>
        <w:jc w:val="both"/>
      </w:pPr>
      <w:r>
        <w:rPr>
          <w:rFonts w:hint="eastAsia" w:ascii="Book Antiqua" w:hAnsi="Book Antiqua" w:cs="Book Antiqua"/>
          <w:b/>
          <w:color w:val="000000"/>
          <w:lang w:eastAsia="zh-CN"/>
        </w:rPr>
        <w:t xml:space="preserve">Case 3: </w:t>
      </w:r>
      <w:r>
        <w:rPr>
          <w:rFonts w:ascii="Book Antiqua" w:hAnsi="Book Antiqua" w:eastAsia="Book Antiqua" w:cs="Book Antiqua"/>
          <w:color w:val="000000"/>
        </w:rPr>
        <w:t>Physical examination showed mild diffuse abdominal tenderness upon superficial and deep palpation.</w:t>
      </w:r>
    </w:p>
    <w:p>
      <w:pPr>
        <w:spacing w:line="360" w:lineRule="auto"/>
        <w:jc w:val="both"/>
        <w:rPr>
          <w:rFonts w:ascii="Book Antiqua" w:hAnsi="Book Antiqua" w:cs="Book Antiqua"/>
          <w:b/>
          <w:bCs/>
          <w:color w:val="000000"/>
          <w:lang w:eastAsia="zh-CN"/>
        </w:rPr>
      </w:pPr>
    </w:p>
    <w:p>
      <w:pPr>
        <w:spacing w:line="360" w:lineRule="auto"/>
        <w:jc w:val="both"/>
      </w:pPr>
      <w:r>
        <w:rPr>
          <w:rFonts w:hint="eastAsia" w:ascii="Book Antiqua" w:hAnsi="Book Antiqua" w:cs="Book Antiqua"/>
          <w:b/>
          <w:bCs/>
          <w:color w:val="000000"/>
          <w:lang w:eastAsia="zh-CN"/>
        </w:rPr>
        <w:t xml:space="preserve">Case 4: </w:t>
      </w:r>
      <w:r>
        <w:rPr>
          <w:rFonts w:ascii="Book Antiqua" w:hAnsi="Book Antiqua" w:eastAsia="Book Antiqua" w:cs="Book Antiqua"/>
          <w:color w:val="000000"/>
        </w:rPr>
        <w:t>Physical examination showed severe tenderness upon superficial and deep palpation of the upper abdomen.</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Laboratory examination</w:t>
      </w:r>
    </w:p>
    <w:p>
      <w:pPr>
        <w:spacing w:line="360" w:lineRule="auto"/>
        <w:jc w:val="both"/>
        <w:rPr>
          <w:rFonts w:ascii="Book Antiqua" w:hAnsi="Book Antiqua" w:cs="Book Antiqua"/>
          <w:color w:val="000000"/>
          <w:lang w:eastAsia="zh-CN"/>
        </w:rPr>
      </w:pPr>
      <w:r>
        <w:rPr>
          <w:rFonts w:hint="eastAsia" w:ascii="Book Antiqua" w:hAnsi="Book Antiqua" w:cs="Book Antiqua"/>
          <w:b/>
          <w:color w:val="000000"/>
          <w:lang w:eastAsia="zh-CN"/>
        </w:rPr>
        <w:t>Case 1:</w:t>
      </w:r>
      <w:r>
        <w:rPr>
          <w:rFonts w:hint="eastAsia" w:ascii="Book Antiqua" w:hAnsi="Book Antiqua" w:cs="Book Antiqua"/>
          <w:color w:val="000000"/>
          <w:lang w:eastAsia="zh-CN"/>
        </w:rPr>
        <w:t xml:space="preserve"> </w:t>
      </w:r>
      <w:r>
        <w:rPr>
          <w:rFonts w:ascii="Book Antiqua" w:hAnsi="Book Antiqua" w:eastAsia="Book Antiqua" w:cs="Book Antiqua"/>
          <w:color w:val="000000"/>
        </w:rPr>
        <w:t>Laboratory values revealed an increased serum levels of lipase (1077 UI/L; normal value (n.v.) 70-280 UI/L), amylase 514 UI/L (n.v. 15-53 UI/L) and C-reactive protein 168 mg/dL (n.v. &lt; 5 mg/L), while gamma glutamyl transferase 69 U/L (n.v. 6-42 UI/L), count of blood cells, white cell count, total and conjugated bilirubin, alkaline phosphatase level, aspartate aminotransferase and alanine aminotransferase were normal.</w:t>
      </w:r>
    </w:p>
    <w:p>
      <w:pPr>
        <w:spacing w:line="360" w:lineRule="auto"/>
        <w:jc w:val="both"/>
        <w:rPr>
          <w:rFonts w:ascii="Book Antiqua" w:hAnsi="Book Antiqua" w:cs="Book Antiqua"/>
          <w:color w:val="000000"/>
          <w:lang w:eastAsia="zh-CN"/>
        </w:rPr>
      </w:pPr>
    </w:p>
    <w:p>
      <w:pPr>
        <w:spacing w:line="360" w:lineRule="auto"/>
        <w:jc w:val="both"/>
      </w:pPr>
      <w:r>
        <w:rPr>
          <w:rFonts w:hint="eastAsia" w:ascii="Book Antiqua" w:hAnsi="Book Antiqua" w:cs="Book Antiqua"/>
          <w:b/>
          <w:color w:val="000000"/>
          <w:lang w:eastAsia="zh-CN"/>
        </w:rPr>
        <w:t xml:space="preserve">Case 2: </w:t>
      </w:r>
      <w:r>
        <w:rPr>
          <w:rFonts w:ascii="Book Antiqua" w:hAnsi="Book Antiqua" w:eastAsia="Book Antiqua" w:cs="Book Antiqua"/>
          <w:b/>
          <w:bCs/>
          <w:color w:val="000000"/>
        </w:rPr>
        <w:t>B</w:t>
      </w:r>
      <w:r>
        <w:rPr>
          <w:rFonts w:ascii="Book Antiqua" w:hAnsi="Book Antiqua" w:eastAsia="Book Antiqua" w:cs="Book Antiqua"/>
          <w:color w:val="000000"/>
        </w:rPr>
        <w:t>lood samples revealed increased serum levels of lipase (2365 UI/L; n.v. 70-280 UI/L); the full panel of liver tests including cholestasis indexes were normal. US showed the presence of an anechoic cystic lesion within the pancreatic head. Intrahepatic and extrahepatic biliary ducts were normal.</w:t>
      </w:r>
    </w:p>
    <w:p>
      <w:pPr>
        <w:spacing w:line="360" w:lineRule="auto"/>
        <w:jc w:val="both"/>
        <w:rPr>
          <w:lang w:eastAsia="zh-CN"/>
        </w:rPr>
      </w:pPr>
    </w:p>
    <w:p>
      <w:pPr>
        <w:spacing w:line="360" w:lineRule="auto"/>
        <w:jc w:val="both"/>
      </w:pPr>
      <w:r>
        <w:rPr>
          <w:rFonts w:ascii="Book Antiqua" w:hAnsi="Book Antiqua"/>
          <w:b/>
          <w:lang w:eastAsia="zh-CN"/>
        </w:rPr>
        <w:t xml:space="preserve">Case 3: </w:t>
      </w:r>
      <w:r>
        <w:rPr>
          <w:rFonts w:ascii="Book Antiqua" w:hAnsi="Book Antiqua" w:eastAsia="Book Antiqua" w:cs="Book Antiqua"/>
          <w:color w:val="000000"/>
        </w:rPr>
        <w:t>Laboratory values revealed increased serum levels of lipase (43440 UI/L; n.v. 70-280 UI/L). The full panel of liver tests was normal.</w:t>
      </w:r>
    </w:p>
    <w:p>
      <w:pPr>
        <w:spacing w:line="360" w:lineRule="auto"/>
        <w:jc w:val="both"/>
        <w:rPr>
          <w:rFonts w:ascii="Book Antiqua" w:hAnsi="Book Antiqua"/>
          <w:b/>
          <w:lang w:eastAsia="zh-CN"/>
        </w:rPr>
      </w:pPr>
    </w:p>
    <w:p>
      <w:pPr>
        <w:spacing w:line="360" w:lineRule="auto"/>
        <w:jc w:val="both"/>
      </w:pPr>
      <w:r>
        <w:rPr>
          <w:rFonts w:ascii="Book Antiqua" w:hAnsi="Book Antiqua"/>
          <w:b/>
          <w:lang w:eastAsia="zh-CN"/>
        </w:rPr>
        <w:t xml:space="preserve">Case </w:t>
      </w:r>
      <w:r>
        <w:rPr>
          <w:rFonts w:hint="eastAsia" w:ascii="Book Antiqua" w:hAnsi="Book Antiqua"/>
          <w:b/>
          <w:lang w:eastAsia="zh-CN"/>
        </w:rPr>
        <w:t>4</w:t>
      </w:r>
      <w:r>
        <w:rPr>
          <w:rFonts w:ascii="Book Antiqua" w:hAnsi="Book Antiqua"/>
          <w:b/>
          <w:lang w:eastAsia="zh-CN"/>
        </w:rPr>
        <w:t>:</w:t>
      </w:r>
      <w:r>
        <w:rPr>
          <w:rFonts w:hint="eastAsia" w:ascii="Book Antiqua" w:hAnsi="Book Antiqua"/>
          <w:b/>
          <w:lang w:eastAsia="zh-CN"/>
        </w:rPr>
        <w:t xml:space="preserve"> </w:t>
      </w:r>
      <w:r>
        <w:rPr>
          <w:rFonts w:ascii="Book Antiqua" w:hAnsi="Book Antiqua" w:eastAsia="Book Antiqua" w:cs="Book Antiqua"/>
          <w:color w:val="000000"/>
        </w:rPr>
        <w:t xml:space="preserve">Biochemical investigation revealed hyperlipasemia (5497 UI/L; n.v. 70-280 UI/L) and increased levels of aspartate aminotransferase (5.3 x n.v.), alanine aminotransferase (9.2 x n.v.) and </w:t>
      </w:r>
      <w:r>
        <w:rPr>
          <w:rFonts w:ascii="Book Antiqua" w:hAnsi="Book Antiqua" w:eastAsia="宋体"/>
          <w:bCs/>
          <w:lang w:eastAsia="zh-CN"/>
        </w:rPr>
        <w:t>gamma-glutamyl transferase</w:t>
      </w:r>
      <w:r>
        <w:rPr>
          <w:rFonts w:ascii="Book Antiqua" w:hAnsi="Book Antiqua" w:eastAsia="Book Antiqua" w:cs="Book Antiqua"/>
          <w:color w:val="000000"/>
        </w:rPr>
        <w:t xml:space="preserve"> (169 UI/L, n.v. 6-42).</w:t>
      </w:r>
    </w:p>
    <w:p>
      <w:pPr>
        <w:spacing w:line="360" w:lineRule="auto"/>
        <w:jc w:val="both"/>
        <w:rPr>
          <w:rFonts w:ascii="Book Antiqua" w:hAnsi="Book Antiqua"/>
          <w:b/>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Imaging examination</w:t>
      </w:r>
    </w:p>
    <w:p>
      <w:pPr>
        <w:spacing w:line="360" w:lineRule="auto"/>
        <w:jc w:val="both"/>
      </w:pPr>
      <w:r>
        <w:rPr>
          <w:rFonts w:hint="eastAsia" w:ascii="Book Antiqua" w:hAnsi="Book Antiqua" w:cs="Book Antiqua"/>
          <w:b/>
          <w:color w:val="000000"/>
          <w:lang w:eastAsia="zh-CN"/>
        </w:rPr>
        <w:t xml:space="preserve">Case 1: </w:t>
      </w:r>
      <w:r>
        <w:rPr>
          <w:rFonts w:ascii="Book Antiqua" w:hAnsi="Book Antiqua" w:eastAsia="Book Antiqua" w:cs="Book Antiqua"/>
          <w:color w:val="000000"/>
        </w:rPr>
        <w:t>The radiological workup first included an abdominal ultrasound (US) that showed a heterogeneous hyperechogenicity of the whole pancreas and an intraluminal duodenal cyst (5.8 cm x 4.5 cm x 4.0 cm in size) near the pancreas head. An 8.5 mm dilatation of the main common bile duct (CBD) was also detected. Intrahepatic biliary ducts and gallbladder were normal.</w:t>
      </w:r>
    </w:p>
    <w:p>
      <w:pPr>
        <w:spacing w:line="360" w:lineRule="auto"/>
        <w:ind w:firstLine="480"/>
        <w:jc w:val="both"/>
        <w:rPr>
          <w:rFonts w:ascii="Book Antiqua" w:hAnsi="Book Antiqua"/>
        </w:rPr>
      </w:pPr>
      <w:r>
        <w:rPr>
          <w:rFonts w:ascii="Book Antiqua" w:hAnsi="Book Antiqua" w:eastAsia="Book Antiqua" w:cs="Book Antiqua"/>
          <w:color w:val="000000"/>
        </w:rPr>
        <w:t>A magnetic resonance imaging (MRI) on HASTE T2-w sequence showed a homogeneously hyperintense cyst below the pancreatic head, located within a partially occluded duodenum (Figure 1</w:t>
      </w:r>
      <w:r>
        <w:rPr>
          <w:rFonts w:ascii="Book Antiqua" w:hAnsi="Book Antiqua" w:eastAsia="Book Antiqua" w:cs="Book Antiqua"/>
          <w:caps/>
          <w:color w:val="000000"/>
        </w:rPr>
        <w:t>a</w:t>
      </w:r>
      <w:r>
        <w:rPr>
          <w:rFonts w:ascii="Book Antiqua" w:hAnsi="Book Antiqua" w:eastAsia="Book Antiqua" w:cs="Book Antiqua"/>
          <w:color w:val="000000"/>
        </w:rPr>
        <w:t>). On cholangiographic reconstruction the intrahepatic bile ducts were normal, the cystic duct appeared dilated with a tortuous course and the common hepatic duct presented saccular dilation. CBD had a caliber at the upper limits of the normal range with a regular course; the Wirsung duct was normal (Figure 1</w:t>
      </w:r>
      <w:r>
        <w:rPr>
          <w:rFonts w:ascii="Book Antiqua" w:hAnsi="Book Antiqua" w:eastAsia="Book Antiqua" w:cs="Book Antiqua"/>
          <w:caps/>
          <w:color w:val="000000"/>
        </w:rPr>
        <w:t>b</w:t>
      </w:r>
      <w:r>
        <w:rPr>
          <w:rFonts w:ascii="Book Antiqua" w:hAnsi="Book Antiqua" w:eastAsia="Book Antiqua" w:cs="Book Antiqua"/>
          <w:color w:val="000000"/>
        </w:rPr>
        <w:t>).</w:t>
      </w:r>
    </w:p>
    <w:p>
      <w:pPr>
        <w:spacing w:line="360" w:lineRule="auto"/>
        <w:ind w:firstLine="480"/>
        <w:jc w:val="both"/>
        <w:rPr>
          <w:rFonts w:ascii="Book Antiqua" w:hAnsi="Book Antiqua"/>
        </w:rPr>
      </w:pPr>
    </w:p>
    <w:p>
      <w:pPr>
        <w:spacing w:line="360" w:lineRule="auto"/>
        <w:jc w:val="both"/>
      </w:pPr>
      <w:r>
        <w:rPr>
          <w:rFonts w:hint="eastAsia" w:ascii="Book Antiqua" w:hAnsi="Book Antiqua" w:cs="Book Antiqua"/>
          <w:b/>
          <w:bCs/>
          <w:color w:val="000000"/>
          <w:lang w:eastAsia="zh-CN"/>
        </w:rPr>
        <w:t>Case 2:</w:t>
      </w:r>
      <w:r>
        <w:rPr>
          <w:rFonts w:ascii="Book Antiqua" w:hAnsi="Book Antiqua" w:eastAsia="Book Antiqua" w:cs="Book Antiqua"/>
          <w:color w:val="000000"/>
        </w:rPr>
        <w:t xml:space="preserve"> An MRI on HASTE T2 w sequence revealed (Figure 2) a round homogeneous hyperintense lesion on the pancreas uncinate process, determining a major compression of the second portion of the duodenum. At cholangiographic reconstruction, the intra- and extrahepatic biliary tree along with the pancreatic ductal system were normal (Figure 2</w:t>
      </w:r>
      <w:r>
        <w:rPr>
          <w:rFonts w:ascii="Book Antiqua" w:hAnsi="Book Antiqua" w:eastAsia="Book Antiqua" w:cs="Book Antiqua"/>
          <w:caps/>
          <w:color w:val="000000"/>
        </w:rPr>
        <w:t>b</w:t>
      </w:r>
      <w:r>
        <w:rPr>
          <w:rFonts w:ascii="Book Antiqua" w:hAnsi="Book Antiqua" w:eastAsia="Book Antiqua" w:cs="Book Antiqua"/>
          <w:color w:val="000000"/>
        </w:rPr>
        <w:t>).</w:t>
      </w:r>
    </w:p>
    <w:p>
      <w:pPr>
        <w:spacing w:line="360" w:lineRule="auto"/>
        <w:ind w:firstLine="480"/>
        <w:jc w:val="both"/>
        <w:rPr>
          <w:rFonts w:ascii="Book Antiqua" w:hAnsi="Book Antiqua"/>
        </w:rPr>
      </w:pPr>
    </w:p>
    <w:p>
      <w:pPr>
        <w:spacing w:line="360" w:lineRule="auto"/>
        <w:jc w:val="both"/>
      </w:pPr>
      <w:r>
        <w:rPr>
          <w:rFonts w:hint="eastAsia" w:ascii="Book Antiqua" w:hAnsi="Book Antiqua" w:cs="Book Antiqua"/>
          <w:b/>
          <w:bCs/>
          <w:color w:val="000000"/>
          <w:lang w:eastAsia="zh-CN"/>
        </w:rPr>
        <w:t>Case 3:</w:t>
      </w:r>
      <w:r>
        <w:rPr>
          <w:rFonts w:ascii="Book Antiqua" w:hAnsi="Book Antiqua" w:eastAsia="Book Antiqua" w:cs="Book Antiqua"/>
          <w:color w:val="000000"/>
        </w:rPr>
        <w:t xml:space="preserve"> An MRI on HASTE T2 w sequence showed an oval heterogeneous hyperintense lesion, measuring 4.5 cm x 3.5 cm, containing multiple stones and located in the second part of the duodenum. Cholangiographic reconstruction indicated a normal/physiologic gallbladder as well as intra- and extrahepatic bile ducts. The lesion, irregularly hyperintense, was located below the gallbladder and laterally to the CBD and pancreatic duct (Figures 3 and 4).</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Cs/>
          <w:color w:val="000000"/>
        </w:rPr>
        <w:t>Case 4</w:t>
      </w:r>
      <w:r>
        <w:rPr>
          <w:rFonts w:hint="eastAsia" w:ascii="Book Antiqua" w:hAnsi="Book Antiqua"/>
          <w:lang w:eastAsia="zh-CN"/>
        </w:rPr>
        <w:t xml:space="preserve">: </w:t>
      </w:r>
      <w:r>
        <w:rPr>
          <w:rFonts w:ascii="Book Antiqua" w:hAnsi="Book Antiqua" w:eastAsia="Book Antiqua" w:cs="Book Antiqua"/>
          <w:color w:val="000000"/>
        </w:rPr>
        <w:t xml:space="preserve">US examination found a cyst (2.5 cm × 2.5 cm × 1.6 cm) sharing bowel wall stratification with the second part of the duodenum and full of hyperechogenic debris. An MRI on HASTE T2 sequence detected an oval mass, located below the gallbladder and laterally to the CBD and pancreatic duct (Figure 5), adjacent to the pancreatic head. The cyst was filled with fluid and multiple stones. Cholangiographic reconstruction indicated a normal gallbladder and intra- and extrahepatic bile ducts. </w:t>
      </w:r>
    </w:p>
    <w:p>
      <w:pPr>
        <w:spacing w:line="360" w:lineRule="auto"/>
        <w:jc w:val="both"/>
        <w:rPr>
          <w:rFonts w:ascii="Book Antiqua" w:hAnsi="Book Antiqua"/>
          <w:lang w:eastAsia="zh-CN"/>
        </w:rPr>
      </w:pPr>
    </w:p>
    <w:p>
      <w:pPr>
        <w:spacing w:line="360" w:lineRule="auto"/>
        <w:jc w:val="both"/>
      </w:pPr>
      <w:r>
        <w:rPr>
          <w:rFonts w:ascii="Book Antiqua" w:hAnsi="Book Antiqua" w:eastAsia="Book Antiqua" w:cs="Book Antiqua"/>
          <w:b/>
          <w:caps/>
          <w:color w:val="000000"/>
          <w:u w:val="single"/>
        </w:rPr>
        <w:t>FINAL DIAGNOSIS</w:t>
      </w:r>
    </w:p>
    <w:p>
      <w:pPr>
        <w:spacing w:line="360" w:lineRule="auto"/>
        <w:jc w:val="both"/>
        <w:rPr>
          <w:rFonts w:ascii="Book Antiqua" w:hAnsi="Book Antiqua"/>
          <w:b/>
          <w:i/>
          <w:lang w:eastAsia="zh-CN"/>
        </w:rPr>
      </w:pPr>
      <w:r>
        <w:rPr>
          <w:rFonts w:ascii="Book Antiqua" w:hAnsi="Book Antiqua"/>
          <w:b/>
          <w:i/>
          <w:lang w:eastAsia="zh-CN"/>
        </w:rPr>
        <w:t>Case 1</w:t>
      </w:r>
    </w:p>
    <w:p>
      <w:pPr>
        <w:spacing w:line="360" w:lineRule="auto"/>
        <w:jc w:val="both"/>
      </w:pPr>
      <w:r>
        <w:rPr>
          <w:rFonts w:ascii="Book Antiqua" w:hAnsi="Book Antiqua" w:eastAsia="Book Antiqua" w:cs="Book Antiqua"/>
          <w:color w:val="000000"/>
        </w:rPr>
        <w:t>Endoscopic ultrasound (EUS) showed a bulging in the second duodenal portion, covered with normal mucosa, next to the Vater’s papilla and filled with biliary sludge (Figure 6). The lesion preserved a five-layer wall consisting with the typical echoendoscopic feature for the gastrointestinal wall consistent with a PADDC, and ET was proposed to parents.</w:t>
      </w:r>
    </w:p>
    <w:p>
      <w:pPr>
        <w:spacing w:line="360" w:lineRule="auto"/>
        <w:jc w:val="both"/>
        <w:rPr>
          <w:rFonts w:ascii="Book Antiqua" w:hAnsi="Book Antiqua"/>
          <w:lang w:eastAsia="zh-CN"/>
        </w:rPr>
      </w:pPr>
    </w:p>
    <w:p>
      <w:pPr>
        <w:spacing w:line="360" w:lineRule="auto"/>
        <w:jc w:val="both"/>
        <w:rPr>
          <w:rFonts w:ascii="Book Antiqua" w:hAnsi="Book Antiqua"/>
          <w:b/>
          <w:i/>
          <w:lang w:eastAsia="zh-CN"/>
        </w:rPr>
      </w:pPr>
      <w:r>
        <w:rPr>
          <w:rFonts w:ascii="Book Antiqua" w:hAnsi="Book Antiqua"/>
          <w:b/>
          <w:i/>
          <w:lang w:eastAsia="zh-CN"/>
        </w:rPr>
        <w:t>Case 2</w:t>
      </w:r>
    </w:p>
    <w:p>
      <w:pPr>
        <w:spacing w:line="360" w:lineRule="auto"/>
        <w:jc w:val="both"/>
        <w:rPr>
          <w:rFonts w:ascii="Book Antiqua" w:hAnsi="Book Antiqua"/>
        </w:rPr>
      </w:pPr>
      <w:r>
        <w:rPr>
          <w:rFonts w:ascii="Book Antiqua" w:hAnsi="Book Antiqua" w:eastAsia="Book Antiqua" w:cs="Book Antiqua"/>
          <w:color w:val="000000"/>
        </w:rPr>
        <w:t xml:space="preserve">A EUS showed an anechoic cystic lesion within the second duodenal portion, characterized by normal echographic bowel wall stratification and containing multiple hyperechoic stones; the cyst was not in communication with the CBD, and thereby PADDC was diagnosed. </w:t>
      </w:r>
    </w:p>
    <w:p>
      <w:pPr>
        <w:spacing w:line="360" w:lineRule="auto"/>
        <w:jc w:val="both"/>
        <w:rPr>
          <w:rFonts w:ascii="Book Antiqua" w:hAnsi="Book Antiqua"/>
          <w:lang w:eastAsia="zh-CN"/>
        </w:rPr>
      </w:pPr>
    </w:p>
    <w:p>
      <w:pPr>
        <w:spacing w:line="360" w:lineRule="auto"/>
        <w:jc w:val="both"/>
        <w:rPr>
          <w:rFonts w:ascii="Book Antiqua" w:hAnsi="Book Antiqua"/>
          <w:b/>
          <w:i/>
          <w:lang w:eastAsia="zh-CN"/>
        </w:rPr>
      </w:pPr>
      <w:r>
        <w:rPr>
          <w:rFonts w:ascii="Book Antiqua" w:hAnsi="Book Antiqua"/>
          <w:b/>
          <w:i/>
          <w:lang w:eastAsia="zh-CN"/>
        </w:rPr>
        <w:t>Case 3</w:t>
      </w:r>
    </w:p>
    <w:p>
      <w:pPr>
        <w:spacing w:line="360" w:lineRule="auto"/>
        <w:jc w:val="both"/>
        <w:rPr>
          <w:rFonts w:ascii="Book Antiqua" w:hAnsi="Book Antiqua"/>
        </w:rPr>
      </w:pPr>
      <w:r>
        <w:rPr>
          <w:rFonts w:ascii="Book Antiqua" w:hAnsi="Book Antiqua" w:eastAsia="Book Antiqua" w:cs="Book Antiqua"/>
          <w:color w:val="000000"/>
        </w:rPr>
        <w:t>A EUS revealed an anechoic cystic lesion characterized by a normal echographic bowel wall stratification and containing biliary sludge.</w:t>
      </w:r>
    </w:p>
    <w:p>
      <w:pPr>
        <w:spacing w:line="360" w:lineRule="auto"/>
        <w:jc w:val="both"/>
        <w:rPr>
          <w:rFonts w:ascii="Book Antiqua" w:hAnsi="Book Antiqua"/>
          <w:lang w:eastAsia="zh-CN"/>
        </w:rPr>
      </w:pPr>
    </w:p>
    <w:p>
      <w:pPr>
        <w:spacing w:line="360" w:lineRule="auto"/>
        <w:jc w:val="both"/>
        <w:rPr>
          <w:rFonts w:ascii="Book Antiqua" w:hAnsi="Book Antiqua"/>
          <w:b/>
          <w:i/>
          <w:lang w:eastAsia="zh-CN"/>
        </w:rPr>
      </w:pPr>
      <w:r>
        <w:rPr>
          <w:rFonts w:ascii="Book Antiqua" w:hAnsi="Book Antiqua"/>
          <w:b/>
          <w:i/>
          <w:lang w:eastAsia="zh-CN"/>
        </w:rPr>
        <w:t>Case 4</w:t>
      </w:r>
    </w:p>
    <w:p>
      <w:pPr>
        <w:spacing w:line="360" w:lineRule="auto"/>
        <w:jc w:val="both"/>
        <w:rPr>
          <w:rFonts w:ascii="Book Antiqua" w:hAnsi="Book Antiqua"/>
        </w:rPr>
      </w:pPr>
      <w:r>
        <w:rPr>
          <w:rFonts w:ascii="Book Antiqua" w:hAnsi="Book Antiqua" w:eastAsia="Book Antiqua" w:cs="Book Antiqua"/>
          <w:color w:val="000000"/>
        </w:rPr>
        <w:t xml:space="preserve">Duodenoscopy revealed an intraduodenal cyst, next to the papilla of Vater and not in communication with the duodenal lumen. </w:t>
      </w:r>
    </w:p>
    <w:p>
      <w:pPr>
        <w:spacing w:line="360" w:lineRule="auto"/>
        <w:jc w:val="both"/>
        <w:rPr>
          <w:rFonts w:ascii="Book Antiqua" w:hAnsi="Book Antiqua"/>
          <w:lang w:eastAsia="zh-CN"/>
        </w:rPr>
      </w:pPr>
    </w:p>
    <w:p>
      <w:pPr>
        <w:spacing w:line="360" w:lineRule="auto"/>
        <w:jc w:val="both"/>
        <w:rPr>
          <w:rFonts w:ascii="Book Antiqua" w:hAnsi="Book Antiqua" w:cs="Book Antiqua"/>
          <w:b/>
          <w:bCs/>
          <w:caps/>
          <w:color w:val="000000"/>
          <w:u w:val="single"/>
          <w:lang w:eastAsia="zh-CN"/>
        </w:rPr>
      </w:pPr>
      <w:r>
        <w:rPr>
          <w:rFonts w:ascii="Book Antiqua" w:hAnsi="Book Antiqua" w:eastAsia="Book Antiqua" w:cs="Book Antiqua"/>
          <w:b/>
          <w:bCs/>
          <w:caps/>
          <w:color w:val="000000"/>
          <w:u w:val="single"/>
        </w:rPr>
        <w:t>Treatment</w:t>
      </w:r>
    </w:p>
    <w:p>
      <w:pPr>
        <w:spacing w:line="360" w:lineRule="auto"/>
        <w:jc w:val="both"/>
        <w:rPr>
          <w:rFonts w:ascii="Book Antiqua" w:hAnsi="Book Antiqua"/>
          <w:b/>
          <w:i/>
          <w:lang w:eastAsia="zh-CN"/>
        </w:rPr>
      </w:pPr>
      <w:r>
        <w:rPr>
          <w:rFonts w:ascii="Book Antiqua" w:hAnsi="Book Antiqua"/>
          <w:b/>
          <w:i/>
          <w:lang w:eastAsia="zh-CN"/>
        </w:rPr>
        <w:t>Case 1</w:t>
      </w:r>
    </w:p>
    <w:p>
      <w:pPr>
        <w:spacing w:line="360" w:lineRule="auto"/>
        <w:jc w:val="both"/>
        <w:rPr>
          <w:rFonts w:ascii="Book Antiqua" w:hAnsi="Book Antiqua"/>
        </w:rPr>
      </w:pPr>
      <w:r>
        <w:rPr>
          <w:rFonts w:ascii="Book Antiqua" w:hAnsi="Book Antiqua" w:eastAsia="Book Antiqua" w:cs="Book Antiqua"/>
          <w:color w:val="000000"/>
        </w:rPr>
        <w:t xml:space="preserve">Upon endoscopic retrograde cholangio-pancreatography (ERCP), elective cannulation of the CBD showed a direct communication with the cyst and multiple stones in its lumen. A sphincterotome incision of the wall cyst, laterally to the papilla, was performed, and the stones were removed. </w:t>
      </w:r>
    </w:p>
    <w:p>
      <w:pPr>
        <w:spacing w:line="360" w:lineRule="auto"/>
        <w:jc w:val="both"/>
        <w:rPr>
          <w:rFonts w:ascii="Book Antiqua" w:hAnsi="Book Antiqua"/>
          <w:caps/>
          <w:u w:val="single"/>
          <w:lang w:eastAsia="zh-CN"/>
        </w:rPr>
      </w:pPr>
    </w:p>
    <w:p>
      <w:pPr>
        <w:spacing w:line="360" w:lineRule="auto"/>
        <w:jc w:val="both"/>
        <w:rPr>
          <w:rFonts w:ascii="Book Antiqua" w:hAnsi="Book Antiqua"/>
          <w:b/>
          <w:i/>
          <w:lang w:eastAsia="zh-CN"/>
        </w:rPr>
      </w:pPr>
      <w:r>
        <w:rPr>
          <w:rFonts w:ascii="Book Antiqua" w:hAnsi="Book Antiqua"/>
          <w:b/>
          <w:i/>
          <w:lang w:eastAsia="zh-CN"/>
        </w:rPr>
        <w:t>Case 2</w:t>
      </w:r>
    </w:p>
    <w:p>
      <w:pPr>
        <w:spacing w:line="360" w:lineRule="auto"/>
        <w:jc w:val="both"/>
        <w:rPr>
          <w:rFonts w:ascii="Book Antiqua" w:hAnsi="Book Antiqua"/>
        </w:rPr>
      </w:pPr>
      <w:r>
        <w:rPr>
          <w:rFonts w:ascii="Book Antiqua" w:hAnsi="Book Antiqua" w:eastAsia="Book Antiqua" w:cs="Book Antiqua"/>
          <w:color w:val="000000"/>
        </w:rPr>
        <w:t>Upon ERCP, a small orifice on the lateral surface of the cyst was cannulated; a contrast injection failed to demonstrate any communication with the CBD. Intracystic stones were confirmed. The DD wall was incised with sphincterotome,, and stones were removed.</w:t>
      </w:r>
    </w:p>
    <w:p>
      <w:pPr>
        <w:spacing w:line="360" w:lineRule="auto"/>
        <w:jc w:val="both"/>
        <w:rPr>
          <w:rFonts w:ascii="Book Antiqua" w:hAnsi="Book Antiqua"/>
          <w:caps/>
          <w:u w:val="single"/>
          <w:lang w:eastAsia="zh-CN"/>
        </w:rPr>
      </w:pPr>
    </w:p>
    <w:p>
      <w:pPr>
        <w:spacing w:line="360" w:lineRule="auto"/>
        <w:jc w:val="both"/>
        <w:rPr>
          <w:rFonts w:ascii="Book Antiqua" w:hAnsi="Book Antiqua"/>
          <w:b/>
          <w:i/>
          <w:lang w:eastAsia="zh-CN"/>
        </w:rPr>
      </w:pPr>
      <w:r>
        <w:rPr>
          <w:rFonts w:ascii="Book Antiqua" w:hAnsi="Book Antiqua"/>
          <w:b/>
          <w:i/>
          <w:lang w:eastAsia="zh-CN"/>
        </w:rPr>
        <w:t>Case 3</w:t>
      </w:r>
    </w:p>
    <w:p>
      <w:pPr>
        <w:spacing w:line="360" w:lineRule="auto"/>
        <w:jc w:val="both"/>
      </w:pPr>
      <w:r>
        <w:rPr>
          <w:rFonts w:ascii="Book Antiqua" w:hAnsi="Book Antiqua" w:eastAsia="Book Antiqua" w:cs="Book Antiqua"/>
          <w:color w:val="000000"/>
        </w:rPr>
        <w:t xml:space="preserve">ERCP showed a regular main pancreatic duct; after distal papillotomy, contrast was injected, and it filled the PADDC (Figure 7). Marsupialization of the cyst with sphincterotome was then performed. </w:t>
      </w:r>
    </w:p>
    <w:p>
      <w:pPr>
        <w:spacing w:line="360" w:lineRule="auto"/>
        <w:jc w:val="both"/>
        <w:rPr>
          <w:rFonts w:ascii="Book Antiqua" w:hAnsi="Book Antiqua"/>
          <w:caps/>
          <w:u w:val="single"/>
          <w:lang w:eastAsia="zh-CN"/>
        </w:rPr>
      </w:pPr>
    </w:p>
    <w:p>
      <w:pPr>
        <w:spacing w:line="360" w:lineRule="auto"/>
        <w:jc w:val="both"/>
        <w:rPr>
          <w:rFonts w:ascii="Book Antiqua" w:hAnsi="Book Antiqua"/>
          <w:b/>
          <w:i/>
          <w:lang w:eastAsia="zh-CN"/>
        </w:rPr>
      </w:pPr>
      <w:r>
        <w:rPr>
          <w:rFonts w:ascii="Book Antiqua" w:hAnsi="Book Antiqua"/>
          <w:b/>
          <w:i/>
          <w:lang w:eastAsia="zh-CN"/>
        </w:rPr>
        <w:t>Case 4</w:t>
      </w:r>
    </w:p>
    <w:p>
      <w:pPr>
        <w:spacing w:line="360" w:lineRule="auto"/>
        <w:jc w:val="both"/>
      </w:pPr>
      <w:r>
        <w:rPr>
          <w:rFonts w:ascii="Book Antiqua" w:hAnsi="Book Antiqua" w:eastAsia="Book Antiqua" w:cs="Book Antiqua"/>
          <w:color w:val="000000"/>
        </w:rPr>
        <w:t xml:space="preserve">ERCP showed a normal pancreatic duct, dilation of CBD (20 mm diameter) without a detectable communication with the cyst. Cyst marsupialization was performed with subsequent extraction of biliary microstones (Figure 8). </w:t>
      </w:r>
    </w:p>
    <w:p>
      <w:pPr>
        <w:spacing w:line="360" w:lineRule="auto"/>
        <w:jc w:val="both"/>
        <w:rPr>
          <w:rFonts w:ascii="Book Antiqua" w:hAnsi="Book Antiqua"/>
          <w:caps/>
          <w:u w:val="single"/>
          <w:lang w:eastAsia="zh-CN"/>
        </w:rPr>
      </w:pPr>
    </w:p>
    <w:p>
      <w:pPr>
        <w:spacing w:line="360" w:lineRule="auto"/>
        <w:jc w:val="both"/>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b/>
          <w:i/>
          <w:caps/>
          <w:lang w:eastAsia="zh-CN"/>
        </w:rPr>
      </w:pPr>
      <w:r>
        <w:rPr>
          <w:rFonts w:ascii="Book Antiqua" w:hAnsi="Book Antiqua"/>
          <w:b/>
          <w:i/>
          <w:caps/>
          <w:lang w:eastAsia="zh-CN"/>
        </w:rPr>
        <w:t>C</w:t>
      </w:r>
      <w:r>
        <w:rPr>
          <w:rFonts w:ascii="Book Antiqua" w:hAnsi="Book Antiqua"/>
          <w:b/>
          <w:i/>
          <w:lang w:eastAsia="zh-CN"/>
        </w:rPr>
        <w:t>ase</w:t>
      </w:r>
      <w:r>
        <w:rPr>
          <w:rFonts w:ascii="Book Antiqua" w:hAnsi="Book Antiqua"/>
          <w:b/>
          <w:i/>
          <w:caps/>
          <w:lang w:eastAsia="zh-CN"/>
        </w:rPr>
        <w:t xml:space="preserve"> 1</w:t>
      </w:r>
    </w:p>
    <w:p>
      <w:pPr>
        <w:spacing w:line="360" w:lineRule="auto"/>
        <w:jc w:val="both"/>
      </w:pPr>
      <w:r>
        <w:rPr>
          <w:rFonts w:ascii="Book Antiqua" w:hAnsi="Book Antiqua" w:eastAsia="Book Antiqua" w:cs="Book Antiqua"/>
          <w:color w:val="000000"/>
        </w:rPr>
        <w:t>The patient had an uneventful postoperative course and was discharged home 8 d later with a quick resolution of the abdominal pain and normalization of serum pancreatic enzymes. Ursodeoxycholic acid therapy and a hypolipic diet were continued until the next follow-up. At the 3 mo follow-up, magnetic resonance cholangiopancreatography (MRCP) control after ET, PADDC was no longer detected (Figure 9). At the 10-year follow-up the patient is doing well, without any therapy or further episodes of pancreatitis.</w:t>
      </w:r>
    </w:p>
    <w:p>
      <w:pPr>
        <w:spacing w:line="360" w:lineRule="auto"/>
        <w:jc w:val="both"/>
        <w:rPr>
          <w:rFonts w:ascii="Book Antiqua" w:hAnsi="Book Antiqua"/>
          <w:caps/>
          <w:u w:val="single"/>
          <w:lang w:eastAsia="zh-CN"/>
        </w:rPr>
      </w:pPr>
    </w:p>
    <w:p>
      <w:pPr>
        <w:spacing w:line="360" w:lineRule="auto"/>
        <w:jc w:val="both"/>
        <w:rPr>
          <w:rFonts w:ascii="Book Antiqua" w:hAnsi="Book Antiqua"/>
          <w:b/>
          <w:i/>
          <w:caps/>
          <w:lang w:eastAsia="zh-CN"/>
        </w:rPr>
      </w:pPr>
      <w:r>
        <w:rPr>
          <w:rFonts w:ascii="Book Antiqua" w:hAnsi="Book Antiqua"/>
          <w:b/>
          <w:i/>
          <w:caps/>
          <w:lang w:eastAsia="zh-CN"/>
        </w:rPr>
        <w:t>C</w:t>
      </w:r>
      <w:r>
        <w:rPr>
          <w:rFonts w:ascii="Book Antiqua" w:hAnsi="Book Antiqua"/>
          <w:b/>
          <w:i/>
          <w:lang w:eastAsia="zh-CN"/>
        </w:rPr>
        <w:t>ase</w:t>
      </w:r>
      <w:r>
        <w:rPr>
          <w:rFonts w:ascii="Book Antiqua" w:hAnsi="Book Antiqua"/>
          <w:b/>
          <w:i/>
          <w:caps/>
          <w:lang w:eastAsia="zh-CN"/>
        </w:rPr>
        <w:t xml:space="preserve"> 2</w:t>
      </w:r>
    </w:p>
    <w:p>
      <w:pPr>
        <w:spacing w:line="360" w:lineRule="auto"/>
        <w:jc w:val="both"/>
      </w:pPr>
      <w:r>
        <w:rPr>
          <w:rFonts w:ascii="Book Antiqua" w:hAnsi="Book Antiqua" w:eastAsia="Book Antiqua" w:cs="Book Antiqua"/>
          <w:color w:val="000000"/>
        </w:rPr>
        <w:t>The patient had an uneventful recovery and was discharged home 2 d after the procedure with low fat meals. The 9 mo follow-up MRCP did not show any residual duplication (Figure 10), and at 8 years follow-up no further pancreatitis episodes were reported.</w:t>
      </w:r>
    </w:p>
    <w:p>
      <w:pPr>
        <w:spacing w:line="360" w:lineRule="auto"/>
        <w:jc w:val="both"/>
        <w:rPr>
          <w:rFonts w:ascii="Book Antiqua" w:hAnsi="Book Antiqua"/>
          <w:b/>
          <w:i/>
          <w:caps/>
          <w:lang w:eastAsia="zh-CN"/>
        </w:rPr>
      </w:pPr>
    </w:p>
    <w:p>
      <w:pPr>
        <w:spacing w:line="360" w:lineRule="auto"/>
        <w:jc w:val="both"/>
        <w:rPr>
          <w:rFonts w:ascii="Book Antiqua" w:hAnsi="Book Antiqua"/>
          <w:b/>
          <w:i/>
          <w:caps/>
          <w:lang w:eastAsia="zh-CN"/>
        </w:rPr>
      </w:pPr>
      <w:r>
        <w:rPr>
          <w:rFonts w:ascii="Book Antiqua" w:hAnsi="Book Antiqua"/>
          <w:b/>
          <w:i/>
          <w:caps/>
          <w:lang w:eastAsia="zh-CN"/>
        </w:rPr>
        <w:t>C</w:t>
      </w:r>
      <w:r>
        <w:rPr>
          <w:rFonts w:ascii="Book Antiqua" w:hAnsi="Book Antiqua"/>
          <w:b/>
          <w:i/>
          <w:lang w:eastAsia="zh-CN"/>
        </w:rPr>
        <w:t>ase</w:t>
      </w:r>
      <w:r>
        <w:rPr>
          <w:rFonts w:ascii="Book Antiqua" w:hAnsi="Book Antiqua"/>
          <w:b/>
          <w:i/>
          <w:caps/>
          <w:lang w:eastAsia="zh-CN"/>
        </w:rPr>
        <w:t xml:space="preserve"> 3</w:t>
      </w:r>
    </w:p>
    <w:p>
      <w:pPr>
        <w:spacing w:line="360" w:lineRule="auto"/>
        <w:jc w:val="both"/>
        <w:rPr>
          <w:rFonts w:ascii="Book Antiqua" w:hAnsi="Book Antiqua"/>
        </w:rPr>
      </w:pPr>
      <w:r>
        <w:rPr>
          <w:rFonts w:ascii="Book Antiqua" w:hAnsi="Book Antiqua" w:eastAsia="Book Antiqua" w:cs="Book Antiqua"/>
          <w:color w:val="000000"/>
        </w:rPr>
        <w:t>The postoperative course was complicated by severe melena on day 3, which required packed red cell transfusion. Esophagogastroduodenoscopy detected bleeding at the cyst section site. Endoscopic metallic clip placement was effective for bleeding control. The patient showed a progressive normalization of the serum lipase, and she was discharged home with ursodeoxycholic acid therapy and a low-fat diet. MRCP, done 2 mo later, did not show any duodenal cyst or intra- or extrahepatic bile and pancreatic duct dilatation. At the 4-year follow-up, she was well, and no further episodes of abdominal pain were reported.</w:t>
      </w:r>
    </w:p>
    <w:p>
      <w:pPr>
        <w:spacing w:line="360" w:lineRule="auto"/>
        <w:jc w:val="both"/>
        <w:rPr>
          <w:rFonts w:ascii="Book Antiqua" w:hAnsi="Book Antiqua"/>
          <w:caps/>
          <w:u w:val="single"/>
          <w:lang w:eastAsia="zh-CN"/>
        </w:rPr>
      </w:pPr>
    </w:p>
    <w:p>
      <w:pPr>
        <w:spacing w:line="360" w:lineRule="auto"/>
        <w:jc w:val="both"/>
        <w:rPr>
          <w:rFonts w:ascii="Book Antiqua" w:hAnsi="Book Antiqua"/>
          <w:b/>
          <w:i/>
          <w:caps/>
          <w:lang w:eastAsia="zh-CN"/>
        </w:rPr>
      </w:pPr>
      <w:r>
        <w:rPr>
          <w:rFonts w:ascii="Book Antiqua" w:hAnsi="Book Antiqua"/>
          <w:b/>
          <w:i/>
          <w:caps/>
          <w:lang w:eastAsia="zh-CN"/>
        </w:rPr>
        <w:t>C</w:t>
      </w:r>
      <w:r>
        <w:rPr>
          <w:rFonts w:ascii="Book Antiqua" w:hAnsi="Book Antiqua"/>
          <w:b/>
          <w:i/>
          <w:lang w:eastAsia="zh-CN"/>
        </w:rPr>
        <w:t>ase</w:t>
      </w:r>
      <w:r>
        <w:rPr>
          <w:rFonts w:ascii="Book Antiqua" w:hAnsi="Book Antiqua"/>
          <w:b/>
          <w:i/>
          <w:caps/>
          <w:lang w:eastAsia="zh-CN"/>
        </w:rPr>
        <w:t xml:space="preserve"> 4</w:t>
      </w:r>
    </w:p>
    <w:p>
      <w:pPr>
        <w:spacing w:line="360" w:lineRule="auto"/>
        <w:jc w:val="both"/>
        <w:rPr>
          <w:rFonts w:ascii="Book Antiqua" w:hAnsi="Book Antiqua"/>
        </w:rPr>
      </w:pPr>
      <w:r>
        <w:rPr>
          <w:rFonts w:ascii="Book Antiqua" w:hAnsi="Book Antiqua" w:eastAsia="Book Antiqua" w:cs="Book Antiqua"/>
          <w:color w:val="000000"/>
        </w:rPr>
        <w:t>The patient had an uneventful recovery and was discharged home 10 d after the procedure, with an ursodeoxycholic acid therapy and low-fat meals for 3 mo.</w:t>
      </w:r>
    </w:p>
    <w:p>
      <w:pPr>
        <w:spacing w:line="360" w:lineRule="auto"/>
        <w:ind w:firstLine="480"/>
        <w:jc w:val="both"/>
        <w:rPr>
          <w:rFonts w:ascii="Book Antiqua" w:hAnsi="Book Antiqua"/>
        </w:rPr>
      </w:pPr>
      <w:r>
        <w:rPr>
          <w:rFonts w:ascii="Book Antiqua" w:hAnsi="Book Antiqua" w:eastAsia="Book Antiqua" w:cs="Book Antiqua"/>
          <w:color w:val="000000"/>
        </w:rPr>
        <w:t>At the 2-year follow-up, she was totally asymptomatic, abdominal US was normal, and she eats a free diet.</w:t>
      </w:r>
    </w:p>
    <w:p>
      <w:pPr>
        <w:spacing w:line="360" w:lineRule="auto"/>
        <w:jc w:val="both"/>
        <w:rPr>
          <w:rFonts w:ascii="Book Antiqua" w:hAnsi="Book Antiqua"/>
          <w:caps/>
          <w:u w:val="single"/>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Literature search</w:t>
      </w:r>
    </w:p>
    <w:p>
      <w:pPr>
        <w:spacing w:line="360" w:lineRule="auto"/>
        <w:jc w:val="both"/>
        <w:rPr>
          <w:rFonts w:ascii="Book Antiqua" w:hAnsi="Book Antiqua"/>
        </w:rPr>
      </w:pPr>
      <w:r>
        <w:rPr>
          <w:rFonts w:ascii="Book Antiqua" w:hAnsi="Book Antiqua" w:eastAsia="Book Antiqua" w:cs="Book Antiqua"/>
          <w:color w:val="000000"/>
        </w:rPr>
        <w:t>This literature review was performed according to preferred reporting items for systematic reviews and meta-analyses (PRISMA) guidelines</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(Figure 11). The PubMed database was searched for original studies on “duodenal duplication,” “periampullary duplication” or “endoscopic management” published since 1990, involving patients younger than 18 years of age. Eligible study designs were case reports, case series and reviews. We omitted reports in which abstracts indicated an adult population (&gt; 18 years) and improper reporting of the diagnosis and treatment methods. We then evaluated the full text of the selected articles and consider PADDC only where that diagnosis was confirmed by authors.</w:t>
      </w:r>
    </w:p>
    <w:p>
      <w:pPr>
        <w:spacing w:line="360" w:lineRule="auto"/>
        <w:ind w:firstLine="480"/>
        <w:jc w:val="both"/>
        <w:rPr>
          <w:rFonts w:ascii="Book Antiqua" w:hAnsi="Book Antiqua"/>
        </w:rPr>
      </w:pPr>
      <w:r>
        <w:rPr>
          <w:rFonts w:ascii="Book Antiqua" w:hAnsi="Book Antiqua" w:eastAsia="Book Antiqua" w:cs="Book Antiqua"/>
          <w:color w:val="000000"/>
        </w:rPr>
        <w:t xml:space="preserve">According to Tröbs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w:t>
      </w:r>
      <w:r>
        <w:rPr>
          <w:rFonts w:ascii="Book Antiqua" w:hAnsi="Book Antiqua" w:eastAsia="Book Antiqua" w:cs="Book Antiqua"/>
          <w:color w:val="000000"/>
        </w:rPr>
        <w:t>, PADDC were defined as cysts located near the major papilla and the biliary-pancreatic ampulla that can have a small aberrant pancreatic duct drained into the cyst. We excluded all patients with a diagnosis of biliary/gallbladder disease (including acute acalculous cholecystitis) or with a diagnosis of duodenal duplication not located near the major papilla.</w:t>
      </w:r>
    </w:p>
    <w:p>
      <w:pPr>
        <w:spacing w:line="360" w:lineRule="auto"/>
        <w:ind w:firstLine="480"/>
        <w:jc w:val="both"/>
        <w:rPr>
          <w:rFonts w:ascii="Book Antiqua" w:hAnsi="Book Antiqua"/>
        </w:rPr>
      </w:pPr>
      <w:r>
        <w:rPr>
          <w:rFonts w:ascii="Book Antiqua" w:hAnsi="Book Antiqua" w:eastAsia="Book Antiqua" w:cs="Book Antiqua"/>
          <w:color w:val="000000"/>
        </w:rPr>
        <w:t>The date of the last search was December 2020. For each study, data were extracted for two primary outcomes (diagnostic assessment and type of treatment) and several secondary outcomes (including sex and age at presentation, clinical presentation, pathological examination and outcome). Analysis was extended to our additional 4 cases.</w:t>
      </w:r>
    </w:p>
    <w:p>
      <w:pPr>
        <w:spacing w:line="360" w:lineRule="auto"/>
        <w:ind w:firstLine="480"/>
        <w:jc w:val="both"/>
        <w:rPr>
          <w:rFonts w:ascii="Book Antiqua" w:hAnsi="Book Antiqua"/>
        </w:rPr>
      </w:pPr>
    </w:p>
    <w:p>
      <w:pPr>
        <w:spacing w:line="360" w:lineRule="auto"/>
        <w:jc w:val="both"/>
        <w:rPr>
          <w:rFonts w:ascii="Book Antiqua" w:hAnsi="Book Antiqua"/>
          <w:i/>
        </w:rPr>
      </w:pPr>
      <w:r>
        <w:rPr>
          <w:rFonts w:ascii="Book Antiqua" w:hAnsi="Book Antiqua" w:cs="Book Antiqua"/>
          <w:b/>
          <w:i/>
          <w:color w:val="000000"/>
          <w:lang w:eastAsia="zh-CN"/>
        </w:rPr>
        <w:t xml:space="preserve">Research </w:t>
      </w:r>
      <w:r>
        <w:rPr>
          <w:rFonts w:ascii="Book Antiqua" w:hAnsi="Book Antiqua" w:eastAsia="Book Antiqua" w:cs="Book Antiqua"/>
          <w:b/>
          <w:i/>
          <w:color w:val="000000"/>
        </w:rPr>
        <w:t>results</w:t>
      </w:r>
    </w:p>
    <w:p>
      <w:pPr>
        <w:spacing w:line="360" w:lineRule="auto"/>
        <w:jc w:val="both"/>
        <w:rPr>
          <w:rFonts w:ascii="Book Antiqua" w:hAnsi="Book Antiqua"/>
        </w:rPr>
      </w:pPr>
      <w:r>
        <w:rPr>
          <w:rFonts w:ascii="Book Antiqua" w:hAnsi="Book Antiqua" w:eastAsia="Book Antiqua" w:cs="Book Antiqua"/>
          <w:color w:val="000000"/>
        </w:rPr>
        <w:t>The initial PubMed search yielded 42 potentially relevant studies. Eventually, 16 eligible articles met the inclusion criteria, involving a total of 17 children with PADDC</w:t>
      </w:r>
      <w:r>
        <w:rPr>
          <w:rFonts w:ascii="Book Antiqua" w:hAnsi="Book Antiqua" w:eastAsia="Book Antiqua" w:cs="Book Antiqua"/>
          <w:color w:val="000000"/>
          <w:vertAlign w:val="superscript"/>
        </w:rPr>
        <w:t>[1,3,4,6-9,12-20]</w:t>
      </w:r>
      <w:r>
        <w:rPr>
          <w:rFonts w:ascii="Book Antiqua" w:hAnsi="Book Antiqua" w:eastAsia="Book Antiqua" w:cs="Book Antiqua"/>
          <w:color w:val="000000"/>
        </w:rPr>
        <w:t xml:space="preserve"> (Table 1 and Figure 11). All selected studies were case reports (class of evidence </w:t>
      </w:r>
      <w:r>
        <w:rPr>
          <w:rFonts w:hint="eastAsia" w:ascii="宋体" w:hAnsi="宋体" w:eastAsia="宋体" w:cs="宋体"/>
          <w:color w:val="000000"/>
        </w:rPr>
        <w:t>Ⅲ</w:t>
      </w:r>
      <w:r>
        <w:rPr>
          <w:rFonts w:ascii="Book Antiqua" w:hAnsi="Book Antiqua" w:eastAsia="Book Antiqua" w:cs="Book Antiqua"/>
          <w:color w:val="000000"/>
        </w:rPr>
        <w:t xml:space="preserve"> and rating scale of evidence E) and clearly reported the two primary outcomes.</w:t>
      </w:r>
    </w:p>
    <w:p>
      <w:pPr>
        <w:spacing w:line="360" w:lineRule="auto"/>
        <w:ind w:firstLine="480"/>
        <w:jc w:val="both"/>
        <w:rPr>
          <w:rFonts w:ascii="Book Antiqua" w:hAnsi="Book Antiqua"/>
        </w:rPr>
      </w:pPr>
      <w:r>
        <w:rPr>
          <w:rFonts w:ascii="Book Antiqua" w:hAnsi="Book Antiqua" w:eastAsia="Book Antiqua" w:cs="Book Antiqua"/>
          <w:color w:val="000000"/>
        </w:rPr>
        <w:t>The patients’ median age at diagnosis was 14 years (range: 3-18 years), and PADDC was reported in 10 males and 8 females. For 3 patients, data were not available. Clinical presentation was unspecific, with abdominal pain reported in all cases. Recurrent pancreatitis was the most common complication and was observed in 14 cases (70%), followed by cholestasis, jaundice and intussusception.</w:t>
      </w:r>
    </w:p>
    <w:p>
      <w:pPr>
        <w:spacing w:line="360" w:lineRule="auto"/>
        <w:ind w:firstLine="480"/>
        <w:jc w:val="both"/>
        <w:rPr>
          <w:rFonts w:ascii="Book Antiqua" w:hAnsi="Book Antiqua"/>
        </w:rPr>
      </w:pPr>
      <w:r>
        <w:rPr>
          <w:rFonts w:ascii="Book Antiqua" w:hAnsi="Book Antiqua" w:eastAsia="Book Antiqua" w:cs="Book Antiqua"/>
          <w:color w:val="000000"/>
        </w:rPr>
        <w:t>All patients underwent abdominal ultrasound, followed by abdominal CT scan in 18 cases (90%), ERCP in 13 (65%), MRCP in 7 (35%) and EUS in 8 (4%); 1 patient was only examined with ERCP (5%) (Table 1).</w:t>
      </w:r>
    </w:p>
    <w:p>
      <w:pPr>
        <w:spacing w:line="360" w:lineRule="auto"/>
        <w:ind w:firstLine="480"/>
        <w:jc w:val="both"/>
        <w:rPr>
          <w:rFonts w:ascii="Book Antiqua" w:hAnsi="Book Antiqua"/>
        </w:rPr>
      </w:pPr>
      <w:r>
        <w:rPr>
          <w:rFonts w:ascii="Book Antiqua" w:hAnsi="Book Antiqua" w:eastAsia="Book Antiqua" w:cs="Book Antiqua"/>
          <w:color w:val="000000"/>
        </w:rPr>
        <w:t>Endoscopic treatment was performed in 10 patients (50%), with two reported complications, namely bleeding at the duplication incision site, which were treated with packed red cell transfusion and endoscopic clipping of the bleeding site in one case and with local injection of epinephrine in the other case (Table 1)</w:t>
      </w:r>
      <w:r>
        <w:rPr>
          <w:rFonts w:ascii="Book Antiqua" w:hAnsi="Book Antiqua" w:eastAsia="Book Antiqua" w:cs="Book Antiqua"/>
          <w:color w:val="000000"/>
          <w:vertAlign w:val="superscript"/>
        </w:rPr>
        <w:t>[9]</w:t>
      </w:r>
      <w:r>
        <w:rPr>
          <w:rFonts w:ascii="Book Antiqua" w:hAnsi="Book Antiqua" w:eastAsia="Book Antiqua" w:cs="Book Antiqua"/>
          <w:color w:val="000000"/>
        </w:rPr>
        <w:t>. The median follow-up was 22.5 mo (range: 4-108 mo); all endoscopically treated patients are doing well with disappearance of the duplication on imaging. No case of malignancy was reported.</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Duodenal duplications are uncommon congenital anomalies of the gastrointestinal tract, which usually present during the first decade of life</w:t>
      </w:r>
      <w:r>
        <w:rPr>
          <w:rFonts w:ascii="Book Antiqua" w:hAnsi="Book Antiqua" w:eastAsia="Book Antiqua" w:cs="Book Antiqua"/>
          <w:color w:val="000000"/>
          <w:vertAlign w:val="superscript"/>
        </w:rPr>
        <w:t>[4,5]</w:t>
      </w:r>
      <w:r>
        <w:rPr>
          <w:rFonts w:ascii="Book Antiqua" w:hAnsi="Book Antiqua" w:eastAsia="Book Antiqua" w:cs="Book Antiqua"/>
          <w:color w:val="000000"/>
        </w:rPr>
        <w:t>. They represent 5%-7% of all gastrointestinal duplications and result from disturbances in the embryonic development, probably due to duodenal epithelial pinching during the outgrowth of the dorsal pancreatic bud or secondary to an epithelial sequestration</w:t>
      </w:r>
      <w:r>
        <w:rPr>
          <w:rFonts w:ascii="Book Antiqua" w:hAnsi="Book Antiqua" w:eastAsia="Book Antiqua" w:cs="Book Antiqua"/>
          <w:color w:val="000000"/>
          <w:vertAlign w:val="superscript"/>
        </w:rPr>
        <w:t>[4]</w:t>
      </w:r>
      <w:r>
        <w:rPr>
          <w:rFonts w:ascii="Book Antiqua" w:hAnsi="Book Antiqua" w:eastAsia="Book Antiqua" w:cs="Book Antiqua"/>
          <w:color w:val="000000"/>
        </w:rPr>
        <w:t>. The majority of them are cystic, adherent and located on the mesenteric side of the second or third portion of the duodenum, with an epithelial mucosal lining and a smooth muscle layer</w:t>
      </w:r>
      <w:r>
        <w:rPr>
          <w:rFonts w:ascii="Book Antiqua" w:hAnsi="Book Antiqua" w:eastAsia="Book Antiqua" w:cs="Book Antiqua"/>
          <w:color w:val="000000"/>
          <w:vertAlign w:val="superscript"/>
        </w:rPr>
        <w:t>[10,21]</w:t>
      </w:r>
      <w:r>
        <w:rPr>
          <w:rFonts w:ascii="Book Antiqua" w:hAnsi="Book Antiqua" w:eastAsia="Book Antiqua" w:cs="Book Antiqua"/>
          <w:color w:val="000000"/>
        </w:rPr>
        <w:t>. A communication with the duodenal lumen has been reported in up to 25% of cases</w:t>
      </w:r>
      <w:r>
        <w:rPr>
          <w:rFonts w:ascii="Book Antiqua" w:hAnsi="Book Antiqua" w:eastAsia="Book Antiqua" w:cs="Book Antiqua"/>
          <w:color w:val="000000"/>
          <w:vertAlign w:val="superscript"/>
        </w:rPr>
        <w:t>[1]</w:t>
      </w:r>
      <w:r>
        <w:rPr>
          <w:rFonts w:ascii="Book Antiqua" w:hAnsi="Book Antiqua" w:eastAsia="Book Antiqua" w:cs="Book Antiqua"/>
          <w:color w:val="000000"/>
        </w:rPr>
        <w:t>, and some authors have also described the possibility of a pancreato-biliary involvement in 30% of patients, although this cannot always be the only explanation of pancreatitis</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 xml:space="preserve">Three different mechanisms have been reported as responsible for pancreatitis: (1) </w:t>
      </w:r>
      <w:r>
        <w:rPr>
          <w:rFonts w:ascii="Book Antiqua" w:hAnsi="Book Antiqua" w:eastAsia="Book Antiqua" w:cs="Book Antiqua"/>
          <w:caps/>
          <w:color w:val="000000"/>
        </w:rPr>
        <w:t>e</w:t>
      </w:r>
      <w:r>
        <w:rPr>
          <w:rFonts w:ascii="Book Antiqua" w:hAnsi="Book Antiqua" w:eastAsia="Book Antiqua" w:cs="Book Antiqua"/>
          <w:color w:val="000000"/>
        </w:rPr>
        <w:t xml:space="preserve">xternal papilla obstruction by duplication enlargement; (2) </w:t>
      </w:r>
      <w:r>
        <w:rPr>
          <w:rFonts w:ascii="Book Antiqua" w:hAnsi="Book Antiqua" w:eastAsia="Book Antiqua" w:cs="Book Antiqua"/>
          <w:caps/>
          <w:color w:val="000000"/>
        </w:rPr>
        <w:t>p</w:t>
      </w:r>
      <w:r>
        <w:rPr>
          <w:rFonts w:ascii="Book Antiqua" w:hAnsi="Book Antiqua" w:eastAsia="Book Antiqua" w:cs="Book Antiqua"/>
          <w:color w:val="000000"/>
        </w:rPr>
        <w:t xml:space="preserve">resence of an aberrant pancreatic duct within the duplication, which can become obstructed by mucus and debris; and (3) </w:t>
      </w:r>
      <w:r>
        <w:rPr>
          <w:rFonts w:ascii="Book Antiqua" w:hAnsi="Book Antiqua" w:eastAsia="Book Antiqua" w:cs="Book Antiqua"/>
          <w:caps/>
          <w:color w:val="000000"/>
        </w:rPr>
        <w:t>m</w:t>
      </w:r>
      <w:r>
        <w:rPr>
          <w:rFonts w:ascii="Book Antiqua" w:hAnsi="Book Antiqua" w:eastAsia="Book Antiqua" w:cs="Book Antiqua"/>
          <w:color w:val="000000"/>
        </w:rPr>
        <w:t>igration of biliary sludge and/or microstones from the cyst into the bilio-pancreatic duct</w:t>
      </w:r>
      <w:r>
        <w:rPr>
          <w:rFonts w:ascii="Book Antiqua" w:hAnsi="Book Antiqua" w:eastAsia="Book Antiqua" w:cs="Book Antiqua"/>
          <w:color w:val="000000"/>
          <w:vertAlign w:val="superscript"/>
        </w:rPr>
        <w:t>[3,4]</w:t>
      </w:r>
      <w:r>
        <w:rPr>
          <w:rFonts w:ascii="Book Antiqua" w:hAnsi="Book Antiqua" w:eastAsia="Book Antiqua" w:cs="Book Antiqua"/>
          <w:color w:val="000000"/>
        </w:rPr>
        <w:t>. Migration of biliary sludge and/or microstones from the cyst to the bilio-pancreatic duct is possible only due to a communication between the duplication and the bilio-pancreatic duct with stone formation due to the bile stasis within the duplication seeing as its peristalsis is intermittent</w:t>
      </w:r>
      <w:r>
        <w:rPr>
          <w:rFonts w:ascii="Book Antiqua" w:hAnsi="Book Antiqua" w:eastAsia="Book Antiqua" w:cs="Book Antiqua"/>
          <w:color w:val="000000"/>
          <w:vertAlign w:val="superscript"/>
        </w:rPr>
        <w:t>[2]</w:t>
      </w:r>
      <w:r>
        <w:rPr>
          <w:rFonts w:ascii="Book Antiqua" w:hAnsi="Book Antiqua" w:eastAsia="Book Antiqua" w:cs="Book Antiqua"/>
          <w:color w:val="000000"/>
        </w:rPr>
        <w:t>. For this reason, the presence of stones or biliary sludge inside a duodenal mass do not ruled out the possibility of a DD.</w:t>
      </w:r>
    </w:p>
    <w:p>
      <w:pPr>
        <w:spacing w:line="360" w:lineRule="auto"/>
        <w:ind w:firstLine="480"/>
        <w:jc w:val="both"/>
        <w:rPr>
          <w:rFonts w:ascii="Book Antiqua" w:hAnsi="Book Antiqua"/>
        </w:rPr>
      </w:pPr>
      <w:r>
        <w:rPr>
          <w:rFonts w:ascii="Book Antiqua" w:hAnsi="Book Antiqua" w:eastAsia="Book Antiqua" w:cs="Book Antiqua"/>
          <w:color w:val="000000"/>
        </w:rPr>
        <w:t xml:space="preserve">DD can be divided into two subgroups: periampullary (PADDC) and non-periampullary duplication cyst. According to Tröbs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periampullary duodenal duplication is defined as a duplication cyst located near the major papilla and the biliary-pancreatic ampulla, sometimes with a small aberrant pancreatic duct drained into the cyst</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Our experience suggests the possibility of communication between PADDC and the CBD and pancreatic duct, which explains both the possibility of observing sludge or calculi in the cyst and the pancreatitis. Unfortunately, detailed descriptions of the relationships between duplication and major papilla and/or pancreatic ampulla are lacking, and our review found that only 17 out of 49 pediatric patients reported a detailed description of the DD that can be classified as periampullary type (Table 1).</w:t>
      </w:r>
    </w:p>
    <w:p>
      <w:pPr>
        <w:spacing w:line="360" w:lineRule="auto"/>
        <w:ind w:firstLine="480"/>
        <w:jc w:val="both"/>
        <w:rPr>
          <w:rFonts w:ascii="Book Antiqua" w:hAnsi="Book Antiqua"/>
        </w:rPr>
      </w:pPr>
      <w:r>
        <w:rPr>
          <w:rFonts w:ascii="Book Antiqua" w:hAnsi="Book Antiqua" w:eastAsia="Book Antiqua" w:cs="Book Antiqua"/>
          <w:color w:val="000000"/>
        </w:rPr>
        <w:t>PADDC cases have been reported in childhood with a median age of diagnosis of 14 years (range: 3-18 years); this was consistent also in our series (Table 1).</w:t>
      </w:r>
    </w:p>
    <w:p>
      <w:pPr>
        <w:spacing w:line="360" w:lineRule="auto"/>
        <w:ind w:firstLine="480"/>
        <w:jc w:val="both"/>
        <w:rPr>
          <w:rFonts w:ascii="Book Antiqua" w:hAnsi="Book Antiqua"/>
        </w:rPr>
      </w:pPr>
      <w:r>
        <w:rPr>
          <w:rFonts w:ascii="Book Antiqua" w:hAnsi="Book Antiqua" w:eastAsia="Book Antiqua" w:cs="Book Antiqua"/>
          <w:color w:val="000000"/>
        </w:rPr>
        <w:t>The first radiological tool for diagnosis was US, which is highly suggestive for a DD when peristalsis and pathognomonic “double wall sign,” consisting of an outer hypoechoic muscular layer, an internal echogenic mucosal layer and corpuscular fluid inside the lesion, are found</w:t>
      </w:r>
      <w:r>
        <w:rPr>
          <w:rFonts w:ascii="Book Antiqua" w:hAnsi="Book Antiqua" w:eastAsia="Book Antiqua" w:cs="Book Antiqua"/>
          <w:color w:val="000000"/>
          <w:vertAlign w:val="superscript"/>
        </w:rPr>
        <w:t>[22]</w:t>
      </w:r>
      <w:r>
        <w:rPr>
          <w:rFonts w:ascii="Book Antiqua" w:hAnsi="Book Antiqua" w:eastAsia="Book Antiqua" w:cs="Book Antiqua"/>
          <w:color w:val="000000"/>
        </w:rPr>
        <w:t>. However, this finding should be confirmed with a more exhaustive radiological work-up by abdominal CT scan or preferably by MRCP</w:t>
      </w:r>
      <w:r>
        <w:rPr>
          <w:rFonts w:ascii="Book Antiqua" w:hAnsi="Book Antiqua" w:eastAsia="Book Antiqua" w:cs="Book Antiqua"/>
          <w:color w:val="000000"/>
          <w:vertAlign w:val="superscript"/>
        </w:rPr>
        <w:t>[23]</w:t>
      </w:r>
      <w:r>
        <w:rPr>
          <w:rFonts w:ascii="Book Antiqua" w:hAnsi="Book Antiqua" w:eastAsia="Book Antiqua" w:cs="Book Antiqua"/>
          <w:color w:val="000000"/>
        </w:rPr>
        <w:t>, which provides more information about the location, size, enhancement and multilayered duplication cyst wall as well as anatomical details of the biliary and pancreatic ductal system. Furthermore, ionizing radiation should be limited as much as possible in childhood.</w:t>
      </w:r>
    </w:p>
    <w:p>
      <w:pPr>
        <w:spacing w:line="360" w:lineRule="auto"/>
        <w:ind w:firstLine="480"/>
        <w:jc w:val="both"/>
        <w:rPr>
          <w:rFonts w:ascii="Book Antiqua" w:hAnsi="Book Antiqua"/>
        </w:rPr>
      </w:pPr>
      <w:r>
        <w:rPr>
          <w:rFonts w:ascii="Book Antiqua" w:hAnsi="Book Antiqua" w:eastAsia="Book Antiqua" w:cs="Book Antiqua"/>
          <w:color w:val="000000"/>
        </w:rPr>
        <w:t>Moreover, we suggest performing an EUS in children with a cystic lesion next to the papilla. In our experience, EUS offered two major advantages: (1) endoscopic vision allowed a better definition of the intraluminal duodenal lesion and an accurate localization of the papilla; and (2) US vision highlighted the presence of an anechoic structure surrounded by a five layer wall, consisting with the typical echo-endoscopic feature for the gastrointestinal wall, distinguishing DD from the other cystic and neoplastic duodenal or pancreatic masses, including cystic dystrophy of the duodenal wall, pseudocysts, cystic lymphangiomas, mesenteric cysts and choledochocele</w:t>
      </w:r>
      <w:r>
        <w:rPr>
          <w:rFonts w:ascii="Book Antiqua" w:hAnsi="Book Antiqua" w:eastAsia="Book Antiqua" w:cs="Book Antiqua"/>
          <w:color w:val="000000"/>
          <w:vertAlign w:val="superscript"/>
        </w:rPr>
        <w:t>[4,24]</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In particular, the performance of EUS to identify the presence of normal echographic bowel wall stratification at the DD allowed us to make differential diagnosis with choledochocele, where that hallmark is absent, but which represents the most frequent and challenging differential diagnosis. Furthermore, although many authors consider biopsy as the gold standard for the differential diagnosis between DD and choledochocele, duodenal type mucosa has been reported in choledochocele</w:t>
      </w:r>
      <w:r>
        <w:rPr>
          <w:rFonts w:ascii="Book Antiqua" w:hAnsi="Book Antiqua" w:eastAsia="Book Antiqua" w:cs="Book Antiqua"/>
          <w:color w:val="000000"/>
          <w:vertAlign w:val="superscript"/>
        </w:rPr>
        <w:t>[25-27]</w:t>
      </w:r>
      <w:r>
        <w:rPr>
          <w:rFonts w:ascii="Book Antiqua" w:hAnsi="Book Antiqua" w:eastAsia="Book Antiqua" w:cs="Book Antiqua"/>
          <w:color w:val="000000"/>
        </w:rPr>
        <w:t>. Sarris and Tsang reported 15 cases of choledochocele with duodenal mucosa at pathological examination</w:t>
      </w:r>
      <w:r>
        <w:rPr>
          <w:rFonts w:ascii="Book Antiqua" w:hAnsi="Book Antiqua" w:eastAsia="Book Antiqua" w:cs="Book Antiqua"/>
          <w:color w:val="000000"/>
          <w:vertAlign w:val="superscript"/>
        </w:rPr>
        <w:t>[27,28]</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Eventually, EUS can well indicate the relationships between the duplication and biliary-pancreatic duct. Therefore, when a PADDC is suspected, we suggest considering radiological (EUS) and anatomic criteria appropriate to confirm the diagnosis. Only 4 out of the 16 patients (25%) that were included in our literature review, underwent a preoperative EUS evaluation (Table 1), but this is partly explainable by the recent EUS availability in pediatrics.</w:t>
      </w:r>
    </w:p>
    <w:p>
      <w:pPr>
        <w:spacing w:line="360" w:lineRule="auto"/>
        <w:ind w:firstLine="480"/>
        <w:jc w:val="both"/>
        <w:rPr>
          <w:rFonts w:ascii="Book Antiqua" w:hAnsi="Book Antiqua"/>
        </w:rPr>
      </w:pPr>
      <w:r>
        <w:rPr>
          <w:rFonts w:ascii="Book Antiqua" w:hAnsi="Book Antiqua" w:eastAsia="Book Antiqua" w:cs="Book Antiqua"/>
          <w:color w:val="000000"/>
        </w:rPr>
        <w:t>Despite having carried out the EUS, before proceeding with the endoscopic duplication unroofing, ERCP would have to be mandatory in order to obtain a detailed anatomic view of the bilio-pancreatic system and to detect a possible communication between the duplication and the biliary and/or pancreatic duct, particularly in patients with stones or sludge inside the cyst.</w:t>
      </w:r>
    </w:p>
    <w:p>
      <w:pPr>
        <w:spacing w:line="360" w:lineRule="auto"/>
        <w:ind w:firstLine="480"/>
        <w:jc w:val="both"/>
        <w:rPr>
          <w:rFonts w:ascii="Book Antiqua" w:hAnsi="Book Antiqua"/>
        </w:rPr>
      </w:pPr>
      <w:r>
        <w:rPr>
          <w:rFonts w:ascii="Book Antiqua" w:hAnsi="Book Antiqua" w:eastAsia="Book Antiqua" w:cs="Book Antiqua"/>
          <w:color w:val="000000"/>
        </w:rPr>
        <w:t>Endoscopic treatment of children with PADDC was first described in 2007</w:t>
      </w:r>
      <w:r>
        <w:rPr>
          <w:rFonts w:ascii="Book Antiqua" w:hAnsi="Book Antiqua" w:eastAsia="Book Antiqua" w:cs="Book Antiqua"/>
          <w:color w:val="000000"/>
          <w:vertAlign w:val="superscript"/>
        </w:rPr>
        <w:t>[8]</w:t>
      </w:r>
      <w:r>
        <w:rPr>
          <w:rFonts w:ascii="Book Antiqua" w:hAnsi="Book Antiqua" w:eastAsia="Book Antiqua" w:cs="Book Antiqua"/>
          <w:color w:val="000000"/>
        </w:rPr>
        <w:t>, and a later meta-analysis of the pediatric population confirmed the safety, feasibility and effectiveness of this approach in this population</w:t>
      </w:r>
      <w:r>
        <w:rPr>
          <w:rFonts w:ascii="Book Antiqua" w:hAnsi="Book Antiqua" w:eastAsia="Book Antiqua" w:cs="Book Antiqua"/>
          <w:color w:val="000000"/>
          <w:vertAlign w:val="superscript"/>
        </w:rPr>
        <w:t>[10]</w:t>
      </w:r>
      <w:r>
        <w:rPr>
          <w:rFonts w:ascii="Book Antiqua" w:hAnsi="Book Antiqua" w:eastAsia="Book Antiqua" w:cs="Book Antiqua"/>
          <w:color w:val="000000"/>
        </w:rPr>
        <w:t>. Our review revealed that 10/20 patients with PADDC (50%) underwent ET</w:t>
      </w:r>
      <w:r>
        <w:rPr>
          <w:rFonts w:ascii="Book Antiqua" w:hAnsi="Book Antiqua" w:eastAsia="Book Antiqua" w:cs="Book Antiqua"/>
          <w:color w:val="000000"/>
          <w:vertAlign w:val="superscript"/>
        </w:rPr>
        <w:t>[6-9,17,19]</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Two postoperative complications occurred (bleeding) and were both endoscopically treated; this point stresses the importance of ensuring a careful coagulation of the severed edges of the duplication. When planning an ET we thereby advise that a thorough preoperative radiological imaging encompassing EUS be mandatory, and our experience suggests that the real incidence of PADDC is underestimated because of incomplete preoperative imaging.</w:t>
      </w:r>
    </w:p>
    <w:p>
      <w:pPr>
        <w:spacing w:line="360" w:lineRule="auto"/>
        <w:ind w:firstLine="480"/>
        <w:jc w:val="both"/>
        <w:rPr>
          <w:rFonts w:ascii="Book Antiqua" w:hAnsi="Book Antiqua"/>
        </w:rPr>
      </w:pPr>
      <w:r>
        <w:rPr>
          <w:rFonts w:ascii="Book Antiqua" w:hAnsi="Book Antiqua" w:eastAsia="Book Antiqua" w:cs="Book Antiqua"/>
          <w:color w:val="000000"/>
        </w:rPr>
        <w:t>The anatomic location of the PADD and the possible communication with the biliary and/or pancreatic ductal system makes an open surgical approach highly demanding and not necessarily safer than ET. Furthermore, surgery has several disadvantages over ET, including worse postoperative pain, higher risk of postoperative complications, visible scars and longer hospitalization time.</w:t>
      </w:r>
    </w:p>
    <w:p>
      <w:pPr>
        <w:spacing w:line="360" w:lineRule="auto"/>
        <w:ind w:firstLine="480"/>
        <w:jc w:val="both"/>
        <w:rPr>
          <w:rFonts w:ascii="Book Antiqua" w:hAnsi="Book Antiqua"/>
        </w:rPr>
      </w:pPr>
      <w:r>
        <w:rPr>
          <w:rFonts w:ascii="Book Antiqua" w:hAnsi="Book Antiqua" w:eastAsia="Book Antiqua" w:cs="Book Antiqua"/>
          <w:color w:val="000000"/>
        </w:rPr>
        <w:t>Endoscopic cyst marsupialization was highly effective in relieving symptoms and cyst disappearance even at long-term follow-up.</w:t>
      </w:r>
    </w:p>
    <w:p>
      <w:pPr>
        <w:spacing w:line="360" w:lineRule="auto"/>
        <w:ind w:firstLine="480"/>
        <w:jc w:val="both"/>
        <w:rPr>
          <w:rFonts w:ascii="Book Antiqua" w:hAnsi="Book Antiqua"/>
        </w:rPr>
      </w:pPr>
      <w:r>
        <w:rPr>
          <w:rFonts w:ascii="Book Antiqua" w:hAnsi="Book Antiqua" w:eastAsia="Book Antiqua" w:cs="Book Antiqua"/>
          <w:color w:val="000000"/>
        </w:rPr>
        <w:t>Undoubtedly endoscopic management of PADDC requires a skilled multidisciplinary team, and the still limited use of the endoscopic strategy in a pediatric setting is probably explained, other than the rarity of PADDC, by the unavailability of a trained ERCP endoscopic team.</w:t>
      </w:r>
    </w:p>
    <w:p>
      <w:pPr>
        <w:spacing w:line="360" w:lineRule="auto"/>
        <w:ind w:firstLine="480"/>
        <w:jc w:val="both"/>
        <w:rPr>
          <w:rFonts w:ascii="Book Antiqua" w:hAnsi="Book Antiqua"/>
        </w:rPr>
      </w:pPr>
      <w:r>
        <w:rPr>
          <w:rFonts w:ascii="Book Antiqua" w:hAnsi="Book Antiqua" w:eastAsia="Book Antiqua" w:cs="Book Antiqua"/>
          <w:color w:val="000000"/>
        </w:rPr>
        <w:t>We suggest considering ET as a first line approach after a complete EUS study and reserving a surgical approach only when it is impossible to understand the relationship between PADDC and the pancreato-biliary tree.</w:t>
      </w:r>
    </w:p>
    <w:p>
      <w:pPr>
        <w:spacing w:line="360" w:lineRule="auto"/>
        <w:ind w:firstLine="480"/>
        <w:jc w:val="both"/>
        <w:rPr>
          <w:rFonts w:ascii="Book Antiqua" w:hAnsi="Book Antiqua"/>
        </w:rPr>
      </w:pPr>
      <w:r>
        <w:rPr>
          <w:rFonts w:ascii="Book Antiqua" w:hAnsi="Book Antiqua" w:eastAsia="Book Antiqua" w:cs="Book Antiqua"/>
          <w:color w:val="000000"/>
        </w:rPr>
        <w:t>ET provides marsupialization or incision of PADDC, therefore it is rare, but possible, to leave ectopic gastric or pancreatic tissue with potential risk of malignant degeneration.</w:t>
      </w:r>
    </w:p>
    <w:p>
      <w:pPr>
        <w:spacing w:line="360" w:lineRule="auto"/>
        <w:ind w:firstLine="480"/>
        <w:jc w:val="both"/>
        <w:rPr>
          <w:rFonts w:ascii="Book Antiqua" w:hAnsi="Book Antiqua"/>
        </w:rPr>
      </w:pPr>
      <w:r>
        <w:rPr>
          <w:rFonts w:ascii="Book Antiqua" w:hAnsi="Book Antiqua" w:eastAsia="Book Antiqua" w:cs="Book Antiqua"/>
          <w:color w:val="000000"/>
        </w:rPr>
        <w:t>Eventually, although DD (PADDC included) are generally benign lesions and only a few cases of malignant transformation have been reported in literature</w:t>
      </w:r>
      <w:r>
        <w:rPr>
          <w:rFonts w:ascii="Book Antiqua" w:hAnsi="Book Antiqua" w:eastAsia="Book Antiqua" w:cs="Book Antiqua"/>
          <w:color w:val="000000"/>
          <w:vertAlign w:val="superscript"/>
        </w:rPr>
        <w:t>[5,29,30]</w:t>
      </w:r>
      <w:r>
        <w:rPr>
          <w:rFonts w:ascii="Book Antiqua" w:hAnsi="Book Antiqua" w:eastAsia="Book Antiqua" w:cs="Book Antiqua"/>
          <w:color w:val="000000"/>
        </w:rPr>
        <w:t>, a long-term follow up is mandatory in endoscopically treated patients, even in asymptomatic ones.</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PADDC in pediatric patients are very rare. Our experience suggests that an accurate preoperative assessment with EUS is essential to differentiating the duplication from other duodenal lesions. In the presence of sludge or stones inside the duplication, ERCP is mandatory to demonstrate a communication with the biliary tree. ET is a safe, minimally invasive and effective treatment in children with PADDC. Long-term follow-up of this population throughout adulthood is mandatory and necessary considering that malignant degeneration of duodenal duplication has been described</w:t>
      </w:r>
      <w:r>
        <w:rPr>
          <w:rFonts w:ascii="Book Antiqua" w:hAnsi="Book Antiqua" w:eastAsia="Book Antiqua" w:cs="Book Antiqua"/>
          <w:color w:val="000000"/>
          <w:vertAlign w:val="superscript"/>
        </w:rPr>
        <w:t>[5,29,30]</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Rockx MA</w:t>
      </w:r>
      <w:r>
        <w:rPr>
          <w:rFonts w:ascii="Book Antiqua" w:hAnsi="Book Antiqua" w:eastAsia="Book Antiqua" w:cs="Book Antiqua"/>
          <w:color w:val="000000"/>
        </w:rPr>
        <w:t xml:space="preserve">, McAlister VC. Endoscopic fenestration of a duodenal duplication cyst to resolve recurrent pancreatitis. </w:t>
      </w:r>
      <w:r>
        <w:rPr>
          <w:rFonts w:ascii="Book Antiqua" w:hAnsi="Book Antiqua" w:eastAsia="Book Antiqua" w:cs="Book Antiqua"/>
          <w:i/>
          <w:iCs/>
          <w:color w:val="000000"/>
        </w:rPr>
        <w:t>JOP</w:t>
      </w:r>
      <w:r>
        <w:rPr>
          <w:rFonts w:ascii="Book Antiqua" w:hAnsi="Book Antiqua" w:eastAsia="Book Antiqua" w:cs="Book Antiqua"/>
          <w:color w:val="000000"/>
        </w:rPr>
        <w:t xml:space="preserve"> 2007; </w:t>
      </w:r>
      <w:r>
        <w:rPr>
          <w:rFonts w:ascii="Book Antiqua" w:hAnsi="Book Antiqua" w:eastAsia="Book Antiqua" w:cs="Book Antiqua"/>
          <w:b/>
          <w:bCs/>
          <w:color w:val="000000"/>
        </w:rPr>
        <w:t>8</w:t>
      </w:r>
      <w:r>
        <w:rPr>
          <w:rFonts w:ascii="Book Antiqua" w:hAnsi="Book Antiqua" w:eastAsia="Book Antiqua" w:cs="Book Antiqua"/>
          <w:color w:val="000000"/>
        </w:rPr>
        <w:t>: 795-798 [PMID: 17993733]</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Guarise A</w:t>
      </w:r>
      <w:r>
        <w:rPr>
          <w:rFonts w:ascii="Book Antiqua" w:hAnsi="Book Antiqua" w:eastAsia="Book Antiqua" w:cs="Book Antiqua"/>
          <w:color w:val="000000"/>
        </w:rPr>
        <w:t xml:space="preserve">, Faccioli N, Ferrari M, Romano L, Parisi A, Falconi M. Duodenal duplication cyst causing severe pancreatitis: imaging findings and pathological correlation.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2006; </w:t>
      </w:r>
      <w:r>
        <w:rPr>
          <w:rFonts w:ascii="Book Antiqua" w:hAnsi="Book Antiqua" w:eastAsia="Book Antiqua" w:cs="Book Antiqua"/>
          <w:b/>
          <w:bCs/>
          <w:color w:val="000000"/>
        </w:rPr>
        <w:t>12</w:t>
      </w:r>
      <w:r>
        <w:rPr>
          <w:rFonts w:ascii="Book Antiqua" w:hAnsi="Book Antiqua" w:eastAsia="Book Antiqua" w:cs="Book Antiqua"/>
          <w:color w:val="000000"/>
        </w:rPr>
        <w:t>: 1630-1633 [PMID: 16570360 DOI: 10.3748/wjg.v12.i10.1630]</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Chen JJ</w:t>
      </w:r>
      <w:r>
        <w:rPr>
          <w:rFonts w:ascii="Book Antiqua" w:hAnsi="Book Antiqua" w:eastAsia="Book Antiqua" w:cs="Book Antiqua"/>
          <w:color w:val="000000"/>
        </w:rPr>
        <w:t xml:space="preserve">, Lee HC, Yeung CY, Chan WT, Jiang CB, Sheu JC. Meta-analysis: the clinical features of the duodenal duplication cyst. </w:t>
      </w:r>
      <w:r>
        <w:rPr>
          <w:rFonts w:ascii="Book Antiqua" w:hAnsi="Book Antiqua" w:eastAsia="Book Antiqua" w:cs="Book Antiqua"/>
          <w:i/>
          <w:iCs/>
          <w:color w:val="000000"/>
        </w:rPr>
        <w:t>J Pediatr Surg</w:t>
      </w:r>
      <w:r>
        <w:rPr>
          <w:rFonts w:ascii="Book Antiqua" w:hAnsi="Book Antiqua" w:eastAsia="Book Antiqua" w:cs="Book Antiqua"/>
          <w:color w:val="000000"/>
        </w:rPr>
        <w:t xml:space="preserve"> 2010; </w:t>
      </w:r>
      <w:r>
        <w:rPr>
          <w:rFonts w:ascii="Book Antiqua" w:hAnsi="Book Antiqua" w:eastAsia="Book Antiqua" w:cs="Book Antiqua"/>
          <w:b/>
          <w:bCs/>
          <w:color w:val="000000"/>
        </w:rPr>
        <w:t>45</w:t>
      </w:r>
      <w:r>
        <w:rPr>
          <w:rFonts w:ascii="Book Antiqua" w:hAnsi="Book Antiqua" w:eastAsia="Book Antiqua" w:cs="Book Antiqua"/>
          <w:color w:val="000000"/>
        </w:rPr>
        <w:t>: 1598-1606 [PMID: 20713206 DOI: 10.1016/j.jpedsurg.2010.01.010]</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Tröbs RB</w:t>
      </w:r>
      <w:r>
        <w:rPr>
          <w:rFonts w:ascii="Book Antiqua" w:hAnsi="Book Antiqua" w:eastAsia="Book Antiqua" w:cs="Book Antiqua"/>
          <w:color w:val="000000"/>
        </w:rPr>
        <w:t xml:space="preserve">, Hemminghaus M, Cernaianu G, Liermann D. Stone-containing periampullary duodenal duplication cyst with aberrant pancreatic duct. </w:t>
      </w:r>
      <w:r>
        <w:rPr>
          <w:rFonts w:ascii="Book Antiqua" w:hAnsi="Book Antiqua" w:eastAsia="Book Antiqua" w:cs="Book Antiqua"/>
          <w:i/>
          <w:iCs/>
          <w:color w:val="000000"/>
        </w:rPr>
        <w:t>J Pediatr Surg</w:t>
      </w:r>
      <w:r>
        <w:rPr>
          <w:rFonts w:ascii="Book Antiqua" w:hAnsi="Book Antiqua" w:eastAsia="Book Antiqua" w:cs="Book Antiqua"/>
          <w:color w:val="000000"/>
        </w:rPr>
        <w:t xml:space="preserve"> 2009; </w:t>
      </w:r>
      <w:r>
        <w:rPr>
          <w:rFonts w:ascii="Book Antiqua" w:hAnsi="Book Antiqua" w:eastAsia="Book Antiqua" w:cs="Book Antiqua"/>
          <w:b/>
          <w:bCs/>
          <w:color w:val="000000"/>
        </w:rPr>
        <w:t>44</w:t>
      </w:r>
      <w:r>
        <w:rPr>
          <w:rFonts w:ascii="Book Antiqua" w:hAnsi="Book Antiqua" w:eastAsia="Book Antiqua" w:cs="Book Antiqua"/>
          <w:color w:val="000000"/>
        </w:rPr>
        <w:t>: e33-e35 [PMID: 19159708 DOI: 10.1016/j.jpedsurg.2008.10.106]</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Gjeorgjievski M</w:t>
      </w:r>
      <w:r>
        <w:rPr>
          <w:rFonts w:ascii="Book Antiqua" w:hAnsi="Book Antiqua" w:eastAsia="Book Antiqua" w:cs="Book Antiqua"/>
          <w:color w:val="000000"/>
        </w:rPr>
        <w:t xml:space="preserve">, Manickam P, Ghaith G, Cappell MS. Safety and Efficacy of Endoscopic Therapy for Nonmalignant Duodenal Duplication Cysts: Case Report and Comprehensive Review of 28 Cases Reported in the Literature.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2016; </w:t>
      </w:r>
      <w:r>
        <w:rPr>
          <w:rFonts w:ascii="Book Antiqua" w:hAnsi="Book Antiqua" w:eastAsia="Book Antiqua" w:cs="Book Antiqua"/>
          <w:b/>
          <w:bCs/>
          <w:color w:val="000000"/>
        </w:rPr>
        <w:t>95</w:t>
      </w:r>
      <w:r>
        <w:rPr>
          <w:rFonts w:ascii="Book Antiqua" w:hAnsi="Book Antiqua" w:eastAsia="Book Antiqua" w:cs="Book Antiqua"/>
          <w:color w:val="000000"/>
        </w:rPr>
        <w:t>: e3799 [PMID: 27258515 DOI: 10.1097/MD.0000000000003799]</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Meier AH</w:t>
      </w:r>
      <w:r>
        <w:rPr>
          <w:rFonts w:ascii="Book Antiqua" w:hAnsi="Book Antiqua" w:eastAsia="Book Antiqua" w:cs="Book Antiqua"/>
          <w:color w:val="000000"/>
        </w:rPr>
        <w:t xml:space="preserve">, Mellinger JD. Endoscopic management of a duodenal duplication cyst. </w:t>
      </w:r>
      <w:r>
        <w:rPr>
          <w:rFonts w:ascii="Book Antiqua" w:hAnsi="Book Antiqua" w:eastAsia="Book Antiqua" w:cs="Book Antiqua"/>
          <w:i/>
          <w:iCs/>
          <w:color w:val="000000"/>
        </w:rPr>
        <w:t>J Pediatr Surg</w:t>
      </w:r>
      <w:r>
        <w:rPr>
          <w:rFonts w:ascii="Book Antiqua" w:hAnsi="Book Antiqua" w:eastAsia="Book Antiqua" w:cs="Book Antiqua"/>
          <w:color w:val="000000"/>
        </w:rPr>
        <w:t xml:space="preserve"> 2012; </w:t>
      </w:r>
      <w:r>
        <w:rPr>
          <w:rFonts w:ascii="Book Antiqua" w:hAnsi="Book Antiqua" w:eastAsia="Book Antiqua" w:cs="Book Antiqua"/>
          <w:b/>
          <w:bCs/>
          <w:color w:val="000000"/>
        </w:rPr>
        <w:t>47</w:t>
      </w:r>
      <w:r>
        <w:rPr>
          <w:rFonts w:ascii="Book Antiqua" w:hAnsi="Book Antiqua" w:eastAsia="Book Antiqua" w:cs="Book Antiqua"/>
          <w:color w:val="000000"/>
        </w:rPr>
        <w:t>: e33-e35 [PMID: 23164028 DOI: 10.1016/j.jpedsurg.2012.07.035]</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Tekin F</w:t>
      </w:r>
      <w:r>
        <w:rPr>
          <w:rFonts w:ascii="Book Antiqua" w:hAnsi="Book Antiqua" w:eastAsia="Book Antiqua" w:cs="Book Antiqua"/>
          <w:color w:val="000000"/>
        </w:rPr>
        <w:t xml:space="preserve">, Ozutemiz O, Ersoz G, Tekesin O. A new endoscopic treatment method for a symptomatic duodenal duplication cyst.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2009; </w:t>
      </w:r>
      <w:r>
        <w:rPr>
          <w:rFonts w:ascii="Book Antiqua" w:hAnsi="Book Antiqua" w:eastAsia="Book Antiqua" w:cs="Book Antiqua"/>
          <w:b/>
          <w:bCs/>
          <w:color w:val="000000"/>
        </w:rPr>
        <w:t>41 Suppl 2</w:t>
      </w:r>
      <w:r>
        <w:rPr>
          <w:rFonts w:ascii="Book Antiqua" w:hAnsi="Book Antiqua" w:eastAsia="Book Antiqua" w:cs="Book Antiqua"/>
          <w:color w:val="000000"/>
        </w:rPr>
        <w:t>: E32-E33 [PMID: 19288421 DOI: 10.1055/s-2008-1077337]</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Chryssostalis A</w:t>
      </w:r>
      <w:r>
        <w:rPr>
          <w:rFonts w:ascii="Book Antiqua" w:hAnsi="Book Antiqua" w:eastAsia="Book Antiqua" w:cs="Book Antiqua"/>
          <w:color w:val="000000"/>
        </w:rPr>
        <w:t xml:space="preserve">, Ribiere O, Prat F. Endoscopic management of a duodenal duplication cyst filled with stones and revealed by recurrent pancreatitis.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2007; </w:t>
      </w:r>
      <w:r>
        <w:rPr>
          <w:rFonts w:ascii="Book Antiqua" w:hAnsi="Book Antiqua" w:eastAsia="Book Antiqua" w:cs="Book Antiqua"/>
          <w:b/>
          <w:bCs/>
          <w:color w:val="000000"/>
        </w:rPr>
        <w:t>5</w:t>
      </w:r>
      <w:r>
        <w:rPr>
          <w:rFonts w:ascii="Book Antiqua" w:hAnsi="Book Antiqua" w:eastAsia="Book Antiqua" w:cs="Book Antiqua"/>
          <w:color w:val="000000"/>
        </w:rPr>
        <w:t>: e31-e32 [PMID: 17678837 DOI: 10.1016/j.cgh.2007.05.028]</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Romeo E</w:t>
      </w:r>
      <w:r>
        <w:rPr>
          <w:rFonts w:ascii="Book Antiqua" w:hAnsi="Book Antiqua" w:eastAsia="Book Antiqua" w:cs="Book Antiqua"/>
          <w:color w:val="000000"/>
        </w:rPr>
        <w:t xml:space="preserve">, Torroni F, Foschia F, De Angelis P, Caldaro T, Santi MR, di Abriola GF, Caccamo R, Monti L, Dall'Oglio L. Surgery or endoscopy to treat duodenal duplications in children. </w:t>
      </w:r>
      <w:r>
        <w:rPr>
          <w:rFonts w:ascii="Book Antiqua" w:hAnsi="Book Antiqua" w:eastAsia="Book Antiqua" w:cs="Book Antiqua"/>
          <w:i/>
          <w:iCs/>
          <w:color w:val="000000"/>
        </w:rPr>
        <w:t>J Pediatr Surg</w:t>
      </w:r>
      <w:r>
        <w:rPr>
          <w:rFonts w:ascii="Book Antiqua" w:hAnsi="Book Antiqua" w:eastAsia="Book Antiqua" w:cs="Book Antiqua"/>
          <w:color w:val="000000"/>
        </w:rPr>
        <w:t xml:space="preserve"> 2011; </w:t>
      </w:r>
      <w:r>
        <w:rPr>
          <w:rFonts w:ascii="Book Antiqua" w:hAnsi="Book Antiqua" w:eastAsia="Book Antiqua" w:cs="Book Antiqua"/>
          <w:b/>
          <w:bCs/>
          <w:color w:val="000000"/>
        </w:rPr>
        <w:t>46</w:t>
      </w:r>
      <w:r>
        <w:rPr>
          <w:rFonts w:ascii="Book Antiqua" w:hAnsi="Book Antiqua" w:eastAsia="Book Antiqua" w:cs="Book Antiqua"/>
          <w:color w:val="000000"/>
        </w:rPr>
        <w:t>: 874-878 [PMID: 21616244 DOI: 10.1016/j.jpedsurg.2011.02.022]</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Wada S</w:t>
      </w:r>
      <w:r>
        <w:rPr>
          <w:rFonts w:ascii="Book Antiqua" w:hAnsi="Book Antiqua" w:eastAsia="Book Antiqua" w:cs="Book Antiqua"/>
          <w:color w:val="000000"/>
        </w:rPr>
        <w:t xml:space="preserve">, Higashizawa T, Tamada K, Tomiyama T, Ohashi A, Satoh Y, Sugano K, Nagai H. Endoscopic partial resection of a duodenal duplication cyst.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2001; </w:t>
      </w:r>
      <w:r>
        <w:rPr>
          <w:rFonts w:ascii="Book Antiqua" w:hAnsi="Book Antiqua" w:eastAsia="Book Antiqua" w:cs="Book Antiqua"/>
          <w:b/>
          <w:bCs/>
          <w:color w:val="000000"/>
        </w:rPr>
        <w:t>33</w:t>
      </w:r>
      <w:r>
        <w:rPr>
          <w:rFonts w:ascii="Book Antiqua" w:hAnsi="Book Antiqua" w:eastAsia="Book Antiqua" w:cs="Book Antiqua"/>
          <w:color w:val="000000"/>
        </w:rPr>
        <w:t>: 808-810 [PMID: 11558037 DOI: 10.1055/s-2001-16528]</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Moher D</w:t>
      </w:r>
      <w:r>
        <w:rPr>
          <w:rFonts w:ascii="Book Antiqua" w:hAnsi="Book Antiqua" w:eastAsia="Book Antiqua" w:cs="Book Antiqua"/>
          <w:color w:val="000000"/>
        </w:rPr>
        <w:t xml:space="preserve">, Liberati A, Tetzlaff J, Altman DG; PRISMA Group. Preferred reporting items for systematic reviews and meta-analyses: the PRISMA statement. </w:t>
      </w:r>
      <w:r>
        <w:rPr>
          <w:rFonts w:ascii="Book Antiqua" w:hAnsi="Book Antiqua" w:eastAsia="Book Antiqua" w:cs="Book Antiqua"/>
          <w:i/>
          <w:iCs/>
          <w:color w:val="000000"/>
        </w:rPr>
        <w:t>Int J Surg</w:t>
      </w:r>
      <w:r>
        <w:rPr>
          <w:rFonts w:ascii="Book Antiqua" w:hAnsi="Book Antiqua" w:eastAsia="Book Antiqua" w:cs="Book Antiqua"/>
          <w:color w:val="000000"/>
        </w:rPr>
        <w:t xml:space="preserve"> 2010; </w:t>
      </w:r>
      <w:r>
        <w:rPr>
          <w:rFonts w:ascii="Book Antiqua" w:hAnsi="Book Antiqua" w:eastAsia="Book Antiqua" w:cs="Book Antiqua"/>
          <w:b/>
          <w:bCs/>
          <w:color w:val="000000"/>
        </w:rPr>
        <w:t>8</w:t>
      </w:r>
      <w:r>
        <w:rPr>
          <w:rFonts w:ascii="Book Antiqua" w:hAnsi="Book Antiqua" w:eastAsia="Book Antiqua" w:cs="Book Antiqua"/>
          <w:color w:val="000000"/>
        </w:rPr>
        <w:t>: 336-341 [PMID: 20171303 DOI: 10.1016/j.ijsu.2010.02.007]</w:t>
      </w:r>
    </w:p>
    <w:p>
      <w:pPr>
        <w:spacing w:line="360" w:lineRule="auto"/>
        <w:jc w:val="both"/>
        <w:rPr>
          <w:rFonts w:ascii="Book Antiqua" w:hAnsi="Book Antiqua"/>
          <w:lang w:val="it-IT"/>
        </w:rPr>
      </w:pPr>
      <w:r>
        <w:rPr>
          <w:rFonts w:ascii="Book Antiqua" w:hAnsi="Book Antiqua" w:eastAsia="Book Antiqua" w:cs="Book Antiqua"/>
          <w:color w:val="000000"/>
        </w:rPr>
        <w:t xml:space="preserve">12 </w:t>
      </w:r>
      <w:r>
        <w:rPr>
          <w:rFonts w:ascii="Book Antiqua" w:hAnsi="Book Antiqua" w:eastAsia="Book Antiqua" w:cs="Book Antiqua"/>
          <w:b/>
          <w:bCs/>
          <w:color w:val="000000"/>
        </w:rPr>
        <w:t>Koffie RM</w:t>
      </w:r>
      <w:r>
        <w:rPr>
          <w:rFonts w:ascii="Book Antiqua" w:hAnsi="Book Antiqua" w:eastAsia="Book Antiqua" w:cs="Book Antiqua"/>
          <w:color w:val="000000"/>
        </w:rPr>
        <w:t xml:space="preserve">, Lee S, Perez-Atayde A, Mooney DP. Periampullary duodenal duplication cyst masquerading as a choledochocele. </w:t>
      </w:r>
      <w:r>
        <w:rPr>
          <w:rFonts w:ascii="Book Antiqua" w:hAnsi="Book Antiqua" w:eastAsia="Book Antiqua" w:cs="Book Antiqua"/>
          <w:i/>
          <w:iCs/>
          <w:color w:val="000000"/>
          <w:lang w:val="it-IT"/>
        </w:rPr>
        <w:t>Pediatr Surg Int</w:t>
      </w:r>
      <w:r>
        <w:rPr>
          <w:rFonts w:ascii="Book Antiqua" w:hAnsi="Book Antiqua" w:eastAsia="Book Antiqua" w:cs="Book Antiqua"/>
          <w:color w:val="000000"/>
          <w:lang w:val="it-IT"/>
        </w:rPr>
        <w:t xml:space="preserve"> 2012; </w:t>
      </w:r>
      <w:r>
        <w:rPr>
          <w:rFonts w:ascii="Book Antiqua" w:hAnsi="Book Antiqua" w:eastAsia="Book Antiqua" w:cs="Book Antiqua"/>
          <w:b/>
          <w:bCs/>
          <w:color w:val="000000"/>
          <w:lang w:val="it-IT"/>
        </w:rPr>
        <w:t>28</w:t>
      </w:r>
      <w:r>
        <w:rPr>
          <w:rFonts w:ascii="Book Antiqua" w:hAnsi="Book Antiqua" w:eastAsia="Book Antiqua" w:cs="Book Antiqua"/>
          <w:color w:val="000000"/>
          <w:lang w:val="it-IT"/>
        </w:rPr>
        <w:t>: 1035-1039 [PMID: 22752148 DOI: 10.1007/s00383-012-3116-4]</w:t>
      </w:r>
    </w:p>
    <w:p>
      <w:pPr>
        <w:spacing w:line="360" w:lineRule="auto"/>
        <w:jc w:val="both"/>
        <w:rPr>
          <w:rFonts w:ascii="Book Antiqua" w:hAnsi="Book Antiqua"/>
        </w:rPr>
      </w:pPr>
      <w:r>
        <w:rPr>
          <w:rFonts w:ascii="Book Antiqua" w:hAnsi="Book Antiqua" w:eastAsia="Book Antiqua" w:cs="Book Antiqua"/>
          <w:color w:val="000000"/>
          <w:lang w:val="it-IT"/>
        </w:rPr>
        <w:t xml:space="preserve">13 </w:t>
      </w:r>
      <w:r>
        <w:rPr>
          <w:rFonts w:ascii="Book Antiqua" w:hAnsi="Book Antiqua" w:eastAsia="Book Antiqua" w:cs="Book Antiqua"/>
          <w:b/>
          <w:bCs/>
          <w:color w:val="000000"/>
          <w:lang w:val="it-IT"/>
        </w:rPr>
        <w:t>Mattioli G</w:t>
      </w:r>
      <w:r>
        <w:rPr>
          <w:rFonts w:ascii="Book Antiqua" w:hAnsi="Book Antiqua" w:eastAsia="Book Antiqua" w:cs="Book Antiqua"/>
          <w:color w:val="000000"/>
          <w:lang w:val="it-IT"/>
        </w:rPr>
        <w:t xml:space="preserve">, Buffa P, Pesce F, Barabino A, Ganduglia P, Fratino G, Granata C, Torre M, Magnano G, Gambini C, Ivani G, Jasonni V. Pancreatitis caused by duodenal duplication. </w:t>
      </w:r>
      <w:r>
        <w:rPr>
          <w:rFonts w:ascii="Book Antiqua" w:hAnsi="Book Antiqua" w:eastAsia="Book Antiqua" w:cs="Book Antiqua"/>
          <w:i/>
          <w:iCs/>
          <w:color w:val="000000"/>
        </w:rPr>
        <w:t>J Pediatr Surg</w:t>
      </w:r>
      <w:r>
        <w:rPr>
          <w:rFonts w:ascii="Book Antiqua" w:hAnsi="Book Antiqua" w:eastAsia="Book Antiqua" w:cs="Book Antiqua"/>
          <w:color w:val="000000"/>
        </w:rPr>
        <w:t xml:space="preserve"> 1999; </w:t>
      </w:r>
      <w:r>
        <w:rPr>
          <w:rFonts w:ascii="Book Antiqua" w:hAnsi="Book Antiqua" w:eastAsia="Book Antiqua" w:cs="Book Antiqua"/>
          <w:b/>
          <w:bCs/>
          <w:color w:val="000000"/>
        </w:rPr>
        <w:t>34</w:t>
      </w:r>
      <w:r>
        <w:rPr>
          <w:rFonts w:ascii="Book Antiqua" w:hAnsi="Book Antiqua" w:eastAsia="Book Antiqua" w:cs="Book Antiqua"/>
          <w:color w:val="000000"/>
        </w:rPr>
        <w:t>: 645-648 [PMID: 10235345 DOI: 10.1016/s0022-3468(99)90096-9]</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Ozel A</w:t>
      </w:r>
      <w:r>
        <w:rPr>
          <w:rFonts w:ascii="Book Antiqua" w:hAnsi="Book Antiqua" w:eastAsia="Book Antiqua" w:cs="Book Antiqua"/>
          <w:color w:val="000000"/>
        </w:rPr>
        <w:t xml:space="preserve">, Uysal E, Tufaner O, Erturk SM, Yalcin M, Basak M. Duodenal duplication cyst: a rare cause of acute pancreatitis in children. </w:t>
      </w:r>
      <w:r>
        <w:rPr>
          <w:rFonts w:ascii="Book Antiqua" w:hAnsi="Book Antiqua" w:eastAsia="Book Antiqua" w:cs="Book Antiqua"/>
          <w:i/>
          <w:iCs/>
          <w:color w:val="000000"/>
        </w:rPr>
        <w:t>J Clin Ultrasound</w:t>
      </w:r>
      <w:r>
        <w:rPr>
          <w:rFonts w:ascii="Book Antiqua" w:hAnsi="Book Antiqua" w:eastAsia="Book Antiqua" w:cs="Book Antiqua"/>
          <w:color w:val="000000"/>
        </w:rPr>
        <w:t xml:space="preserve"> 2008; </w:t>
      </w:r>
      <w:r>
        <w:rPr>
          <w:rFonts w:ascii="Book Antiqua" w:hAnsi="Book Antiqua" w:eastAsia="Book Antiqua" w:cs="Book Antiqua"/>
          <w:b/>
          <w:bCs/>
          <w:color w:val="000000"/>
        </w:rPr>
        <w:t>36</w:t>
      </w:r>
      <w:r>
        <w:rPr>
          <w:rFonts w:ascii="Book Antiqua" w:hAnsi="Book Antiqua" w:eastAsia="Book Antiqua" w:cs="Book Antiqua"/>
          <w:color w:val="000000"/>
        </w:rPr>
        <w:t>: 584-586 [PMID: 18393380 DOI: 10.1002/jcu.20475]</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Taghavi K</w:t>
      </w:r>
      <w:r>
        <w:rPr>
          <w:rFonts w:ascii="Book Antiqua" w:hAnsi="Book Antiqua" w:eastAsia="Book Antiqua" w:cs="Book Antiqua"/>
          <w:color w:val="000000"/>
        </w:rPr>
        <w:t xml:space="preserve">, Wilms H, Bann S, Stringer MD. Duodenal duplication cyst causing recurrent pancreatitis. </w:t>
      </w:r>
      <w:r>
        <w:rPr>
          <w:rFonts w:ascii="Book Antiqua" w:hAnsi="Book Antiqua" w:eastAsia="Book Antiqua" w:cs="Book Antiqua"/>
          <w:i/>
          <w:iCs/>
          <w:color w:val="000000"/>
        </w:rPr>
        <w:t>J Paediatr Child Health</w:t>
      </w:r>
      <w:r>
        <w:rPr>
          <w:rFonts w:ascii="Book Antiqua" w:hAnsi="Book Antiqua" w:eastAsia="Book Antiqua" w:cs="Book Antiqua"/>
          <w:color w:val="000000"/>
        </w:rPr>
        <w:t xml:space="preserve"> 2017; </w:t>
      </w:r>
      <w:r>
        <w:rPr>
          <w:rFonts w:ascii="Book Antiqua" w:hAnsi="Book Antiqua" w:eastAsia="Book Antiqua" w:cs="Book Antiqua"/>
          <w:b/>
          <w:bCs/>
          <w:color w:val="000000"/>
        </w:rPr>
        <w:t>53</w:t>
      </w:r>
      <w:r>
        <w:rPr>
          <w:rFonts w:ascii="Book Antiqua" w:hAnsi="Book Antiqua" w:eastAsia="Book Antiqua" w:cs="Book Antiqua"/>
          <w:color w:val="000000"/>
        </w:rPr>
        <w:t>: 814-816 [PMID: 28695671 DOI: 10.1111/jpc.13592]</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Zamir G</w:t>
      </w:r>
      <w:r>
        <w:rPr>
          <w:rFonts w:ascii="Book Antiqua" w:hAnsi="Book Antiqua" w:eastAsia="Book Antiqua" w:cs="Book Antiqua"/>
          <w:color w:val="000000"/>
        </w:rPr>
        <w:t xml:space="preserve">, Gross E, Shmushkevich A, Bar-Ziv J, Durst AL, Jurim O. Duodenal duplication cyst manifested by duodeno-jejunal intussusception and hyperbilirubinemia. </w:t>
      </w:r>
      <w:r>
        <w:rPr>
          <w:rFonts w:ascii="Book Antiqua" w:hAnsi="Book Antiqua" w:eastAsia="Book Antiqua" w:cs="Book Antiqua"/>
          <w:i/>
          <w:iCs/>
          <w:color w:val="000000"/>
        </w:rPr>
        <w:t>J Pediatr Surg</w:t>
      </w:r>
      <w:r>
        <w:rPr>
          <w:rFonts w:ascii="Book Antiqua" w:hAnsi="Book Antiqua" w:eastAsia="Book Antiqua" w:cs="Book Antiqua"/>
          <w:color w:val="000000"/>
        </w:rPr>
        <w:t xml:space="preserve"> 1999; </w:t>
      </w:r>
      <w:r>
        <w:rPr>
          <w:rFonts w:ascii="Book Antiqua" w:hAnsi="Book Antiqua" w:eastAsia="Book Antiqua" w:cs="Book Antiqua"/>
          <w:b/>
          <w:bCs/>
          <w:color w:val="000000"/>
        </w:rPr>
        <w:t>34</w:t>
      </w:r>
      <w:r>
        <w:rPr>
          <w:rFonts w:ascii="Book Antiqua" w:hAnsi="Book Antiqua" w:eastAsia="Book Antiqua" w:cs="Book Antiqua"/>
          <w:color w:val="000000"/>
        </w:rPr>
        <w:t>: 1297-1299 [PMID: 10466620 DOI: 10.1016/s0022-3468(99)90176-8]</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Criblez D</w:t>
      </w:r>
      <w:r>
        <w:rPr>
          <w:rFonts w:ascii="Book Antiqua" w:hAnsi="Book Antiqua" w:eastAsia="Book Antiqua" w:cs="Book Antiqua"/>
          <w:color w:val="000000"/>
        </w:rPr>
        <w:t xml:space="preserve">, Mitschele T, Scheiwiller A. A rare cause of acute pancreatitis in an adolescent. Juxtapapillary duodenal duplication cyst as a rare cause of acute pancreatitis in an adolescent.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2011; </w:t>
      </w:r>
      <w:r>
        <w:rPr>
          <w:rFonts w:ascii="Book Antiqua" w:hAnsi="Book Antiqua" w:eastAsia="Book Antiqua" w:cs="Book Antiqua"/>
          <w:b/>
          <w:bCs/>
          <w:color w:val="000000"/>
        </w:rPr>
        <w:t>140</w:t>
      </w:r>
      <w:r>
        <w:rPr>
          <w:rFonts w:ascii="Book Antiqua" w:hAnsi="Book Antiqua" w:eastAsia="Book Antiqua" w:cs="Book Antiqua"/>
          <w:color w:val="000000"/>
        </w:rPr>
        <w:t>: 783, 1110 [PMID: 21266208 DOI: 10.1053/j.gastro.2010.02.063]</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Niehues R</w:t>
      </w:r>
      <w:r>
        <w:rPr>
          <w:rFonts w:ascii="Book Antiqua" w:hAnsi="Book Antiqua" w:eastAsia="Book Antiqua" w:cs="Book Antiqua"/>
          <w:color w:val="000000"/>
        </w:rPr>
        <w:t xml:space="preserve">, Dietl KH, Bettendorf O, Domschke W, Pohle T. Duodenal duplication cyst mimicking pancreatic cyst in a patient with pancreatitis.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2005; </w:t>
      </w:r>
      <w:r>
        <w:rPr>
          <w:rFonts w:ascii="Book Antiqua" w:hAnsi="Book Antiqua" w:eastAsia="Book Antiqua" w:cs="Book Antiqua"/>
          <w:b/>
          <w:bCs/>
          <w:color w:val="000000"/>
        </w:rPr>
        <w:t>62</w:t>
      </w:r>
      <w:r>
        <w:rPr>
          <w:rFonts w:ascii="Book Antiqua" w:hAnsi="Book Antiqua" w:eastAsia="Book Antiqua" w:cs="Book Antiqua"/>
          <w:color w:val="000000"/>
        </w:rPr>
        <w:t>: 190-192 [PMID: 15990852 DOI: 10.1016/s0016-5107(04)02846-9]</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Salazar E</w:t>
      </w:r>
      <w:r>
        <w:rPr>
          <w:rFonts w:ascii="Book Antiqua" w:hAnsi="Book Antiqua" w:eastAsia="Book Antiqua" w:cs="Book Antiqua"/>
          <w:color w:val="000000"/>
        </w:rPr>
        <w:t xml:space="preserve">, Sin EI, Low Y, Khor CJL. Insulated-tip knife: an alternative method of marsupializing a symptomatic duodenal duplication cyst in a 3-year-old child. </w:t>
      </w:r>
      <w:r>
        <w:rPr>
          <w:rFonts w:ascii="Book Antiqua" w:hAnsi="Book Antiqua" w:eastAsia="Book Antiqua" w:cs="Book Antiqua"/>
          <w:i/>
          <w:iCs/>
          <w:color w:val="000000"/>
        </w:rPr>
        <w:t>VideoGIE</w:t>
      </w:r>
      <w:r>
        <w:rPr>
          <w:rFonts w:ascii="Book Antiqua" w:hAnsi="Book Antiqua" w:eastAsia="Book Antiqua" w:cs="Book Antiqua"/>
          <w:color w:val="000000"/>
        </w:rPr>
        <w:t xml:space="preserve"> 2018; </w:t>
      </w:r>
      <w:r>
        <w:rPr>
          <w:rFonts w:ascii="Book Antiqua" w:hAnsi="Book Antiqua" w:eastAsia="Book Antiqua" w:cs="Book Antiqua"/>
          <w:b/>
          <w:bCs/>
          <w:color w:val="000000"/>
        </w:rPr>
        <w:t>3</w:t>
      </w:r>
      <w:r>
        <w:rPr>
          <w:rFonts w:ascii="Book Antiqua" w:hAnsi="Book Antiqua" w:eastAsia="Book Antiqua" w:cs="Book Antiqua"/>
          <w:color w:val="000000"/>
        </w:rPr>
        <w:t>: 356-357 [PMID: 30402584 DOI: 10.1016/j.vgie.2018.08.006]</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Alatas FS</w:t>
      </w:r>
      <w:r>
        <w:rPr>
          <w:rFonts w:ascii="Book Antiqua" w:hAnsi="Book Antiqua" w:eastAsia="Book Antiqua" w:cs="Book Antiqua"/>
          <w:color w:val="000000"/>
        </w:rPr>
        <w:t xml:space="preserve">, Masumoto K, Matsuura T, Pudjiadi AH, Taguchi T. Modified Puestow Procedure for Chronic Pancreatitis in a Child Due to Annular Pancreas and Duodenal Duplication: A Case Report. </w:t>
      </w:r>
      <w:r>
        <w:rPr>
          <w:rFonts w:ascii="Book Antiqua" w:hAnsi="Book Antiqua" w:eastAsia="Book Antiqua" w:cs="Book Antiqua"/>
          <w:i/>
          <w:iCs/>
          <w:color w:val="000000"/>
        </w:rPr>
        <w:t>Pediatr Gastroenterol Hepatol Nutr</w:t>
      </w:r>
      <w:r>
        <w:rPr>
          <w:rFonts w:ascii="Book Antiqua" w:hAnsi="Book Antiqua" w:eastAsia="Book Antiqua" w:cs="Book Antiqua"/>
          <w:color w:val="000000"/>
        </w:rPr>
        <w:t xml:space="preserve"> 2020; </w:t>
      </w:r>
      <w:r>
        <w:rPr>
          <w:rFonts w:ascii="Book Antiqua" w:hAnsi="Book Antiqua" w:eastAsia="Book Antiqua" w:cs="Book Antiqua"/>
          <w:b/>
          <w:bCs/>
          <w:color w:val="000000"/>
        </w:rPr>
        <w:t>23</w:t>
      </w:r>
      <w:r>
        <w:rPr>
          <w:rFonts w:ascii="Book Antiqua" w:hAnsi="Book Antiqua" w:eastAsia="Book Antiqua" w:cs="Book Antiqua"/>
          <w:color w:val="000000"/>
        </w:rPr>
        <w:t>: 304-309 [PMID: 32483552 DOI: 10.5223/pghn.2020.23.3.304]</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Merrot T</w:t>
      </w:r>
      <w:r>
        <w:rPr>
          <w:rFonts w:ascii="Book Antiqua" w:hAnsi="Book Antiqua" w:eastAsia="Book Antiqua" w:cs="Book Antiqua"/>
          <w:color w:val="000000"/>
        </w:rPr>
        <w:t xml:space="preserve">, Anastasescu R, Pankevych T, Tercier S, Garcia S, Alessandrini P, Guys JM. Duodenal duplications. Clinical characteristics, embryological hypotheses, histological findings, treatment. </w:t>
      </w:r>
      <w:r>
        <w:rPr>
          <w:rFonts w:ascii="Book Antiqua" w:hAnsi="Book Antiqua" w:eastAsia="Book Antiqua" w:cs="Book Antiqua"/>
          <w:i/>
          <w:iCs/>
          <w:color w:val="000000"/>
        </w:rPr>
        <w:t>Eur J Pediatr Surg</w:t>
      </w:r>
      <w:r>
        <w:rPr>
          <w:rFonts w:ascii="Book Antiqua" w:hAnsi="Book Antiqua" w:eastAsia="Book Antiqua" w:cs="Book Antiqua"/>
          <w:color w:val="000000"/>
        </w:rPr>
        <w:t xml:space="preserve"> 2006; </w:t>
      </w:r>
      <w:r>
        <w:rPr>
          <w:rFonts w:ascii="Book Antiqua" w:hAnsi="Book Antiqua" w:eastAsia="Book Antiqua" w:cs="Book Antiqua"/>
          <w:b/>
          <w:bCs/>
          <w:color w:val="000000"/>
        </w:rPr>
        <w:t>16</w:t>
      </w:r>
      <w:r>
        <w:rPr>
          <w:rFonts w:ascii="Book Antiqua" w:hAnsi="Book Antiqua" w:eastAsia="Book Antiqua" w:cs="Book Antiqua"/>
          <w:color w:val="000000"/>
        </w:rPr>
        <w:t>: 18-23 [PMID: 16544221 DOI: 10.1055/s-2006-923798]</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Cheng G</w:t>
      </w:r>
      <w:r>
        <w:rPr>
          <w:rFonts w:ascii="Book Antiqua" w:hAnsi="Book Antiqua" w:eastAsia="Book Antiqua" w:cs="Book Antiqua"/>
          <w:color w:val="000000"/>
        </w:rPr>
        <w:t xml:space="preserve">, Soboleski D, Daneman A, Poenaru D, Hurlbut D. Sonographic pitfalls in the diagnosis of enteric duplication cysts. </w:t>
      </w:r>
      <w:r>
        <w:rPr>
          <w:rFonts w:ascii="Book Antiqua" w:hAnsi="Book Antiqua" w:eastAsia="Book Antiqua" w:cs="Book Antiqua"/>
          <w:i/>
          <w:iCs/>
          <w:color w:val="000000"/>
        </w:rPr>
        <w:t>AJR Am J Roentgenol</w:t>
      </w:r>
      <w:r>
        <w:rPr>
          <w:rFonts w:ascii="Book Antiqua" w:hAnsi="Book Antiqua" w:eastAsia="Book Antiqua" w:cs="Book Antiqua"/>
          <w:color w:val="000000"/>
        </w:rPr>
        <w:t xml:space="preserve"> 2005; </w:t>
      </w:r>
      <w:r>
        <w:rPr>
          <w:rFonts w:ascii="Book Antiqua" w:hAnsi="Book Antiqua" w:eastAsia="Book Antiqua" w:cs="Book Antiqua"/>
          <w:b/>
          <w:bCs/>
          <w:color w:val="000000"/>
        </w:rPr>
        <w:t>184</w:t>
      </w:r>
      <w:r>
        <w:rPr>
          <w:rFonts w:ascii="Book Antiqua" w:hAnsi="Book Antiqua" w:eastAsia="Book Antiqua" w:cs="Book Antiqua"/>
          <w:color w:val="000000"/>
        </w:rPr>
        <w:t>: 521-525 [PMID: 15671373 DOI: 10.2214/ajr.184.2.01840521]</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Wong AM</w:t>
      </w:r>
      <w:r>
        <w:rPr>
          <w:rFonts w:ascii="Book Antiqua" w:hAnsi="Book Antiqua" w:eastAsia="Book Antiqua" w:cs="Book Antiqua"/>
          <w:color w:val="000000"/>
        </w:rPr>
        <w:t xml:space="preserve">, Wong HF, Cheung YC, Wan YL, Ng KK, Kong MS. Duodenal duplication cyst: MRI features and the role of MR cholangiopancreatography in diagnosis. </w:t>
      </w:r>
      <w:r>
        <w:rPr>
          <w:rFonts w:ascii="Book Antiqua" w:hAnsi="Book Antiqua" w:eastAsia="Book Antiqua" w:cs="Book Antiqua"/>
          <w:i/>
          <w:iCs/>
          <w:color w:val="000000"/>
        </w:rPr>
        <w:t>Pediatr Radiol</w:t>
      </w:r>
      <w:r>
        <w:rPr>
          <w:rFonts w:ascii="Book Antiqua" w:hAnsi="Book Antiqua" w:eastAsia="Book Antiqua" w:cs="Book Antiqua"/>
          <w:color w:val="000000"/>
        </w:rPr>
        <w:t xml:space="preserve"> 2002; </w:t>
      </w:r>
      <w:r>
        <w:rPr>
          <w:rFonts w:ascii="Book Antiqua" w:hAnsi="Book Antiqua" w:eastAsia="Book Antiqua" w:cs="Book Antiqua"/>
          <w:b/>
          <w:bCs/>
          <w:color w:val="000000"/>
        </w:rPr>
        <w:t>32</w:t>
      </w:r>
      <w:r>
        <w:rPr>
          <w:rFonts w:ascii="Book Antiqua" w:hAnsi="Book Antiqua" w:eastAsia="Book Antiqua" w:cs="Book Antiqua"/>
          <w:color w:val="000000"/>
        </w:rPr>
        <w:t>: 124-125 [PMID: 11819082 DOI: 10.1007/s00247-001-0600-8]</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Ko SY</w:t>
      </w:r>
      <w:r>
        <w:rPr>
          <w:rFonts w:ascii="Book Antiqua" w:hAnsi="Book Antiqua" w:eastAsia="Book Antiqua" w:cs="Book Antiqua"/>
          <w:color w:val="000000"/>
        </w:rPr>
        <w:t xml:space="preserve">, Ko SH, Ha S, Kim MS, Shin HM, Baeg MK. A case of a duodenal duplication cyst presenting as melena.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19</w:t>
      </w:r>
      <w:r>
        <w:rPr>
          <w:rFonts w:ascii="Book Antiqua" w:hAnsi="Book Antiqua" w:eastAsia="Book Antiqua" w:cs="Book Antiqua"/>
          <w:color w:val="000000"/>
        </w:rPr>
        <w:t>: 6490-6493 [PMID: 24151370 DOI: 10.3748/wjg.v19.i38.6490]</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Ghazi A</w:t>
      </w:r>
      <w:r>
        <w:rPr>
          <w:rFonts w:ascii="Book Antiqua" w:hAnsi="Book Antiqua" w:eastAsia="Book Antiqua" w:cs="Book Antiqua"/>
          <w:color w:val="000000"/>
        </w:rPr>
        <w:t xml:space="preserve">, Slone E. Endoscopic management of choledochocele. A case report and review of the English literature.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1987; </w:t>
      </w:r>
      <w:r>
        <w:rPr>
          <w:rFonts w:ascii="Book Antiqua" w:hAnsi="Book Antiqua" w:eastAsia="Book Antiqua" w:cs="Book Antiqua"/>
          <w:b/>
          <w:bCs/>
          <w:color w:val="000000"/>
        </w:rPr>
        <w:t>1</w:t>
      </w:r>
      <w:r>
        <w:rPr>
          <w:rFonts w:ascii="Book Antiqua" w:hAnsi="Book Antiqua" w:eastAsia="Book Antiqua" w:cs="Book Antiqua"/>
          <w:color w:val="000000"/>
        </w:rPr>
        <w:t>: 151-154 [PMID: 3332475 DOI: 10.1007/BF00590921]</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Schimpl G</w:t>
      </w:r>
      <w:r>
        <w:rPr>
          <w:rFonts w:ascii="Book Antiqua" w:hAnsi="Book Antiqua" w:eastAsia="Book Antiqua" w:cs="Book Antiqua"/>
          <w:color w:val="000000"/>
        </w:rPr>
        <w:t xml:space="preserve">, Sauer H, Goriupp U, Becker H. Choledochocele: importance of histological evaluation. </w:t>
      </w:r>
      <w:r>
        <w:rPr>
          <w:rFonts w:ascii="Book Antiqua" w:hAnsi="Book Antiqua" w:eastAsia="Book Antiqua" w:cs="Book Antiqua"/>
          <w:i/>
          <w:iCs/>
          <w:color w:val="000000"/>
        </w:rPr>
        <w:t>J Pediatr Surg</w:t>
      </w:r>
      <w:r>
        <w:rPr>
          <w:rFonts w:ascii="Book Antiqua" w:hAnsi="Book Antiqua" w:eastAsia="Book Antiqua" w:cs="Book Antiqua"/>
          <w:color w:val="000000"/>
        </w:rPr>
        <w:t xml:space="preserve"> 1993; </w:t>
      </w:r>
      <w:r>
        <w:rPr>
          <w:rFonts w:ascii="Book Antiqua" w:hAnsi="Book Antiqua" w:eastAsia="Book Antiqua" w:cs="Book Antiqua"/>
          <w:b/>
          <w:bCs/>
          <w:color w:val="000000"/>
        </w:rPr>
        <w:t>28</w:t>
      </w:r>
      <w:r>
        <w:rPr>
          <w:rFonts w:ascii="Book Antiqua" w:hAnsi="Book Antiqua" w:eastAsia="Book Antiqua" w:cs="Book Antiqua"/>
          <w:color w:val="000000"/>
        </w:rPr>
        <w:t>: 1562-1565 [PMID: 8301491 DOI: 10.1016/0022-3468(93)90097-5]</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Sarris GE</w:t>
      </w:r>
      <w:r>
        <w:rPr>
          <w:rFonts w:ascii="Book Antiqua" w:hAnsi="Book Antiqua" w:eastAsia="Book Antiqua" w:cs="Book Antiqua"/>
          <w:color w:val="000000"/>
        </w:rPr>
        <w:t xml:space="preserve">, Tsang D. Choledochocele: case report, literature review, and a proposed classification. </w:t>
      </w:r>
      <w:r>
        <w:rPr>
          <w:rFonts w:ascii="Book Antiqua" w:hAnsi="Book Antiqua" w:eastAsia="Book Antiqua" w:cs="Book Antiqua"/>
          <w:i/>
          <w:iCs/>
          <w:color w:val="000000"/>
        </w:rPr>
        <w:t>Surgery</w:t>
      </w:r>
      <w:r>
        <w:rPr>
          <w:rFonts w:ascii="Book Antiqua" w:hAnsi="Book Antiqua" w:eastAsia="Book Antiqua" w:cs="Book Antiqua"/>
          <w:color w:val="000000"/>
        </w:rPr>
        <w:t xml:space="preserve"> 1989; </w:t>
      </w:r>
      <w:r>
        <w:rPr>
          <w:rFonts w:ascii="Book Antiqua" w:hAnsi="Book Antiqua" w:eastAsia="Book Antiqua" w:cs="Book Antiqua"/>
          <w:b/>
          <w:bCs/>
          <w:color w:val="000000"/>
        </w:rPr>
        <w:t>105</w:t>
      </w:r>
      <w:r>
        <w:rPr>
          <w:rFonts w:ascii="Book Antiqua" w:hAnsi="Book Antiqua" w:eastAsia="Book Antiqua" w:cs="Book Antiqua"/>
          <w:color w:val="000000"/>
        </w:rPr>
        <w:t>: 408-414 [PMID: 2646745]</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Zhu L</w:t>
      </w:r>
      <w:r>
        <w:rPr>
          <w:rFonts w:ascii="Book Antiqua" w:hAnsi="Book Antiqua" w:eastAsia="Book Antiqua" w:cs="Book Antiqua"/>
          <w:color w:val="000000"/>
        </w:rPr>
        <w:t xml:space="preserve">, Lv Z, Liu J, Xu W. Choledochocele: A Case Report and Discussion of Diagnosis Criteria. </w:t>
      </w:r>
      <w:r>
        <w:rPr>
          <w:rFonts w:ascii="Book Antiqua" w:hAnsi="Book Antiqua" w:eastAsia="Book Antiqua" w:cs="Book Antiqua"/>
          <w:i/>
          <w:iCs/>
          <w:color w:val="000000"/>
        </w:rPr>
        <w:t>European J Pediatr Surg Rep</w:t>
      </w:r>
      <w:r>
        <w:rPr>
          <w:rFonts w:ascii="Book Antiqua" w:hAnsi="Book Antiqua" w:eastAsia="Book Antiqua" w:cs="Book Antiqua"/>
          <w:color w:val="000000"/>
        </w:rPr>
        <w:t xml:space="preserve"> 2015; </w:t>
      </w:r>
      <w:r>
        <w:rPr>
          <w:rFonts w:ascii="Book Antiqua" w:hAnsi="Book Antiqua" w:eastAsia="Book Antiqua" w:cs="Book Antiqua"/>
          <w:b/>
          <w:bCs/>
          <w:color w:val="000000"/>
        </w:rPr>
        <w:t>3</w:t>
      </w:r>
      <w:r>
        <w:rPr>
          <w:rFonts w:ascii="Book Antiqua" w:hAnsi="Book Antiqua" w:eastAsia="Book Antiqua" w:cs="Book Antiqua"/>
          <w:color w:val="000000"/>
        </w:rPr>
        <w:t>: 85-89 [PMID: 26788455 DOI: 10.1055/s-0035-1563601]</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Seeliger B</w:t>
      </w:r>
      <w:r>
        <w:rPr>
          <w:rFonts w:ascii="Book Antiqua" w:hAnsi="Book Antiqua" w:eastAsia="Book Antiqua" w:cs="Book Antiqua"/>
          <w:color w:val="000000"/>
        </w:rPr>
        <w:t xml:space="preserve">, Piardi T, Marzano E, Mutter D, Marescaux J, Pessaux P. Duodenal duplication cyst: a potentially malignant disease. </w:t>
      </w:r>
      <w:r>
        <w:rPr>
          <w:rFonts w:ascii="Book Antiqua" w:hAnsi="Book Antiqua" w:eastAsia="Book Antiqua" w:cs="Book Antiqua"/>
          <w:i/>
          <w:iCs/>
          <w:color w:val="000000"/>
        </w:rPr>
        <w:t>Ann Surg Oncol</w:t>
      </w:r>
      <w:r>
        <w:rPr>
          <w:rFonts w:ascii="Book Antiqua" w:hAnsi="Book Antiqua" w:eastAsia="Book Antiqua" w:cs="Book Antiqua"/>
          <w:color w:val="000000"/>
        </w:rPr>
        <w:t xml:space="preserve"> 2012; </w:t>
      </w:r>
      <w:r>
        <w:rPr>
          <w:rFonts w:ascii="Book Antiqua" w:hAnsi="Book Antiqua" w:eastAsia="Book Antiqua" w:cs="Book Antiqua"/>
          <w:b/>
          <w:bCs/>
          <w:color w:val="000000"/>
        </w:rPr>
        <w:t>19</w:t>
      </w:r>
      <w:r>
        <w:rPr>
          <w:rFonts w:ascii="Book Antiqua" w:hAnsi="Book Antiqua" w:eastAsia="Book Antiqua" w:cs="Book Antiqua"/>
          <w:color w:val="000000"/>
        </w:rPr>
        <w:t>: 3753-3754 [PMID: 22832999 DOI: 10.1245/s10434-012-2502-4]</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Rai BK</w:t>
      </w:r>
      <w:r>
        <w:rPr>
          <w:rFonts w:ascii="Book Antiqua" w:hAnsi="Book Antiqua" w:eastAsia="Book Antiqua" w:cs="Book Antiqua"/>
          <w:color w:val="000000"/>
        </w:rPr>
        <w:t xml:space="preserve">, Zaman S, Mirza B, Hanif G, Sheikh A. Duodenal Duplication Cyst having Ectopic Gastric and Pancreatic Tissues. </w:t>
      </w:r>
      <w:r>
        <w:rPr>
          <w:rFonts w:ascii="Book Antiqua" w:hAnsi="Book Antiqua" w:eastAsia="Book Antiqua" w:cs="Book Antiqua"/>
          <w:i/>
          <w:iCs/>
          <w:color w:val="000000"/>
        </w:rPr>
        <w:t>APSP J Case Rep</w:t>
      </w:r>
      <w:r>
        <w:rPr>
          <w:rFonts w:ascii="Book Antiqua" w:hAnsi="Book Antiqua" w:eastAsia="Book Antiqua" w:cs="Book Antiqua"/>
          <w:color w:val="000000"/>
        </w:rPr>
        <w:t xml:space="preserve"> 2012; </w:t>
      </w:r>
      <w:r>
        <w:rPr>
          <w:rFonts w:ascii="Book Antiqua" w:hAnsi="Book Antiqua" w:eastAsia="Book Antiqua" w:cs="Book Antiqua"/>
          <w:b/>
          <w:bCs/>
          <w:color w:val="000000"/>
        </w:rPr>
        <w:t>3</w:t>
      </w:r>
      <w:r>
        <w:rPr>
          <w:rFonts w:ascii="Book Antiqua" w:hAnsi="Book Antiqua" w:eastAsia="Book Antiqua" w:cs="Book Antiqua"/>
          <w:color w:val="000000"/>
        </w:rPr>
        <w:t>: 15 [PMID: 22953309]</w:t>
      </w:r>
    </w:p>
    <w:p>
      <w:pPr>
        <w:sectPr>
          <w:type w:val="continuous"/>
          <w:pgSz w:w="12240" w:h="15840"/>
          <w:pgMar w:top="1440" w:right="1440" w:bottom="1440" w:left="1440" w:header="0" w:footer="720" w:gutter="0"/>
          <w:cols w:space="720" w:num="1"/>
          <w:formProt w:val="0"/>
          <w:docGrid w:linePitch="312" w:charSpace="-6145"/>
        </w:sectPr>
      </w:pPr>
    </w:p>
    <w:p>
      <w:pPr>
        <w:rPr>
          <w:rFonts w:ascii="Book Antiqua" w:hAnsi="Book Antiqua" w:eastAsia="Book Antiqua" w:cs="Book Antiqua"/>
          <w:b/>
          <w:color w:val="000000"/>
        </w:rPr>
      </w:pPr>
      <w:r>
        <w:br w:type="page"/>
      </w: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Authors certify that there is no conflict of interest related to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PRISMA 2009 Checklist statement: </w:t>
      </w:r>
      <w:r>
        <w:rPr>
          <w:rFonts w:ascii="Book Antiqua" w:hAnsi="Book Antiqua" w:eastAsia="Book Antiqua" w:cs="Book Antiqua"/>
          <w:color w:val="000000"/>
          <w:shd w:val="clear" w:color="auto" w:fill="FFFFFF"/>
        </w:rPr>
        <w:t>The authors have read the PRISMA 2009 Checklist, and the manuscript was prepared and revised according to the PRISMA 2009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28,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31,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宋体"/>
          <w:color w:val="000000" w:themeColor="text1"/>
          <w14:textFill>
            <w14:solidFill>
              <w14:schemeClr w14:val="tx1"/>
            </w14:solidFill>
          </w14:textFill>
        </w:rPr>
        <w:t>A</w:t>
      </w:r>
      <w:r>
        <w:rPr>
          <w:rFonts w:ascii="Book Antiqua" w:hAnsi="Book Antiqua" w:eastAsia="宋体"/>
          <w:color w:val="000000" w:themeColor="text1"/>
          <w:lang w:eastAsia="zh-CN"/>
          <w14:textFill>
            <w14:solidFill>
              <w14:schemeClr w14:val="tx1"/>
            </w14:solidFill>
          </w14:textFill>
        </w:rPr>
        <w:t>u</w:t>
      </w:r>
      <w:r>
        <w:rPr>
          <w:rFonts w:ascii="Book Antiqua" w:hAnsi="Book Antiqua" w:eastAsia="宋体"/>
          <w:color w:val="000000" w:themeColor="text1"/>
          <w14:textFill>
            <w14:solidFill>
              <w14:schemeClr w14:val="tx1"/>
            </w14:solidFill>
          </w14:textFill>
        </w:rPr>
        <w:t>gust 2,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Surgery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Italy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Khayyat YM, Yang WY</w:t>
      </w:r>
      <w:r>
        <w:rPr>
          <w:rFonts w:ascii="Book Antiqua" w:hAnsi="Book Antiqua" w:eastAsia="Book Antiqua" w:cs="Book Antiqua"/>
          <w:b/>
          <w:color w:val="000000"/>
        </w:rPr>
        <w:t xml:space="preserve"> S-Editor: </w:t>
      </w:r>
      <w:r>
        <w:rPr>
          <w:rFonts w:ascii="Book Antiqua" w:hAnsi="Book Antiqua" w:eastAsia="Book Antiqua" w:cs="Book Antiqua"/>
          <w:color w:val="000000"/>
        </w:rPr>
        <w:t>Ma YJ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 </w:t>
      </w:r>
      <w:r>
        <w:rPr>
          <w:rFonts w:ascii="Book Antiqua" w:hAnsi="Book Antiqua" w:cs="Book Antiqua"/>
          <w:color w:val="000000"/>
          <w:lang w:eastAsia="zh-CN"/>
        </w:rPr>
        <w:t>Liu JH</w:t>
      </w:r>
      <w:r>
        <w:br w:type="page"/>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lang w:eastAsia="zh-CN"/>
        </w:rPr>
        <w:drawing>
          <wp:inline distT="0" distB="0" distL="0" distR="0">
            <wp:extent cx="4413250" cy="1784350"/>
            <wp:effectExtent l="0" t="0" r="0" b="0"/>
            <wp:docPr id="1" name="图片 2" descr="F:\期刊工作间\2020-English journals workshop\2021-06-07-编辑稿件\63175-40144\63175\63175-Figures\63175-Image-File-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F:\期刊工作间\2020-English journals workshop\2021-06-07-编辑稿件\63175-40144\63175\63175-Figures\63175-Image-File-revision.jpg"/>
                    <pic:cNvPicPr>
                      <a:picLocks noChangeAspect="1" noChangeArrowheads="1"/>
                    </pic:cNvPicPr>
                  </pic:nvPicPr>
                  <pic:blipFill>
                    <a:blip r:embed="rId5"/>
                    <a:stretch>
                      <a:fillRect/>
                    </a:stretch>
                  </pic:blipFill>
                  <pic:spPr>
                    <a:xfrm>
                      <a:off x="0" y="0"/>
                      <a:ext cx="4413250" cy="1784350"/>
                    </a:xfrm>
                    <a:prstGeom prst="rect">
                      <a:avLst/>
                    </a:prstGeom>
                  </pic:spPr>
                </pic:pic>
              </a:graphicData>
            </a:graphic>
          </wp:inline>
        </w:drawing>
      </w:r>
    </w:p>
    <w:p>
      <w:pPr>
        <w:spacing w:line="360" w:lineRule="auto"/>
        <w:jc w:val="both"/>
      </w:pPr>
      <w:r>
        <w:rPr>
          <w:rFonts w:ascii="Book Antiqua" w:hAnsi="Book Antiqua" w:eastAsia="Book Antiqua" w:cs="Book Antiqua"/>
          <w:b/>
          <w:bCs/>
          <w:color w:val="000000"/>
        </w:rPr>
        <w:t xml:space="preserve">Figure 1 Magnetic resonance imaging on HASTE T2 w sequence. </w:t>
      </w:r>
      <w:r>
        <w:rPr>
          <w:rFonts w:ascii="Book Antiqua" w:hAnsi="Book Antiqua" w:eastAsia="Book Antiqua" w:cs="Book Antiqua"/>
          <w:color w:val="000000"/>
        </w:rPr>
        <w:t xml:space="preserve">A: </w:t>
      </w:r>
      <w:r>
        <w:rPr>
          <w:rFonts w:ascii="Book Antiqua" w:hAnsi="Book Antiqua" w:eastAsia="Book Antiqua" w:cs="Book Antiqua"/>
          <w:caps/>
          <w:color w:val="000000"/>
        </w:rPr>
        <w:t>h</w:t>
      </w:r>
      <w:r>
        <w:rPr>
          <w:rFonts w:ascii="Book Antiqua" w:hAnsi="Book Antiqua" w:eastAsia="Book Antiqua" w:cs="Book Antiqua"/>
          <w:color w:val="000000"/>
        </w:rPr>
        <w:t xml:space="preserve">omogeneously hyperintense cyst located within the duodenum, which was partially occluded (arrow); B: On 3D cholangiographic reconstruction, intrahepatic bile ducts were normal, cystic duct was dilated with tortuous course and common hepatic duct presented saccular dilation. </w:t>
      </w:r>
      <w:r>
        <w:rPr>
          <w:rFonts w:ascii="Book Antiqua" w:hAnsi="Book Antiqua" w:eastAsia="Book Antiqua" w:cs="Book Antiqua"/>
          <w:caps/>
          <w:color w:val="000000"/>
        </w:rPr>
        <w:t>c</w:t>
      </w:r>
      <w:r>
        <w:rPr>
          <w:rFonts w:ascii="Book Antiqua" w:hAnsi="Book Antiqua" w:eastAsia="Book Antiqua" w:cs="Book Antiqua"/>
          <w:color w:val="000000"/>
        </w:rPr>
        <w:t>ommon bile duct had a caliber at the upper limits of the normal range with a regular course and was in communication with periampullary duodenal duplication cysts.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br w:type="page"/>
      </w:r>
    </w:p>
    <w:p>
      <w:pPr>
        <w:spacing w:line="360" w:lineRule="auto"/>
        <w:jc w:val="both"/>
        <w:rPr>
          <w:lang w:eastAsia="zh-CN"/>
        </w:rPr>
      </w:pPr>
      <w:r>
        <w:rPr>
          <w:lang w:eastAsia="zh-CN"/>
        </w:rPr>
        <w:drawing>
          <wp:inline distT="0" distB="0" distL="0" distR="0">
            <wp:extent cx="4413250" cy="1784350"/>
            <wp:effectExtent l="0" t="0" r="0" b="0"/>
            <wp:docPr id="2" name="图片 5" descr="F:\期刊工作间\2020-English journals workshop\2021-06-07-编辑稿件\63175-40144\63175\63175-Figures\63175-Image-File-revision_3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F:\期刊工作间\2020-English journals workshop\2021-06-07-编辑稿件\63175-40144\63175\63175-Figures\63175-Image-File-revision_3106.jpg"/>
                    <pic:cNvPicPr>
                      <a:picLocks noChangeAspect="1" noChangeArrowheads="1"/>
                    </pic:cNvPicPr>
                  </pic:nvPicPr>
                  <pic:blipFill>
                    <a:blip r:embed="rId6"/>
                    <a:stretch>
                      <a:fillRect/>
                    </a:stretch>
                  </pic:blipFill>
                  <pic:spPr>
                    <a:xfrm>
                      <a:off x="0" y="0"/>
                      <a:ext cx="4413250" cy="1784350"/>
                    </a:xfrm>
                    <a:prstGeom prst="rect">
                      <a:avLst/>
                    </a:prstGeom>
                  </pic:spPr>
                </pic:pic>
              </a:graphicData>
            </a:graphic>
          </wp:inline>
        </w:drawing>
      </w:r>
    </w:p>
    <w:p>
      <w:pPr>
        <w:spacing w:line="360" w:lineRule="auto"/>
        <w:jc w:val="both"/>
      </w:pPr>
      <w:r>
        <w:rPr>
          <w:rFonts w:ascii="Book Antiqua" w:hAnsi="Book Antiqua" w:eastAsia="Book Antiqua" w:cs="Book Antiqua"/>
          <w:b/>
          <w:bCs/>
          <w:color w:val="000000"/>
        </w:rPr>
        <w:t>Figure 2 Magnetic resonance imaging of case 2</w:t>
      </w:r>
      <w:r>
        <w:rPr>
          <w:rFonts w:ascii="Book Antiqua" w:hAnsi="Book Antiqua" w:eastAsia="Book Antiqua" w:cs="Book Antiqua"/>
          <w:color w:val="000000"/>
        </w:rPr>
        <w:t xml:space="preserve">. A: </w:t>
      </w:r>
      <w:r>
        <w:rPr>
          <w:rFonts w:ascii="Book Antiqua" w:hAnsi="Book Antiqua" w:eastAsia="Book Antiqua" w:cs="Book Antiqua"/>
          <w:caps/>
          <w:color w:val="000000"/>
        </w:rPr>
        <w:t>r</w:t>
      </w:r>
      <w:r>
        <w:rPr>
          <w:rFonts w:ascii="Book Antiqua" w:hAnsi="Book Antiqua" w:eastAsia="Book Antiqua" w:cs="Book Antiqua"/>
          <w:color w:val="000000"/>
        </w:rPr>
        <w:t>ound homogeneously hyperintense lesion at the level of uncinate process of the pancreas determined a major compression on the second portion of duodenum (arrow); B: At cholangiographic reconstruction, the intra- and extrahepatic biliary tree and pancreatic ductal system were normal.</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br w:type="page"/>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lang w:eastAsia="zh-CN"/>
        </w:rPr>
        <w:drawing>
          <wp:inline distT="0" distB="0" distL="0" distR="0">
            <wp:extent cx="4572000" cy="1898650"/>
            <wp:effectExtent l="0" t="0" r="0" b="0"/>
            <wp:docPr id="3" name="图片 7" descr="F:\期刊工作间\2020-English journals workshop\2021-06-07-编辑稿件\63175-40144\63175\63175-Figures\63175-Image-File-revision_3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F:\期刊工作间\2020-English journals workshop\2021-06-07-编辑稿件\63175-40144\63175\63175-Figures\63175-Image-File-revision_3222.jpg"/>
                    <pic:cNvPicPr>
                      <a:picLocks noChangeAspect="1" noChangeArrowheads="1"/>
                    </pic:cNvPicPr>
                  </pic:nvPicPr>
                  <pic:blipFill>
                    <a:blip r:embed="rId7"/>
                    <a:stretch>
                      <a:fillRect/>
                    </a:stretch>
                  </pic:blipFill>
                  <pic:spPr>
                    <a:xfrm>
                      <a:off x="0" y="0"/>
                      <a:ext cx="4572000" cy="1898650"/>
                    </a:xfrm>
                    <a:prstGeom prst="rect">
                      <a:avLst/>
                    </a:prstGeom>
                  </pic:spPr>
                </pic:pic>
              </a:graphicData>
            </a:graphic>
          </wp:inline>
        </w:drawing>
      </w:r>
    </w:p>
    <w:p>
      <w:pPr>
        <w:spacing w:line="360" w:lineRule="auto"/>
        <w:jc w:val="both"/>
      </w:pPr>
      <w:r>
        <w:rPr>
          <w:rFonts w:ascii="Book Antiqua" w:hAnsi="Book Antiqua" w:eastAsia="Book Antiqua" w:cs="Book Antiqua"/>
          <w:b/>
          <w:bCs/>
          <w:color w:val="000000"/>
        </w:rPr>
        <w:t>Figure 3 Magnetic resonance imaging of case 3.</w:t>
      </w:r>
      <w:r>
        <w:rPr>
          <w:rFonts w:ascii="Book Antiqua" w:hAnsi="Book Antiqua" w:eastAsia="Book Antiqua" w:cs="Book Antiqua"/>
          <w:color w:val="000000"/>
        </w:rPr>
        <w:t xml:space="preserve"> A: </w:t>
      </w:r>
      <w:r>
        <w:rPr>
          <w:rFonts w:ascii="Book Antiqua" w:hAnsi="Book Antiqua" w:eastAsia="Book Antiqua" w:cs="Book Antiqua"/>
          <w:caps/>
          <w:color w:val="000000"/>
        </w:rPr>
        <w:t>a</w:t>
      </w:r>
      <w:r>
        <w:rPr>
          <w:rFonts w:ascii="Book Antiqua" w:hAnsi="Book Antiqua" w:eastAsia="Book Antiqua" w:cs="Book Antiqua"/>
          <w:color w:val="000000"/>
        </w:rPr>
        <w:t xml:space="preserve">n oval heterogeneously hyperintense lesion containing multiple stones and located in the second part of the duodenum; </w:t>
      </w:r>
      <w:r>
        <w:rPr>
          <w:rFonts w:ascii="Book Antiqua" w:hAnsi="Book Antiqua" w:eastAsia="Book Antiqua" w:cs="Book Antiqua"/>
          <w:caps/>
          <w:color w:val="000000"/>
        </w:rPr>
        <w:t>b</w:t>
      </w:r>
      <w:r>
        <w:rPr>
          <w:rFonts w:ascii="Book Antiqua" w:hAnsi="Book Antiqua" w:eastAsia="Book Antiqua" w:cs="Book Antiqua"/>
          <w:color w:val="000000"/>
        </w:rPr>
        <w:t>: Cholangiographic reconstruction showed normal gallbladder and intra- and extrahepatic bile ducts.</w:t>
      </w:r>
    </w:p>
    <w:p>
      <w:pPr>
        <w:spacing w:line="360" w:lineRule="auto"/>
        <w:jc w:val="both"/>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br w:type="page"/>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lang w:eastAsia="zh-CN"/>
        </w:rPr>
        <w:drawing>
          <wp:inline distT="0" distB="0" distL="0" distR="0">
            <wp:extent cx="1314450" cy="1428750"/>
            <wp:effectExtent l="0" t="0" r="0" b="0"/>
            <wp:docPr id="4" name="图片 8" descr="F:\期刊工作间\2020-English journals workshop\2021-06-07-编辑稿件\63175-40144\63175\63175-Figures\63175-Image-File-revision_3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F:\期刊工作间\2020-English journals workshop\2021-06-07-编辑稿件\63175-40144\63175\63175-Figures\63175-Image-File-revision_3254.jpg"/>
                    <pic:cNvPicPr>
                      <a:picLocks noChangeAspect="1" noChangeArrowheads="1"/>
                    </pic:cNvPicPr>
                  </pic:nvPicPr>
                  <pic:blipFill>
                    <a:blip r:embed="rId8"/>
                    <a:stretch>
                      <a:fillRect/>
                    </a:stretch>
                  </pic:blipFill>
                  <pic:spPr>
                    <a:xfrm>
                      <a:off x="0" y="0"/>
                      <a:ext cx="1314450" cy="1428750"/>
                    </a:xfrm>
                    <a:prstGeom prst="rect">
                      <a:avLst/>
                    </a:prstGeom>
                  </pic:spPr>
                </pic:pic>
              </a:graphicData>
            </a:graphic>
          </wp:inline>
        </w:drawing>
      </w:r>
    </w:p>
    <w:p>
      <w:pPr>
        <w:spacing w:line="360" w:lineRule="auto"/>
        <w:jc w:val="both"/>
      </w:pPr>
      <w:r>
        <w:rPr>
          <w:rFonts w:ascii="Book Antiqua" w:hAnsi="Book Antiqua" w:eastAsia="Book Antiqua" w:cs="Book Antiqua"/>
          <w:b/>
          <w:bCs/>
          <w:color w:val="000000"/>
        </w:rPr>
        <w:t>Figure 4</w:t>
      </w:r>
      <w:r>
        <w:rPr>
          <w:rFonts w:ascii="Book Antiqua" w:hAnsi="Book Antiqua" w:eastAsia="Book Antiqua" w:cs="Book Antiqua"/>
          <w:color w:val="000000"/>
        </w:rPr>
        <w:t xml:space="preserve"> </w:t>
      </w:r>
      <w:r>
        <w:rPr>
          <w:rFonts w:ascii="Book Antiqua" w:hAnsi="Book Antiqua" w:eastAsia="Book Antiqua" w:cs="Book Antiqua"/>
          <w:b/>
          <w:bCs/>
          <w:color w:val="000000"/>
        </w:rPr>
        <w:t>Magnetic resonance imaging showed periampullary duodenal duplication cysts filled with stones.</w:t>
      </w:r>
    </w:p>
    <w:p>
      <w:pPr>
        <w:spacing w:line="360" w:lineRule="auto"/>
        <w:jc w:val="both"/>
        <w:rPr>
          <w:rFonts w:ascii="Book Antiqua" w:hAnsi="Book Antiqua" w:eastAsia="Book Antiqua" w:cs="Book Antiqua"/>
          <w:b/>
          <w:bCs/>
          <w:color w:val="000000"/>
        </w:rPr>
      </w:pPr>
    </w:p>
    <w:p>
      <w:pPr>
        <w:spacing w:line="360" w:lineRule="auto"/>
        <w:jc w:val="both"/>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lang w:eastAsia="zh-CN"/>
        </w:rPr>
        <w:drawing>
          <wp:inline distT="0" distB="0" distL="0" distR="0">
            <wp:extent cx="4466590" cy="1828800"/>
            <wp:effectExtent l="0" t="0" r="0" b="0"/>
            <wp:docPr id="5" name="图片 10" descr="F:\期刊工作间\2020-English journals workshop\2021-06-07-编辑稿件\63175-40144\63175\63175-Figures\63175-Image-File-revision_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descr="F:\期刊工作间\2020-English journals workshop\2021-06-07-编辑稿件\63175-40144\63175\63175-Figures\63175-Image-File-revision_3350.jpg"/>
                    <pic:cNvPicPr>
                      <a:picLocks noChangeAspect="1" noChangeArrowheads="1"/>
                    </pic:cNvPicPr>
                  </pic:nvPicPr>
                  <pic:blipFill>
                    <a:blip r:embed="rId9"/>
                    <a:stretch>
                      <a:fillRect/>
                    </a:stretch>
                  </pic:blipFill>
                  <pic:spPr>
                    <a:xfrm>
                      <a:off x="0" y="0"/>
                      <a:ext cx="4466590" cy="1828800"/>
                    </a:xfrm>
                    <a:prstGeom prst="rect">
                      <a:avLst/>
                    </a:prstGeom>
                  </pic:spPr>
                </pic:pic>
              </a:graphicData>
            </a:graphic>
          </wp:inline>
        </w:drawing>
      </w:r>
    </w:p>
    <w:p>
      <w:pPr>
        <w:spacing w:line="360" w:lineRule="auto"/>
        <w:jc w:val="both"/>
      </w:pPr>
      <w:r>
        <w:rPr>
          <w:rFonts w:ascii="Book Antiqua" w:hAnsi="Book Antiqua" w:eastAsia="Book Antiqua" w:cs="Book Antiqua"/>
          <w:b/>
          <w:bCs/>
          <w:color w:val="000000"/>
        </w:rPr>
        <w:t xml:space="preserve">Figure 5 Magnetic resonance imaging. </w:t>
      </w:r>
      <w:r>
        <w:rPr>
          <w:rFonts w:ascii="Book Antiqua" w:hAnsi="Book Antiqua" w:eastAsia="Book Antiqua" w:cs="Book Antiqua"/>
          <w:color w:val="000000"/>
        </w:rPr>
        <w:t xml:space="preserve">A: </w:t>
      </w:r>
      <w:r>
        <w:rPr>
          <w:rFonts w:ascii="Book Antiqua" w:hAnsi="Book Antiqua" w:eastAsia="Book Antiqua" w:cs="Book Antiqua"/>
          <w:caps/>
          <w:color w:val="000000"/>
        </w:rPr>
        <w:t>o</w:t>
      </w:r>
      <w:r>
        <w:rPr>
          <w:rFonts w:ascii="Book Antiqua" w:hAnsi="Book Antiqua" w:eastAsia="Book Antiqua" w:cs="Book Antiqua"/>
          <w:color w:val="000000"/>
        </w:rPr>
        <w:t>val mass is located below the gallbladder and lateral to the common bile duct and pancreatic duct, adjacent to the pancreatic head. The cyst was filled with fluid and multiple stones; B: Cholangiographic reconstruction showed normal gallbladder and intra- and extrahepatic bile ducts.</w:t>
      </w:r>
    </w:p>
    <w:p>
      <w:pPr>
        <w:spacing w:line="360" w:lineRule="auto"/>
        <w:jc w:val="both"/>
        <w:rPr>
          <w:rFonts w:ascii="Book Antiqua" w:hAnsi="Book Antiqua" w:eastAsia="Book Antiqua" w:cs="Book Antiqua"/>
          <w:b/>
          <w:bCs/>
          <w:color w:val="000000"/>
        </w:rPr>
      </w:pPr>
    </w:p>
    <w:p>
      <w:pPr>
        <w:spacing w:line="360" w:lineRule="auto"/>
        <w:jc w:val="both"/>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r>
        <w:rPr>
          <w:lang w:eastAsia="zh-CN"/>
        </w:rPr>
        <w:drawing>
          <wp:inline distT="0" distB="0" distL="0" distR="0">
            <wp:extent cx="3098800" cy="1308100"/>
            <wp:effectExtent l="0" t="0" r="0" b="0"/>
            <wp:docPr id="6" name="图片 3" descr="F:\期刊工作间\2020-English journals workshop\2021-06-07-编辑稿件\63175-40144\63175\63175-Figures\63175-Image-File-revision_2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F:\期刊工作间\2020-English journals workshop\2021-06-07-编辑稿件\63175-40144\63175\63175-Figures\63175-Image-File-revision_2923.jpg"/>
                    <pic:cNvPicPr>
                      <a:picLocks noChangeAspect="1" noChangeArrowheads="1"/>
                    </pic:cNvPicPr>
                  </pic:nvPicPr>
                  <pic:blipFill>
                    <a:blip r:embed="rId10"/>
                    <a:stretch>
                      <a:fillRect/>
                    </a:stretch>
                  </pic:blipFill>
                  <pic:spPr>
                    <a:xfrm>
                      <a:off x="0" y="0"/>
                      <a:ext cx="3098800" cy="1308100"/>
                    </a:xfrm>
                    <a:prstGeom prst="rect">
                      <a:avLst/>
                    </a:prstGeom>
                  </pic:spPr>
                </pic:pic>
              </a:graphicData>
            </a:graphic>
          </wp:inline>
        </w:drawing>
      </w:r>
    </w:p>
    <w:p>
      <w:pPr>
        <w:spacing w:line="360" w:lineRule="auto"/>
        <w:jc w:val="both"/>
      </w:pPr>
      <w:r>
        <w:rPr>
          <w:rFonts w:ascii="Book Antiqua" w:hAnsi="Book Antiqua" w:eastAsia="Book Antiqua" w:cs="Book Antiqua"/>
          <w:b/>
          <w:bCs/>
          <w:color w:val="000000"/>
        </w:rPr>
        <w:t xml:space="preserve">Figure 6 Endoscopic ultrasound. </w:t>
      </w:r>
      <w:r>
        <w:rPr>
          <w:rFonts w:ascii="Book Antiqua" w:hAnsi="Book Antiqua" w:eastAsia="Book Antiqua" w:cs="Book Antiqua"/>
          <w:caps/>
          <w:color w:val="000000"/>
        </w:rPr>
        <w:t>t</w:t>
      </w:r>
      <w:r>
        <w:rPr>
          <w:rFonts w:ascii="Book Antiqua" w:hAnsi="Book Antiqua" w:eastAsia="Book Antiqua" w:cs="Book Antiqua"/>
          <w:color w:val="000000"/>
        </w:rPr>
        <w:t>he probe is inside the duodenum, and the common wall separates the duodenum and the duodenal duplication.</w:t>
      </w:r>
    </w:p>
    <w:p>
      <w:pPr>
        <w:spacing w:line="360" w:lineRule="auto"/>
        <w:jc w:val="both"/>
        <w:rPr>
          <w:rFonts w:ascii="Book Antiqua" w:hAnsi="Book Antiqua" w:eastAsia="Book Antiqua" w:cs="Book Antiqua"/>
          <w:color w:val="000000"/>
        </w:rPr>
      </w:pPr>
    </w:p>
    <w:p>
      <w:pPr>
        <w:spacing w:line="360" w:lineRule="auto"/>
        <w:jc w:val="both"/>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br w:type="page"/>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lang w:eastAsia="zh-CN"/>
        </w:rPr>
        <w:drawing>
          <wp:inline distT="0" distB="0" distL="0" distR="0">
            <wp:extent cx="2644775" cy="2630805"/>
            <wp:effectExtent l="0" t="0" r="0" b="0"/>
            <wp:docPr id="7" name="图片 9" descr="F:\期刊工作间\2020-English journals workshop\2021-06-07-编辑稿件\63175-40144\63175\63175-Figures\63175-Image-File-revision_3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F:\期刊工作间\2020-English journals workshop\2021-06-07-编辑稿件\63175-40144\63175\63175-Figures\63175-Image-File-revision_3318.jpg"/>
                    <pic:cNvPicPr>
                      <a:picLocks noChangeAspect="1" noChangeArrowheads="1"/>
                    </pic:cNvPicPr>
                  </pic:nvPicPr>
                  <pic:blipFill>
                    <a:blip r:embed="rId11"/>
                    <a:stretch>
                      <a:fillRect/>
                    </a:stretch>
                  </pic:blipFill>
                  <pic:spPr>
                    <a:xfrm>
                      <a:off x="0" y="0"/>
                      <a:ext cx="2644775" cy="2630805"/>
                    </a:xfrm>
                    <a:prstGeom prst="rect">
                      <a:avLst/>
                    </a:prstGeom>
                  </pic:spPr>
                </pic:pic>
              </a:graphicData>
            </a:graphic>
          </wp:inline>
        </w:drawing>
      </w:r>
    </w:p>
    <w:p>
      <w:pPr>
        <w:spacing w:line="360" w:lineRule="auto"/>
        <w:jc w:val="both"/>
      </w:pPr>
      <w:r>
        <w:rPr>
          <w:rFonts w:ascii="Book Antiqua" w:hAnsi="Book Antiqua" w:eastAsia="Book Antiqua" w:cs="Book Antiqua"/>
          <w:b/>
          <w:bCs/>
          <w:color w:val="000000"/>
          <w:lang w:val="it-IT"/>
        </w:rPr>
        <w:t>Figure 7</w:t>
      </w:r>
      <w:r>
        <w:rPr>
          <w:rFonts w:ascii="Book Antiqua" w:hAnsi="Book Antiqua" w:eastAsia="Book Antiqua" w:cs="Book Antiqua"/>
          <w:color w:val="000000"/>
          <w:lang w:val="it-IT"/>
        </w:rPr>
        <w:t xml:space="preserve"> </w:t>
      </w:r>
      <w:r>
        <w:rPr>
          <w:rFonts w:ascii="Book Antiqua" w:hAnsi="Book Antiqua" w:eastAsia="Book Antiqua" w:cs="Book Antiqua"/>
          <w:b/>
          <w:bCs/>
          <w:caps/>
          <w:color w:val="000000"/>
          <w:lang w:val="it-IT"/>
        </w:rPr>
        <w:t>e</w:t>
      </w:r>
      <w:r>
        <w:rPr>
          <w:rFonts w:ascii="Book Antiqua" w:hAnsi="Book Antiqua" w:eastAsia="Book Antiqua" w:cs="Book Antiqua"/>
          <w:b/>
          <w:bCs/>
          <w:color w:val="000000"/>
          <w:lang w:val="it-IT"/>
        </w:rPr>
        <w:t>ndoscopic retrograde cholangio-pancreatography.</w:t>
      </w:r>
      <w:r>
        <w:rPr>
          <w:rFonts w:ascii="Book Antiqua" w:hAnsi="Book Antiqua" w:eastAsia="Book Antiqua" w:cs="Book Antiqua"/>
          <w:color w:val="000000"/>
          <w:lang w:val="it-IT"/>
        </w:rPr>
        <w:t xml:space="preserve"> </w:t>
      </w:r>
      <w:r>
        <w:rPr>
          <w:rFonts w:ascii="Book Antiqua" w:hAnsi="Book Antiqua" w:eastAsia="Book Antiqua" w:cs="Book Antiqua"/>
          <w:caps/>
          <w:color w:val="000000"/>
        </w:rPr>
        <w:t>a</w:t>
      </w:r>
      <w:r>
        <w:rPr>
          <w:rFonts w:ascii="Book Antiqua" w:hAnsi="Book Antiqua" w:eastAsia="Book Antiqua" w:cs="Book Antiqua"/>
          <w:color w:val="000000"/>
        </w:rPr>
        <w:t>fter distal papillotomy, contrast filled the periampullary duodenal duplication cysts.</w:t>
      </w:r>
    </w:p>
    <w:p>
      <w:pPr>
        <w:spacing w:line="360" w:lineRule="auto"/>
        <w:jc w:val="both"/>
        <w:rPr>
          <w:rFonts w:ascii="Book Antiqua" w:hAnsi="Book Antiqua" w:eastAsia="Book Antiqua" w:cs="Book Antiqua"/>
          <w:color w:val="000000"/>
        </w:rPr>
      </w:pPr>
    </w:p>
    <w:p>
      <w:pPr>
        <w:spacing w:line="360" w:lineRule="auto"/>
        <w:jc w:val="both"/>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br w:type="page"/>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lang w:eastAsia="zh-CN"/>
        </w:rPr>
        <w:drawing>
          <wp:inline distT="0" distB="0" distL="0" distR="0">
            <wp:extent cx="4578985" cy="1209675"/>
            <wp:effectExtent l="0" t="0" r="0" b="0"/>
            <wp:docPr id="8" name="图片 11" descr="F:\期刊工作间\2020-English journals workshop\2021-06-07-编辑稿件\63175-40144\63175\63175-Figures\63175-Image-File-revision_3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F:\期刊工作间\2020-English journals workshop\2021-06-07-编辑稿件\63175-40144\63175\63175-Figures\63175-Image-File-revision_3410.jpg"/>
                    <pic:cNvPicPr>
                      <a:picLocks noChangeAspect="1" noChangeArrowheads="1"/>
                    </pic:cNvPicPr>
                  </pic:nvPicPr>
                  <pic:blipFill>
                    <a:blip r:embed="rId12"/>
                    <a:stretch>
                      <a:fillRect/>
                    </a:stretch>
                  </pic:blipFill>
                  <pic:spPr>
                    <a:xfrm>
                      <a:off x="0" y="0"/>
                      <a:ext cx="4578985" cy="1209675"/>
                    </a:xfrm>
                    <a:prstGeom prst="rect">
                      <a:avLst/>
                    </a:prstGeom>
                  </pic:spPr>
                </pic:pic>
              </a:graphicData>
            </a:graphic>
          </wp:inline>
        </w:drawing>
      </w:r>
    </w:p>
    <w:p>
      <w:pPr>
        <w:spacing w:line="360" w:lineRule="auto"/>
        <w:jc w:val="both"/>
      </w:pPr>
      <w:r>
        <w:rPr>
          <w:rFonts w:ascii="Book Antiqua" w:hAnsi="Book Antiqua" w:eastAsia="Book Antiqua" w:cs="Book Antiqua"/>
          <w:b/>
          <w:bCs/>
          <w:color w:val="000000"/>
        </w:rPr>
        <w:t>Figure 8 Cyst marsupialization was performed with subsequent extraction of biliary microstones.</w:t>
      </w:r>
    </w:p>
    <w:p>
      <w:pPr>
        <w:spacing w:line="360" w:lineRule="auto"/>
        <w:jc w:val="both"/>
        <w:rPr>
          <w:rFonts w:ascii="Book Antiqua" w:hAnsi="Book Antiqua" w:eastAsia="Book Antiqua" w:cs="Book Antiqua"/>
          <w:b/>
          <w:bCs/>
          <w:color w:val="000000"/>
        </w:rPr>
      </w:pPr>
    </w:p>
    <w:p>
      <w:pPr>
        <w:spacing w:line="360" w:lineRule="auto"/>
        <w:jc w:val="both"/>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br w:type="page"/>
      </w:r>
    </w:p>
    <w:p>
      <w:pPr>
        <w:spacing w:line="360" w:lineRule="auto"/>
        <w:jc w:val="both"/>
        <w:rPr>
          <w:rFonts w:ascii="Book Antiqua" w:hAnsi="Book Antiqua" w:cs="Book Antiqua"/>
          <w:color w:val="000000"/>
          <w:lang w:eastAsia="zh-CN"/>
        </w:rPr>
      </w:pPr>
      <w:r>
        <w:rPr>
          <w:lang w:eastAsia="zh-CN"/>
        </w:rPr>
        <w:drawing>
          <wp:inline distT="0" distB="0" distL="0" distR="0">
            <wp:extent cx="1517650" cy="2076450"/>
            <wp:effectExtent l="0" t="0" r="0" b="0"/>
            <wp:docPr id="9" name="图片 4" descr="F:\期刊工作间\2020-English journals workshop\2021-06-07-编辑稿件\63175-40144\63175\63175-Figures\63175-Image-File-revision_3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F:\期刊工作间\2020-English journals workshop\2021-06-07-编辑稿件\63175-40144\63175\63175-Figures\63175-Image-File-revision_3033.jpg"/>
                    <pic:cNvPicPr>
                      <a:picLocks noChangeAspect="1" noChangeArrowheads="1"/>
                    </pic:cNvPicPr>
                  </pic:nvPicPr>
                  <pic:blipFill>
                    <a:blip r:embed="rId13"/>
                    <a:stretch>
                      <a:fillRect/>
                    </a:stretch>
                  </pic:blipFill>
                  <pic:spPr>
                    <a:xfrm>
                      <a:off x="0" y="0"/>
                      <a:ext cx="1517650" cy="2076450"/>
                    </a:xfrm>
                    <a:prstGeom prst="rect">
                      <a:avLst/>
                    </a:prstGeom>
                  </pic:spPr>
                </pic:pic>
              </a:graphicData>
            </a:graphic>
          </wp:inline>
        </w:drawing>
      </w:r>
    </w:p>
    <w:p>
      <w:pPr>
        <w:spacing w:line="360" w:lineRule="auto"/>
        <w:jc w:val="both"/>
      </w:pPr>
      <w:r>
        <w:rPr>
          <w:rFonts w:ascii="Book Antiqua" w:hAnsi="Book Antiqua" w:eastAsia="Book Antiqua" w:cs="Book Antiqua"/>
          <w:b/>
          <w:bCs/>
          <w:color w:val="000000"/>
        </w:rPr>
        <w:t xml:space="preserve">Figure 9 </w:t>
      </w:r>
      <w:r>
        <w:rPr>
          <w:rFonts w:ascii="Book Antiqua" w:hAnsi="Book Antiqua" w:eastAsia="Book Antiqua" w:cs="Book Antiqua"/>
          <w:b/>
          <w:bCs/>
          <w:caps/>
          <w:color w:val="000000"/>
        </w:rPr>
        <w:t>m</w:t>
      </w:r>
      <w:r>
        <w:rPr>
          <w:rFonts w:ascii="Book Antiqua" w:hAnsi="Book Antiqua" w:eastAsia="Book Antiqua" w:cs="Book Antiqua"/>
          <w:b/>
          <w:bCs/>
          <w:color w:val="000000"/>
        </w:rPr>
        <w:t>agnetic resonance cholangiopancreatography performed 3 months after the endoscopic treatment did not show periampullary duodenal duplication cysts.</w:t>
      </w:r>
    </w:p>
    <w:p>
      <w:pPr>
        <w:spacing w:line="360" w:lineRule="auto"/>
        <w:jc w:val="both"/>
        <w:rPr>
          <w:rFonts w:ascii="Book Antiqua" w:hAnsi="Book Antiqua" w:eastAsia="Book Antiqua" w:cs="Book Antiqua"/>
          <w:color w:val="000000"/>
        </w:rPr>
      </w:pPr>
    </w:p>
    <w:p>
      <w:pPr>
        <w:spacing w:line="360" w:lineRule="auto"/>
        <w:jc w:val="both"/>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br w:type="page"/>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lang w:eastAsia="zh-CN"/>
        </w:rPr>
        <w:drawing>
          <wp:inline distT="0" distB="0" distL="0" distR="0">
            <wp:extent cx="1803400" cy="2184400"/>
            <wp:effectExtent l="0" t="0" r="0" b="0"/>
            <wp:docPr id="10" name="图片 6" descr="F:\期刊工作间\2020-English journals workshop\2021-06-07-编辑稿件\63175-40144\63175\63175-Figures\63175-Image-File-revision_3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F:\期刊工作间\2020-English journals workshop\2021-06-07-编辑稿件\63175-40144\63175\63175-Figures\63175-Image-File-revision_3149.jpg"/>
                    <pic:cNvPicPr>
                      <a:picLocks noChangeAspect="1" noChangeArrowheads="1"/>
                    </pic:cNvPicPr>
                  </pic:nvPicPr>
                  <pic:blipFill>
                    <a:blip r:embed="rId14"/>
                    <a:stretch>
                      <a:fillRect/>
                    </a:stretch>
                  </pic:blipFill>
                  <pic:spPr>
                    <a:xfrm>
                      <a:off x="0" y="0"/>
                      <a:ext cx="1803400" cy="2184400"/>
                    </a:xfrm>
                    <a:prstGeom prst="rect">
                      <a:avLst/>
                    </a:prstGeom>
                  </pic:spPr>
                </pic:pic>
              </a:graphicData>
            </a:graphic>
          </wp:inline>
        </w:drawing>
      </w:r>
    </w:p>
    <w:p>
      <w:pPr>
        <w:spacing w:line="360" w:lineRule="auto"/>
        <w:jc w:val="both"/>
      </w:pPr>
      <w:r>
        <w:rPr>
          <w:rFonts w:ascii="Book Antiqua" w:hAnsi="Book Antiqua" w:eastAsia="Book Antiqua" w:cs="Book Antiqua"/>
          <w:b/>
          <w:bCs/>
          <w:color w:val="000000"/>
        </w:rPr>
        <w:t xml:space="preserve">Figure 10 </w:t>
      </w:r>
      <w:r>
        <w:rPr>
          <w:rFonts w:ascii="Book Antiqua" w:hAnsi="Book Antiqua" w:eastAsia="Book Antiqua" w:cs="Book Antiqua"/>
          <w:b/>
          <w:bCs/>
          <w:caps/>
          <w:color w:val="000000"/>
        </w:rPr>
        <w:t>m</w:t>
      </w:r>
      <w:r>
        <w:rPr>
          <w:rFonts w:ascii="Book Antiqua" w:hAnsi="Book Antiqua" w:eastAsia="Book Antiqua" w:cs="Book Antiqua"/>
          <w:b/>
          <w:bCs/>
          <w:color w:val="000000"/>
        </w:rPr>
        <w:t>agnetic resonance cholangiopancreatography performed after 9 mo endoscopic treatment did not show periampullary duodenal duplication cysts.</w:t>
      </w:r>
    </w:p>
    <w:p>
      <w:pPr>
        <w:spacing w:line="360" w:lineRule="auto"/>
        <w:jc w:val="both"/>
        <w:rPr>
          <w:rFonts w:ascii="Book Antiqua" w:hAnsi="Book Antiqua" w:eastAsia="Book Antiqua" w:cs="Book Antiqua"/>
          <w:b/>
          <w:bCs/>
          <w:color w:val="000000"/>
        </w:rPr>
      </w:pPr>
    </w:p>
    <w:p>
      <w:pPr>
        <w:spacing w:line="360" w:lineRule="auto"/>
        <w:jc w:val="both"/>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br w:type="page"/>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lang w:eastAsia="zh-CN"/>
        </w:rPr>
        <w:drawing>
          <wp:inline distT="0" distB="0" distL="0" distR="0">
            <wp:extent cx="3829050" cy="1536700"/>
            <wp:effectExtent l="0" t="0" r="0" b="0"/>
            <wp:docPr id="11" name="图片 1" descr="F:\期刊工作间\2020-English journals workshop\2021-06-07-编辑稿件\63175-40144\63175\63175-Figures\63175-Image-File-revision_3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F:\期刊工作间\2020-English journals workshop\2021-06-07-编辑稿件\63175-40144\63175\63175-Figures\63175-Image-File-revision_3521.jpg"/>
                    <pic:cNvPicPr>
                      <a:picLocks noChangeAspect="1" noChangeArrowheads="1"/>
                    </pic:cNvPicPr>
                  </pic:nvPicPr>
                  <pic:blipFill>
                    <a:blip r:embed="rId15"/>
                    <a:stretch>
                      <a:fillRect/>
                    </a:stretch>
                  </pic:blipFill>
                  <pic:spPr>
                    <a:xfrm>
                      <a:off x="0" y="0"/>
                      <a:ext cx="3829050" cy="1536700"/>
                    </a:xfrm>
                    <a:prstGeom prst="rect">
                      <a:avLst/>
                    </a:prstGeom>
                  </pic:spPr>
                </pic:pic>
              </a:graphicData>
            </a:graphic>
          </wp:inline>
        </w:drawing>
      </w:r>
    </w:p>
    <w:p>
      <w:pPr>
        <w:spacing w:line="360" w:lineRule="auto"/>
        <w:jc w:val="both"/>
        <w:rPr>
          <w:lang w:eastAsia="zh-CN"/>
        </w:rPr>
      </w:pPr>
      <w:r>
        <w:rPr>
          <w:rFonts w:ascii="Book Antiqua" w:hAnsi="Book Antiqua" w:eastAsia="Book Antiqua" w:cs="Book Antiqua"/>
          <w:b/>
          <w:bCs/>
          <w:color w:val="000000"/>
        </w:rPr>
        <w:t>Figure 11 PRISMA 2009 flow diagram</w:t>
      </w:r>
      <w:r>
        <w:rPr>
          <w:rFonts w:hint="eastAsia" w:ascii="Book Antiqua" w:hAnsi="Book Antiqua" w:cs="Book Antiqua"/>
          <w:b/>
          <w:bCs/>
          <w:color w:val="000000"/>
          <w:lang w:eastAsia="zh-CN"/>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cs="Book Antiqua"/>
          <w:color w:val="000000"/>
          <w:lang w:eastAsia="zh-CN"/>
        </w:rPr>
        <w:sectPr>
          <w:type w:val="continuous"/>
          <w:pgSz w:w="12240" w:h="15840"/>
          <w:pgMar w:top="1440" w:right="1440" w:bottom="1440" w:left="1440" w:header="0" w:footer="720" w:gutter="0"/>
          <w:cols w:space="720" w:num="1"/>
          <w:formProt w:val="0"/>
          <w:docGrid w:linePitch="312" w:charSpace="-6145"/>
        </w:sectPr>
      </w:pPr>
      <w:r>
        <w:br w:type="page"/>
      </w: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Table 1 Data of included studies</w:t>
      </w:r>
    </w:p>
    <w:tbl>
      <w:tblPr>
        <w:tblStyle w:val="10"/>
        <w:tblW w:w="115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91"/>
        <w:gridCol w:w="626"/>
        <w:gridCol w:w="582"/>
        <w:gridCol w:w="537"/>
        <w:gridCol w:w="1601"/>
        <w:gridCol w:w="1214"/>
        <w:gridCol w:w="529"/>
        <w:gridCol w:w="933"/>
        <w:gridCol w:w="615"/>
        <w:gridCol w:w="748"/>
        <w:gridCol w:w="1490"/>
        <w:gridCol w:w="1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3" w:hRule="atLeast"/>
        </w:trPr>
        <w:tc>
          <w:tcPr>
            <w:tcW w:w="960"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both"/>
              <w:textAlignment w:val="top"/>
              <w:rPr>
                <w:rFonts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Ref.</w:t>
            </w:r>
          </w:p>
        </w:tc>
        <w:tc>
          <w:tcPr>
            <w:tcW w:w="960"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Year</w:t>
            </w:r>
          </w:p>
        </w:tc>
        <w:tc>
          <w:tcPr>
            <w:tcW w:w="960"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Age</w:t>
            </w:r>
          </w:p>
        </w:tc>
        <w:tc>
          <w:tcPr>
            <w:tcW w:w="960"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Sex</w:t>
            </w:r>
          </w:p>
        </w:tc>
        <w:tc>
          <w:tcPr>
            <w:tcW w:w="960"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Clinical</w:t>
            </w:r>
          </w:p>
        </w:tc>
        <w:tc>
          <w:tcPr>
            <w:tcW w:w="960"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Laboratory data</w:t>
            </w:r>
          </w:p>
        </w:tc>
        <w:tc>
          <w:tcPr>
            <w:tcW w:w="960"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US</w:t>
            </w:r>
          </w:p>
        </w:tc>
        <w:tc>
          <w:tcPr>
            <w:tcW w:w="960"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MR/CT</w:t>
            </w:r>
          </w:p>
        </w:tc>
        <w:tc>
          <w:tcPr>
            <w:tcW w:w="960"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EUS</w:t>
            </w:r>
          </w:p>
        </w:tc>
        <w:tc>
          <w:tcPr>
            <w:tcW w:w="960"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ERCP</w:t>
            </w:r>
          </w:p>
        </w:tc>
        <w:tc>
          <w:tcPr>
            <w:tcW w:w="960"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Description</w:t>
            </w:r>
          </w:p>
        </w:tc>
        <w:tc>
          <w:tcPr>
            <w:tcW w:w="960"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Treatment and complications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8" w:hRule="atLeast"/>
        </w:trPr>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Mattioli </w:t>
            </w:r>
            <w:r>
              <w:rPr>
                <w:rFonts w:hint="default" w:ascii="Book Antiqua" w:hAnsi="Book Antiqua" w:eastAsia="Book Antiqua" w:cs="Book Antiqua"/>
                <w:i/>
                <w:iCs/>
                <w:color w:val="000000"/>
                <w:kern w:val="0"/>
                <w:sz w:val="24"/>
                <w:szCs w:val="24"/>
                <w:u w:val="none"/>
                <w:lang w:val="en-US" w:eastAsia="zh-CN" w:bidi="ar"/>
              </w:rPr>
              <w:t>et al</w:t>
            </w:r>
            <w:r>
              <w:rPr>
                <w:rFonts w:hint="default" w:ascii="Book Antiqua" w:hAnsi="Book Antiqua" w:eastAsia="Book Antiqua" w:cs="Book Antiqua"/>
                <w:i w:val="0"/>
                <w:iCs w:val="0"/>
                <w:color w:val="000000"/>
                <w:kern w:val="0"/>
                <w:sz w:val="24"/>
                <w:szCs w:val="24"/>
                <w:u w:val="none"/>
                <w:vertAlign w:val="superscript"/>
                <w:lang w:val="en-US" w:eastAsia="zh-CN" w:bidi="ar"/>
              </w:rPr>
              <w:t>[13]</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1999</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11 yr</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F</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Abdominal pain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 (CT)</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Periampullary duplication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Surgical resection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Zamir </w:t>
            </w:r>
            <w:r>
              <w:rPr>
                <w:rFonts w:hint="default" w:ascii="Book Antiqua" w:hAnsi="Book Antiqua" w:eastAsia="Book Antiqua" w:cs="Book Antiqua"/>
                <w:i/>
                <w:iCs/>
                <w:color w:val="000000"/>
                <w:kern w:val="0"/>
                <w:sz w:val="24"/>
                <w:szCs w:val="24"/>
                <w:u w:val="none"/>
                <w:lang w:val="en-US" w:eastAsia="zh-CN" w:bidi="ar"/>
              </w:rPr>
              <w:t>et al</w:t>
            </w:r>
            <w:r>
              <w:rPr>
                <w:rFonts w:hint="default" w:ascii="Book Antiqua" w:hAnsi="Book Antiqua" w:eastAsia="Book Antiqua" w:cs="Book Antiqua"/>
                <w:i w:val="0"/>
                <w:iCs w:val="0"/>
                <w:color w:val="000000"/>
                <w:kern w:val="0"/>
                <w:sz w:val="24"/>
                <w:szCs w:val="24"/>
                <w:u w:val="none"/>
                <w:vertAlign w:val="superscript"/>
                <w:lang w:val="en-US" w:eastAsia="zh-CN" w:bidi="ar"/>
              </w:rPr>
              <w:t>[16]</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1999</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17 yr</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M</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Abdominal pain, duodeno-jejunal intussusception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AST/ALT, 50/140; ALP 250, GGT 400</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 (CT)</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Periampullary duplication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Surgical cyst marsupialization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4" w:hRule="atLeast"/>
        </w:trPr>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Niehues</w:t>
            </w:r>
            <w:r>
              <w:rPr>
                <w:rFonts w:hint="default" w:ascii="Book Antiqua" w:hAnsi="Book Antiqua" w:eastAsia="Book Antiqua" w:cs="Book Antiqua"/>
                <w:i/>
                <w:iCs/>
                <w:color w:val="000000"/>
                <w:kern w:val="0"/>
                <w:sz w:val="24"/>
                <w:szCs w:val="24"/>
                <w:u w:val="none"/>
                <w:lang w:val="en-US" w:eastAsia="zh-CN" w:bidi="ar"/>
              </w:rPr>
              <w:t xml:space="preserve"> et al</w:t>
            </w:r>
            <w:r>
              <w:rPr>
                <w:rFonts w:hint="default" w:ascii="Book Antiqua" w:hAnsi="Book Antiqua" w:eastAsia="Book Antiqua" w:cs="Book Antiqua"/>
                <w:i w:val="0"/>
                <w:iCs w:val="0"/>
                <w:color w:val="000000"/>
                <w:kern w:val="0"/>
                <w:sz w:val="24"/>
                <w:szCs w:val="24"/>
                <w:u w:val="none"/>
                <w:vertAlign w:val="superscript"/>
                <w:lang w:val="en-US" w:eastAsia="zh-CN" w:bidi="ar"/>
              </w:rPr>
              <w:t>[18]</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2005</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16 yr</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M</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Abdominal pain, jaundice</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Lipase 3343</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 (CT and MRCP)</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Periampullary duplication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Surgical resection and cholecystectomy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2" w:hRule="atLeast"/>
        </w:trPr>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Guarise </w:t>
            </w:r>
            <w:r>
              <w:rPr>
                <w:rFonts w:hint="default" w:ascii="Book Antiqua" w:hAnsi="Book Antiqua" w:eastAsia="Book Antiqua" w:cs="Book Antiqua"/>
                <w:i/>
                <w:iCs/>
                <w:color w:val="000000"/>
                <w:kern w:val="0"/>
                <w:sz w:val="24"/>
                <w:szCs w:val="24"/>
                <w:u w:val="none"/>
                <w:lang w:val="en-US" w:eastAsia="zh-CN" w:bidi="ar"/>
              </w:rPr>
              <w:t>et al</w:t>
            </w:r>
            <w:r>
              <w:rPr>
                <w:rFonts w:hint="default" w:ascii="Book Antiqua" w:hAnsi="Book Antiqua" w:eastAsia="Book Antiqua" w:cs="Book Antiqua"/>
                <w:i w:val="0"/>
                <w:iCs w:val="0"/>
                <w:color w:val="000000"/>
                <w:kern w:val="0"/>
                <w:sz w:val="24"/>
                <w:szCs w:val="24"/>
                <w:u w:val="none"/>
                <w:vertAlign w:val="superscript"/>
                <w:lang w:val="en-US" w:eastAsia="zh-CN" w:bidi="ar"/>
              </w:rPr>
              <w:t>[2]</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2006</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18 yr</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M</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Abdominal pain, pancreatitis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 (CT and MRCP)</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Periampullary duplication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Surgical resection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6" w:hRule="atLeast"/>
        </w:trPr>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Chryssostalis </w:t>
            </w:r>
            <w:r>
              <w:rPr>
                <w:rFonts w:hint="default" w:ascii="Book Antiqua" w:hAnsi="Book Antiqua" w:eastAsia="Book Antiqua" w:cs="Book Antiqua"/>
                <w:i/>
                <w:iCs/>
                <w:color w:val="000000"/>
                <w:kern w:val="0"/>
                <w:sz w:val="24"/>
                <w:szCs w:val="24"/>
                <w:u w:val="none"/>
                <w:lang w:val="en-US" w:eastAsia="zh-CN" w:bidi="ar"/>
              </w:rPr>
              <w:t>et al</w:t>
            </w:r>
            <w:r>
              <w:rPr>
                <w:rFonts w:hint="default" w:ascii="Book Antiqua" w:hAnsi="Book Antiqua" w:eastAsia="Book Antiqua" w:cs="Book Antiqua"/>
                <w:i w:val="0"/>
                <w:iCs w:val="0"/>
                <w:color w:val="000000"/>
                <w:kern w:val="0"/>
                <w:sz w:val="24"/>
                <w:szCs w:val="24"/>
                <w:u w:val="none"/>
                <w:vertAlign w:val="superscript"/>
                <w:lang w:val="en-US" w:eastAsia="zh-CN" w:bidi="ar"/>
              </w:rPr>
              <w:t>[8]</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2007</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17 yr</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Abdominal pain Recurrent pancreatitis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 (CT)</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Periampullary duplication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Endoscopic excision of the cyst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2" w:hRule="atLeast"/>
        </w:trPr>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Ozel </w:t>
            </w:r>
            <w:r>
              <w:rPr>
                <w:rFonts w:hint="default" w:ascii="Book Antiqua" w:hAnsi="Book Antiqua" w:eastAsia="Book Antiqua" w:cs="Book Antiqua"/>
                <w:i/>
                <w:iCs/>
                <w:color w:val="000000"/>
                <w:kern w:val="0"/>
                <w:sz w:val="24"/>
                <w:szCs w:val="24"/>
                <w:u w:val="none"/>
                <w:lang w:val="en-US" w:eastAsia="zh-CN" w:bidi="ar"/>
              </w:rPr>
              <w:t>et al</w:t>
            </w:r>
            <w:r>
              <w:rPr>
                <w:rFonts w:hint="default" w:ascii="Book Antiqua" w:hAnsi="Book Antiqua" w:eastAsia="Book Antiqua" w:cs="Book Antiqua"/>
                <w:i w:val="0"/>
                <w:iCs w:val="0"/>
                <w:color w:val="000000"/>
                <w:kern w:val="0"/>
                <w:sz w:val="24"/>
                <w:szCs w:val="24"/>
                <w:u w:val="none"/>
                <w:vertAlign w:val="superscript"/>
                <w:lang w:val="en-US" w:eastAsia="zh-CN" w:bidi="ar"/>
              </w:rPr>
              <w:t>[14]</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2008</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8 yr</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F</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Abdominal pain, pancreatitis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Amylase 1287</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 (CT)</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Periampullary duplications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Surgical resection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2" w:hRule="atLeast"/>
        </w:trPr>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Chen </w:t>
            </w:r>
            <w:r>
              <w:rPr>
                <w:rFonts w:hint="default" w:ascii="Book Antiqua" w:hAnsi="Book Antiqua" w:eastAsia="Book Antiqua" w:cs="Book Antiqua"/>
                <w:i/>
                <w:iCs/>
                <w:color w:val="000000"/>
                <w:kern w:val="0"/>
                <w:sz w:val="24"/>
                <w:szCs w:val="24"/>
                <w:u w:val="none"/>
                <w:lang w:val="en-US" w:eastAsia="zh-CN" w:bidi="ar"/>
              </w:rPr>
              <w:t>et al</w:t>
            </w:r>
            <w:r>
              <w:rPr>
                <w:rFonts w:hint="default" w:ascii="Book Antiqua" w:hAnsi="Book Antiqua" w:eastAsia="Book Antiqua" w:cs="Book Antiqua"/>
                <w:i w:val="0"/>
                <w:iCs w:val="0"/>
                <w:color w:val="000000"/>
                <w:kern w:val="0"/>
                <w:sz w:val="24"/>
                <w:szCs w:val="24"/>
                <w:u w:val="none"/>
                <w:vertAlign w:val="superscript"/>
                <w:lang w:val="en-US" w:eastAsia="zh-CN" w:bidi="ar"/>
              </w:rPr>
              <w:t>[3]</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2009</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8 yr</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F</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Abdominal pain, pancreatitis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Amylase 155; lipase 109</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 (CT and MRCP)</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Periampullary duplication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Surgical cyst marsupialization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680" w:hRule="atLeast"/>
        </w:trPr>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Tröbs </w:t>
            </w:r>
            <w:r>
              <w:rPr>
                <w:rFonts w:hint="default" w:ascii="Book Antiqua" w:hAnsi="Book Antiqua" w:eastAsia="Book Antiqua" w:cs="Book Antiqua"/>
                <w:i/>
                <w:iCs/>
                <w:color w:val="000000"/>
                <w:kern w:val="0"/>
                <w:sz w:val="24"/>
                <w:szCs w:val="24"/>
                <w:u w:val="none"/>
                <w:lang w:val="en-US" w:eastAsia="zh-CN" w:bidi="ar"/>
              </w:rPr>
              <w:t>et al</w:t>
            </w:r>
            <w:r>
              <w:rPr>
                <w:rFonts w:hint="default" w:ascii="Book Antiqua" w:hAnsi="Book Antiqua" w:eastAsia="Book Antiqua" w:cs="Book Antiqua"/>
                <w:i w:val="0"/>
                <w:iCs w:val="0"/>
                <w:color w:val="000000"/>
                <w:kern w:val="0"/>
                <w:sz w:val="24"/>
                <w:szCs w:val="24"/>
                <w:u w:val="none"/>
                <w:vertAlign w:val="superscript"/>
                <w:lang w:val="en-US" w:eastAsia="zh-CN" w:bidi="ar"/>
              </w:rPr>
              <w:t>[4]</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2009</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8 yr</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M</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Abdominal pain, pancreatitis, hepatitis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Lipase 3000</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 (CT and MRCP)</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Periampullary duplication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Surgical</w:t>
            </w:r>
            <w:r>
              <w:rPr>
                <w:rFonts w:hint="default" w:ascii="Book Antiqua" w:hAnsi="Book Antiqua" w:eastAsia="Book Antiqua" w:cs="Book Antiqua"/>
                <w:i w:val="0"/>
                <w:iCs w:val="0"/>
                <w:color w:val="000000"/>
                <w:kern w:val="0"/>
                <w:sz w:val="24"/>
                <w:szCs w:val="24"/>
                <w:u w:val="none"/>
                <w:lang w:val="en-US" w:eastAsia="zh-CN" w:bidi="ar"/>
              </w:rPr>
              <w:br w:type="textWrapping"/>
            </w:r>
            <w:r>
              <w:rPr>
                <w:rFonts w:hint="default" w:ascii="Book Antiqua" w:hAnsi="Book Antiqua" w:eastAsia="Book Antiqua" w:cs="Book Antiqua"/>
                <w:i w:val="0"/>
                <w:iCs w:val="0"/>
                <w:color w:val="000000"/>
                <w:kern w:val="0"/>
                <w:sz w:val="24"/>
                <w:szCs w:val="24"/>
                <w:u w:val="none"/>
                <w:lang w:val="en-US" w:eastAsia="zh-CN" w:bidi="ar"/>
              </w:rPr>
              <w:t>cyst marsupialization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Tekin </w:t>
            </w:r>
            <w:r>
              <w:rPr>
                <w:rFonts w:hint="default" w:ascii="Book Antiqua" w:hAnsi="Book Antiqua" w:eastAsia="Book Antiqua" w:cs="Book Antiqua"/>
                <w:i/>
                <w:iCs/>
                <w:color w:val="000000"/>
                <w:kern w:val="0"/>
                <w:sz w:val="24"/>
                <w:szCs w:val="24"/>
                <w:u w:val="none"/>
                <w:lang w:val="en-US" w:eastAsia="zh-CN" w:bidi="ar"/>
              </w:rPr>
              <w:t>et al</w:t>
            </w:r>
            <w:r>
              <w:rPr>
                <w:rFonts w:hint="default" w:ascii="Book Antiqua" w:hAnsi="Book Antiqua" w:eastAsia="Book Antiqua" w:cs="Book Antiqua"/>
                <w:i w:val="0"/>
                <w:iCs w:val="0"/>
                <w:color w:val="000000"/>
                <w:kern w:val="0"/>
                <w:sz w:val="24"/>
                <w:szCs w:val="24"/>
                <w:u w:val="none"/>
                <w:vertAlign w:val="superscript"/>
                <w:lang w:val="en-US" w:eastAsia="zh-CN" w:bidi="ar"/>
              </w:rPr>
              <w:t>[7]</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2009</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18 yr</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F</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Abdominal pain, pancreatitis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 (CT)</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Periampullary duplication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Endoscopic sphincterotomy and stent implantation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trPr>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Criblez </w:t>
            </w:r>
            <w:r>
              <w:rPr>
                <w:rFonts w:hint="default" w:ascii="Book Antiqua" w:hAnsi="Book Antiqua" w:eastAsia="Book Antiqua" w:cs="Book Antiqua"/>
                <w:i/>
                <w:iCs/>
                <w:color w:val="000000"/>
                <w:kern w:val="0"/>
                <w:sz w:val="24"/>
                <w:szCs w:val="24"/>
                <w:u w:val="none"/>
                <w:lang w:val="en-US" w:eastAsia="zh-CN" w:bidi="ar"/>
              </w:rPr>
              <w:t>et al</w:t>
            </w:r>
            <w:r>
              <w:rPr>
                <w:rFonts w:hint="default" w:ascii="Book Antiqua" w:hAnsi="Book Antiqua" w:eastAsia="Book Antiqua" w:cs="Book Antiqua"/>
                <w:i w:val="0"/>
                <w:iCs w:val="0"/>
                <w:color w:val="000000"/>
                <w:kern w:val="0"/>
                <w:sz w:val="24"/>
                <w:szCs w:val="24"/>
                <w:u w:val="none"/>
                <w:vertAlign w:val="superscript"/>
                <w:lang w:val="en-US" w:eastAsia="zh-CN" w:bidi="ar"/>
              </w:rPr>
              <w:t>[17]</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2011</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17 yr</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M</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Abdominal pain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Lipase 5400</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 (CT)</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Periampullary duplication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Endoscopic cyst marsupialization and sphincterotomy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960" w:type="dxa"/>
            <w:vMerge w:val="restart"/>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Romeo</w:t>
            </w:r>
            <w:r>
              <w:rPr>
                <w:rFonts w:hint="default" w:ascii="Book Antiqua" w:hAnsi="Book Antiqua" w:eastAsia="Book Antiqua" w:cs="Book Antiqua"/>
                <w:i/>
                <w:iCs/>
                <w:color w:val="000000"/>
                <w:kern w:val="0"/>
                <w:sz w:val="24"/>
                <w:szCs w:val="24"/>
                <w:u w:val="none"/>
                <w:lang w:val="en-US" w:eastAsia="zh-CN" w:bidi="ar"/>
              </w:rPr>
              <w:t xml:space="preserve"> et al</w:t>
            </w:r>
            <w:r>
              <w:rPr>
                <w:rFonts w:hint="default" w:ascii="Book Antiqua" w:hAnsi="Book Antiqua" w:eastAsia="Book Antiqua" w:cs="Book Antiqua"/>
                <w:i w:val="0"/>
                <w:iCs w:val="0"/>
                <w:color w:val="000000"/>
                <w:kern w:val="0"/>
                <w:sz w:val="24"/>
                <w:szCs w:val="24"/>
                <w:u w:val="none"/>
                <w:vertAlign w:val="superscript"/>
                <w:lang w:val="en-US" w:eastAsia="zh-CN" w:bidi="ar"/>
              </w:rPr>
              <w:t>[9]</w:t>
            </w:r>
          </w:p>
        </w:tc>
        <w:tc>
          <w:tcPr>
            <w:tcW w:w="960" w:type="dxa"/>
            <w:vMerge w:val="restart"/>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2011</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Recurrent pancreatitis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 (CT and MRCP)</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Periampullary duplication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Surgical resection of common wall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2" w:hRule="atLeast"/>
        </w:trPr>
        <w:tc>
          <w:tcPr>
            <w:tcW w:w="960" w:type="dxa"/>
            <w:vMerge w:val="continue"/>
            <w:tcBorders>
              <w:top w:val="nil"/>
              <w:left w:val="nil"/>
              <w:bottom w:val="nil"/>
              <w:right w:val="nil"/>
            </w:tcBorders>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960" w:type="dxa"/>
            <w:vMerge w:val="continue"/>
            <w:tcBorders>
              <w:top w:val="nil"/>
              <w:left w:val="nil"/>
              <w:bottom w:val="nil"/>
              <w:right w:val="nil"/>
            </w:tcBorders>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Recurrent pancreatitis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 (CT and MRCP)</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Periampullary duplication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Endoscopic cyst wall resection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4" w:hRule="atLeast"/>
        </w:trPr>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Meier </w:t>
            </w:r>
            <w:r>
              <w:rPr>
                <w:rFonts w:hint="default" w:ascii="Book Antiqua" w:hAnsi="Book Antiqua" w:eastAsia="Book Antiqua" w:cs="Book Antiqua"/>
                <w:i/>
                <w:iCs/>
                <w:color w:val="000000"/>
                <w:kern w:val="0"/>
                <w:sz w:val="24"/>
                <w:szCs w:val="24"/>
                <w:u w:val="none"/>
                <w:lang w:val="en-US" w:eastAsia="zh-CN" w:bidi="ar"/>
              </w:rPr>
              <w:t>et al</w:t>
            </w:r>
            <w:r>
              <w:rPr>
                <w:rFonts w:hint="default" w:ascii="Book Antiqua" w:hAnsi="Book Antiqua" w:eastAsia="Book Antiqua" w:cs="Book Antiqua"/>
                <w:i w:val="0"/>
                <w:iCs w:val="0"/>
                <w:color w:val="000000"/>
                <w:kern w:val="0"/>
                <w:sz w:val="24"/>
                <w:szCs w:val="24"/>
                <w:u w:val="none"/>
                <w:vertAlign w:val="superscript"/>
                <w:lang w:val="en-US" w:eastAsia="zh-CN" w:bidi="ar"/>
              </w:rPr>
              <w:t>[6]</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2012</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9 yr</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M</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Abdominal pain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Amylase 270 U/ml; Lipase 824 U/ml</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 (CT and MRCP)</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Periampullary duplication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Endoscopic opening of cyst wall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6" w:hRule="atLeast"/>
        </w:trPr>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Koffie </w:t>
            </w:r>
            <w:r>
              <w:rPr>
                <w:rFonts w:hint="default" w:ascii="Book Antiqua" w:hAnsi="Book Antiqua" w:eastAsia="Book Antiqua" w:cs="Book Antiqua"/>
                <w:i/>
                <w:iCs/>
                <w:color w:val="000000"/>
                <w:kern w:val="0"/>
                <w:sz w:val="24"/>
                <w:szCs w:val="24"/>
                <w:u w:val="none"/>
                <w:lang w:val="en-US" w:eastAsia="zh-CN" w:bidi="ar"/>
              </w:rPr>
              <w:t>et al</w:t>
            </w:r>
            <w:r>
              <w:rPr>
                <w:rFonts w:hint="default" w:ascii="Book Antiqua" w:hAnsi="Book Antiqua" w:eastAsia="Book Antiqua" w:cs="Book Antiqua"/>
                <w:i w:val="0"/>
                <w:iCs w:val="0"/>
                <w:color w:val="000000"/>
                <w:kern w:val="0"/>
                <w:sz w:val="24"/>
                <w:szCs w:val="24"/>
                <w:u w:val="none"/>
                <w:vertAlign w:val="superscript"/>
                <w:lang w:val="en-US" w:eastAsia="zh-CN" w:bidi="ar"/>
              </w:rPr>
              <w:t>[12]</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2012</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13 yr</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M</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Abdominal pain, hepatitis and pancreatitis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Lipase 1363; Amylase 401, direct bilirubin 9.1</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 (CT and MRCP)</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Periampullary duplication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Surgical resection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Taghavi </w:t>
            </w:r>
            <w:r>
              <w:rPr>
                <w:rFonts w:hint="default" w:ascii="Book Antiqua" w:hAnsi="Book Antiqua" w:eastAsia="Book Antiqua" w:cs="Book Antiqua"/>
                <w:i/>
                <w:iCs/>
                <w:color w:val="000000"/>
                <w:kern w:val="0"/>
                <w:sz w:val="24"/>
                <w:szCs w:val="24"/>
                <w:u w:val="none"/>
                <w:lang w:val="en-US" w:eastAsia="zh-CN" w:bidi="ar"/>
              </w:rPr>
              <w:t>et al</w:t>
            </w:r>
            <w:r>
              <w:rPr>
                <w:rFonts w:hint="default" w:ascii="Book Antiqua" w:hAnsi="Book Antiqua" w:eastAsia="Book Antiqua" w:cs="Book Antiqua"/>
                <w:i w:val="0"/>
                <w:iCs w:val="0"/>
                <w:color w:val="000000"/>
                <w:kern w:val="0"/>
                <w:sz w:val="24"/>
                <w:szCs w:val="24"/>
                <w:u w:val="none"/>
                <w:vertAlign w:val="superscript"/>
                <w:lang w:val="en-US" w:eastAsia="zh-CN" w:bidi="ar"/>
              </w:rPr>
              <w:t>[15]</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2017</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17 yr</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M</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Recurrent pancreatitis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 (MRCP)</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Periampullary duplication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Surgical resection, sphincteroplasty of terminal pancreatic duct and stent positioning.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Salazar </w:t>
            </w:r>
            <w:r>
              <w:rPr>
                <w:rFonts w:hint="default" w:ascii="Book Antiqua" w:hAnsi="Book Antiqua" w:eastAsia="Book Antiqua" w:cs="Book Antiqua"/>
                <w:i/>
                <w:iCs/>
                <w:color w:val="000000"/>
                <w:kern w:val="0"/>
                <w:sz w:val="24"/>
                <w:szCs w:val="24"/>
                <w:u w:val="none"/>
                <w:lang w:val="en-US" w:eastAsia="zh-CN" w:bidi="ar"/>
              </w:rPr>
              <w:t>et al</w:t>
            </w:r>
            <w:r>
              <w:rPr>
                <w:rFonts w:hint="default" w:ascii="Book Antiqua" w:hAnsi="Book Antiqua" w:eastAsia="Book Antiqua" w:cs="Book Antiqua"/>
                <w:i w:val="0"/>
                <w:iCs w:val="0"/>
                <w:color w:val="000000"/>
                <w:kern w:val="0"/>
                <w:sz w:val="24"/>
                <w:szCs w:val="24"/>
                <w:u w:val="none"/>
                <w:vertAlign w:val="superscript"/>
                <w:lang w:val="en-US" w:eastAsia="zh-CN" w:bidi="ar"/>
              </w:rPr>
              <w:t>[19]</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2018</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w:t>
            </w:r>
            <w:r>
              <w:rPr>
                <w:rFonts w:hint="eastAsia" w:ascii="Book Antiqua" w:hAnsi="Book Antiqua" w:eastAsia="Book Antiqua" w:cs="Book Antiqua"/>
                <w:i w:val="0"/>
                <w:iCs w:val="0"/>
                <w:color w:val="000000"/>
                <w:kern w:val="0"/>
                <w:sz w:val="24"/>
                <w:szCs w:val="24"/>
                <w:u w:val="none"/>
                <w:lang w:val="en-US" w:eastAsia="zh-CN" w:bidi="ar"/>
              </w:rPr>
              <w:t xml:space="preserve"> </w:t>
            </w:r>
            <w:bookmarkStart w:id="5" w:name="_GoBack"/>
            <w:bookmarkEnd w:id="5"/>
            <w:r>
              <w:rPr>
                <w:rFonts w:hint="default" w:ascii="Book Antiqua" w:hAnsi="Book Antiqua" w:eastAsia="Book Antiqua" w:cs="Book Antiqua"/>
                <w:i w:val="0"/>
                <w:iCs w:val="0"/>
                <w:color w:val="000000"/>
                <w:kern w:val="0"/>
                <w:sz w:val="24"/>
                <w:szCs w:val="24"/>
                <w:u w:val="none"/>
                <w:lang w:val="en-US" w:eastAsia="zh-CN" w:bidi="ar"/>
              </w:rPr>
              <w:t>yr</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M</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Abdominal pain, pancreatitis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 (MRCP)</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Periampullary duplication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Endoscopic cyst marsupialization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960" w:type="dxa"/>
            <w:vMerge w:val="restart"/>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This case</w:t>
            </w:r>
          </w:p>
        </w:tc>
        <w:tc>
          <w:tcPr>
            <w:tcW w:w="960" w:type="dxa"/>
            <w:vMerge w:val="restart"/>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2019</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14 yr</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M</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Recurrent pancreatitis and abdominal pain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Lipase 1077, Amylase 514 GGT 69</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 (CT in another center, MRCP)</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Periampullary duplication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Endoscopic distal papillotomy and cyst incision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4" w:hRule="atLeast"/>
        </w:trPr>
        <w:tc>
          <w:tcPr>
            <w:tcW w:w="960" w:type="dxa"/>
            <w:vMerge w:val="continue"/>
            <w:tcBorders>
              <w:top w:val="nil"/>
              <w:left w:val="nil"/>
              <w:bottom w:val="nil"/>
              <w:right w:val="nil"/>
            </w:tcBorders>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960" w:type="dxa"/>
            <w:vMerge w:val="continue"/>
            <w:tcBorders>
              <w:top w:val="nil"/>
              <w:left w:val="nil"/>
              <w:bottom w:val="nil"/>
              <w:right w:val="nil"/>
            </w:tcBorders>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16 yr</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F</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Recurrent pancreatitis and abdominal pain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Lipase 2365</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 (CT in another center, MRCP)</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Periampullary duplication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Endoscopic cyst incision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0" w:hRule="atLeast"/>
        </w:trPr>
        <w:tc>
          <w:tcPr>
            <w:tcW w:w="960" w:type="dxa"/>
            <w:vMerge w:val="continue"/>
            <w:tcBorders>
              <w:top w:val="nil"/>
              <w:left w:val="nil"/>
              <w:bottom w:val="nil"/>
              <w:right w:val="nil"/>
            </w:tcBorders>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960" w:type="dxa"/>
            <w:vMerge w:val="continue"/>
            <w:tcBorders>
              <w:top w:val="nil"/>
              <w:left w:val="nil"/>
              <w:bottom w:val="nil"/>
              <w:right w:val="nil"/>
            </w:tcBorders>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11 yr</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F</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Recurrent pancreatitis, abdominal pain and weight loss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Lipase 43440</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 (CT in another center, MRCP)</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Periampullary duplication</w:t>
            </w:r>
          </w:p>
        </w:tc>
        <w:tc>
          <w:tcPr>
            <w:tcW w:w="960"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Endoscopic cyst incision (bleeding treated with metallic clips placement and blood transfusion)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9" w:hRule="atLeast"/>
        </w:trPr>
        <w:tc>
          <w:tcPr>
            <w:tcW w:w="960" w:type="dxa"/>
            <w:vMerge w:val="continue"/>
            <w:tcBorders>
              <w:top w:val="nil"/>
              <w:left w:val="nil"/>
              <w:bottom w:val="nil"/>
              <w:right w:val="nil"/>
            </w:tcBorders>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960" w:type="dxa"/>
            <w:vMerge w:val="continue"/>
            <w:tcBorders>
              <w:top w:val="nil"/>
              <w:left w:val="nil"/>
              <w:bottom w:val="nil"/>
              <w:right w:val="nil"/>
            </w:tcBorders>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960" w:type="dxa"/>
            <w:tcBorders>
              <w:top w:val="nil"/>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11 yr</w:t>
            </w:r>
          </w:p>
        </w:tc>
        <w:tc>
          <w:tcPr>
            <w:tcW w:w="960" w:type="dxa"/>
            <w:tcBorders>
              <w:top w:val="nil"/>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F</w:t>
            </w:r>
          </w:p>
        </w:tc>
        <w:tc>
          <w:tcPr>
            <w:tcW w:w="960" w:type="dxa"/>
            <w:tcBorders>
              <w:top w:val="nil"/>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Pancreatitis</w:t>
            </w:r>
          </w:p>
        </w:tc>
        <w:tc>
          <w:tcPr>
            <w:tcW w:w="960" w:type="dxa"/>
            <w:tcBorders>
              <w:top w:val="nil"/>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Lipase 5497, AST/ALT 315/532; GGT 169</w:t>
            </w:r>
          </w:p>
        </w:tc>
        <w:tc>
          <w:tcPr>
            <w:tcW w:w="960" w:type="dxa"/>
            <w:tcBorders>
              <w:top w:val="nil"/>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 (MRCP)</w:t>
            </w:r>
          </w:p>
        </w:tc>
        <w:tc>
          <w:tcPr>
            <w:tcW w:w="960" w:type="dxa"/>
            <w:tcBorders>
              <w:top w:val="nil"/>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Yes</w:t>
            </w:r>
          </w:p>
        </w:tc>
        <w:tc>
          <w:tcPr>
            <w:tcW w:w="960" w:type="dxa"/>
            <w:tcBorders>
              <w:top w:val="nil"/>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Periampullary duplication</w:t>
            </w:r>
          </w:p>
        </w:tc>
        <w:tc>
          <w:tcPr>
            <w:tcW w:w="960" w:type="dxa"/>
            <w:tcBorders>
              <w:top w:val="nil"/>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Sphincterotomy</w:t>
            </w:r>
          </w:p>
        </w:tc>
      </w:tr>
    </w:tbl>
    <w:p>
      <w:pPr>
        <w:spacing w:line="360" w:lineRule="auto"/>
        <w:jc w:val="both"/>
        <w:rPr>
          <w:rFonts w:ascii="Book Antiqua" w:hAnsi="Book Antiqua" w:eastAsia="宋体"/>
          <w:bCs/>
          <w:lang w:eastAsia="zh-CN"/>
        </w:rPr>
      </w:pPr>
      <w:r>
        <w:rPr>
          <w:rFonts w:ascii="Book Antiqua" w:hAnsi="Book Antiqua"/>
          <w:bCs/>
        </w:rPr>
        <w:t>Unit used were as follows: amylase (UI/</w:t>
      </w:r>
      <w:r>
        <w:rPr>
          <w:rFonts w:ascii="Book Antiqua" w:hAnsi="Book Antiqua"/>
          <w:bCs/>
          <w:caps/>
        </w:rPr>
        <w:t>l</w:t>
      </w:r>
      <w:r>
        <w:rPr>
          <w:rFonts w:ascii="Book Antiqua" w:hAnsi="Book Antiqua"/>
          <w:bCs/>
        </w:rPr>
        <w:t>), lipase (UI/</w:t>
      </w:r>
      <w:r>
        <w:rPr>
          <w:rFonts w:ascii="Book Antiqua" w:hAnsi="Book Antiqua"/>
          <w:bCs/>
          <w:caps/>
        </w:rPr>
        <w:t>l</w:t>
      </w:r>
      <w:r>
        <w:rPr>
          <w:rFonts w:ascii="Book Antiqua" w:hAnsi="Book Antiqua"/>
          <w:bCs/>
        </w:rPr>
        <w:t>), bilirubin (mg/dL), a</w:t>
      </w:r>
      <w:r>
        <w:rPr>
          <w:rFonts w:ascii="Book Antiqua" w:hAnsi="Book Antiqua"/>
        </w:rPr>
        <w:t>lkaline phosphatase</w:t>
      </w:r>
      <w:r>
        <w:rPr>
          <w:rFonts w:ascii="Book Antiqua" w:hAnsi="Book Antiqua"/>
          <w:bCs/>
        </w:rPr>
        <w:t xml:space="preserve"> (UI/</w:t>
      </w:r>
      <w:r>
        <w:rPr>
          <w:rFonts w:ascii="Book Antiqua" w:hAnsi="Book Antiqua"/>
          <w:bCs/>
          <w:caps/>
        </w:rPr>
        <w:t>l</w:t>
      </w:r>
      <w:r>
        <w:rPr>
          <w:rFonts w:ascii="Book Antiqua" w:hAnsi="Book Antiqua"/>
          <w:bCs/>
        </w:rPr>
        <w:t>), a</w:t>
      </w:r>
      <w:r>
        <w:rPr>
          <w:rFonts w:ascii="Book Antiqua" w:hAnsi="Book Antiqua"/>
        </w:rPr>
        <w:t>spartate aminotransferase</w:t>
      </w:r>
      <w:r>
        <w:rPr>
          <w:rFonts w:ascii="Book Antiqua" w:hAnsi="Book Antiqua"/>
          <w:bCs/>
        </w:rPr>
        <w:t xml:space="preserve"> (UI/</w:t>
      </w:r>
      <w:r>
        <w:rPr>
          <w:rFonts w:ascii="Book Antiqua" w:hAnsi="Book Antiqua"/>
          <w:bCs/>
          <w:caps/>
        </w:rPr>
        <w:t>l</w:t>
      </w:r>
      <w:r>
        <w:rPr>
          <w:rFonts w:ascii="Book Antiqua" w:hAnsi="Book Antiqua"/>
          <w:bCs/>
        </w:rPr>
        <w:t>), a</w:t>
      </w:r>
      <w:r>
        <w:rPr>
          <w:rFonts w:ascii="Book Antiqua" w:hAnsi="Book Antiqua"/>
        </w:rPr>
        <w:t>lanine aminotransferase</w:t>
      </w:r>
      <w:r>
        <w:rPr>
          <w:rFonts w:ascii="Book Antiqua" w:hAnsi="Book Antiqua"/>
          <w:bCs/>
        </w:rPr>
        <w:t xml:space="preserve"> (UI/</w:t>
      </w:r>
      <w:r>
        <w:rPr>
          <w:rFonts w:ascii="Book Antiqua" w:hAnsi="Book Antiqua"/>
          <w:bCs/>
          <w:caps/>
        </w:rPr>
        <w:t>l</w:t>
      </w:r>
      <w:r>
        <w:rPr>
          <w:rFonts w:ascii="Book Antiqua" w:hAnsi="Book Antiqua"/>
          <w:bCs/>
        </w:rPr>
        <w:t>) and gamma-glutamyl transferase (UI/</w:t>
      </w:r>
      <w:r>
        <w:rPr>
          <w:rFonts w:ascii="Book Antiqua" w:hAnsi="Book Antiqua"/>
          <w:bCs/>
          <w:caps/>
        </w:rPr>
        <w:t>l</w:t>
      </w:r>
      <w:r>
        <w:rPr>
          <w:rFonts w:ascii="Book Antiqua" w:hAnsi="Book Antiqua"/>
          <w:bCs/>
        </w:rPr>
        <w:t>). US</w:t>
      </w:r>
      <w:r>
        <w:rPr>
          <w:rFonts w:ascii="Book Antiqua" w:hAnsi="Book Antiqua"/>
          <w:bCs/>
          <w:lang w:eastAsia="zh-CN"/>
        </w:rPr>
        <w:t xml:space="preserve">: </w:t>
      </w:r>
      <w:r>
        <w:rPr>
          <w:rFonts w:ascii="Book Antiqua" w:hAnsi="Book Antiqua" w:eastAsia="宋体"/>
          <w:bCs/>
          <w:caps/>
          <w:lang w:eastAsia="zh-CN"/>
        </w:rPr>
        <w:t>u</w:t>
      </w:r>
      <w:r>
        <w:rPr>
          <w:rFonts w:ascii="Book Antiqua" w:hAnsi="Book Antiqua" w:eastAsia="宋体"/>
          <w:bCs/>
          <w:lang w:eastAsia="zh-CN"/>
        </w:rPr>
        <w:t xml:space="preserve">ltrasound; </w:t>
      </w:r>
      <w:r>
        <w:rPr>
          <w:rFonts w:ascii="Book Antiqua" w:hAnsi="Book Antiqua"/>
          <w:bCs/>
        </w:rPr>
        <w:t>CT</w:t>
      </w:r>
      <w:r>
        <w:rPr>
          <w:rFonts w:ascii="Book Antiqua" w:hAnsi="Book Antiqua"/>
          <w:bCs/>
          <w:lang w:eastAsia="zh-CN"/>
        </w:rPr>
        <w:t xml:space="preserve">: </w:t>
      </w:r>
      <w:r>
        <w:rPr>
          <w:rFonts w:ascii="Book Antiqua" w:hAnsi="Book Antiqua" w:eastAsia="宋体"/>
          <w:bCs/>
          <w:caps/>
          <w:lang w:eastAsia="zh-CN"/>
        </w:rPr>
        <w:t>c</w:t>
      </w:r>
      <w:r>
        <w:rPr>
          <w:rFonts w:ascii="Book Antiqua" w:hAnsi="Book Antiqua" w:eastAsia="宋体"/>
          <w:bCs/>
          <w:lang w:eastAsia="zh-CN"/>
        </w:rPr>
        <w:t xml:space="preserve">omputed tomography; </w:t>
      </w:r>
      <w:r>
        <w:rPr>
          <w:rFonts w:ascii="Book Antiqua" w:hAnsi="Book Antiqua"/>
          <w:bCs/>
        </w:rPr>
        <w:t>EUS</w:t>
      </w:r>
      <w:r>
        <w:rPr>
          <w:rFonts w:ascii="Book Antiqua" w:hAnsi="Book Antiqua"/>
          <w:bCs/>
          <w:lang w:eastAsia="zh-CN"/>
        </w:rPr>
        <w:t xml:space="preserve">: Endoscopic ultrasound; </w:t>
      </w:r>
      <w:r>
        <w:rPr>
          <w:rFonts w:ascii="Book Antiqua" w:hAnsi="Book Antiqua"/>
          <w:bCs/>
        </w:rPr>
        <w:t>ERCP</w:t>
      </w:r>
      <w:r>
        <w:rPr>
          <w:rFonts w:ascii="Book Antiqua" w:hAnsi="Book Antiqua"/>
          <w:bCs/>
          <w:lang w:eastAsia="zh-CN"/>
        </w:rPr>
        <w:t>:</w:t>
      </w:r>
      <w:r>
        <w:rPr>
          <w:rFonts w:ascii="Book Antiqua" w:hAnsi="Book Antiqua"/>
          <w:bCs/>
        </w:rPr>
        <w:t xml:space="preserve"> </w:t>
      </w:r>
      <w:r>
        <w:rPr>
          <w:rFonts w:ascii="Book Antiqua" w:hAnsi="Book Antiqua"/>
          <w:bCs/>
          <w:caps/>
        </w:rPr>
        <w:t>e</w:t>
      </w:r>
      <w:r>
        <w:rPr>
          <w:rFonts w:ascii="Book Antiqua" w:hAnsi="Book Antiqua"/>
          <w:bCs/>
        </w:rPr>
        <w:t>ndoscopic retrograde cholangio-pancreatography</w:t>
      </w:r>
      <w:r>
        <w:rPr>
          <w:rFonts w:ascii="Book Antiqua" w:hAnsi="Book Antiqua"/>
          <w:bCs/>
          <w:lang w:eastAsia="zh-CN"/>
        </w:rPr>
        <w:t>;</w:t>
      </w:r>
      <w:r>
        <w:rPr>
          <w:rFonts w:ascii="Book Antiqua" w:hAnsi="Book Antiqua"/>
          <w:bCs/>
        </w:rPr>
        <w:t xml:space="preserve"> NA: </w:t>
      </w:r>
      <w:r>
        <w:rPr>
          <w:rFonts w:ascii="Book Antiqua" w:hAnsi="Book Antiqua"/>
          <w:bCs/>
          <w:lang w:eastAsia="zh-CN"/>
        </w:rPr>
        <w:t xml:space="preserve">Not available; </w:t>
      </w:r>
      <w:r>
        <w:rPr>
          <w:rFonts w:ascii="Book Antiqua" w:hAnsi="Book Antiqua"/>
          <w:bCs/>
        </w:rPr>
        <w:t>ALP</w:t>
      </w:r>
      <w:r>
        <w:rPr>
          <w:rFonts w:ascii="Book Antiqua" w:hAnsi="Book Antiqua"/>
          <w:bCs/>
          <w:lang w:eastAsia="zh-CN"/>
        </w:rPr>
        <w:t xml:space="preserve">: </w:t>
      </w:r>
      <w:r>
        <w:rPr>
          <w:rFonts w:ascii="Book Antiqua" w:hAnsi="Book Antiqua"/>
          <w:caps/>
        </w:rPr>
        <w:t>a</w:t>
      </w:r>
      <w:r>
        <w:rPr>
          <w:rFonts w:ascii="Book Antiqua" w:hAnsi="Book Antiqua"/>
        </w:rPr>
        <w:t>lkaline phosphatase level</w:t>
      </w:r>
      <w:r>
        <w:rPr>
          <w:rFonts w:ascii="Book Antiqua" w:hAnsi="Book Antiqua"/>
          <w:lang w:eastAsia="zh-CN"/>
        </w:rPr>
        <w:t>;</w:t>
      </w:r>
      <w:r>
        <w:rPr>
          <w:rFonts w:ascii="Book Antiqua" w:hAnsi="Book Antiqua"/>
          <w:bCs/>
        </w:rPr>
        <w:t xml:space="preserve"> AST</w:t>
      </w:r>
      <w:r>
        <w:rPr>
          <w:rFonts w:ascii="Book Antiqua" w:hAnsi="Book Antiqua"/>
          <w:bCs/>
          <w:lang w:eastAsia="zh-CN"/>
        </w:rPr>
        <w:t>:</w:t>
      </w:r>
      <w:r>
        <w:rPr>
          <w:rFonts w:ascii="Book Antiqua" w:hAnsi="Book Antiqua"/>
          <w:bCs/>
        </w:rPr>
        <w:t xml:space="preserve"> </w:t>
      </w:r>
      <w:r>
        <w:rPr>
          <w:rFonts w:ascii="Book Antiqua" w:hAnsi="Book Antiqua"/>
          <w:caps/>
        </w:rPr>
        <w:t>a</w:t>
      </w:r>
      <w:r>
        <w:rPr>
          <w:rFonts w:ascii="Book Antiqua" w:hAnsi="Book Antiqua"/>
        </w:rPr>
        <w:t>spartate aminotransferase</w:t>
      </w:r>
      <w:r>
        <w:rPr>
          <w:rFonts w:ascii="Book Antiqua" w:hAnsi="Book Antiqua"/>
          <w:lang w:eastAsia="zh-CN"/>
        </w:rPr>
        <w:t xml:space="preserve">; </w:t>
      </w:r>
      <w:r>
        <w:rPr>
          <w:rFonts w:ascii="Book Antiqua" w:hAnsi="Book Antiqua"/>
          <w:bCs/>
        </w:rPr>
        <w:t>ALT</w:t>
      </w:r>
      <w:r>
        <w:rPr>
          <w:rFonts w:ascii="Book Antiqua" w:hAnsi="Book Antiqua"/>
          <w:bCs/>
          <w:lang w:eastAsia="zh-CN"/>
        </w:rPr>
        <w:t xml:space="preserve">: </w:t>
      </w:r>
      <w:r>
        <w:rPr>
          <w:rFonts w:ascii="Book Antiqua" w:hAnsi="Book Antiqua"/>
          <w:caps/>
        </w:rPr>
        <w:t>a</w:t>
      </w:r>
      <w:r>
        <w:rPr>
          <w:rFonts w:ascii="Book Antiqua" w:hAnsi="Book Antiqua"/>
        </w:rPr>
        <w:t>lanine aminotransferase</w:t>
      </w:r>
      <w:r>
        <w:rPr>
          <w:rFonts w:ascii="Book Antiqua" w:hAnsi="Book Antiqua"/>
          <w:lang w:eastAsia="zh-CN"/>
        </w:rPr>
        <w:t xml:space="preserve">; </w:t>
      </w:r>
      <w:r>
        <w:rPr>
          <w:rFonts w:ascii="Book Antiqua" w:hAnsi="Book Antiqua"/>
          <w:bCs/>
        </w:rPr>
        <w:t>MRCP:</w:t>
      </w:r>
      <w:r>
        <w:rPr>
          <w:rFonts w:ascii="Book Antiqua" w:hAnsi="Book Antiqua"/>
          <w:bCs/>
          <w:lang w:eastAsia="zh-CN"/>
        </w:rPr>
        <w:t xml:space="preserve"> </w:t>
      </w:r>
      <w:r>
        <w:rPr>
          <w:rFonts w:ascii="Book Antiqua" w:hAnsi="Book Antiqua" w:eastAsia="宋体"/>
          <w:bCs/>
          <w:caps/>
          <w:lang w:eastAsia="zh-CN"/>
        </w:rPr>
        <w:t>m</w:t>
      </w:r>
      <w:r>
        <w:rPr>
          <w:rFonts w:ascii="Book Antiqua" w:hAnsi="Book Antiqua" w:eastAsia="宋体"/>
          <w:bCs/>
          <w:lang w:eastAsia="zh-CN"/>
        </w:rPr>
        <w:t>agnetic resonance cholangiopancreatography; GGT: Gamma-glutamyl transpeptidase; MR: Magnetic resonance; F: Female; M: Male.</w:t>
      </w:r>
    </w:p>
    <w:p>
      <w:pPr>
        <w:sectPr>
          <w:pgSz w:w="14742" w:h="15842"/>
          <w:pgMar w:top="1440" w:right="1440" w:bottom="1440" w:left="1440" w:header="0" w:footer="720" w:gutter="0"/>
          <w:cols w:space="720" w:num="1"/>
          <w:formProt w:val="0"/>
          <w:docGrid w:linePitch="312" w:charSpace="-6145"/>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2" name="图片 1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13" name="图片 1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sectPr>
      <w:pgSz w:w="14742" w:h="15842"/>
      <w:pgMar w:top="1440" w:right="1440" w:bottom="1440" w:left="1440" w:header="0" w:footer="720" w:gutter="0"/>
      <w:cols w:space="720" w:num="1"/>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Liberation Sans">
    <w:altName w:val="Arial"/>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8822004"/>
      <w:docPartObj>
        <w:docPartGallery w:val="autotext"/>
      </w:docPartObj>
    </w:sdtPr>
    <w:sdtContent>
      <w:p>
        <w:pPr>
          <w:pStyle w:val="6"/>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p>
      <w:p>
        <w:pPr>
          <w:pStyle w:val="6"/>
        </w:pP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hyphenationZone w:val="283"/>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6"/>
    <w:rsid w:val="000671CC"/>
    <w:rsid w:val="0013501A"/>
    <w:rsid w:val="001644A9"/>
    <w:rsid w:val="002C4738"/>
    <w:rsid w:val="002E1606"/>
    <w:rsid w:val="004F1766"/>
    <w:rsid w:val="00764705"/>
    <w:rsid w:val="007E171E"/>
    <w:rsid w:val="00810820"/>
    <w:rsid w:val="00B04921"/>
    <w:rsid w:val="00E85152"/>
    <w:rsid w:val="00F478DB"/>
    <w:rsid w:val="0603220F"/>
    <w:rsid w:val="0B23290C"/>
    <w:rsid w:val="0E593360"/>
    <w:rsid w:val="2F481CB2"/>
    <w:rsid w:val="355B61E5"/>
    <w:rsid w:val="77387044"/>
    <w:rsid w:val="79E30FA5"/>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rFonts w:cs="Arial Unicode MS"/>
      <w:i/>
      <w:iCs/>
    </w:rPr>
  </w:style>
  <w:style w:type="paragraph" w:styleId="3">
    <w:name w:val="annotation text"/>
    <w:basedOn w:val="1"/>
    <w:link w:val="14"/>
    <w:qFormat/>
    <w:uiPriority w:val="99"/>
  </w:style>
  <w:style w:type="paragraph" w:styleId="4">
    <w:name w:val="Body Text"/>
    <w:basedOn w:val="1"/>
    <w:qFormat/>
    <w:uiPriority w:val="0"/>
    <w:pPr>
      <w:spacing w:after="140" w:line="276" w:lineRule="auto"/>
    </w:pPr>
  </w:style>
  <w:style w:type="paragraph" w:styleId="5">
    <w:name w:val="Balloon Text"/>
    <w:basedOn w:val="1"/>
    <w:qFormat/>
    <w:uiPriority w:val="0"/>
    <w:rPr>
      <w:sz w:val="18"/>
      <w:szCs w:val="18"/>
    </w:rPr>
  </w:style>
  <w:style w:type="paragraph" w:styleId="6">
    <w:name w:val="footer"/>
    <w:basedOn w:val="1"/>
    <w:link w:val="15"/>
    <w:qFormat/>
    <w:uiPriority w:val="99"/>
    <w:pPr>
      <w:tabs>
        <w:tab w:val="center" w:pos="4153"/>
        <w:tab w:val="right" w:pos="8306"/>
      </w:tabs>
      <w:snapToGrid w:val="0"/>
    </w:pPr>
    <w:rPr>
      <w:sz w:val="18"/>
      <w:szCs w:val="18"/>
    </w:rPr>
  </w:style>
  <w:style w:type="paragraph" w:styleId="7">
    <w:name w:val="header"/>
    <w:basedOn w:val="1"/>
    <w:link w:val="16"/>
    <w:qFormat/>
    <w:uiPriority w:val="0"/>
    <w:pPr>
      <w:pBdr>
        <w:bottom w:val="single" w:color="000000" w:sz="6" w:space="1"/>
      </w:pBdr>
      <w:tabs>
        <w:tab w:val="center" w:pos="4153"/>
        <w:tab w:val="right" w:pos="8306"/>
      </w:tabs>
      <w:snapToGrid w:val="0"/>
      <w:jc w:val="center"/>
    </w:pPr>
    <w:rPr>
      <w:sz w:val="18"/>
      <w:szCs w:val="18"/>
    </w:rPr>
  </w:style>
  <w:style w:type="paragraph" w:styleId="8">
    <w:name w:val="List"/>
    <w:basedOn w:val="4"/>
    <w:qFormat/>
    <w:uiPriority w:val="0"/>
    <w:rPr>
      <w:rFonts w:cs="Arial Unicode MS"/>
    </w:rPr>
  </w:style>
  <w:style w:type="paragraph" w:styleId="9">
    <w:name w:val="annotation subject"/>
    <w:basedOn w:val="3"/>
    <w:next w:val="3"/>
    <w:link w:val="17"/>
    <w:qFormat/>
    <w:uiPriority w:val="0"/>
    <w:rPr>
      <w:b/>
      <w:bCs/>
    </w:rPr>
  </w:style>
  <w:style w:type="character" w:styleId="12">
    <w:name w:val="annotation reference"/>
    <w:basedOn w:val="11"/>
    <w:qFormat/>
    <w:uiPriority w:val="99"/>
    <w:rPr>
      <w:sz w:val="21"/>
      <w:szCs w:val="21"/>
    </w:rPr>
  </w:style>
  <w:style w:type="character" w:customStyle="1" w:styleId="13">
    <w:name w:val="Collegamento Internet"/>
    <w:basedOn w:val="11"/>
    <w:unhideWhenUsed/>
    <w:qFormat/>
    <w:uiPriority w:val="0"/>
    <w:rPr>
      <w:color w:val="0000FF" w:themeColor="hyperlink"/>
      <w:u w:val="single"/>
      <w14:textFill>
        <w14:solidFill>
          <w14:schemeClr w14:val="hlink"/>
        </w14:solidFill>
      </w14:textFill>
    </w:rPr>
  </w:style>
  <w:style w:type="character" w:customStyle="1" w:styleId="14">
    <w:name w:val="批注文字 Char"/>
    <w:basedOn w:val="11"/>
    <w:link w:val="3"/>
    <w:qFormat/>
    <w:uiPriority w:val="0"/>
    <w:rPr>
      <w:sz w:val="18"/>
      <w:szCs w:val="18"/>
    </w:rPr>
  </w:style>
  <w:style w:type="character" w:customStyle="1" w:styleId="15">
    <w:name w:val="页脚 Char"/>
    <w:basedOn w:val="11"/>
    <w:link w:val="6"/>
    <w:qFormat/>
    <w:uiPriority w:val="0"/>
    <w:rPr>
      <w:sz w:val="18"/>
      <w:szCs w:val="18"/>
    </w:rPr>
  </w:style>
  <w:style w:type="character" w:customStyle="1" w:styleId="16">
    <w:name w:val="页眉 Char"/>
    <w:basedOn w:val="11"/>
    <w:link w:val="7"/>
    <w:qFormat/>
    <w:uiPriority w:val="99"/>
    <w:rPr>
      <w:sz w:val="18"/>
      <w:szCs w:val="18"/>
    </w:rPr>
  </w:style>
  <w:style w:type="character" w:customStyle="1" w:styleId="17">
    <w:name w:val="批注主题 Char1"/>
    <w:basedOn w:val="11"/>
    <w:link w:val="9"/>
    <w:qFormat/>
    <w:uiPriority w:val="99"/>
    <w:rPr>
      <w:sz w:val="24"/>
      <w:szCs w:val="24"/>
    </w:rPr>
  </w:style>
  <w:style w:type="character" w:customStyle="1" w:styleId="18">
    <w:name w:val="批注主题 Char"/>
    <w:basedOn w:val="17"/>
    <w:qFormat/>
    <w:uiPriority w:val="0"/>
    <w:rPr>
      <w:b/>
      <w:bCs/>
      <w:sz w:val="24"/>
      <w:szCs w:val="24"/>
    </w:rPr>
  </w:style>
  <w:style w:type="paragraph" w:customStyle="1" w:styleId="19">
    <w:name w:val="Titolo"/>
    <w:basedOn w:val="1"/>
    <w:next w:val="4"/>
    <w:qFormat/>
    <w:uiPriority w:val="0"/>
    <w:pPr>
      <w:keepNext/>
      <w:spacing w:before="240" w:after="120"/>
    </w:pPr>
    <w:rPr>
      <w:rFonts w:ascii="Liberation Sans" w:hAnsi="Liberation Sans" w:eastAsia="微软雅黑" w:cs="Arial Unicode MS"/>
      <w:sz w:val="28"/>
      <w:szCs w:val="28"/>
    </w:rPr>
  </w:style>
  <w:style w:type="paragraph" w:customStyle="1" w:styleId="20">
    <w:name w:val="Indice"/>
    <w:basedOn w:val="1"/>
    <w:qFormat/>
    <w:uiPriority w:val="0"/>
    <w:pPr>
      <w:suppressLineNumbers/>
    </w:pPr>
    <w:rPr>
      <w:rFonts w:cs="Arial Unicode MS"/>
    </w:rPr>
  </w:style>
  <w:style w:type="paragraph" w:customStyle="1" w:styleId="21">
    <w:name w:val="Intestazione e piè di pagina"/>
    <w:basedOn w:val="1"/>
    <w:qFormat/>
    <w:uiPriority w:val="0"/>
  </w:style>
  <w:style w:type="paragraph" w:customStyle="1" w:styleId="22">
    <w:name w:val="修订1"/>
    <w:semiHidden/>
    <w:qFormat/>
    <w:uiPriority w:val="99"/>
    <w:rPr>
      <w:rFonts w:ascii="Times New Roman" w:hAnsi="Times New Roman" w:cs="Times New Roman" w:eastAsiaTheme="minorEastAsia"/>
      <w:sz w:val="24"/>
      <w:szCs w:val="24"/>
      <w:lang w:val="en-US" w:eastAsia="en-US" w:bidi="ar-SA"/>
    </w:rPr>
  </w:style>
  <w:style w:type="paragraph" w:customStyle="1" w:styleId="23">
    <w:name w:val="Body A"/>
    <w:qFormat/>
    <w:uiPriority w:val="0"/>
    <w:rPr>
      <w:rFonts w:ascii="Calibri" w:hAnsi="Calibri" w:eastAsia="Calibri" w:cs="Calibri"/>
      <w:color w:val="000000"/>
      <w:sz w:val="22"/>
      <w:szCs w:val="22"/>
      <w:u w:color="000000"/>
      <w:lang w:val="en-US" w:eastAsia="en-AU" w:bidi="ar-SA"/>
    </w:rPr>
  </w:style>
  <w:style w:type="paragraph" w:customStyle="1" w:styleId="24">
    <w:name w:val="Revision"/>
    <w:semiHidden/>
    <w:qFormat/>
    <w:uiPriority w:val="99"/>
    <w:rPr>
      <w:rFonts w:ascii="Times New Roman" w:hAnsi="Times New Roman" w:cs="Times New Roman" w:eastAsiaTheme="minorEastAsia"/>
      <w:sz w:val="24"/>
      <w:szCs w:val="24"/>
      <w:lang w:val="en-US" w:eastAsia="en-US" w:bidi="ar-SA"/>
    </w:rPr>
  </w:style>
  <w:style w:type="character" w:customStyle="1" w:styleId="25">
    <w:name w:val="font11"/>
    <w:basedOn w:val="11"/>
    <w:qFormat/>
    <w:uiPriority w:val="0"/>
    <w:rPr>
      <w:rFonts w:hint="default" w:ascii="Book Antiqua" w:hAnsi="Book Antiqua" w:eastAsia="Book Antiqua" w:cs="Book Antiqua"/>
      <w:b/>
      <w:bCs/>
      <w:color w:val="000000"/>
      <w:sz w:val="24"/>
      <w:szCs w:val="24"/>
      <w:u w:val="none"/>
    </w:rPr>
  </w:style>
  <w:style w:type="character" w:customStyle="1" w:styleId="26">
    <w:name w:val="font31"/>
    <w:basedOn w:val="11"/>
    <w:qFormat/>
    <w:uiPriority w:val="0"/>
    <w:rPr>
      <w:rFonts w:hint="default" w:ascii="Book Antiqua" w:hAnsi="Book Antiqua" w:eastAsia="Book Antiqua" w:cs="Book Antiqua"/>
      <w:i/>
      <w:iCs/>
      <w:color w:val="000000"/>
      <w:sz w:val="24"/>
      <w:szCs w:val="24"/>
      <w:u w:val="none"/>
    </w:rPr>
  </w:style>
  <w:style w:type="character" w:customStyle="1" w:styleId="27">
    <w:name w:val="font41"/>
    <w:basedOn w:val="11"/>
    <w:qFormat/>
    <w:uiPriority w:val="0"/>
    <w:rPr>
      <w:rFonts w:hint="default" w:ascii="Book Antiqua" w:hAnsi="Book Antiqua" w:eastAsia="Book Antiqua" w:cs="Book Antiqua"/>
      <w:color w:val="000000"/>
      <w:sz w:val="24"/>
      <w:szCs w:val="24"/>
      <w:u w:val="none"/>
      <w:vertAlign w:val="superscript"/>
    </w:rPr>
  </w:style>
  <w:style w:type="character" w:customStyle="1" w:styleId="28">
    <w:name w:val="font21"/>
    <w:basedOn w:val="11"/>
    <w:qFormat/>
    <w:uiPriority w:val="0"/>
    <w:rPr>
      <w:rFonts w:hint="default" w:ascii="Book Antiqua" w:hAnsi="Book Antiqua" w:eastAsia="Book Antiqua" w:cs="Book Antiqua"/>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38</Pages>
  <Words>5974</Words>
  <Characters>34058</Characters>
  <Lines>283</Lines>
  <Paragraphs>79</Paragraphs>
  <TotalTime>0</TotalTime>
  <ScaleCrop>false</ScaleCrop>
  <LinksUpToDate>false</LinksUpToDate>
  <CharactersWithSpaces>39953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2021-08-14T23:31:00Z</dcterms:created>
  <dc:creator>晓晨</dc:creator>
  <cp:lastModifiedBy>晓晨</cp:lastModifiedBy>
  <cp:lastPrinted>2021-09-24T15:04:00Z</cp:lastPrinted>
  <dcterms:modified xsi:type="dcterms:W3CDTF">2021-10-14T06:15:53Z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CV">
    <vt:lpwstr>51268C961A3A4078812E64FF5A56F8E7</vt:lpwstr>
  </property>
  <property fmtid="{D5CDD505-2E9C-101B-9397-08002B2CF9AE}" pid="6" name="KSOProductBuildVer">
    <vt:lpwstr>2052-11.1.0.10938</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