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56025"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color w:val="000000"/>
        </w:rPr>
        <w:t xml:space="preserve">Name of Journal: </w:t>
      </w:r>
      <w:r w:rsidRPr="00B121D7">
        <w:rPr>
          <w:rFonts w:ascii="Book Antiqua" w:eastAsia="Book Antiqua" w:hAnsi="Book Antiqua" w:cs="Book Antiqua"/>
          <w:i/>
          <w:color w:val="000000"/>
        </w:rPr>
        <w:t>World Journal of Methodology</w:t>
      </w:r>
    </w:p>
    <w:p w14:paraId="43E652C5"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color w:val="000000"/>
        </w:rPr>
        <w:t xml:space="preserve">Manuscript NO: </w:t>
      </w:r>
      <w:r w:rsidRPr="00B121D7">
        <w:rPr>
          <w:rFonts w:ascii="Book Antiqua" w:eastAsia="Book Antiqua" w:hAnsi="Book Antiqua" w:cs="Book Antiqua"/>
          <w:color w:val="000000"/>
        </w:rPr>
        <w:t>63268</w:t>
      </w:r>
    </w:p>
    <w:p w14:paraId="7602158C"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color w:val="000000"/>
        </w:rPr>
        <w:t xml:space="preserve">Manuscript Type: </w:t>
      </w:r>
      <w:r w:rsidRPr="00B121D7">
        <w:rPr>
          <w:rFonts w:ascii="Book Antiqua" w:eastAsia="Book Antiqua" w:hAnsi="Book Antiqua" w:cs="Book Antiqua"/>
          <w:color w:val="000000"/>
        </w:rPr>
        <w:t>SYSTEMATIC REVIEWS</w:t>
      </w:r>
    </w:p>
    <w:p w14:paraId="49018EB9" w14:textId="77777777" w:rsidR="00A77B3E" w:rsidRPr="00B121D7" w:rsidRDefault="00A77B3E" w:rsidP="00B121D7">
      <w:pPr>
        <w:adjustRightInd w:val="0"/>
        <w:snapToGrid w:val="0"/>
        <w:spacing w:line="360" w:lineRule="auto"/>
        <w:jc w:val="both"/>
        <w:rPr>
          <w:rFonts w:ascii="Book Antiqua" w:hAnsi="Book Antiqua"/>
        </w:rPr>
      </w:pPr>
    </w:p>
    <w:p w14:paraId="5BCD3A94"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bCs/>
          <w:color w:val="000000"/>
        </w:rPr>
        <w:t xml:space="preserve">Evaluation of the red reflex: </w:t>
      </w:r>
      <w:r w:rsidRPr="00B121D7">
        <w:rPr>
          <w:rFonts w:ascii="Book Antiqua" w:eastAsia="Book Antiqua" w:hAnsi="Book Antiqua" w:cs="Book Antiqua"/>
          <w:b/>
          <w:bCs/>
          <w:caps/>
          <w:color w:val="000000"/>
        </w:rPr>
        <w:t>a</w:t>
      </w:r>
      <w:r w:rsidRPr="00B121D7">
        <w:rPr>
          <w:rFonts w:ascii="Book Antiqua" w:eastAsia="Book Antiqua" w:hAnsi="Book Antiqua" w:cs="Book Antiqua"/>
          <w:b/>
          <w:bCs/>
          <w:color w:val="000000"/>
        </w:rPr>
        <w:t>n overview for the pediatrician</w:t>
      </w:r>
    </w:p>
    <w:p w14:paraId="6B4D24C4" w14:textId="77777777" w:rsidR="00A77B3E" w:rsidRPr="00B121D7" w:rsidRDefault="00A77B3E" w:rsidP="00B121D7">
      <w:pPr>
        <w:adjustRightInd w:val="0"/>
        <w:snapToGrid w:val="0"/>
        <w:spacing w:line="360" w:lineRule="auto"/>
        <w:jc w:val="both"/>
        <w:rPr>
          <w:rFonts w:ascii="Book Antiqua" w:hAnsi="Book Antiqua"/>
        </w:rPr>
      </w:pPr>
    </w:p>
    <w:p w14:paraId="09886DB7" w14:textId="77777777" w:rsidR="00A77B3E" w:rsidRPr="00B121D7" w:rsidRDefault="00031659"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Toli</w:t>
      </w:r>
      <w:r w:rsidRPr="00B121D7">
        <w:rPr>
          <w:rFonts w:ascii="Book Antiqua" w:hAnsi="Book Antiqua" w:cs="Book Antiqua"/>
          <w:color w:val="000000"/>
          <w:lang w:eastAsia="zh-CN"/>
        </w:rPr>
        <w:t>A</w:t>
      </w:r>
      <w:r w:rsidRPr="00B121D7">
        <w:rPr>
          <w:rFonts w:ascii="Book Antiqua" w:hAnsi="Book Antiqua" w:cs="Book Antiqua"/>
          <w:i/>
          <w:color w:val="000000"/>
          <w:lang w:eastAsia="zh-CN"/>
        </w:rPr>
        <w:t xml:space="preserve"> et al</w:t>
      </w:r>
      <w:r w:rsidRPr="00B121D7">
        <w:rPr>
          <w:rFonts w:ascii="Book Antiqua" w:hAnsi="Book Antiqua" w:cs="Book Antiqua"/>
          <w:color w:val="000000"/>
          <w:lang w:eastAsia="zh-CN"/>
        </w:rPr>
        <w:t xml:space="preserve">. </w:t>
      </w:r>
      <w:r w:rsidR="00E77813" w:rsidRPr="00B121D7">
        <w:rPr>
          <w:rFonts w:ascii="Book Antiqua" w:eastAsia="Book Antiqua" w:hAnsi="Book Antiqua" w:cs="Book Antiqua"/>
          <w:color w:val="000000"/>
        </w:rPr>
        <w:t>Pediatric red reflex examination</w:t>
      </w:r>
    </w:p>
    <w:p w14:paraId="51E5B85B" w14:textId="77777777" w:rsidR="00A77B3E" w:rsidRPr="00B121D7" w:rsidRDefault="00A77B3E" w:rsidP="00B121D7">
      <w:pPr>
        <w:adjustRightInd w:val="0"/>
        <w:snapToGrid w:val="0"/>
        <w:spacing w:line="360" w:lineRule="auto"/>
        <w:jc w:val="both"/>
        <w:rPr>
          <w:rFonts w:ascii="Book Antiqua" w:hAnsi="Book Antiqua"/>
        </w:rPr>
      </w:pPr>
    </w:p>
    <w:p w14:paraId="74DE61B5"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Aspasia Toli, AsliPerente, Georgios Labiris</w:t>
      </w:r>
    </w:p>
    <w:p w14:paraId="1257571D" w14:textId="77777777" w:rsidR="00A77B3E" w:rsidRPr="00B121D7" w:rsidRDefault="00A77B3E" w:rsidP="00B121D7">
      <w:pPr>
        <w:adjustRightInd w:val="0"/>
        <w:snapToGrid w:val="0"/>
        <w:spacing w:line="360" w:lineRule="auto"/>
        <w:jc w:val="both"/>
        <w:rPr>
          <w:rFonts w:ascii="Book Antiqua" w:hAnsi="Book Antiqua"/>
        </w:rPr>
      </w:pPr>
    </w:p>
    <w:p w14:paraId="3BB5BED7"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bCs/>
          <w:color w:val="000000"/>
        </w:rPr>
        <w:t xml:space="preserve">Aspasia Toli, AsliPerente, Georgios Labiris, </w:t>
      </w:r>
      <w:r w:rsidRPr="00B121D7">
        <w:rPr>
          <w:rFonts w:ascii="Book Antiqua" w:eastAsia="Book Antiqua" w:hAnsi="Book Antiqua" w:cs="Book Antiqua"/>
          <w:color w:val="000000"/>
        </w:rPr>
        <w:t>Department of Ophthalmology, University Hospital of Alexandroupolis, Alexandroupolis 68100, Greece</w:t>
      </w:r>
    </w:p>
    <w:p w14:paraId="466706A3" w14:textId="77777777" w:rsidR="00A77B3E" w:rsidRPr="00B121D7" w:rsidRDefault="00A77B3E" w:rsidP="00B121D7">
      <w:pPr>
        <w:adjustRightInd w:val="0"/>
        <w:snapToGrid w:val="0"/>
        <w:spacing w:line="360" w:lineRule="auto"/>
        <w:jc w:val="both"/>
        <w:rPr>
          <w:rFonts w:ascii="Book Antiqua" w:hAnsi="Book Antiqua"/>
        </w:rPr>
      </w:pPr>
    </w:p>
    <w:p w14:paraId="79766E75"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bCs/>
          <w:color w:val="000000"/>
        </w:rPr>
        <w:t xml:space="preserve">Author contributions: </w:t>
      </w:r>
      <w:r w:rsidRPr="00B121D7">
        <w:rPr>
          <w:rFonts w:ascii="Book Antiqua" w:eastAsia="Book Antiqua" w:hAnsi="Book Antiqua" w:cs="Book Antiqua"/>
          <w:color w:val="000000"/>
        </w:rPr>
        <w:t>Toli A designed the research, performed the literature research and wrote the article; Perente A performed the literature research and wrote the article; Labiris G supervised the paper; all authors read and approved the final manuscript.</w:t>
      </w:r>
    </w:p>
    <w:p w14:paraId="4F787723" w14:textId="77777777" w:rsidR="00A77B3E" w:rsidRPr="00B121D7" w:rsidRDefault="00A77B3E" w:rsidP="00B121D7">
      <w:pPr>
        <w:adjustRightInd w:val="0"/>
        <w:snapToGrid w:val="0"/>
        <w:spacing w:line="360" w:lineRule="auto"/>
        <w:jc w:val="both"/>
        <w:rPr>
          <w:rFonts w:ascii="Book Antiqua" w:hAnsi="Book Antiqua"/>
        </w:rPr>
      </w:pPr>
    </w:p>
    <w:p w14:paraId="5B7F64A3"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bCs/>
          <w:color w:val="000000"/>
        </w:rPr>
        <w:t xml:space="preserve">Corresponding author: Georgios Labiris, MD, PhD, Associate Professor, </w:t>
      </w:r>
      <w:r w:rsidRPr="00B121D7">
        <w:rPr>
          <w:rFonts w:ascii="Book Antiqua" w:eastAsia="Book Antiqua" w:hAnsi="Book Antiqua" w:cs="Book Antiqua"/>
          <w:color w:val="000000"/>
        </w:rPr>
        <w:t>Department of Ophthalmology, University Hospital of Alexandroupolis,</w:t>
      </w:r>
      <w:r w:rsidR="00122AC6" w:rsidRPr="00B121D7">
        <w:rPr>
          <w:rFonts w:ascii="Book Antiqua" w:eastAsia="Book Antiqua" w:hAnsi="Book Antiqua" w:cs="Book Antiqua"/>
          <w:color w:val="000000"/>
        </w:rPr>
        <w:t xml:space="preserve"> Dragana</w:t>
      </w:r>
      <w:r w:rsidRPr="00B121D7">
        <w:rPr>
          <w:rFonts w:ascii="Book Antiqua" w:eastAsia="Book Antiqua" w:hAnsi="Book Antiqua" w:cs="Book Antiqua"/>
          <w:color w:val="000000"/>
        </w:rPr>
        <w:t xml:space="preserve"> Alexandroupolis 68100, Greece. labiris@usa.net</w:t>
      </w:r>
    </w:p>
    <w:p w14:paraId="4144A2C6" w14:textId="77777777" w:rsidR="00A77B3E" w:rsidRPr="00B121D7" w:rsidRDefault="00A77B3E" w:rsidP="00B121D7">
      <w:pPr>
        <w:adjustRightInd w:val="0"/>
        <w:snapToGrid w:val="0"/>
        <w:spacing w:line="360" w:lineRule="auto"/>
        <w:jc w:val="both"/>
        <w:rPr>
          <w:rFonts w:ascii="Book Antiqua" w:hAnsi="Book Antiqua"/>
        </w:rPr>
      </w:pPr>
    </w:p>
    <w:p w14:paraId="01254C71"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bCs/>
          <w:color w:val="000000"/>
        </w:rPr>
        <w:t xml:space="preserve">Received: </w:t>
      </w:r>
      <w:r w:rsidRPr="00B121D7">
        <w:rPr>
          <w:rFonts w:ascii="Book Antiqua" w:eastAsia="Book Antiqua" w:hAnsi="Book Antiqua" w:cs="Book Antiqua"/>
          <w:color w:val="000000"/>
        </w:rPr>
        <w:t>January 27, 2021</w:t>
      </w:r>
    </w:p>
    <w:p w14:paraId="0EF23B9C"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bCs/>
          <w:color w:val="000000"/>
        </w:rPr>
        <w:t xml:space="preserve">Revised: </w:t>
      </w:r>
      <w:r w:rsidRPr="00B121D7">
        <w:rPr>
          <w:rFonts w:ascii="Book Antiqua" w:eastAsia="Book Antiqua" w:hAnsi="Book Antiqua" w:cs="Book Antiqua"/>
          <w:color w:val="000000"/>
        </w:rPr>
        <w:t>May 19, 2021</w:t>
      </w:r>
    </w:p>
    <w:p w14:paraId="7DE577C2"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bCs/>
          <w:color w:val="000000"/>
        </w:rPr>
        <w:t xml:space="preserve">Accepted: </w:t>
      </w:r>
      <w:bookmarkStart w:id="0" w:name="OLE_LINK15"/>
      <w:bookmarkStart w:id="1" w:name="OLE_LINK33"/>
      <w:bookmarkStart w:id="2" w:name="OLE_LINK48"/>
      <w:r w:rsidR="009C789E">
        <w:rPr>
          <w:rFonts w:ascii="Book Antiqua" w:eastAsia="SimSun" w:hAnsi="Book Antiqua" w:hint="eastAsia"/>
          <w:color w:val="000000" w:themeColor="text1"/>
        </w:rPr>
        <w:t>Au</w:t>
      </w:r>
      <w:r w:rsidR="009C789E">
        <w:rPr>
          <w:rFonts w:ascii="Book Antiqua" w:eastAsia="SimSun" w:hAnsi="Book Antiqua"/>
          <w:color w:val="000000" w:themeColor="text1"/>
        </w:rPr>
        <w:t>gust</w:t>
      </w:r>
      <w:r w:rsidR="0097255A">
        <w:rPr>
          <w:rFonts w:ascii="Book Antiqua" w:eastAsia="SimSun" w:hAnsi="Book Antiqua"/>
          <w:color w:val="000000" w:themeColor="text1"/>
        </w:rPr>
        <w:t xml:space="preserve"> </w:t>
      </w:r>
      <w:r w:rsidR="009C789E">
        <w:rPr>
          <w:rFonts w:ascii="Book Antiqua" w:eastAsia="SimSun" w:hAnsi="Book Antiqua"/>
          <w:color w:val="000000" w:themeColor="text1"/>
        </w:rPr>
        <w:t>3</w:t>
      </w:r>
      <w:r w:rsidR="009C789E" w:rsidRPr="00F06907">
        <w:rPr>
          <w:rFonts w:ascii="Book Antiqua" w:eastAsia="SimSun" w:hAnsi="Book Antiqua"/>
          <w:color w:val="000000" w:themeColor="text1"/>
        </w:rPr>
        <w:t>, 2021</w:t>
      </w:r>
      <w:bookmarkEnd w:id="0"/>
      <w:bookmarkEnd w:id="1"/>
      <w:bookmarkEnd w:id="2"/>
    </w:p>
    <w:p w14:paraId="673039A2"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bCs/>
          <w:color w:val="000000"/>
        </w:rPr>
        <w:t xml:space="preserve">Published online: </w:t>
      </w:r>
    </w:p>
    <w:p w14:paraId="401FF084" w14:textId="77777777" w:rsidR="00A77B3E" w:rsidRPr="00B121D7" w:rsidRDefault="00A77B3E" w:rsidP="00B121D7">
      <w:pPr>
        <w:adjustRightInd w:val="0"/>
        <w:snapToGrid w:val="0"/>
        <w:spacing w:line="360" w:lineRule="auto"/>
        <w:jc w:val="both"/>
        <w:rPr>
          <w:rFonts w:ascii="Book Antiqua" w:hAnsi="Book Antiqua"/>
        </w:rPr>
        <w:sectPr w:rsidR="00A77B3E" w:rsidRPr="00B121D7">
          <w:footerReference w:type="default" r:id="rId8"/>
          <w:pgSz w:w="12240" w:h="15840"/>
          <w:pgMar w:top="1440" w:right="1440" w:bottom="1440" w:left="1440" w:header="720" w:footer="720" w:gutter="0"/>
          <w:cols w:space="720"/>
          <w:docGrid w:linePitch="360"/>
        </w:sectPr>
      </w:pPr>
    </w:p>
    <w:p w14:paraId="245ACAAD"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color w:val="000000"/>
        </w:rPr>
        <w:lastRenderedPageBreak/>
        <w:t>Abstract</w:t>
      </w:r>
    </w:p>
    <w:p w14:paraId="4A1E16B4"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BACKGROUND</w:t>
      </w:r>
    </w:p>
    <w:p w14:paraId="7F59D8A5"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Red reflex test (RRT) is a simple, non-invasive method that can be performed easily by pediatricians during the clinical examination in neonatal period, infancy and childhood. Abnormal reflexes can lead to prompt diagnosis of several ocular disorders, with potentially severe consequences on patient’s vision, cognitive function and even life.</w:t>
      </w:r>
    </w:p>
    <w:p w14:paraId="34D9294E" w14:textId="77777777" w:rsidR="00A77B3E" w:rsidRPr="00B121D7" w:rsidRDefault="00A77B3E" w:rsidP="00B121D7">
      <w:pPr>
        <w:adjustRightInd w:val="0"/>
        <w:snapToGrid w:val="0"/>
        <w:spacing w:line="360" w:lineRule="auto"/>
        <w:jc w:val="both"/>
        <w:rPr>
          <w:rFonts w:ascii="Book Antiqua" w:hAnsi="Book Antiqua"/>
        </w:rPr>
      </w:pPr>
    </w:p>
    <w:p w14:paraId="0A125674"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AIM</w:t>
      </w:r>
    </w:p>
    <w:p w14:paraId="7C8B4DB2"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To underline the contribution of pediatricians to early detection of vision and life threatening diseases by using RRT effectively.</w:t>
      </w:r>
    </w:p>
    <w:p w14:paraId="0730904A" w14:textId="77777777" w:rsidR="00A77B3E" w:rsidRPr="00B121D7" w:rsidRDefault="00A77B3E" w:rsidP="00B121D7">
      <w:pPr>
        <w:adjustRightInd w:val="0"/>
        <w:snapToGrid w:val="0"/>
        <w:spacing w:line="360" w:lineRule="auto"/>
        <w:jc w:val="both"/>
        <w:rPr>
          <w:rFonts w:ascii="Book Antiqua" w:hAnsi="Book Antiqua"/>
        </w:rPr>
      </w:pPr>
    </w:p>
    <w:p w14:paraId="6D1C2CA3"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METHODS</w:t>
      </w:r>
    </w:p>
    <w:p w14:paraId="6CE96D89" w14:textId="77777777" w:rsidR="00A77B3E" w:rsidRPr="00B121D7" w:rsidRDefault="00E77813" w:rsidP="00B121D7">
      <w:pPr>
        <w:adjustRightInd w:val="0"/>
        <w:snapToGrid w:val="0"/>
        <w:spacing w:line="360" w:lineRule="auto"/>
        <w:jc w:val="both"/>
        <w:rPr>
          <w:rFonts w:ascii="Book Antiqua" w:hAnsi="Book Antiqua"/>
          <w:lang w:eastAsia="zh-CN"/>
        </w:rPr>
      </w:pPr>
      <w:r w:rsidRPr="00B121D7">
        <w:rPr>
          <w:rFonts w:ascii="Book Antiqua" w:eastAsia="Book Antiqua" w:hAnsi="Book Antiqua" w:cs="Book Antiqua"/>
          <w:color w:val="000000"/>
        </w:rPr>
        <w:t>For the present systematic review, PubMed searches were performed using the key words “red reflex and newborn”; “red reflex and neonate”; “red reflex and complications”; “red reflex and necessity”; “red reflex and retinoblastoma”; “red reflex and congenital cataract”; “red reflex and glaucoma”; “red reflex and prematurity”; “red reflex and leukocoria”; “red reflex and blindness”; “red reflex sensitivity and specificity”; “red reflex and differential diagnosis”; “red reflex and guidelines”. The relevant articles were selected without language restrictions. When a full-text publication was not available, their English abstracts were used. In some cases, studies from the reference lists of the selected articles provided useful information.The research took place in September 2020, in the Ophthalmology Department of University Hospital of Alexandroupolis.</w:t>
      </w:r>
    </w:p>
    <w:p w14:paraId="521C1894" w14:textId="77777777" w:rsidR="00A77B3E" w:rsidRPr="00B121D7" w:rsidRDefault="00A77B3E" w:rsidP="00B121D7">
      <w:pPr>
        <w:adjustRightInd w:val="0"/>
        <w:snapToGrid w:val="0"/>
        <w:spacing w:line="360" w:lineRule="auto"/>
        <w:jc w:val="both"/>
        <w:rPr>
          <w:rFonts w:ascii="Book Antiqua" w:hAnsi="Book Antiqua"/>
        </w:rPr>
      </w:pPr>
    </w:p>
    <w:p w14:paraId="1AE7D0B1"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RESULTS</w:t>
      </w:r>
    </w:p>
    <w:p w14:paraId="4A3DD17E" w14:textId="77777777" w:rsidR="00A77B3E" w:rsidRPr="00B121D7" w:rsidRDefault="00E77813" w:rsidP="00B121D7">
      <w:pPr>
        <w:adjustRightInd w:val="0"/>
        <w:snapToGrid w:val="0"/>
        <w:spacing w:line="360" w:lineRule="auto"/>
        <w:jc w:val="both"/>
        <w:rPr>
          <w:rFonts w:ascii="Book Antiqua" w:hAnsi="Book Antiqua"/>
          <w:lang w:eastAsia="zh-CN"/>
        </w:rPr>
      </w:pPr>
      <w:r w:rsidRPr="00B121D7">
        <w:rPr>
          <w:rFonts w:ascii="Book Antiqua" w:eastAsia="Book Antiqua" w:hAnsi="Book Antiqua" w:cs="Book Antiqua"/>
          <w:color w:val="000000"/>
        </w:rPr>
        <w:t xml:space="preserve">A total of 45 articles were selected according to the used key words. After reviewing data from these articles, it is supported that red reflex remains an effective tool of undeniable importance for early detection of severe eye conditions, such as cataract, retinoblastoma, retinopathy of prematurity and glaucoma. Although literature reports some limitations of RRT, including a notable percentage of false positive tests, the </w:t>
      </w:r>
      <w:r w:rsidRPr="00B121D7">
        <w:rPr>
          <w:rFonts w:ascii="Book Antiqua" w:eastAsia="Book Antiqua" w:hAnsi="Book Antiqua" w:cs="Book Antiqua"/>
          <w:color w:val="000000"/>
        </w:rPr>
        <w:lastRenderedPageBreak/>
        <w:t>inability to detect small, peripheral retinoblastomas and the lower sensitivity for posterior segment pathology, it is widely accepted that the benefits from the regular evaluation of the test on public health are significant. Therefore, RRT has been established by international guidelines and should be an essential component of pediatricians clinical practice. Red reflex implementation should be incorporated in pediatricians educational programs, so that they would be able to provide quality services and safe diagnoses.</w:t>
      </w:r>
    </w:p>
    <w:p w14:paraId="409ABBA5" w14:textId="77777777" w:rsidR="00A77B3E" w:rsidRPr="00B121D7" w:rsidRDefault="00A77B3E" w:rsidP="00B121D7">
      <w:pPr>
        <w:adjustRightInd w:val="0"/>
        <w:snapToGrid w:val="0"/>
        <w:spacing w:line="360" w:lineRule="auto"/>
        <w:jc w:val="both"/>
        <w:rPr>
          <w:rFonts w:ascii="Book Antiqua" w:hAnsi="Book Antiqua"/>
        </w:rPr>
      </w:pPr>
    </w:p>
    <w:p w14:paraId="0B1D7FDD"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CONCLUSION</w:t>
      </w:r>
    </w:p>
    <w:p w14:paraId="05BEE960"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The implementation of RRT should be encouraged in all neonatal/pediatric departments. Prompt education of pediatricians should be empowered in order to achieve careful vision screening, according to current guidelines. </w:t>
      </w:r>
    </w:p>
    <w:p w14:paraId="080BC22C" w14:textId="77777777" w:rsidR="00A77B3E" w:rsidRPr="00B121D7" w:rsidRDefault="00A77B3E" w:rsidP="00B121D7">
      <w:pPr>
        <w:adjustRightInd w:val="0"/>
        <w:snapToGrid w:val="0"/>
        <w:spacing w:line="360" w:lineRule="auto"/>
        <w:jc w:val="both"/>
        <w:rPr>
          <w:rFonts w:ascii="Book Antiqua" w:hAnsi="Book Antiqua"/>
        </w:rPr>
      </w:pPr>
    </w:p>
    <w:p w14:paraId="4624D199"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bCs/>
          <w:color w:val="000000"/>
        </w:rPr>
        <w:t xml:space="preserve">Key Words: </w:t>
      </w:r>
      <w:r w:rsidRPr="00B121D7">
        <w:rPr>
          <w:rFonts w:ascii="Book Antiqua" w:eastAsia="Book Antiqua" w:hAnsi="Book Antiqua" w:cs="Book Antiqua"/>
          <w:color w:val="000000"/>
        </w:rPr>
        <w:t>Red eye reflex; Leukocoria; Visual screening; Newborn; Prevention; Pediatric examination</w:t>
      </w:r>
    </w:p>
    <w:p w14:paraId="0D89BC97" w14:textId="77777777" w:rsidR="00A77B3E" w:rsidRPr="00B121D7" w:rsidRDefault="00A77B3E" w:rsidP="00B121D7">
      <w:pPr>
        <w:adjustRightInd w:val="0"/>
        <w:snapToGrid w:val="0"/>
        <w:spacing w:line="360" w:lineRule="auto"/>
        <w:jc w:val="both"/>
        <w:rPr>
          <w:rFonts w:ascii="Book Antiqua" w:hAnsi="Book Antiqua"/>
        </w:rPr>
      </w:pPr>
    </w:p>
    <w:p w14:paraId="7814B6CE"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 xml:space="preserve">Toli A, Perente A, Labiris G. Evaluation of the red reflex: An overview for the pediatrician. </w:t>
      </w:r>
      <w:r w:rsidRPr="00B121D7">
        <w:rPr>
          <w:rFonts w:ascii="Book Antiqua" w:eastAsia="Book Antiqua" w:hAnsi="Book Antiqua" w:cs="Book Antiqua"/>
          <w:i/>
          <w:iCs/>
          <w:color w:val="000000"/>
        </w:rPr>
        <w:t>World J Methodol</w:t>
      </w:r>
      <w:r w:rsidRPr="00B121D7">
        <w:rPr>
          <w:rFonts w:ascii="Book Antiqua" w:eastAsia="Book Antiqua" w:hAnsi="Book Antiqua" w:cs="Book Antiqua"/>
          <w:color w:val="000000"/>
        </w:rPr>
        <w:t xml:space="preserve"> 2021; In press</w:t>
      </w:r>
    </w:p>
    <w:p w14:paraId="4DB607C1" w14:textId="77777777" w:rsidR="00A77B3E" w:rsidRPr="00B121D7" w:rsidRDefault="00A77B3E" w:rsidP="00B121D7">
      <w:pPr>
        <w:adjustRightInd w:val="0"/>
        <w:snapToGrid w:val="0"/>
        <w:spacing w:line="360" w:lineRule="auto"/>
        <w:jc w:val="both"/>
        <w:rPr>
          <w:rFonts w:ascii="Book Antiqua" w:hAnsi="Book Antiqua"/>
        </w:rPr>
      </w:pPr>
    </w:p>
    <w:p w14:paraId="5B5447F6"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bCs/>
          <w:color w:val="000000"/>
        </w:rPr>
        <w:t xml:space="preserve">Core Tip: </w:t>
      </w:r>
      <w:r w:rsidRPr="00B121D7">
        <w:rPr>
          <w:rFonts w:ascii="Book Antiqua" w:eastAsia="Book Antiqua" w:hAnsi="Book Antiqua" w:cs="Book Antiqua"/>
          <w:caps/>
          <w:color w:val="000000"/>
        </w:rPr>
        <w:t>r</w:t>
      </w:r>
      <w:r w:rsidRPr="00B121D7">
        <w:rPr>
          <w:rFonts w:ascii="Book Antiqua" w:eastAsia="Book Antiqua" w:hAnsi="Book Antiqua" w:cs="Book Antiqua"/>
          <w:color w:val="000000"/>
        </w:rPr>
        <w:t>ed reflex test (RRT) is an easy, non-invasive examination that enables detection of vision- and life-threatening eye disorders. Various studies have dealt with the effectiveness, sensitivity/specificity and abnormalities of the RRT. The aim of the present review is to emphasize the advantages of RRT implementation from neonatal period to childhood and to underline the pediatricians’ role in early diagnosis and treatment of the aforementioned diseases. This study presents a practical guide for the evaluation of the RRT, based on literature data. With appropriate education and compliance to the vision screening protocols,</w:t>
      </w:r>
      <w:r w:rsidR="00BC25A2">
        <w:rPr>
          <w:rFonts w:ascii="Book Antiqua" w:eastAsia="Book Antiqua" w:hAnsi="Book Antiqua" w:cs="Book Antiqua"/>
          <w:color w:val="000000"/>
        </w:rPr>
        <w:t xml:space="preserve"> the</w:t>
      </w:r>
      <w:r w:rsidRPr="00B121D7">
        <w:rPr>
          <w:rFonts w:ascii="Book Antiqua" w:eastAsia="Book Antiqua" w:hAnsi="Book Antiqua" w:cs="Book Antiqua"/>
          <w:color w:val="000000"/>
        </w:rPr>
        <w:t xml:space="preserve"> pediatric society could reduce the incidence of preventable pediatric blindness.</w:t>
      </w:r>
    </w:p>
    <w:p w14:paraId="4B5981D5" w14:textId="77777777" w:rsidR="00A77B3E" w:rsidRPr="00B121D7" w:rsidRDefault="00A77B3E" w:rsidP="00B121D7">
      <w:pPr>
        <w:adjustRightInd w:val="0"/>
        <w:snapToGrid w:val="0"/>
        <w:spacing w:line="360" w:lineRule="auto"/>
        <w:jc w:val="both"/>
        <w:rPr>
          <w:rFonts w:ascii="Book Antiqua" w:hAnsi="Book Antiqua"/>
        </w:rPr>
      </w:pPr>
    </w:p>
    <w:p w14:paraId="43D69D93" w14:textId="77777777" w:rsidR="00BC25A2" w:rsidRDefault="00BC25A2" w:rsidP="00B121D7">
      <w:pPr>
        <w:adjustRightInd w:val="0"/>
        <w:snapToGrid w:val="0"/>
        <w:spacing w:line="360" w:lineRule="auto"/>
        <w:jc w:val="both"/>
        <w:rPr>
          <w:rFonts w:ascii="Book Antiqua" w:eastAsia="Book Antiqua" w:hAnsi="Book Antiqua" w:cs="Book Antiqua"/>
          <w:b/>
          <w:caps/>
          <w:color w:val="000000"/>
          <w:u w:val="single"/>
        </w:rPr>
      </w:pPr>
    </w:p>
    <w:p w14:paraId="1B67D809"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caps/>
          <w:color w:val="000000"/>
          <w:u w:val="single"/>
        </w:rPr>
        <w:lastRenderedPageBreak/>
        <w:t>INTRODUCTION</w:t>
      </w:r>
    </w:p>
    <w:p w14:paraId="79D79D9E"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The first few weeks of life are of paramount importance for the development of visual function, thus the assessment of newborns’ visual system should be part of the routine clinical examination. Numerous eye disorders of the neonatal and childhood period can lead to permanent visual impairment, even to blindness and loss of life</w:t>
      </w:r>
      <w:r w:rsidRPr="00B121D7">
        <w:rPr>
          <w:rFonts w:ascii="Book Antiqua" w:eastAsia="Book Antiqua" w:hAnsi="Book Antiqua" w:cs="Book Antiqua"/>
          <w:color w:val="000000"/>
          <w:vertAlign w:val="superscript"/>
        </w:rPr>
        <w:t>[1]</w:t>
      </w:r>
      <w:r w:rsidRPr="00B121D7">
        <w:rPr>
          <w:rFonts w:ascii="Book Antiqua" w:eastAsia="Book Antiqua" w:hAnsi="Book Antiqua" w:cs="Book Antiqua"/>
          <w:color w:val="000000"/>
        </w:rPr>
        <w:t xml:space="preserve">. </w:t>
      </w:r>
    </w:p>
    <w:p w14:paraId="5FC6BA1F" w14:textId="77777777" w:rsidR="00A77B3E" w:rsidRPr="00B121D7" w:rsidRDefault="00E77813" w:rsidP="00B121D7">
      <w:pPr>
        <w:adjustRightInd w:val="0"/>
        <w:snapToGrid w:val="0"/>
        <w:spacing w:line="360" w:lineRule="auto"/>
        <w:ind w:firstLine="480"/>
        <w:jc w:val="both"/>
        <w:rPr>
          <w:rFonts w:ascii="Book Antiqua" w:hAnsi="Book Antiqua"/>
        </w:rPr>
      </w:pPr>
      <w:r w:rsidRPr="00B121D7">
        <w:rPr>
          <w:rFonts w:ascii="Book Antiqua" w:eastAsia="Book Antiqua" w:hAnsi="Book Antiqua" w:cs="Book Antiqua"/>
          <w:color w:val="000000"/>
        </w:rPr>
        <w:t>It is worth mentioning that about 75% of blindness cases are preventable</w:t>
      </w:r>
      <w:r w:rsidRPr="00B121D7">
        <w:rPr>
          <w:rFonts w:ascii="Book Antiqua" w:eastAsia="Book Antiqua" w:hAnsi="Book Antiqua" w:cs="Book Antiqua"/>
          <w:color w:val="000000"/>
          <w:vertAlign w:val="superscript"/>
        </w:rPr>
        <w:t>[2]</w:t>
      </w:r>
      <w:r w:rsidRPr="00B121D7">
        <w:rPr>
          <w:rFonts w:ascii="Book Antiqua" w:eastAsia="Book Antiqua" w:hAnsi="Book Antiqua" w:cs="Book Antiqua"/>
          <w:color w:val="000000"/>
        </w:rPr>
        <w:t>, a fact that emphasizes the need for early detection of the sight threatening conditions. Congenital infections, metabolic and chromosomal disorders and inheritance are among the most common causes of childhood blindness</w:t>
      </w:r>
      <w:r w:rsidRPr="00B121D7">
        <w:rPr>
          <w:rFonts w:ascii="Book Antiqua" w:eastAsia="Book Antiqua" w:hAnsi="Book Antiqua" w:cs="Book Antiqua"/>
          <w:color w:val="000000"/>
          <w:vertAlign w:val="superscript"/>
        </w:rPr>
        <w:t>[3]</w:t>
      </w:r>
      <w:r w:rsidRPr="00B121D7">
        <w:rPr>
          <w:rFonts w:ascii="Book Antiqua" w:eastAsia="Book Antiqua" w:hAnsi="Book Antiqua" w:cs="Book Antiqua"/>
          <w:color w:val="000000"/>
        </w:rPr>
        <w:t xml:space="preserve">. Therefore, eye examination should begin in newborn infancy and be continued as a part of the routine pediatric examination in order to achieve early diagnosis, prompt treatment and better prognosis. </w:t>
      </w:r>
    </w:p>
    <w:p w14:paraId="65DF1DB0" w14:textId="77777777" w:rsidR="00A77B3E" w:rsidRPr="00B121D7" w:rsidRDefault="00E77813" w:rsidP="00B121D7">
      <w:pPr>
        <w:adjustRightInd w:val="0"/>
        <w:snapToGrid w:val="0"/>
        <w:spacing w:line="360" w:lineRule="auto"/>
        <w:ind w:firstLine="480"/>
        <w:jc w:val="both"/>
        <w:rPr>
          <w:rFonts w:ascii="Book Antiqua" w:hAnsi="Book Antiqua"/>
        </w:rPr>
      </w:pPr>
      <w:r w:rsidRPr="00B121D7">
        <w:rPr>
          <w:rFonts w:ascii="Book Antiqua" w:eastAsia="Book Antiqua" w:hAnsi="Book Antiqua" w:cs="Book Antiqua"/>
          <w:color w:val="000000"/>
        </w:rPr>
        <w:t>The red reflex test (RRT), which was firstly introduced by Bruckner in 1962</w:t>
      </w:r>
      <w:r w:rsidRPr="00B121D7">
        <w:rPr>
          <w:rFonts w:ascii="Book Antiqua" w:eastAsia="Book Antiqua" w:hAnsi="Book Antiqua" w:cs="Book Antiqua"/>
          <w:color w:val="000000"/>
          <w:vertAlign w:val="superscript"/>
        </w:rPr>
        <w:t>[3]</w:t>
      </w:r>
      <w:r w:rsidRPr="00B121D7">
        <w:rPr>
          <w:rFonts w:ascii="Book Antiqua" w:eastAsia="Book Antiqua" w:hAnsi="Book Antiqua" w:cs="Book Antiqua"/>
          <w:color w:val="000000"/>
        </w:rPr>
        <w:t>, is an effective, non-invasive examination that contributes to the diagnosis of various eye diseases, such as cataract, glaucoma, retinoblastoma and retinal disorders</w:t>
      </w:r>
      <w:r w:rsidRPr="00B121D7">
        <w:rPr>
          <w:rFonts w:ascii="Book Antiqua" w:eastAsia="Book Antiqua" w:hAnsi="Book Antiqua" w:cs="Book Antiqua"/>
          <w:color w:val="000000"/>
          <w:vertAlign w:val="superscript"/>
        </w:rPr>
        <w:t>[3,4]</w:t>
      </w:r>
      <w:r w:rsidRPr="00B121D7">
        <w:rPr>
          <w:rFonts w:ascii="Book Antiqua" w:eastAsia="Book Antiqua" w:hAnsi="Book Antiqua" w:cs="Book Antiqua"/>
          <w:color w:val="000000"/>
        </w:rPr>
        <w:t xml:space="preserve">. The RRT is easily performed in a darkened room by holding a direct ophthalmoscope, focused on the patient’s pupil, with a lens power at ‘’0’’, from a distance of </w:t>
      </w:r>
      <w:r w:rsidR="00347116">
        <w:rPr>
          <w:rFonts w:ascii="Book Antiqua" w:eastAsia="Book Antiqua" w:hAnsi="Book Antiqua" w:cs="Book Antiqua"/>
          <w:color w:val="000000"/>
        </w:rPr>
        <w:t xml:space="preserve">approximately </w:t>
      </w:r>
      <w:r w:rsidRPr="00B121D7">
        <w:rPr>
          <w:rFonts w:ascii="Book Antiqua" w:eastAsia="Book Antiqua" w:hAnsi="Book Antiqua" w:cs="Book Antiqua"/>
          <w:color w:val="000000"/>
        </w:rPr>
        <w:t>30-45 cm (12-18 in)</w:t>
      </w:r>
      <w:r w:rsidRPr="00B121D7">
        <w:rPr>
          <w:rFonts w:ascii="Book Antiqua" w:eastAsia="Book Antiqua" w:hAnsi="Book Antiqua" w:cs="Book Antiqua"/>
          <w:color w:val="000000"/>
          <w:vertAlign w:val="superscript"/>
        </w:rPr>
        <w:t>[4,5]</w:t>
      </w:r>
      <w:r w:rsidRPr="00B121D7">
        <w:rPr>
          <w:rFonts w:ascii="Book Antiqua" w:eastAsia="Book Antiqua" w:hAnsi="Book Antiqua" w:cs="Book Antiqua"/>
          <w:color w:val="000000"/>
        </w:rPr>
        <w:t>. The normal RRT should be symmetric in both eyes, round, bright reddish-yellow or light grey in darkly colored eyes. Any asymmetry or lack of a red reflex, white reflexes or dark spots are abnormal and require referral to ophthalmologists</w:t>
      </w:r>
      <w:r w:rsidRPr="00B121D7">
        <w:rPr>
          <w:rFonts w:ascii="Book Antiqua" w:eastAsia="Book Antiqua" w:hAnsi="Book Antiqua" w:cs="Book Antiqua"/>
          <w:color w:val="000000"/>
          <w:vertAlign w:val="superscript"/>
        </w:rPr>
        <w:t>[4,6]</w:t>
      </w:r>
      <w:r w:rsidRPr="00B121D7">
        <w:rPr>
          <w:rFonts w:ascii="Book Antiqua" w:eastAsia="Book Antiqua" w:hAnsi="Book Antiqua" w:cs="Book Antiqua"/>
          <w:color w:val="000000"/>
        </w:rPr>
        <w:t>. The main causes of red reflex abnormality include congenital cataract, opacity of the cornea, iris abnormalities, vitreous opacities, tumors or chorioretinal malformations</w:t>
      </w:r>
      <w:r w:rsidRPr="00B121D7">
        <w:rPr>
          <w:rFonts w:ascii="Book Antiqua" w:eastAsia="Book Antiqua" w:hAnsi="Book Antiqua" w:cs="Book Antiqua"/>
          <w:color w:val="000000"/>
          <w:vertAlign w:val="superscript"/>
        </w:rPr>
        <w:t>[6]</w:t>
      </w:r>
      <w:r w:rsidRPr="00B121D7">
        <w:rPr>
          <w:rFonts w:ascii="Book Antiqua" w:eastAsia="Book Antiqua" w:hAnsi="Book Antiqua" w:cs="Book Antiqua"/>
          <w:color w:val="000000"/>
        </w:rPr>
        <w:t>.</w:t>
      </w:r>
    </w:p>
    <w:p w14:paraId="3B82CE64" w14:textId="77777777" w:rsidR="00A77B3E" w:rsidRPr="00B121D7" w:rsidRDefault="00E77813" w:rsidP="00B121D7">
      <w:pPr>
        <w:adjustRightInd w:val="0"/>
        <w:snapToGrid w:val="0"/>
        <w:spacing w:line="360" w:lineRule="auto"/>
        <w:ind w:firstLine="480"/>
        <w:jc w:val="both"/>
        <w:rPr>
          <w:rFonts w:ascii="Book Antiqua" w:hAnsi="Book Antiqua"/>
        </w:rPr>
      </w:pPr>
      <w:r w:rsidRPr="00B121D7">
        <w:rPr>
          <w:rFonts w:ascii="Book Antiqua" w:eastAsia="Book Antiqua" w:hAnsi="Book Antiqua" w:cs="Book Antiqua"/>
          <w:color w:val="000000"/>
        </w:rPr>
        <w:t>According to the latest suggestions of the American Academy of Pediatrics (AAP) and the American Association for Pediatric Ophthalmology and Strabismus (2016) the RRT should be performed at every well-baby visit from newborn to 6 mo age, afterwards, at 12 mo, 1-3 years, 4-5 years and 6 years and older</w:t>
      </w:r>
      <w:r w:rsidRPr="00B121D7">
        <w:rPr>
          <w:rFonts w:ascii="Book Antiqua" w:eastAsia="Book Antiqua" w:hAnsi="Book Antiqua" w:cs="Book Antiqua"/>
          <w:color w:val="000000"/>
          <w:vertAlign w:val="superscript"/>
        </w:rPr>
        <w:t>[7,8]</w:t>
      </w:r>
      <w:r w:rsidRPr="00B121D7">
        <w:rPr>
          <w:rFonts w:ascii="Book Antiqua" w:eastAsia="Book Antiqua" w:hAnsi="Book Antiqua" w:cs="Book Antiqua"/>
          <w:color w:val="000000"/>
        </w:rPr>
        <w:t xml:space="preserve">. </w:t>
      </w:r>
    </w:p>
    <w:p w14:paraId="2434A9EC" w14:textId="77777777" w:rsidR="00A77B3E" w:rsidRPr="00B121D7" w:rsidRDefault="00347116" w:rsidP="00B121D7">
      <w:pPr>
        <w:adjustRightInd w:val="0"/>
        <w:snapToGrid w:val="0"/>
        <w:spacing w:line="360" w:lineRule="auto"/>
        <w:ind w:firstLine="480"/>
        <w:jc w:val="both"/>
        <w:rPr>
          <w:rFonts w:ascii="Book Antiqua" w:hAnsi="Book Antiqua"/>
        </w:rPr>
      </w:pPr>
      <w:r>
        <w:rPr>
          <w:rFonts w:ascii="Book Antiqua" w:eastAsia="Book Antiqua" w:hAnsi="Book Antiqua" w:cs="Book Antiqua"/>
          <w:color w:val="000000"/>
        </w:rPr>
        <w:t>The p</w:t>
      </w:r>
      <w:r w:rsidR="00E77813" w:rsidRPr="00B121D7">
        <w:rPr>
          <w:rFonts w:ascii="Book Antiqua" w:eastAsia="Book Antiqua" w:hAnsi="Book Antiqua" w:cs="Book Antiqua"/>
          <w:color w:val="000000"/>
        </w:rPr>
        <w:t>rimary objective of this article is to provide an updated review on RRT published literature and highlight its importance in the detection of potentially sight threatening or even life threatening ocular diseases.</w:t>
      </w:r>
    </w:p>
    <w:p w14:paraId="1367832D" w14:textId="77777777" w:rsidR="00A77B3E" w:rsidRPr="00B121D7" w:rsidRDefault="00A77B3E" w:rsidP="00B121D7">
      <w:pPr>
        <w:adjustRightInd w:val="0"/>
        <w:snapToGrid w:val="0"/>
        <w:spacing w:line="360" w:lineRule="auto"/>
        <w:ind w:firstLine="480"/>
        <w:jc w:val="both"/>
        <w:rPr>
          <w:rFonts w:ascii="Book Antiqua" w:hAnsi="Book Antiqua"/>
        </w:rPr>
      </w:pPr>
    </w:p>
    <w:p w14:paraId="052010EB"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caps/>
          <w:color w:val="000000"/>
          <w:u w:val="single"/>
        </w:rPr>
        <w:t>MATERIALS AND METHODS</w:t>
      </w:r>
    </w:p>
    <w:p w14:paraId="3A35CA5C"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bCs/>
          <w:i/>
          <w:iCs/>
          <w:color w:val="000000"/>
        </w:rPr>
        <w:lastRenderedPageBreak/>
        <w:t>Study design and selection criteria</w:t>
      </w:r>
    </w:p>
    <w:p w14:paraId="3CA0EDBC"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This systematic review met the statements checklist of the Preferred Reporting Items for Systematic Reviews (PRISMA)</w:t>
      </w:r>
      <w:r w:rsidRPr="00B121D7">
        <w:rPr>
          <w:rFonts w:ascii="Book Antiqua" w:eastAsia="Book Antiqua" w:hAnsi="Book Antiqua" w:cs="Book Antiqua"/>
          <w:color w:val="000000"/>
          <w:vertAlign w:val="superscript"/>
        </w:rPr>
        <w:t>[9]</w:t>
      </w:r>
      <w:r w:rsidRPr="00B121D7">
        <w:rPr>
          <w:rFonts w:ascii="Book Antiqua" w:eastAsia="Book Antiqua" w:hAnsi="Book Antiqua" w:cs="Book Antiqua"/>
          <w:color w:val="000000"/>
        </w:rPr>
        <w:t xml:space="preserve">. The selection criteria were defined by applying the Problem/Population, Intervention, Comparison and Outcome framework. Articles were screened by title and abstract, according to the following inclusion criteria: </w:t>
      </w:r>
      <w:r w:rsidR="00347116">
        <w:rPr>
          <w:rFonts w:ascii="Book Antiqua" w:eastAsia="Book Antiqua" w:hAnsi="Book Antiqua" w:cs="Book Antiqua"/>
          <w:color w:val="000000"/>
        </w:rPr>
        <w:t>A</w:t>
      </w:r>
      <w:r w:rsidRPr="00B121D7">
        <w:rPr>
          <w:rFonts w:ascii="Book Antiqua" w:eastAsia="Book Antiqua" w:hAnsi="Book Antiqua" w:cs="Book Antiqua"/>
          <w:color w:val="000000"/>
        </w:rPr>
        <w:t>rticles focused on the contribution of the RRT in diagnosing pathologic conditions, articles on RRT sensitivity and specificity, articles on guidelines about RRT</w:t>
      </w:r>
      <w:r w:rsidR="00347116">
        <w:rPr>
          <w:rFonts w:ascii="Book Antiqua" w:eastAsia="Book Antiqua" w:hAnsi="Book Antiqua" w:cs="Book Antiqua"/>
          <w:color w:val="000000"/>
        </w:rPr>
        <w:t xml:space="preserve"> and</w:t>
      </w:r>
      <w:r w:rsidRPr="00B121D7">
        <w:rPr>
          <w:rFonts w:ascii="Book Antiqua" w:eastAsia="Book Antiqua" w:hAnsi="Book Antiqua" w:cs="Book Antiqua"/>
          <w:color w:val="000000"/>
        </w:rPr>
        <w:t xml:space="preserve"> articles focused on compliance with RRT recommendations. Articles referring to adult patients were excluded. All of the eligible articles provided valuable information about the usage of the RRT </w:t>
      </w:r>
      <w:r w:rsidR="00347116">
        <w:rPr>
          <w:rFonts w:ascii="Book Antiqua" w:eastAsia="Book Antiqua" w:hAnsi="Book Antiqua" w:cs="Book Antiqua"/>
          <w:color w:val="000000"/>
        </w:rPr>
        <w:t>i</w:t>
      </w:r>
      <w:r w:rsidRPr="00B121D7">
        <w:rPr>
          <w:rFonts w:ascii="Book Antiqua" w:eastAsia="Book Antiqua" w:hAnsi="Book Antiqua" w:cs="Book Antiqua"/>
          <w:color w:val="000000"/>
        </w:rPr>
        <w:t>n pediatric clinical practice.</w:t>
      </w:r>
    </w:p>
    <w:p w14:paraId="04CD15A0" w14:textId="77777777" w:rsidR="00A77B3E" w:rsidRPr="00B121D7" w:rsidRDefault="00A77B3E" w:rsidP="00B121D7">
      <w:pPr>
        <w:adjustRightInd w:val="0"/>
        <w:snapToGrid w:val="0"/>
        <w:spacing w:line="360" w:lineRule="auto"/>
        <w:jc w:val="both"/>
        <w:rPr>
          <w:rFonts w:ascii="Book Antiqua" w:hAnsi="Book Antiqua"/>
        </w:rPr>
      </w:pPr>
    </w:p>
    <w:p w14:paraId="4AC343D0"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bCs/>
          <w:i/>
          <w:iCs/>
          <w:color w:val="000000"/>
        </w:rPr>
        <w:t>Literature research strategy</w:t>
      </w:r>
    </w:p>
    <w:p w14:paraId="400D4E3E"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A systematic search on PubMed databases was performed by two reviewers (A.T. and A.P.) in September 2020.Search terms used in this review are presented in</w:t>
      </w:r>
      <w:r w:rsidRPr="00B121D7">
        <w:rPr>
          <w:rFonts w:ascii="Book Antiqua" w:eastAsia="Book Antiqua" w:hAnsi="Book Antiqua" w:cs="Book Antiqua"/>
          <w:caps/>
          <w:color w:val="000000"/>
        </w:rPr>
        <w:t xml:space="preserve"> t</w:t>
      </w:r>
      <w:r w:rsidRPr="00B121D7">
        <w:rPr>
          <w:rFonts w:ascii="Book Antiqua" w:eastAsia="Book Antiqua" w:hAnsi="Book Antiqua" w:cs="Book Antiqua"/>
          <w:color w:val="000000"/>
        </w:rPr>
        <w:t>able 1. The initial search was performed without search filters and language restrictions. When the eligible articles were not available in full text in English, abstracts were used as a source of information. The date of publication was not an exclusion criterion. Additionally, the reference lists of the eligible articles were checked</w:t>
      </w:r>
      <w:r w:rsidR="00347116">
        <w:rPr>
          <w:rFonts w:ascii="Book Antiqua" w:eastAsia="Book Antiqua" w:hAnsi="Book Antiqua" w:cs="Book Antiqua"/>
          <w:color w:val="000000"/>
        </w:rPr>
        <w:t>,</w:t>
      </w:r>
      <w:r w:rsidRPr="00B121D7">
        <w:rPr>
          <w:rFonts w:ascii="Book Antiqua" w:eastAsia="Book Antiqua" w:hAnsi="Book Antiqua" w:cs="Book Antiqua"/>
          <w:color w:val="000000"/>
        </w:rPr>
        <w:t xml:space="preserve"> and articles that met the inclusion criteria and provided useful information were also selected.</w:t>
      </w:r>
    </w:p>
    <w:p w14:paraId="597F6588" w14:textId="77777777" w:rsidR="00A77B3E" w:rsidRPr="00B121D7" w:rsidRDefault="00A77B3E" w:rsidP="00B121D7">
      <w:pPr>
        <w:adjustRightInd w:val="0"/>
        <w:snapToGrid w:val="0"/>
        <w:spacing w:line="360" w:lineRule="auto"/>
        <w:jc w:val="both"/>
        <w:rPr>
          <w:rFonts w:ascii="Book Antiqua" w:hAnsi="Book Antiqua"/>
        </w:rPr>
      </w:pPr>
    </w:p>
    <w:p w14:paraId="0766F76A"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bCs/>
          <w:i/>
          <w:iCs/>
          <w:color w:val="000000"/>
        </w:rPr>
        <w:t>Study selection and quality assessment</w:t>
      </w:r>
    </w:p>
    <w:p w14:paraId="142E4B4B"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 xml:space="preserve">A total of 45 articles </w:t>
      </w:r>
      <w:r w:rsidR="00347116">
        <w:rPr>
          <w:rFonts w:ascii="Book Antiqua" w:eastAsia="Book Antiqua" w:hAnsi="Book Antiqua" w:cs="Book Antiqua"/>
          <w:color w:val="000000"/>
        </w:rPr>
        <w:t>that</w:t>
      </w:r>
      <w:r w:rsidR="0003047D">
        <w:rPr>
          <w:rFonts w:ascii="Book Antiqua" w:eastAsia="Book Antiqua" w:hAnsi="Book Antiqua" w:cs="Book Antiqua"/>
          <w:color w:val="000000"/>
        </w:rPr>
        <w:t xml:space="preserve"> </w:t>
      </w:r>
      <w:r w:rsidRPr="00B121D7">
        <w:rPr>
          <w:rFonts w:ascii="Book Antiqua" w:eastAsia="Book Antiqua" w:hAnsi="Book Antiqua" w:cs="Book Antiqua"/>
          <w:color w:val="000000"/>
        </w:rPr>
        <w:t xml:space="preserve">were relevant to the topic of interest and exclusively referring to the pediatric population were finally selected. Afterwards, the eligible articles were scanned diligently and independently by the two reviewers and the following data were extracted: </w:t>
      </w:r>
      <w:r w:rsidR="009C789E">
        <w:rPr>
          <w:rFonts w:ascii="Book Antiqua" w:eastAsia="Book Antiqua" w:hAnsi="Book Antiqua" w:cs="Book Antiqua"/>
          <w:color w:val="000000"/>
        </w:rPr>
        <w:t>C</w:t>
      </w:r>
      <w:r w:rsidRPr="00B121D7">
        <w:rPr>
          <w:rFonts w:ascii="Book Antiqua" w:eastAsia="Book Antiqua" w:hAnsi="Book Antiqua" w:cs="Book Antiqua"/>
          <w:color w:val="000000"/>
        </w:rPr>
        <w:t>orrect evaluation of RRT, correlation between RRT and certain ocular diseases (such as retinoblastoma and congenital cataract)</w:t>
      </w:r>
      <w:r w:rsidR="00347116">
        <w:rPr>
          <w:rFonts w:ascii="Book Antiqua" w:eastAsia="Book Antiqua" w:hAnsi="Book Antiqua" w:cs="Book Antiqua"/>
          <w:color w:val="000000"/>
        </w:rPr>
        <w:t xml:space="preserve"> and</w:t>
      </w:r>
      <w:r w:rsidRPr="00B121D7">
        <w:rPr>
          <w:rFonts w:ascii="Book Antiqua" w:eastAsia="Book Antiqua" w:hAnsi="Book Antiqua" w:cs="Book Antiqua"/>
          <w:color w:val="000000"/>
        </w:rPr>
        <w:t xml:space="preserve"> compliance and limitations of RRT. Any conflict was dissolved by a third reviewer (G.L.). Risk of bias of the eligible articles was conducted with “Quality Assessment Tool for Quantitative Studies” by Effective Public Health Practices</w:t>
      </w:r>
      <w:r w:rsidRPr="00B121D7">
        <w:rPr>
          <w:rFonts w:ascii="Book Antiqua" w:eastAsia="Book Antiqua" w:hAnsi="Book Antiqua" w:cs="Book Antiqua"/>
          <w:color w:val="000000"/>
          <w:vertAlign w:val="superscript"/>
        </w:rPr>
        <w:t>[10]</w:t>
      </w:r>
      <w:r w:rsidRPr="00B121D7">
        <w:rPr>
          <w:rFonts w:ascii="Book Antiqua" w:eastAsia="Book Antiqua" w:hAnsi="Book Antiqua" w:cs="Book Antiqua"/>
          <w:color w:val="000000"/>
        </w:rPr>
        <w:t xml:space="preserve">. Again, the same two individual </w:t>
      </w:r>
      <w:r w:rsidRPr="00B121D7">
        <w:rPr>
          <w:rFonts w:ascii="Book Antiqua" w:eastAsia="Book Antiqua" w:hAnsi="Book Antiqua" w:cs="Book Antiqua"/>
          <w:color w:val="000000"/>
        </w:rPr>
        <w:lastRenderedPageBreak/>
        <w:t>reviewers assessed the articles, blinded to each other’s decisions</w:t>
      </w:r>
      <w:r w:rsidR="00347116">
        <w:rPr>
          <w:rFonts w:ascii="Book Antiqua" w:eastAsia="Book Antiqua" w:hAnsi="Book Antiqua" w:cs="Book Antiqua"/>
          <w:color w:val="000000"/>
        </w:rPr>
        <w:t>,</w:t>
      </w:r>
      <w:r w:rsidRPr="00B121D7">
        <w:rPr>
          <w:rFonts w:ascii="Book Antiqua" w:eastAsia="Book Antiqua" w:hAnsi="Book Antiqua" w:cs="Book Antiqua"/>
          <w:color w:val="000000"/>
        </w:rPr>
        <w:t xml:space="preserve"> and a third reviewer resolved any conflict. The results are demonstrated in </w:t>
      </w:r>
      <w:r w:rsidRPr="00B121D7">
        <w:rPr>
          <w:rFonts w:ascii="Book Antiqua" w:eastAsia="Book Antiqua" w:hAnsi="Book Antiqua" w:cs="Book Antiqua"/>
          <w:caps/>
          <w:color w:val="000000"/>
        </w:rPr>
        <w:t>t</w:t>
      </w:r>
      <w:r w:rsidRPr="00B121D7">
        <w:rPr>
          <w:rFonts w:ascii="Book Antiqua" w:eastAsia="Book Antiqua" w:hAnsi="Book Antiqua" w:cs="Book Antiqua"/>
          <w:color w:val="000000"/>
        </w:rPr>
        <w:t>able 2.</w:t>
      </w:r>
    </w:p>
    <w:p w14:paraId="4F0B2F0C" w14:textId="77777777" w:rsidR="00A77B3E" w:rsidRPr="00B121D7" w:rsidRDefault="00A77B3E" w:rsidP="00B121D7">
      <w:pPr>
        <w:adjustRightInd w:val="0"/>
        <w:snapToGrid w:val="0"/>
        <w:spacing w:line="360" w:lineRule="auto"/>
        <w:jc w:val="both"/>
        <w:rPr>
          <w:rFonts w:ascii="Book Antiqua" w:hAnsi="Book Antiqua"/>
        </w:rPr>
      </w:pPr>
    </w:p>
    <w:p w14:paraId="7B18BF0A"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caps/>
          <w:color w:val="000000"/>
          <w:u w:val="single"/>
        </w:rPr>
        <w:t>RESULTS</w:t>
      </w:r>
    </w:p>
    <w:p w14:paraId="7F65E11C"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Literature review returned 45 articles that met our inclusion criteria. They covered the whole spectrum of the topic in interest. The final selection of the eligible papers are presented in</w:t>
      </w:r>
      <w:r w:rsidR="00B45ED2" w:rsidRPr="00B121D7">
        <w:rPr>
          <w:rFonts w:ascii="Book Antiqua" w:eastAsia="Book Antiqua" w:hAnsi="Book Antiqua" w:cs="Book Antiqua"/>
          <w:color w:val="000000"/>
        </w:rPr>
        <w:t xml:space="preserve"> Table</w:t>
      </w:r>
      <w:r w:rsidRPr="00B121D7">
        <w:rPr>
          <w:rFonts w:ascii="Book Antiqua" w:eastAsia="Book Antiqua" w:hAnsi="Book Antiqua" w:cs="Book Antiqua"/>
          <w:color w:val="000000"/>
        </w:rPr>
        <w:t xml:space="preserve"> 1. Detailed data on the articles are shown in </w:t>
      </w:r>
      <w:r w:rsidRPr="00B121D7">
        <w:rPr>
          <w:rFonts w:ascii="Book Antiqua" w:eastAsia="Book Antiqua" w:hAnsi="Book Antiqua" w:cs="Book Antiqua"/>
          <w:caps/>
          <w:color w:val="000000"/>
        </w:rPr>
        <w:t>t</w:t>
      </w:r>
      <w:r w:rsidRPr="00B121D7">
        <w:rPr>
          <w:rFonts w:ascii="Book Antiqua" w:eastAsia="Book Antiqua" w:hAnsi="Book Antiqua" w:cs="Book Antiqua"/>
          <w:color w:val="000000"/>
        </w:rPr>
        <w:t xml:space="preserve">able 3. </w:t>
      </w:r>
    </w:p>
    <w:p w14:paraId="0279E065" w14:textId="77777777" w:rsidR="00A77B3E" w:rsidRPr="00B121D7" w:rsidRDefault="00A77B3E" w:rsidP="00B121D7">
      <w:pPr>
        <w:adjustRightInd w:val="0"/>
        <w:snapToGrid w:val="0"/>
        <w:spacing w:line="360" w:lineRule="auto"/>
        <w:jc w:val="both"/>
        <w:rPr>
          <w:rFonts w:ascii="Book Antiqua" w:hAnsi="Book Antiqua"/>
        </w:rPr>
      </w:pPr>
    </w:p>
    <w:p w14:paraId="18A2217D"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bCs/>
          <w:i/>
          <w:iCs/>
          <w:color w:val="000000"/>
        </w:rPr>
        <w:t>Diagnostic procedure of RRT</w:t>
      </w:r>
    </w:p>
    <w:p w14:paraId="1EEB84FE"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The evaluation of RRT is an easy, low-cost method that can be performed by pediatricians and other first care physicians in order to provide early diagnosis of severe pathologies. A necessary precondition that allows valid diagnoses is the appropriate training of medical students and trainee pediatricians during the years of specialty. For ideal performance of the test, it is essential to keep the room completely darkened (to maximize pupil dilation) and the direct ophthalmoscope fully charged. The lens power should be set at “0”, unless there is a refractive error of the clinician's eyes. In this case</w:t>
      </w:r>
      <w:r w:rsidR="00347116">
        <w:rPr>
          <w:rFonts w:ascii="Book Antiqua" w:eastAsia="Book Antiqua" w:hAnsi="Book Antiqua" w:cs="Book Antiqua"/>
          <w:color w:val="000000"/>
        </w:rPr>
        <w:t>,</w:t>
      </w:r>
      <w:r w:rsidRPr="00B121D7">
        <w:rPr>
          <w:rFonts w:ascii="Book Antiqua" w:eastAsia="Book Antiqua" w:hAnsi="Book Antiqua" w:cs="Book Antiqua"/>
          <w:color w:val="000000"/>
        </w:rPr>
        <w:t xml:space="preserve"> she/he could examine without wearing spectacles, by holding the ophthalmoscope closely to the examiner’s eye and dialing the spectacle corrective power into the instrument. A practical way is to look through the peephole and dial the lenses till a pure image is viewed. The clinician should sit at a distance of </w:t>
      </w:r>
      <w:r w:rsidR="00347116">
        <w:rPr>
          <w:rFonts w:ascii="Book Antiqua" w:eastAsia="Book Antiqua" w:hAnsi="Book Antiqua" w:cs="Book Antiqua"/>
          <w:color w:val="000000"/>
        </w:rPr>
        <w:t xml:space="preserve">approximately </w:t>
      </w:r>
      <w:r w:rsidRPr="00B121D7">
        <w:rPr>
          <w:rFonts w:ascii="Book Antiqua" w:eastAsia="Book Antiqua" w:hAnsi="Book Antiqua" w:cs="Book Antiqua"/>
          <w:color w:val="000000"/>
        </w:rPr>
        <w:t>0.5 m, but it could be increased in case of a nervous or uncooperative child. The co-axial position of the examiner is appropriate for estimating the RRT, however, it may not reveal ocular pathologies of small dimensions in peripheral areas. Therefore, the pediatrician needs to perform the RRT by using different angles along the horizontal meridian of the retina in order to assess the nasal and temporal retina by oblique viewing</w:t>
      </w:r>
      <w:r w:rsidRPr="00B121D7">
        <w:rPr>
          <w:rFonts w:ascii="Book Antiqua" w:eastAsia="Book Antiqua" w:hAnsi="Book Antiqua" w:cs="Book Antiqua"/>
          <w:color w:val="000000"/>
          <w:vertAlign w:val="superscript"/>
        </w:rPr>
        <w:t>[4,5,11]</w:t>
      </w:r>
      <w:r w:rsidRPr="00B121D7">
        <w:rPr>
          <w:rFonts w:ascii="Book Antiqua" w:eastAsia="Book Antiqua" w:hAnsi="Book Antiqua" w:cs="Book Antiqua"/>
          <w:color w:val="000000"/>
        </w:rPr>
        <w:t xml:space="preserve">. It is quite easy to perform, even in younger patients, as after evaluating the red reflex from a co-axial position, the pediatrician should make the patient look in different directions. It may be helpful for the examiner to make the child focus behind the examiner’s back by using a light or a toy. In case of infants or newborns, parents should hold the baby with a “chair hold” manner. This may keep the baby calm and </w:t>
      </w:r>
      <w:r w:rsidRPr="00B121D7">
        <w:rPr>
          <w:rFonts w:ascii="Book Antiqua" w:eastAsia="Book Antiqua" w:hAnsi="Book Antiqua" w:cs="Book Antiqua"/>
          <w:color w:val="000000"/>
        </w:rPr>
        <w:lastRenderedPageBreak/>
        <w:t xml:space="preserve">able to focus the gaze straight forward. In this way, the examiner could perform the RRT without opening the baby’s eyes with her/his hands.Taking into account that in the first days of life it is hard for the neonates to fixate or even to open their eyes, pediatricians should have plenty of patience and time in order to evaluate RRT safely. </w:t>
      </w:r>
    </w:p>
    <w:p w14:paraId="4C59C0D1" w14:textId="77777777" w:rsidR="00A77B3E" w:rsidRPr="00B121D7" w:rsidRDefault="00E77813" w:rsidP="00B121D7">
      <w:pPr>
        <w:adjustRightInd w:val="0"/>
        <w:snapToGrid w:val="0"/>
        <w:spacing w:line="360" w:lineRule="auto"/>
        <w:ind w:firstLine="480"/>
        <w:jc w:val="both"/>
        <w:rPr>
          <w:rFonts w:ascii="Book Antiqua" w:hAnsi="Book Antiqua"/>
        </w:rPr>
      </w:pPr>
      <w:r w:rsidRPr="00B121D7">
        <w:rPr>
          <w:rFonts w:ascii="Book Antiqua" w:eastAsia="Book Antiqua" w:hAnsi="Book Antiqua" w:cs="Book Antiqua"/>
          <w:color w:val="000000"/>
        </w:rPr>
        <w:t>A normal RRT consists of symmetrical bright red reflexes of both eyes, indicating that the ocular media (cornea, aqueous humor, lens</w:t>
      </w:r>
      <w:r w:rsidR="00347116">
        <w:rPr>
          <w:rFonts w:ascii="Book Antiqua" w:eastAsia="Book Antiqua" w:hAnsi="Book Antiqua" w:cs="Book Antiqua"/>
          <w:color w:val="000000"/>
        </w:rPr>
        <w:t>,</w:t>
      </w:r>
      <w:r w:rsidRPr="00B121D7">
        <w:rPr>
          <w:rFonts w:ascii="Book Antiqua" w:eastAsia="Book Antiqua" w:hAnsi="Book Antiqua" w:cs="Book Antiqua"/>
          <w:color w:val="000000"/>
        </w:rPr>
        <w:t xml:space="preserve"> vitreous body) are transparent. A reduced or absent red reflex indicates an obstacle to the anatomical path to and from the retina (Table 4)</w:t>
      </w:r>
      <w:r w:rsidRPr="00B121D7">
        <w:rPr>
          <w:rFonts w:ascii="Book Antiqua" w:eastAsia="Book Antiqua" w:hAnsi="Book Antiqua" w:cs="Book Antiqua"/>
          <w:color w:val="000000"/>
          <w:vertAlign w:val="superscript"/>
        </w:rPr>
        <w:t>[12]</w:t>
      </w:r>
      <w:r w:rsidRPr="00B121D7">
        <w:rPr>
          <w:rFonts w:ascii="Book Antiqua" w:eastAsia="Book Antiqua" w:hAnsi="Book Antiqua" w:cs="Book Antiqua"/>
          <w:color w:val="000000"/>
        </w:rPr>
        <w:t>.</w:t>
      </w:r>
    </w:p>
    <w:p w14:paraId="2A46E2C6" w14:textId="77777777" w:rsidR="00A77B3E" w:rsidRPr="00B121D7" w:rsidRDefault="00E77813" w:rsidP="00B121D7">
      <w:pPr>
        <w:adjustRightInd w:val="0"/>
        <w:snapToGrid w:val="0"/>
        <w:spacing w:line="360" w:lineRule="auto"/>
        <w:ind w:firstLine="480"/>
        <w:jc w:val="both"/>
        <w:rPr>
          <w:rFonts w:ascii="Book Antiqua" w:hAnsi="Book Antiqua"/>
        </w:rPr>
      </w:pPr>
      <w:r w:rsidRPr="00B121D7">
        <w:rPr>
          <w:rFonts w:ascii="Book Antiqua" w:eastAsia="Book Antiqua" w:hAnsi="Book Antiqua" w:cs="Book Antiqua"/>
          <w:color w:val="000000"/>
        </w:rPr>
        <w:t>Despite its name, the “red” reflex is often normally yellow, orange, red or any combination of these colors. In some patients with darker complexion, an increased pigmentation of the eye could be the cause for less bright reflex. Therefore, many variations among different racial or ethnic groups may be observed. Thus, examination of the parents would set the normal baseline</w:t>
      </w:r>
      <w:r w:rsidRPr="00B121D7">
        <w:rPr>
          <w:rFonts w:ascii="Book Antiqua" w:eastAsia="Book Antiqua" w:hAnsi="Book Antiqua" w:cs="Book Antiqua"/>
          <w:color w:val="000000"/>
          <w:vertAlign w:val="superscript"/>
        </w:rPr>
        <w:t>[4,12]</w:t>
      </w:r>
      <w:r w:rsidRPr="00B121D7">
        <w:rPr>
          <w:rFonts w:ascii="Book Antiqua" w:eastAsia="Book Antiqua" w:hAnsi="Book Antiqua" w:cs="Book Antiqua"/>
          <w:color w:val="000000"/>
        </w:rPr>
        <w:t>.</w:t>
      </w:r>
    </w:p>
    <w:p w14:paraId="7C769F64" w14:textId="77777777" w:rsidR="00A77B3E" w:rsidRPr="00B121D7" w:rsidRDefault="00E77813" w:rsidP="00B121D7">
      <w:pPr>
        <w:adjustRightInd w:val="0"/>
        <w:snapToGrid w:val="0"/>
        <w:spacing w:line="360" w:lineRule="auto"/>
        <w:ind w:firstLine="480"/>
        <w:jc w:val="both"/>
        <w:rPr>
          <w:rFonts w:ascii="Book Antiqua" w:hAnsi="Book Antiqua"/>
        </w:rPr>
      </w:pPr>
      <w:r w:rsidRPr="00B121D7">
        <w:rPr>
          <w:rFonts w:ascii="Book Antiqua" w:eastAsia="Book Antiqua" w:hAnsi="Book Antiqua" w:cs="Book Antiqua"/>
          <w:color w:val="000000"/>
        </w:rPr>
        <w:t>In any case of atypical coloration of the red reflex, pediatricians should take into account many parameters and risk factors, such as gestational age, birth weight, use of oxygen therapy, phototherapy, blood transfusion and conjunctivitis, that could significantly affect the development of vision problems and subsequently the result of RRT</w:t>
      </w:r>
      <w:r w:rsidRPr="00B121D7">
        <w:rPr>
          <w:rFonts w:ascii="Book Antiqua" w:eastAsia="Book Antiqua" w:hAnsi="Book Antiqua" w:cs="Book Antiqua"/>
          <w:color w:val="000000"/>
          <w:vertAlign w:val="superscript"/>
        </w:rPr>
        <w:t>[2]</w:t>
      </w:r>
      <w:r w:rsidRPr="00B121D7">
        <w:rPr>
          <w:rFonts w:ascii="Book Antiqua" w:eastAsia="Book Antiqua" w:hAnsi="Book Antiqua" w:cs="Book Antiqua"/>
          <w:color w:val="000000"/>
        </w:rPr>
        <w:t>. Black reflex, which is suggestive of corneal scar, cataract or intraocular hemorrhage, and asymmetrical or non-homogenous reflexes require further investigation</w:t>
      </w:r>
      <w:r w:rsidRPr="00B121D7">
        <w:rPr>
          <w:rFonts w:ascii="Book Antiqua" w:eastAsia="Book Antiqua" w:hAnsi="Book Antiqua" w:cs="Book Antiqua"/>
          <w:color w:val="000000"/>
          <w:vertAlign w:val="superscript"/>
        </w:rPr>
        <w:t>[13]</w:t>
      </w:r>
      <w:r w:rsidRPr="00B121D7">
        <w:rPr>
          <w:rFonts w:ascii="Book Antiqua" w:eastAsia="Book Antiqua" w:hAnsi="Book Antiqua" w:cs="Book Antiqua"/>
          <w:color w:val="000000"/>
        </w:rPr>
        <w:t>. Asymmetry in the refractive power of the eye may cause asymmetrical red reflexes and should be checked, because any delay could lead to amblyopia and loss of vision</w:t>
      </w:r>
      <w:r w:rsidRPr="00B121D7">
        <w:rPr>
          <w:rFonts w:ascii="Book Antiqua" w:eastAsia="Book Antiqua" w:hAnsi="Book Antiqua" w:cs="Book Antiqua"/>
          <w:color w:val="000000"/>
          <w:vertAlign w:val="superscript"/>
        </w:rPr>
        <w:t>[7]</w:t>
      </w:r>
      <w:r w:rsidRPr="00B121D7">
        <w:rPr>
          <w:rFonts w:ascii="Book Antiqua" w:eastAsia="Book Antiqua" w:hAnsi="Book Antiqua" w:cs="Book Antiqua"/>
          <w:color w:val="000000"/>
        </w:rPr>
        <w:t>. Refractive errors may also give a yellow-white edge to a red reflex</w:t>
      </w:r>
      <w:r w:rsidRPr="00B121D7">
        <w:rPr>
          <w:rFonts w:ascii="Book Antiqua" w:eastAsia="Book Antiqua" w:hAnsi="Book Antiqua" w:cs="Book Antiqua"/>
          <w:color w:val="000000"/>
          <w:vertAlign w:val="superscript"/>
        </w:rPr>
        <w:t>[14]</w:t>
      </w:r>
      <w:r w:rsidRPr="00B121D7">
        <w:rPr>
          <w:rFonts w:ascii="Book Antiqua" w:eastAsia="Book Antiqua" w:hAnsi="Book Antiqua" w:cs="Book Antiqua"/>
          <w:color w:val="000000"/>
        </w:rPr>
        <w:t>.</w:t>
      </w:r>
    </w:p>
    <w:p w14:paraId="6DCDBAE2" w14:textId="77777777" w:rsidR="00A77B3E" w:rsidRPr="00B121D7" w:rsidRDefault="00E77813" w:rsidP="00B121D7">
      <w:pPr>
        <w:adjustRightInd w:val="0"/>
        <w:snapToGrid w:val="0"/>
        <w:spacing w:line="360" w:lineRule="auto"/>
        <w:ind w:firstLine="480"/>
        <w:jc w:val="both"/>
        <w:rPr>
          <w:rFonts w:ascii="Book Antiqua" w:hAnsi="Book Antiqua"/>
        </w:rPr>
      </w:pPr>
      <w:r w:rsidRPr="00B121D7">
        <w:rPr>
          <w:rFonts w:ascii="Book Antiqua" w:eastAsia="Book Antiqua" w:hAnsi="Book Antiqua" w:cs="Book Antiqua"/>
          <w:color w:val="000000"/>
        </w:rPr>
        <w:t>A white pupillary reflex is characterized as leukocoria, from the Greek words “leucos” (white) and “kóre” (pupil). White pupils are often noted by parents and described as something white, shiny, jello-like or a discoloration of the eye. This finding is pathological. Therefore, its presence is always concerning and requires urgent referral to an ophthalmologist. The most common cause of leukocoria in newborns is congenital cataract</w:t>
      </w:r>
      <w:r w:rsidRPr="00B121D7">
        <w:rPr>
          <w:rFonts w:ascii="Book Antiqua" w:eastAsia="Book Antiqua" w:hAnsi="Book Antiqua" w:cs="Book Antiqua"/>
          <w:color w:val="000000"/>
          <w:vertAlign w:val="superscript"/>
        </w:rPr>
        <w:t>[15]</w:t>
      </w:r>
      <w:r w:rsidRPr="00B121D7">
        <w:rPr>
          <w:rFonts w:ascii="Book Antiqua" w:eastAsia="Book Antiqua" w:hAnsi="Book Antiqua" w:cs="Book Antiqua"/>
          <w:color w:val="000000"/>
        </w:rPr>
        <w:t>, while the most ominous pathology is retinoblastoma</w:t>
      </w:r>
      <w:r w:rsidRPr="00B121D7">
        <w:rPr>
          <w:rFonts w:ascii="Book Antiqua" w:eastAsia="Book Antiqua" w:hAnsi="Book Antiqua" w:cs="Book Antiqua"/>
          <w:color w:val="000000"/>
          <w:vertAlign w:val="superscript"/>
        </w:rPr>
        <w:t>[16]</w:t>
      </w:r>
      <w:r w:rsidRPr="00B121D7">
        <w:rPr>
          <w:rFonts w:ascii="Book Antiqua" w:eastAsia="Book Antiqua" w:hAnsi="Book Antiqua" w:cs="Book Antiqua"/>
          <w:color w:val="000000"/>
        </w:rPr>
        <w:t xml:space="preserve">. Other causes of leukocoria are presented </w:t>
      </w:r>
      <w:r w:rsidR="00BC41E7">
        <w:rPr>
          <w:rFonts w:ascii="Book Antiqua" w:eastAsia="Book Antiqua" w:hAnsi="Book Antiqua" w:cs="Book Antiqua"/>
          <w:color w:val="000000"/>
        </w:rPr>
        <w:t>in</w:t>
      </w:r>
      <w:r w:rsidRPr="00B121D7">
        <w:rPr>
          <w:rFonts w:ascii="Book Antiqua" w:eastAsia="Book Antiqua" w:hAnsi="Book Antiqua" w:cs="Book Antiqua"/>
          <w:color w:val="000000"/>
        </w:rPr>
        <w:t xml:space="preserve"> Table </w:t>
      </w:r>
      <w:r w:rsidR="00B121D7">
        <w:rPr>
          <w:rFonts w:ascii="Book Antiqua" w:hAnsi="Book Antiqua" w:cs="Book Antiqua" w:hint="eastAsia"/>
          <w:color w:val="000000"/>
          <w:lang w:eastAsia="zh-CN"/>
        </w:rPr>
        <w:t>3</w:t>
      </w:r>
      <w:r w:rsidRPr="00B121D7">
        <w:rPr>
          <w:rFonts w:ascii="Book Antiqua" w:eastAsia="Book Antiqua" w:hAnsi="Book Antiqua" w:cs="Book Antiqua"/>
          <w:color w:val="000000"/>
          <w:vertAlign w:val="superscript"/>
        </w:rPr>
        <w:t>[15]</w:t>
      </w:r>
      <w:r w:rsidRPr="00B121D7">
        <w:rPr>
          <w:rFonts w:ascii="Book Antiqua" w:eastAsia="Book Antiqua" w:hAnsi="Book Antiqua" w:cs="Book Antiqua"/>
          <w:color w:val="000000"/>
        </w:rPr>
        <w:t>.</w:t>
      </w:r>
    </w:p>
    <w:p w14:paraId="08875E2D" w14:textId="77777777" w:rsidR="00A77B3E" w:rsidRPr="00B121D7" w:rsidRDefault="00E77813" w:rsidP="00B121D7">
      <w:pPr>
        <w:adjustRightInd w:val="0"/>
        <w:snapToGrid w:val="0"/>
        <w:spacing w:line="360" w:lineRule="auto"/>
        <w:ind w:firstLine="480"/>
        <w:jc w:val="both"/>
        <w:rPr>
          <w:rFonts w:ascii="Book Antiqua" w:hAnsi="Book Antiqua"/>
        </w:rPr>
      </w:pPr>
      <w:r w:rsidRPr="00B121D7">
        <w:rPr>
          <w:rFonts w:ascii="Book Antiqua" w:eastAsia="Book Antiqua" w:hAnsi="Book Antiqua" w:cs="Book Antiqua"/>
          <w:color w:val="000000"/>
        </w:rPr>
        <w:lastRenderedPageBreak/>
        <w:t>Pharmaceutical pupil dilation before performing RRT remains a controversial issue. Some infants and young children may have small pupils and restricted fixation, making the ophthalmoscopy a difficult examination. Moreover, patients with risk factors, such as family history of retinoblastoma or cataract</w:t>
      </w:r>
      <w:r w:rsidR="00BC41E7">
        <w:rPr>
          <w:rFonts w:ascii="Book Antiqua" w:eastAsia="Book Antiqua" w:hAnsi="Book Antiqua" w:cs="Book Antiqua"/>
          <w:color w:val="000000"/>
        </w:rPr>
        <w:t>,</w:t>
      </w:r>
      <w:r w:rsidRPr="00B121D7">
        <w:rPr>
          <w:rFonts w:ascii="Book Antiqua" w:eastAsia="Book Antiqua" w:hAnsi="Book Antiqua" w:cs="Book Antiqua"/>
          <w:color w:val="000000"/>
        </w:rPr>
        <w:t xml:space="preserve"> need a thorough evaluation of RRT in order to exclude any possibility of pathological lesions. In these cases</w:t>
      </w:r>
      <w:r w:rsidR="00BC41E7">
        <w:rPr>
          <w:rFonts w:ascii="Book Antiqua" w:eastAsia="Book Antiqua" w:hAnsi="Book Antiqua" w:cs="Book Antiqua"/>
          <w:color w:val="000000"/>
        </w:rPr>
        <w:t>,</w:t>
      </w:r>
      <w:r w:rsidRPr="00B121D7">
        <w:rPr>
          <w:rFonts w:ascii="Book Antiqua" w:eastAsia="Book Antiqua" w:hAnsi="Book Antiqua" w:cs="Book Antiqua"/>
          <w:color w:val="000000"/>
        </w:rPr>
        <w:t xml:space="preserve"> dilation of pupils could enhance the evaluation of RRT. In</w:t>
      </w:r>
      <w:r w:rsidR="007D4B9F">
        <w:rPr>
          <w:rFonts w:ascii="Book Antiqua" w:eastAsia="Book Antiqua" w:hAnsi="Book Antiqua" w:cs="Book Antiqua"/>
          <w:color w:val="000000"/>
        </w:rPr>
        <w:t xml:space="preserve"> a survey by</w:t>
      </w:r>
      <w:r w:rsidRPr="00B121D7">
        <w:rPr>
          <w:rFonts w:ascii="Book Antiqua" w:eastAsia="Book Antiqua" w:hAnsi="Book Antiqua" w:cs="Book Antiqua"/>
          <w:color w:val="000000"/>
        </w:rPr>
        <w:t xml:space="preserve"> Ozkurt</w:t>
      </w:r>
      <w:r w:rsidRPr="00B121D7">
        <w:rPr>
          <w:rFonts w:ascii="Book Antiqua" w:eastAsia="Book Antiqua" w:hAnsi="Book Antiqua" w:cs="Book Antiqua"/>
          <w:i/>
          <w:iCs/>
          <w:color w:val="000000"/>
        </w:rPr>
        <w:t>et al</w:t>
      </w:r>
      <w:r w:rsidRPr="00B121D7">
        <w:rPr>
          <w:rFonts w:ascii="Book Antiqua" w:eastAsia="Book Antiqua" w:hAnsi="Book Antiqua" w:cs="Book Antiqua"/>
          <w:color w:val="000000"/>
          <w:vertAlign w:val="superscript"/>
        </w:rPr>
        <w:t>[17]</w:t>
      </w:r>
      <w:r w:rsidRPr="00B121D7">
        <w:rPr>
          <w:rFonts w:ascii="Book Antiqua" w:eastAsia="Book Antiqua" w:hAnsi="Book Antiqua" w:cs="Book Antiqua"/>
          <w:color w:val="000000"/>
        </w:rPr>
        <w:t>, RRT without pupillary dilation presented a positive predictive value of 70%; as without dilation, 2.2% of newborns presented an abnormal RRT. After dilation, ocular pathology that caused an abnormal RRT was detected in 1.5% of these neonates. For many years, pupil dilation has been used by pediatric ophthalmologists on infants over</w:t>
      </w:r>
      <w:r w:rsidR="007D4B9F">
        <w:rPr>
          <w:rFonts w:ascii="Book Antiqua" w:eastAsia="Book Antiqua" w:hAnsi="Book Antiqua" w:cs="Book Antiqua"/>
          <w:color w:val="000000"/>
        </w:rPr>
        <w:t xml:space="preserve"> 2 wk</w:t>
      </w:r>
      <w:r w:rsidRPr="00B121D7">
        <w:rPr>
          <w:rFonts w:ascii="Book Antiqua" w:eastAsia="Book Antiqua" w:hAnsi="Book Antiqua" w:cs="Book Antiqua"/>
          <w:color w:val="000000"/>
        </w:rPr>
        <w:t xml:space="preserve"> on a routine basis. However, the pharmaceutical agents used for dilation (phenylephrine, anticholinergic agents such as cyclopentolate hydrochloride</w:t>
      </w:r>
      <w:r w:rsidR="007D4B9F">
        <w:rPr>
          <w:rFonts w:ascii="Book Antiqua" w:eastAsia="Book Antiqua" w:hAnsi="Book Antiqua" w:cs="Book Antiqua"/>
          <w:color w:val="000000"/>
        </w:rPr>
        <w:t>,</w:t>
      </w:r>
      <w:r w:rsidRPr="00B121D7">
        <w:rPr>
          <w:rFonts w:ascii="Book Antiqua" w:eastAsia="Book Antiqua" w:hAnsi="Book Antiqua" w:cs="Book Antiqua"/>
          <w:color w:val="000000"/>
        </w:rPr>
        <w:t xml:space="preserve"> tropicamide) were occasionally associated with significant complications. The reported adverse effects include elevated blood pressure and heart rate, urticaria, cardiac arrhythmias</w:t>
      </w:r>
      <w:r w:rsidR="007D4B9F">
        <w:rPr>
          <w:rFonts w:ascii="Book Antiqua" w:eastAsia="Book Antiqua" w:hAnsi="Book Antiqua" w:cs="Book Antiqua"/>
          <w:color w:val="000000"/>
        </w:rPr>
        <w:t>,</w:t>
      </w:r>
      <w:r w:rsidRPr="00B121D7">
        <w:rPr>
          <w:rFonts w:ascii="Book Antiqua" w:eastAsia="Book Antiqua" w:hAnsi="Book Antiqua" w:cs="Book Antiqua"/>
          <w:color w:val="000000"/>
        </w:rPr>
        <w:t xml:space="preserve"> and contact dermatitis. It is worth noting that extra caution is needed in cases of preterm infants, as they presented increased sensitivity to the aforementioned dilating eye drops</w:t>
      </w:r>
      <w:r w:rsidRPr="00B121D7">
        <w:rPr>
          <w:rFonts w:ascii="Book Antiqua" w:eastAsia="Book Antiqua" w:hAnsi="Book Antiqua" w:cs="Book Antiqua"/>
          <w:color w:val="000000"/>
          <w:vertAlign w:val="superscript"/>
        </w:rPr>
        <w:t>[4]</w:t>
      </w:r>
      <w:r w:rsidRPr="00B121D7">
        <w:rPr>
          <w:rFonts w:ascii="Book Antiqua" w:eastAsia="Book Antiqua" w:hAnsi="Book Antiqua" w:cs="Book Antiqua"/>
          <w:color w:val="000000"/>
        </w:rPr>
        <w:t>. Thus, the last policy statement of the AAP in 2016 clarified that if the pediatrician provides conditions of a fully darkened room, further pharmaceutical dilation is not necessary. Abnormal findings in RRT including dark spots, absent or significantly reduced reflex, leukocoria, or any asymmetry of the reflexes are indications for referral to an ophthalmologist with experience in children for thorough dilated fundus examination</w:t>
      </w:r>
      <w:r w:rsidRPr="00B121D7">
        <w:rPr>
          <w:rFonts w:ascii="Book Antiqua" w:eastAsia="Book Antiqua" w:hAnsi="Book Antiqua" w:cs="Book Antiqua"/>
          <w:color w:val="000000"/>
          <w:vertAlign w:val="superscript"/>
        </w:rPr>
        <w:t>[8]</w:t>
      </w:r>
      <w:r w:rsidRPr="00B121D7">
        <w:rPr>
          <w:rFonts w:ascii="Book Antiqua" w:eastAsia="Book Antiqua" w:hAnsi="Book Antiqua" w:cs="Book Antiqua"/>
          <w:color w:val="000000"/>
        </w:rPr>
        <w:t>.</w:t>
      </w:r>
    </w:p>
    <w:p w14:paraId="4C349161" w14:textId="77777777" w:rsidR="00A77B3E" w:rsidRPr="00B121D7" w:rsidRDefault="00A77B3E" w:rsidP="00B121D7">
      <w:pPr>
        <w:adjustRightInd w:val="0"/>
        <w:snapToGrid w:val="0"/>
        <w:spacing w:line="360" w:lineRule="auto"/>
        <w:ind w:firstLine="480"/>
        <w:jc w:val="both"/>
        <w:rPr>
          <w:rFonts w:ascii="Book Antiqua" w:hAnsi="Book Antiqua"/>
        </w:rPr>
      </w:pPr>
    </w:p>
    <w:p w14:paraId="17BA1673"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bCs/>
          <w:i/>
          <w:iCs/>
          <w:color w:val="000000"/>
        </w:rPr>
        <w:t>Retinoblastoma</w:t>
      </w:r>
    </w:p>
    <w:p w14:paraId="58FBF5F2"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 xml:space="preserve">Retinoblastoma is a neuroblastic tumor of the retina, with an incidence of approximately 1:20000 </w:t>
      </w:r>
      <w:r w:rsidR="00122AC6" w:rsidRPr="00B121D7">
        <w:rPr>
          <w:rFonts w:ascii="Book Antiqua" w:eastAsia="Book Antiqua" w:hAnsi="Book Antiqua" w:cs="Book Antiqua"/>
          <w:color w:val="000000"/>
        </w:rPr>
        <w:t>l</w:t>
      </w:r>
      <w:r w:rsidRPr="00B121D7">
        <w:rPr>
          <w:rFonts w:ascii="Book Antiqua" w:eastAsia="Book Antiqua" w:hAnsi="Book Antiqua" w:cs="Book Antiqua"/>
          <w:color w:val="000000"/>
        </w:rPr>
        <w:t>ive births per year, which can lead to blindness, metastatic disease and loss of life</w:t>
      </w:r>
      <w:r w:rsidRPr="00B121D7">
        <w:rPr>
          <w:rFonts w:ascii="Book Antiqua" w:eastAsia="Book Antiqua" w:hAnsi="Book Antiqua" w:cs="Book Antiqua"/>
          <w:color w:val="000000"/>
          <w:vertAlign w:val="superscript"/>
        </w:rPr>
        <w:t>[18,19]</w:t>
      </w:r>
      <w:r w:rsidRPr="00B121D7">
        <w:rPr>
          <w:rFonts w:ascii="Book Antiqua" w:eastAsia="Book Antiqua" w:hAnsi="Book Antiqua" w:cs="Book Antiqua"/>
          <w:color w:val="000000"/>
        </w:rPr>
        <w:t xml:space="preserve">. The onset of the disease may occur </w:t>
      </w:r>
      <w:r w:rsidR="008A45FB" w:rsidRPr="008A45FB">
        <w:rPr>
          <w:rFonts w:ascii="Book Antiqua" w:eastAsia="Book Antiqua" w:hAnsi="Book Antiqua" w:cs="Book Antiqua"/>
          <w:i/>
          <w:iCs/>
          <w:color w:val="000000"/>
        </w:rPr>
        <w:t>in utero</w:t>
      </w:r>
      <w:r w:rsidRPr="00B121D7">
        <w:rPr>
          <w:rFonts w:ascii="Book Antiqua" w:eastAsia="Book Antiqua" w:hAnsi="Book Antiqua" w:cs="Book Antiqua"/>
          <w:color w:val="000000"/>
        </w:rPr>
        <w:t xml:space="preserve"> and up to 4 years of age</w:t>
      </w:r>
      <w:r w:rsidRPr="00B121D7">
        <w:rPr>
          <w:rFonts w:ascii="Book Antiqua" w:eastAsia="Book Antiqua" w:hAnsi="Book Antiqua" w:cs="Book Antiqua"/>
          <w:color w:val="000000"/>
          <w:vertAlign w:val="superscript"/>
        </w:rPr>
        <w:t>[20]</w:t>
      </w:r>
      <w:r w:rsidRPr="00B121D7">
        <w:rPr>
          <w:rFonts w:ascii="Book Antiqua" w:eastAsia="Book Antiqua" w:hAnsi="Book Antiqua" w:cs="Book Antiqua"/>
          <w:color w:val="000000"/>
        </w:rPr>
        <w:t>. It was estimated to be responsible for 17% of all neonatal cancers</w:t>
      </w:r>
      <w:r w:rsidRPr="00B121D7">
        <w:rPr>
          <w:rFonts w:ascii="Book Antiqua" w:eastAsia="Book Antiqua" w:hAnsi="Book Antiqua" w:cs="Book Antiqua"/>
          <w:color w:val="000000"/>
          <w:vertAlign w:val="superscript"/>
        </w:rPr>
        <w:t>[15,20]</w:t>
      </w:r>
      <w:r w:rsidRPr="00B121D7">
        <w:rPr>
          <w:rFonts w:ascii="Book Antiqua" w:eastAsia="Book Antiqua" w:hAnsi="Book Antiqua" w:cs="Book Antiqua"/>
          <w:color w:val="000000"/>
        </w:rPr>
        <w:t>. Sixty percent of retinoblastomas are non-heritable, usually unilateral</w:t>
      </w:r>
      <w:r w:rsidRPr="00B121D7">
        <w:rPr>
          <w:rFonts w:ascii="Book Antiqua" w:eastAsia="Book Antiqua" w:hAnsi="Book Antiqua" w:cs="Book Antiqua"/>
          <w:color w:val="000000"/>
          <w:vertAlign w:val="superscript"/>
        </w:rPr>
        <w:t>[21,22]</w:t>
      </w:r>
      <w:r w:rsidRPr="00B121D7">
        <w:rPr>
          <w:rFonts w:ascii="Book Antiqua" w:eastAsia="Book Antiqua" w:hAnsi="Book Antiqua" w:cs="Book Antiqua"/>
          <w:color w:val="000000"/>
        </w:rPr>
        <w:t>. Studies recorded positive family history in only 15%-25% of patients</w:t>
      </w:r>
      <w:r w:rsidRPr="00B121D7">
        <w:rPr>
          <w:rFonts w:ascii="Book Antiqua" w:eastAsia="Book Antiqua" w:hAnsi="Book Antiqua" w:cs="Book Antiqua"/>
          <w:color w:val="000000"/>
          <w:vertAlign w:val="superscript"/>
        </w:rPr>
        <w:t>[19,22]</w:t>
      </w:r>
      <w:r w:rsidRPr="00B121D7">
        <w:rPr>
          <w:rFonts w:ascii="Book Antiqua" w:eastAsia="Book Antiqua" w:hAnsi="Book Antiqua" w:cs="Book Antiqua"/>
          <w:color w:val="000000"/>
        </w:rPr>
        <w:t xml:space="preserve">. Typically, heritable </w:t>
      </w:r>
      <w:r w:rsidRPr="00B121D7">
        <w:rPr>
          <w:rFonts w:ascii="Book Antiqua" w:eastAsia="Book Antiqua" w:hAnsi="Book Antiqua" w:cs="Book Antiqua"/>
          <w:color w:val="000000"/>
        </w:rPr>
        <w:lastRenderedPageBreak/>
        <w:t xml:space="preserve">retinoblastomas are bilateral, usually presented within the first year of life, with better visual potential in the eye with the smaller tumor size. According to literature data, the most common reason that concerned the family was the presence of leukocoria (initial sign in 50%-60%), often observed on flash photographs. Other manifestations included strabismus (initial sign in 20%-25%), inflammatory signs (initial sign in 6%-10%), </w:t>
      </w:r>
      <w:r w:rsidRPr="00B121D7">
        <w:rPr>
          <w:rFonts w:ascii="Book Antiqua" w:eastAsia="Book Antiqua" w:hAnsi="Book Antiqua" w:cs="Book Antiqua"/>
          <w:i/>
          <w:iCs/>
          <w:color w:val="000000"/>
        </w:rPr>
        <w:t>e.g.,</w:t>
      </w:r>
      <w:r w:rsidRPr="00B121D7">
        <w:rPr>
          <w:rFonts w:ascii="Book Antiqua" w:eastAsia="Book Antiqua" w:hAnsi="Book Antiqua" w:cs="Book Antiqua"/>
          <w:color w:val="000000"/>
        </w:rPr>
        <w:t xml:space="preserve"> painful/red eye, tearing, heterochromia and hyphema</w:t>
      </w:r>
      <w:r w:rsidRPr="00B121D7">
        <w:rPr>
          <w:rFonts w:ascii="Book Antiqua" w:eastAsia="Book Antiqua" w:hAnsi="Book Antiqua" w:cs="Book Antiqua"/>
          <w:color w:val="000000"/>
          <w:vertAlign w:val="superscript"/>
        </w:rPr>
        <w:t>[15,18,20,23]</w:t>
      </w:r>
      <w:r w:rsidRPr="00B121D7">
        <w:rPr>
          <w:rFonts w:ascii="Book Antiqua" w:eastAsia="Book Antiqua" w:hAnsi="Book Antiqua" w:cs="Book Antiqua"/>
          <w:color w:val="000000"/>
        </w:rPr>
        <w:t xml:space="preserve">. In 50% of the cases worldwide there were extraocular signs and symptoms, which were associated with poorer survival rate (0%-50% </w:t>
      </w:r>
      <w:r w:rsidRPr="00B121D7">
        <w:rPr>
          <w:rFonts w:ascii="Book Antiqua" w:eastAsia="Book Antiqua" w:hAnsi="Book Antiqua" w:cs="Book Antiqua"/>
          <w:i/>
          <w:iCs/>
          <w:color w:val="000000"/>
        </w:rPr>
        <w:t>vs</w:t>
      </w:r>
      <w:r w:rsidRPr="00B121D7">
        <w:rPr>
          <w:rFonts w:ascii="Book Antiqua" w:eastAsia="Book Antiqua" w:hAnsi="Book Antiqua" w:cs="Book Antiqua"/>
          <w:color w:val="000000"/>
        </w:rPr>
        <w:t xml:space="preserve"> 95%)</w:t>
      </w:r>
      <w:r w:rsidRPr="00B121D7">
        <w:rPr>
          <w:rFonts w:ascii="Book Antiqua" w:eastAsia="Book Antiqua" w:hAnsi="Book Antiqua" w:cs="Book Antiqua"/>
          <w:color w:val="000000"/>
          <w:vertAlign w:val="superscript"/>
        </w:rPr>
        <w:t>[23]</w:t>
      </w:r>
      <w:r w:rsidRPr="00B121D7">
        <w:rPr>
          <w:rFonts w:ascii="Book Antiqua" w:eastAsia="Book Antiqua" w:hAnsi="Book Antiqua" w:cs="Book Antiqua"/>
          <w:color w:val="000000"/>
        </w:rPr>
        <w:t xml:space="preserve">. </w:t>
      </w:r>
    </w:p>
    <w:p w14:paraId="55171948" w14:textId="77777777" w:rsidR="00A77B3E" w:rsidRPr="00B121D7" w:rsidRDefault="00E77813" w:rsidP="00B121D7">
      <w:pPr>
        <w:adjustRightInd w:val="0"/>
        <w:snapToGrid w:val="0"/>
        <w:spacing w:line="360" w:lineRule="auto"/>
        <w:ind w:firstLine="480"/>
        <w:jc w:val="both"/>
        <w:rPr>
          <w:rFonts w:ascii="Book Antiqua" w:hAnsi="Book Antiqua"/>
        </w:rPr>
      </w:pPr>
      <w:r w:rsidRPr="00B121D7">
        <w:rPr>
          <w:rFonts w:ascii="Book Antiqua" w:eastAsia="Book Antiqua" w:hAnsi="Book Antiqua" w:cs="Book Antiqua"/>
          <w:color w:val="000000"/>
        </w:rPr>
        <w:t>Currently, the RRT is the main screening tool used by primary care physicians for the detection of retinoblastoma</w:t>
      </w:r>
      <w:r w:rsidRPr="00B121D7">
        <w:rPr>
          <w:rFonts w:ascii="Book Antiqua" w:eastAsia="Book Antiqua" w:hAnsi="Book Antiqua" w:cs="Book Antiqua"/>
          <w:color w:val="000000"/>
          <w:vertAlign w:val="superscript"/>
        </w:rPr>
        <w:t>[24]</w:t>
      </w:r>
      <w:r w:rsidRPr="00B121D7">
        <w:rPr>
          <w:rFonts w:ascii="Book Antiqua" w:eastAsia="Book Antiqua" w:hAnsi="Book Antiqua" w:cs="Book Antiqua"/>
          <w:color w:val="000000"/>
        </w:rPr>
        <w:t xml:space="preserve">. Li </w:t>
      </w:r>
      <w:r w:rsidRPr="00B121D7">
        <w:rPr>
          <w:rFonts w:ascii="Book Antiqua" w:eastAsia="Book Antiqua" w:hAnsi="Book Antiqua" w:cs="Book Antiqua"/>
          <w:i/>
          <w:iCs/>
          <w:color w:val="000000"/>
        </w:rPr>
        <w:t>et al</w:t>
      </w:r>
      <w:r w:rsidRPr="00B121D7">
        <w:rPr>
          <w:rFonts w:ascii="Book Antiqua" w:eastAsia="Book Antiqua" w:hAnsi="Book Antiqua" w:cs="Book Antiqua"/>
          <w:color w:val="000000"/>
          <w:vertAlign w:val="superscript"/>
        </w:rPr>
        <w:t>[25]</w:t>
      </w:r>
      <w:r w:rsidRPr="00B121D7">
        <w:rPr>
          <w:rFonts w:ascii="Book Antiqua" w:eastAsia="Book Antiqua" w:hAnsi="Book Antiqua" w:cs="Book Antiqua"/>
          <w:color w:val="000000"/>
        </w:rPr>
        <w:t xml:space="preserve"> reported a case of a 3 d old newborn with retinoblastoma, as the youngest patient with the disease. Notably, the median age of retinoblastoma diagnosis is 24 mo</w:t>
      </w:r>
      <w:r w:rsidR="00993066">
        <w:rPr>
          <w:rFonts w:ascii="Book Antiqua" w:eastAsia="Book Antiqua" w:hAnsi="Book Antiqua" w:cs="Book Antiqua"/>
          <w:color w:val="000000"/>
          <w:vertAlign w:val="superscript"/>
        </w:rPr>
        <w:t>[8</w:t>
      </w:r>
      <w:r w:rsidRPr="00B121D7">
        <w:rPr>
          <w:rFonts w:ascii="Book Antiqua" w:eastAsia="Book Antiqua" w:hAnsi="Book Antiqua" w:cs="Book Antiqua"/>
          <w:color w:val="000000"/>
          <w:vertAlign w:val="superscript"/>
        </w:rPr>
        <w:t>,26]</w:t>
      </w:r>
      <w:r w:rsidRPr="00B121D7">
        <w:rPr>
          <w:rFonts w:ascii="Book Antiqua" w:eastAsia="Book Antiqua" w:hAnsi="Book Antiqua" w:cs="Book Antiqua"/>
          <w:color w:val="000000"/>
        </w:rPr>
        <w:t xml:space="preserve">. Therefore, the RRT should be performed by the pediatrician on a regular basis </w:t>
      </w:r>
      <w:r w:rsidR="007D4B9F">
        <w:rPr>
          <w:rFonts w:ascii="Book Antiqua" w:eastAsia="Book Antiqua" w:hAnsi="Book Antiqua" w:cs="Book Antiqua"/>
          <w:color w:val="000000"/>
        </w:rPr>
        <w:t>at</w:t>
      </w:r>
      <w:r w:rsidRPr="00B121D7">
        <w:rPr>
          <w:rFonts w:ascii="Book Antiqua" w:eastAsia="Book Antiqua" w:hAnsi="Book Antiqua" w:cs="Book Antiqua"/>
          <w:color w:val="000000"/>
        </w:rPr>
        <w:t xml:space="preserve"> every age, from birth to childhood. During the clinical examination, leukocoria seen on RRT is the primary sign </w:t>
      </w:r>
      <w:r w:rsidR="007D4B9F">
        <w:rPr>
          <w:rFonts w:ascii="Book Antiqua" w:eastAsia="Book Antiqua" w:hAnsi="Book Antiqua" w:cs="Book Antiqua"/>
          <w:color w:val="000000"/>
        </w:rPr>
        <w:t>that</w:t>
      </w:r>
      <w:r w:rsidRPr="00B121D7">
        <w:rPr>
          <w:rFonts w:ascii="Book Antiqua" w:eastAsia="Book Antiqua" w:hAnsi="Book Antiqua" w:cs="Book Antiqua"/>
          <w:color w:val="000000"/>
        </w:rPr>
        <w:t xml:space="preserve"> sets the suspicion for retinoblastoma</w:t>
      </w:r>
      <w:r w:rsidRPr="00B121D7">
        <w:rPr>
          <w:rFonts w:ascii="Book Antiqua" w:eastAsia="Book Antiqua" w:hAnsi="Book Antiqua" w:cs="Book Antiqua"/>
          <w:color w:val="000000"/>
          <w:vertAlign w:val="superscript"/>
        </w:rPr>
        <w:t>[20]</w:t>
      </w:r>
      <w:r w:rsidRPr="00B121D7">
        <w:rPr>
          <w:rFonts w:ascii="Book Antiqua" w:eastAsia="Book Antiqua" w:hAnsi="Book Antiqua" w:cs="Book Antiqua"/>
          <w:color w:val="000000"/>
        </w:rPr>
        <w:t>. A normal RRT is not equal with the absence of retinoblastoma</w:t>
      </w:r>
      <w:r w:rsidRPr="00B121D7">
        <w:rPr>
          <w:rFonts w:ascii="Book Antiqua" w:eastAsia="Book Antiqua" w:hAnsi="Book Antiqua" w:cs="Book Antiqua"/>
          <w:color w:val="000000"/>
          <w:vertAlign w:val="superscript"/>
        </w:rPr>
        <w:t>[27]</w:t>
      </w:r>
      <w:r w:rsidRPr="00B121D7">
        <w:rPr>
          <w:rFonts w:ascii="Book Antiqua" w:eastAsia="Book Antiqua" w:hAnsi="Book Antiqua" w:cs="Book Antiqua"/>
          <w:color w:val="000000"/>
        </w:rPr>
        <w:t>. According to some studies</w:t>
      </w:r>
      <w:r w:rsidRPr="00B121D7">
        <w:rPr>
          <w:rFonts w:ascii="Book Antiqua" w:eastAsia="Book Antiqua" w:hAnsi="Book Antiqua" w:cs="Book Antiqua"/>
          <w:color w:val="000000"/>
          <w:vertAlign w:val="superscript"/>
        </w:rPr>
        <w:t>[26,28]</w:t>
      </w:r>
      <w:r w:rsidRPr="00B121D7">
        <w:rPr>
          <w:rFonts w:ascii="Book Antiqua" w:eastAsia="Book Antiqua" w:hAnsi="Book Antiqua" w:cs="Book Antiqua"/>
          <w:color w:val="000000"/>
        </w:rPr>
        <w:t xml:space="preserve">, peripheral or small tumors could give falsely normal RRT, while larger tumors were generally detected by RRT. The studies underlined that early diagnosis </w:t>
      </w:r>
      <w:r w:rsidRPr="00B121D7">
        <w:rPr>
          <w:rFonts w:ascii="Book Antiqua" w:eastAsia="Book Antiqua" w:hAnsi="Book Antiqua" w:cs="Book Antiqua"/>
          <w:i/>
          <w:iCs/>
          <w:color w:val="000000"/>
        </w:rPr>
        <w:t>via</w:t>
      </w:r>
      <w:r w:rsidRPr="00B121D7">
        <w:rPr>
          <w:rFonts w:ascii="Book Antiqua" w:eastAsia="Book Antiqua" w:hAnsi="Book Antiqua" w:cs="Book Antiqua"/>
          <w:color w:val="000000"/>
        </w:rPr>
        <w:t xml:space="preserve"> RRT implementation and prompt treatment of retinoblastoma were associated with better prognosis and higher cure rate (95%)</w:t>
      </w:r>
      <w:r w:rsidRPr="00B121D7">
        <w:rPr>
          <w:rFonts w:ascii="Book Antiqua" w:eastAsia="Book Antiqua" w:hAnsi="Book Antiqua" w:cs="Book Antiqua"/>
          <w:color w:val="000000"/>
          <w:vertAlign w:val="superscript"/>
        </w:rPr>
        <w:t>[18,19]</w:t>
      </w:r>
      <w:r w:rsidRPr="00B121D7">
        <w:rPr>
          <w:rFonts w:ascii="Book Antiqua" w:eastAsia="Book Antiqua" w:hAnsi="Book Antiqua" w:cs="Book Antiqua"/>
          <w:color w:val="000000"/>
        </w:rPr>
        <w:t xml:space="preserve">. </w:t>
      </w:r>
    </w:p>
    <w:p w14:paraId="7231CD39" w14:textId="77777777" w:rsidR="00A77B3E" w:rsidRPr="00B121D7" w:rsidRDefault="00E77813" w:rsidP="00B121D7">
      <w:pPr>
        <w:adjustRightInd w:val="0"/>
        <w:snapToGrid w:val="0"/>
        <w:spacing w:line="360" w:lineRule="auto"/>
        <w:ind w:firstLine="480"/>
        <w:jc w:val="both"/>
        <w:rPr>
          <w:rFonts w:ascii="Book Antiqua" w:hAnsi="Book Antiqua"/>
        </w:rPr>
      </w:pPr>
      <w:r w:rsidRPr="00B121D7">
        <w:rPr>
          <w:rFonts w:ascii="Book Antiqua" w:eastAsia="Book Antiqua" w:hAnsi="Book Antiqua" w:cs="Book Antiqua"/>
          <w:color w:val="000000"/>
        </w:rPr>
        <w:t>Delayed detection increases the possibility for larger tumors and metastases</w:t>
      </w:r>
      <w:r w:rsidR="007D4B9F">
        <w:rPr>
          <w:rFonts w:ascii="Book Antiqua" w:eastAsia="Book Antiqua" w:hAnsi="Book Antiqua" w:cs="Book Antiqua"/>
          <w:color w:val="000000"/>
        </w:rPr>
        <w:t>,</w:t>
      </w:r>
      <w:r w:rsidRPr="00B121D7">
        <w:rPr>
          <w:rFonts w:ascii="Book Antiqua" w:eastAsia="Book Antiqua" w:hAnsi="Book Antiqua" w:cs="Book Antiqua"/>
          <w:color w:val="000000"/>
        </w:rPr>
        <w:t xml:space="preserve"> rendering the treatment significantly more aggressive and costly, with no certain outcome</w:t>
      </w:r>
      <w:r w:rsidRPr="00B121D7">
        <w:rPr>
          <w:rFonts w:ascii="Book Antiqua" w:eastAsia="Book Antiqua" w:hAnsi="Book Antiqua" w:cs="Book Antiqua"/>
          <w:color w:val="000000"/>
          <w:vertAlign w:val="superscript"/>
        </w:rPr>
        <w:t>[20]</w:t>
      </w:r>
      <w:r w:rsidRPr="00B121D7">
        <w:rPr>
          <w:rFonts w:ascii="Book Antiqua" w:eastAsia="Book Antiqua" w:hAnsi="Book Antiqua" w:cs="Book Antiqua"/>
          <w:color w:val="000000"/>
        </w:rPr>
        <w:t xml:space="preserve">. More specifically, an </w:t>
      </w:r>
      <w:r w:rsidR="007D4B9F">
        <w:rPr>
          <w:rFonts w:ascii="Book Antiqua" w:eastAsia="Book Antiqua" w:hAnsi="Book Antiqua" w:cs="Book Antiqua"/>
          <w:color w:val="000000"/>
        </w:rPr>
        <w:t>8-wk</w:t>
      </w:r>
      <w:r w:rsidRPr="00B121D7">
        <w:rPr>
          <w:rFonts w:ascii="Book Antiqua" w:eastAsia="Book Antiqua" w:hAnsi="Book Antiqua" w:cs="Book Antiqua"/>
          <w:color w:val="000000"/>
        </w:rPr>
        <w:t>-delay after the onset of signs and symptoms led to elevated risk of local invasion</w:t>
      </w:r>
      <w:r w:rsidRPr="00B121D7">
        <w:rPr>
          <w:rFonts w:ascii="Book Antiqua" w:eastAsia="Book Antiqua" w:hAnsi="Book Antiqua" w:cs="Book Antiqua"/>
          <w:color w:val="000000"/>
          <w:vertAlign w:val="superscript"/>
        </w:rPr>
        <w:t>[29]</w:t>
      </w:r>
      <w:r w:rsidRPr="00B121D7">
        <w:rPr>
          <w:rFonts w:ascii="Book Antiqua" w:eastAsia="Book Antiqua" w:hAnsi="Book Antiqua" w:cs="Book Antiqua"/>
          <w:color w:val="000000"/>
        </w:rPr>
        <w:t xml:space="preserve"> and a </w:t>
      </w:r>
      <w:r w:rsidR="007D4B9F">
        <w:rPr>
          <w:rFonts w:ascii="Book Antiqua" w:eastAsia="Book Antiqua" w:hAnsi="Book Antiqua" w:cs="Book Antiqua"/>
          <w:color w:val="000000"/>
        </w:rPr>
        <w:t>6-mo</w:t>
      </w:r>
      <w:r w:rsidRPr="00B121D7">
        <w:rPr>
          <w:rFonts w:ascii="Book Antiqua" w:eastAsia="Book Antiqua" w:hAnsi="Book Antiqua" w:cs="Book Antiqua"/>
          <w:color w:val="000000"/>
        </w:rPr>
        <w:t>-delay highly increased the extraocular extension risk</w:t>
      </w:r>
      <w:r w:rsidRPr="00B121D7">
        <w:rPr>
          <w:rFonts w:ascii="Book Antiqua" w:eastAsia="Book Antiqua" w:hAnsi="Book Antiqua" w:cs="Book Antiqua"/>
          <w:color w:val="000000"/>
          <w:vertAlign w:val="superscript"/>
        </w:rPr>
        <w:t>[30]</w:t>
      </w:r>
      <w:r w:rsidRPr="00B121D7">
        <w:rPr>
          <w:rFonts w:ascii="Book Antiqua" w:eastAsia="Book Antiqua" w:hAnsi="Book Antiqua" w:cs="Book Antiqua"/>
          <w:color w:val="000000"/>
        </w:rPr>
        <w:t>. Untreated retinoblastomas are fatal</w:t>
      </w:r>
      <w:r w:rsidRPr="00B121D7">
        <w:rPr>
          <w:rFonts w:ascii="Book Antiqua" w:eastAsia="Book Antiqua" w:hAnsi="Book Antiqua" w:cs="Book Antiqua"/>
          <w:color w:val="000000"/>
          <w:vertAlign w:val="superscript"/>
        </w:rPr>
        <w:t>[18,19]</w:t>
      </w:r>
      <w:r w:rsidRPr="00B121D7">
        <w:rPr>
          <w:rFonts w:ascii="Book Antiqua" w:eastAsia="Book Antiqua" w:hAnsi="Book Antiqua" w:cs="Book Antiqua"/>
          <w:color w:val="000000"/>
        </w:rPr>
        <w:t>. A recent study reported that in most cases (80%), the parents firstly noticed the presenting signs of retinoblastoma and not pediatricians (8%) or ophthalmologists (10%)</w:t>
      </w:r>
      <w:r w:rsidRPr="00B121D7">
        <w:rPr>
          <w:rFonts w:ascii="Book Antiqua" w:eastAsia="Book Antiqua" w:hAnsi="Book Antiqua" w:cs="Book Antiqua"/>
          <w:color w:val="000000"/>
          <w:vertAlign w:val="superscript"/>
        </w:rPr>
        <w:t>[23]</w:t>
      </w:r>
      <w:r w:rsidRPr="00B121D7">
        <w:rPr>
          <w:rFonts w:ascii="Book Antiqua" w:eastAsia="Book Antiqua" w:hAnsi="Book Antiqua" w:cs="Book Antiqua"/>
          <w:color w:val="000000"/>
        </w:rPr>
        <w:t xml:space="preserve">. Possible explanations for these findings included (1) </w:t>
      </w:r>
      <w:r w:rsidRPr="00B121D7">
        <w:rPr>
          <w:rFonts w:ascii="Book Antiqua" w:eastAsia="Book Antiqua" w:hAnsi="Book Antiqua" w:cs="Book Antiqua"/>
          <w:caps/>
          <w:color w:val="000000"/>
        </w:rPr>
        <w:t>t</w:t>
      </w:r>
      <w:r w:rsidRPr="00B121D7">
        <w:rPr>
          <w:rFonts w:ascii="Book Antiqua" w:eastAsia="Book Antiqua" w:hAnsi="Book Antiqua" w:cs="Book Antiqua"/>
          <w:color w:val="000000"/>
        </w:rPr>
        <w:t xml:space="preserve">he difficulty to evaluate peripheral tumors with RRT performed by co-axial position </w:t>
      </w:r>
      <w:r w:rsidRPr="00B121D7">
        <w:rPr>
          <w:rFonts w:ascii="Book Antiqua" w:eastAsia="Book Antiqua" w:hAnsi="Book Antiqua" w:cs="Book Antiqua"/>
          <w:i/>
          <w:iCs/>
          <w:color w:val="000000"/>
        </w:rPr>
        <w:t>vs</w:t>
      </w:r>
      <w:r w:rsidRPr="00B121D7">
        <w:rPr>
          <w:rFonts w:ascii="Book Antiqua" w:eastAsia="Book Antiqua" w:hAnsi="Book Antiqua" w:cs="Book Antiqua"/>
          <w:color w:val="000000"/>
        </w:rPr>
        <w:t xml:space="preserve"> more opportunities for the family members to view the eye from multiple angles; (2) </w:t>
      </w:r>
      <w:r w:rsidRPr="00B121D7">
        <w:rPr>
          <w:rFonts w:ascii="Book Antiqua" w:eastAsia="Book Antiqua" w:hAnsi="Book Antiqua" w:cs="Book Antiqua"/>
          <w:caps/>
          <w:color w:val="000000"/>
        </w:rPr>
        <w:t>u</w:t>
      </w:r>
      <w:r w:rsidRPr="00B121D7">
        <w:rPr>
          <w:rFonts w:ascii="Book Antiqua" w:eastAsia="Book Antiqua" w:hAnsi="Book Antiqua" w:cs="Book Antiqua"/>
          <w:color w:val="000000"/>
        </w:rPr>
        <w:t xml:space="preserve">nderutilization of well-child care visits; (3) </w:t>
      </w:r>
      <w:r w:rsidRPr="00B121D7">
        <w:rPr>
          <w:rFonts w:ascii="Book Antiqua" w:eastAsia="Book Antiqua" w:hAnsi="Book Antiqua" w:cs="Book Antiqua"/>
          <w:caps/>
          <w:color w:val="000000"/>
        </w:rPr>
        <w:t>a</w:t>
      </w:r>
      <w:r w:rsidRPr="00B121D7">
        <w:rPr>
          <w:rFonts w:ascii="Book Antiqua" w:eastAsia="Book Antiqua" w:hAnsi="Book Antiqua" w:cs="Book Antiqua"/>
          <w:color w:val="000000"/>
        </w:rPr>
        <w:t xml:space="preserve"> not dark enough pediatric office during RRT; (4) </w:t>
      </w:r>
      <w:r w:rsidRPr="00B121D7">
        <w:rPr>
          <w:rFonts w:ascii="Book Antiqua" w:eastAsia="Book Antiqua" w:hAnsi="Book Antiqua" w:cs="Book Antiqua"/>
          <w:caps/>
          <w:color w:val="000000"/>
        </w:rPr>
        <w:t>u</w:t>
      </w:r>
      <w:r w:rsidRPr="00B121D7">
        <w:rPr>
          <w:rFonts w:ascii="Book Antiqua" w:eastAsia="Book Antiqua" w:hAnsi="Book Antiqua" w:cs="Book Antiqua"/>
          <w:color w:val="000000"/>
        </w:rPr>
        <w:t xml:space="preserve">ncooperative child; (5) </w:t>
      </w:r>
      <w:r w:rsidRPr="00B121D7">
        <w:rPr>
          <w:rFonts w:ascii="Book Antiqua" w:eastAsia="Book Antiqua" w:hAnsi="Book Antiqua" w:cs="Book Antiqua"/>
          <w:caps/>
          <w:color w:val="000000"/>
        </w:rPr>
        <w:t>m</w:t>
      </w:r>
      <w:r w:rsidRPr="00B121D7">
        <w:rPr>
          <w:rFonts w:ascii="Book Antiqua" w:eastAsia="Book Antiqua" w:hAnsi="Book Antiqua" w:cs="Book Antiqua"/>
          <w:color w:val="000000"/>
        </w:rPr>
        <w:t xml:space="preserve">iotic pupils; (6) </w:t>
      </w:r>
      <w:r w:rsidRPr="00B121D7">
        <w:rPr>
          <w:rFonts w:ascii="Book Antiqua" w:eastAsia="Book Antiqua" w:hAnsi="Book Antiqua" w:cs="Book Antiqua"/>
          <w:caps/>
          <w:color w:val="000000"/>
        </w:rPr>
        <w:t>i</w:t>
      </w:r>
      <w:r w:rsidRPr="00B121D7">
        <w:rPr>
          <w:rFonts w:ascii="Book Antiqua" w:eastAsia="Book Antiqua" w:hAnsi="Book Antiqua" w:cs="Book Antiqua"/>
          <w:color w:val="000000"/>
        </w:rPr>
        <w:t xml:space="preserve">nappropriate </w:t>
      </w:r>
      <w:r w:rsidRPr="00B121D7">
        <w:rPr>
          <w:rFonts w:ascii="Book Antiqua" w:eastAsia="Book Antiqua" w:hAnsi="Book Antiqua" w:cs="Book Antiqua"/>
          <w:color w:val="000000"/>
        </w:rPr>
        <w:lastRenderedPageBreak/>
        <w:t xml:space="preserve">RRT technique, lack of education; and (7) </w:t>
      </w:r>
      <w:r w:rsidRPr="00B121D7">
        <w:rPr>
          <w:rFonts w:ascii="Book Antiqua" w:eastAsia="Book Antiqua" w:hAnsi="Book Antiqua" w:cs="Book Antiqua"/>
          <w:caps/>
          <w:color w:val="000000"/>
        </w:rPr>
        <w:t>l</w:t>
      </w:r>
      <w:r w:rsidRPr="00B121D7">
        <w:rPr>
          <w:rFonts w:ascii="Book Antiqua" w:eastAsia="Book Antiqua" w:hAnsi="Book Antiqua" w:cs="Book Antiqua"/>
          <w:color w:val="000000"/>
        </w:rPr>
        <w:t>ow clinical suspicion</w:t>
      </w:r>
      <w:r w:rsidRPr="00B121D7">
        <w:rPr>
          <w:rFonts w:ascii="Book Antiqua" w:eastAsia="Book Antiqua" w:hAnsi="Book Antiqua" w:cs="Book Antiqua"/>
          <w:color w:val="000000"/>
          <w:vertAlign w:val="superscript"/>
        </w:rPr>
        <w:t>[23]</w:t>
      </w:r>
      <w:r w:rsidRPr="00B121D7">
        <w:rPr>
          <w:rFonts w:ascii="Book Antiqua" w:eastAsia="Book Antiqua" w:hAnsi="Book Antiqua" w:cs="Book Antiqua"/>
          <w:color w:val="000000"/>
        </w:rPr>
        <w:t xml:space="preserve">. Another study mentioned delayed referral from the primary care physicians to specialists in </w:t>
      </w:r>
      <w:r w:rsidRPr="00B121D7">
        <w:rPr>
          <w:rFonts w:eastAsia="Book Antiqua"/>
          <w:color w:val="000000"/>
        </w:rPr>
        <w:t>⅓</w:t>
      </w:r>
      <w:r w:rsidRPr="00B121D7">
        <w:rPr>
          <w:rFonts w:ascii="Book Antiqua" w:eastAsia="Book Antiqua" w:hAnsi="Book Antiqua" w:cs="Book Antiqua"/>
          <w:color w:val="000000"/>
        </w:rPr>
        <w:t xml:space="preserve"> of the cases, due to justification of the presenting signs as normal findings or as part of other diagnosis. </w:t>
      </w:r>
      <w:r w:rsidR="00436F03" w:rsidRPr="00B121D7">
        <w:rPr>
          <w:rFonts w:ascii="Book Antiqua" w:eastAsia="Book Antiqua" w:hAnsi="Book Antiqua" w:cs="Book Antiqua"/>
          <w:color w:val="000000"/>
        </w:rPr>
        <w:t>An</w:t>
      </w:r>
      <w:r w:rsidRPr="00B121D7">
        <w:rPr>
          <w:rFonts w:ascii="Book Antiqua" w:eastAsia="Book Antiqua" w:hAnsi="Book Antiqua" w:cs="Book Antiqua"/>
          <w:color w:val="000000"/>
        </w:rPr>
        <w:t xml:space="preserve"> additional reason for delayed therapy was the time spent by parents seeking treatment. The family unwittingly contributed to the delay in 77% of patients</w:t>
      </w:r>
      <w:r w:rsidRPr="00B121D7">
        <w:rPr>
          <w:rFonts w:ascii="Book Antiqua" w:eastAsia="Book Antiqua" w:hAnsi="Book Antiqua" w:cs="Book Antiqua"/>
          <w:color w:val="000000"/>
          <w:vertAlign w:val="superscript"/>
        </w:rPr>
        <w:t>[26]</w:t>
      </w:r>
      <w:r w:rsidRPr="00B121D7">
        <w:rPr>
          <w:rFonts w:ascii="Book Antiqua" w:eastAsia="Book Antiqua" w:hAnsi="Book Antiqua" w:cs="Book Antiqua"/>
          <w:color w:val="000000"/>
        </w:rPr>
        <w:t>.</w:t>
      </w:r>
    </w:p>
    <w:p w14:paraId="7B9AFD63" w14:textId="77777777" w:rsidR="00A77B3E" w:rsidRPr="00B121D7" w:rsidRDefault="00E77813" w:rsidP="00B121D7">
      <w:pPr>
        <w:adjustRightInd w:val="0"/>
        <w:snapToGrid w:val="0"/>
        <w:spacing w:line="360" w:lineRule="auto"/>
        <w:ind w:firstLine="480"/>
        <w:jc w:val="both"/>
        <w:rPr>
          <w:rFonts w:ascii="Book Antiqua" w:hAnsi="Book Antiqua"/>
        </w:rPr>
      </w:pPr>
      <w:r w:rsidRPr="00B121D7">
        <w:rPr>
          <w:rFonts w:ascii="Book Antiqua" w:eastAsia="Book Antiqua" w:hAnsi="Book Antiqua" w:cs="Book Antiqua"/>
          <w:color w:val="000000"/>
        </w:rPr>
        <w:t>It is also emphasized that the pediatricians must have the education and skills to identify and refer to specialists a patient with the suspicion of retinoblastoma, in prompt time</w:t>
      </w:r>
      <w:r w:rsidRPr="00B121D7">
        <w:rPr>
          <w:rFonts w:ascii="Book Antiqua" w:eastAsia="Book Antiqua" w:hAnsi="Book Antiqua" w:cs="Book Antiqua"/>
          <w:color w:val="000000"/>
          <w:vertAlign w:val="superscript"/>
        </w:rPr>
        <w:t>[26]</w:t>
      </w:r>
      <w:r w:rsidRPr="00B121D7">
        <w:rPr>
          <w:rFonts w:ascii="Book Antiqua" w:eastAsia="Book Antiqua" w:hAnsi="Book Antiqua" w:cs="Book Antiqua"/>
          <w:color w:val="000000"/>
        </w:rPr>
        <w:t>. It has to be clear to all pediatricians that a positive family history of retinoblastoma, regardless of the RRT result, is an absolute indication for ophthalmologic examination in newborn nursery. Afterwards, regular ophthalmologist evaluations must be arranged, with aggressive surveillance and communication between the supervisor pediatrician and ophthalmologist until at least 28 mo of life. In case of revealed tumor, the follow-up should be continued until at least the age of 7 years. Additionally, the observation of eye abnormalities (leukocoria, strabismus) by the family, at any age, regardless of the RRT results, requires similar investigation to rule out any possibility for malignancy</w:t>
      </w:r>
      <w:r w:rsidRPr="00B121D7">
        <w:rPr>
          <w:rFonts w:ascii="Book Antiqua" w:eastAsia="Book Antiqua" w:hAnsi="Book Antiqua" w:cs="Book Antiqua"/>
          <w:color w:val="000000"/>
          <w:vertAlign w:val="superscript"/>
        </w:rPr>
        <w:t>[23,26]</w:t>
      </w:r>
      <w:r w:rsidRPr="00B121D7">
        <w:rPr>
          <w:rFonts w:ascii="Book Antiqua" w:eastAsia="Book Antiqua" w:hAnsi="Book Antiqua" w:cs="Book Antiqua"/>
          <w:color w:val="000000"/>
        </w:rPr>
        <w:t>.</w:t>
      </w:r>
    </w:p>
    <w:p w14:paraId="03F7BE92" w14:textId="77777777" w:rsidR="00A77B3E" w:rsidRPr="00B121D7" w:rsidRDefault="00A77B3E" w:rsidP="00B121D7">
      <w:pPr>
        <w:adjustRightInd w:val="0"/>
        <w:snapToGrid w:val="0"/>
        <w:spacing w:line="360" w:lineRule="auto"/>
        <w:ind w:firstLine="480"/>
        <w:jc w:val="both"/>
        <w:rPr>
          <w:rFonts w:ascii="Book Antiqua" w:hAnsi="Book Antiqua"/>
        </w:rPr>
      </w:pPr>
    </w:p>
    <w:p w14:paraId="5256A767"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bCs/>
          <w:i/>
          <w:iCs/>
          <w:color w:val="000000"/>
        </w:rPr>
        <w:t>Congenital cataract</w:t>
      </w:r>
    </w:p>
    <w:p w14:paraId="6160F561"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 xml:space="preserve">Congenital cataract is the opacification of the crystalline lens, which can be present at birth or develop within the first </w:t>
      </w:r>
      <w:r w:rsidR="007D4B9F">
        <w:rPr>
          <w:rFonts w:ascii="Book Antiqua" w:eastAsia="Book Antiqua" w:hAnsi="Book Antiqua" w:cs="Book Antiqua"/>
          <w:color w:val="000000"/>
        </w:rPr>
        <w:t>3 mo</w:t>
      </w:r>
      <w:r w:rsidRPr="00B121D7">
        <w:rPr>
          <w:rFonts w:ascii="Book Antiqua" w:eastAsia="Book Antiqua" w:hAnsi="Book Antiqua" w:cs="Book Antiqua"/>
          <w:color w:val="000000"/>
        </w:rPr>
        <w:t xml:space="preserve"> of life. According to published literature</w:t>
      </w:r>
      <w:r w:rsidRPr="00B121D7">
        <w:rPr>
          <w:rFonts w:ascii="Book Antiqua" w:eastAsia="Book Antiqua" w:hAnsi="Book Antiqua" w:cs="Book Antiqua"/>
          <w:color w:val="000000"/>
          <w:vertAlign w:val="superscript"/>
        </w:rPr>
        <w:t>[6,21,31-33]</w:t>
      </w:r>
      <w:r w:rsidRPr="00B121D7">
        <w:rPr>
          <w:rFonts w:ascii="Book Antiqua" w:eastAsia="Book Antiqua" w:hAnsi="Book Antiqua" w:cs="Book Antiqua"/>
          <w:color w:val="000000"/>
        </w:rPr>
        <w:t xml:space="preserve">, the incidence of congenital cataract ranges between 0.6 to 15 per 10000 </w:t>
      </w:r>
      <w:r w:rsidR="00122AC6" w:rsidRPr="00B121D7">
        <w:rPr>
          <w:rFonts w:ascii="Book Antiqua" w:eastAsia="Book Antiqua" w:hAnsi="Book Antiqua" w:cs="Book Antiqua"/>
          <w:color w:val="000000"/>
        </w:rPr>
        <w:t>l</w:t>
      </w:r>
      <w:r w:rsidRPr="00B121D7">
        <w:rPr>
          <w:rFonts w:ascii="Book Antiqua" w:eastAsia="Book Antiqua" w:hAnsi="Book Antiqua" w:cs="Book Antiqua"/>
          <w:color w:val="000000"/>
        </w:rPr>
        <w:t>ive births, while it was estimated to be responsible for approximately 10% of childhood blindness</w:t>
      </w:r>
      <w:r w:rsidRPr="00B121D7">
        <w:rPr>
          <w:rFonts w:ascii="Book Antiqua" w:eastAsia="Book Antiqua" w:hAnsi="Book Antiqua" w:cs="Book Antiqua"/>
          <w:color w:val="000000"/>
          <w:vertAlign w:val="superscript"/>
        </w:rPr>
        <w:t>[3]</w:t>
      </w:r>
      <w:r w:rsidRPr="00B121D7">
        <w:rPr>
          <w:rFonts w:ascii="Book Antiqua" w:eastAsia="Book Antiqua" w:hAnsi="Book Antiqua" w:cs="Book Antiqua"/>
          <w:color w:val="000000"/>
        </w:rPr>
        <w:t>. In most cases, the etiology remains unknown. Inheritance is involved in 25% of congenital cataracts (autosomal dominant pattern). Other causes include chromosomal abnormalities (trisomy 21, trisomy 18), metabolic disorders (</w:t>
      </w:r>
      <w:r w:rsidRPr="00B121D7">
        <w:rPr>
          <w:rFonts w:ascii="Book Antiqua" w:eastAsia="Book Antiqua" w:hAnsi="Book Antiqua" w:cs="Book Antiqua"/>
          <w:i/>
          <w:iCs/>
          <w:color w:val="000000"/>
        </w:rPr>
        <w:t>e.</w:t>
      </w:r>
      <w:r w:rsidR="007D4B9F">
        <w:rPr>
          <w:rFonts w:ascii="Book Antiqua" w:eastAsia="Book Antiqua" w:hAnsi="Book Antiqua" w:cs="Book Antiqua"/>
          <w:i/>
          <w:iCs/>
          <w:color w:val="000000"/>
        </w:rPr>
        <w:t>g.</w:t>
      </w:r>
      <w:r w:rsidRPr="00B121D7">
        <w:rPr>
          <w:rFonts w:ascii="Book Antiqua" w:eastAsia="Book Antiqua" w:hAnsi="Book Antiqua" w:cs="Book Antiqua"/>
          <w:color w:val="000000"/>
        </w:rPr>
        <w:t>, galactosaemia) and congenital infection syndrome (toxoplasmosis, cytomegalovirus, syphilis, rubella, herpes simplex virus, varicella zoster virus)</w:t>
      </w:r>
      <w:r w:rsidRPr="00B121D7">
        <w:rPr>
          <w:rFonts w:ascii="Book Antiqua" w:eastAsia="Book Antiqua" w:hAnsi="Book Antiqua" w:cs="Book Antiqua"/>
          <w:color w:val="000000"/>
          <w:vertAlign w:val="superscript"/>
        </w:rPr>
        <w:t>[21]</w:t>
      </w:r>
      <w:r w:rsidRPr="00B121D7">
        <w:rPr>
          <w:rFonts w:ascii="Book Antiqua" w:eastAsia="Book Antiqua" w:hAnsi="Book Antiqua" w:cs="Book Antiqua"/>
          <w:color w:val="000000"/>
        </w:rPr>
        <w:t xml:space="preserve">. It is worth mentioning that most unilateral cataracts are isolated anomalies, however, 20% of cataracts attributed to </w:t>
      </w:r>
      <w:r w:rsidRPr="00B121D7">
        <w:rPr>
          <w:rFonts w:ascii="Book Antiqua" w:eastAsia="Book Antiqua" w:hAnsi="Book Antiqua" w:cs="Book Antiqua"/>
          <w:color w:val="000000"/>
        </w:rPr>
        <w:lastRenderedPageBreak/>
        <w:t>congenital rubella are unilateral. Bilateral cataracts that are not correlated with genetic mutations need further investigation to exclude systemic disorders</w:t>
      </w:r>
      <w:r w:rsidRPr="00B121D7">
        <w:rPr>
          <w:rFonts w:ascii="Book Antiqua" w:eastAsia="Book Antiqua" w:hAnsi="Book Antiqua" w:cs="Book Antiqua"/>
          <w:color w:val="000000"/>
          <w:vertAlign w:val="superscript"/>
        </w:rPr>
        <w:t>[15]</w:t>
      </w:r>
      <w:r w:rsidRPr="00B121D7">
        <w:rPr>
          <w:rFonts w:ascii="Book Antiqua" w:eastAsia="Book Antiqua" w:hAnsi="Book Antiqua" w:cs="Book Antiqua"/>
          <w:color w:val="000000"/>
        </w:rPr>
        <w:t>.</w:t>
      </w:r>
    </w:p>
    <w:p w14:paraId="5FB277B5" w14:textId="77777777" w:rsidR="00A77B3E" w:rsidRPr="00B121D7" w:rsidRDefault="00E77813" w:rsidP="00B121D7">
      <w:pPr>
        <w:adjustRightInd w:val="0"/>
        <w:snapToGrid w:val="0"/>
        <w:spacing w:line="360" w:lineRule="auto"/>
        <w:ind w:firstLine="480"/>
        <w:jc w:val="both"/>
        <w:rPr>
          <w:rFonts w:ascii="Book Antiqua" w:hAnsi="Book Antiqua"/>
        </w:rPr>
      </w:pPr>
      <w:r w:rsidRPr="00B121D7">
        <w:rPr>
          <w:rFonts w:ascii="Book Antiqua" w:eastAsia="Book Antiqua" w:hAnsi="Book Antiqua" w:cs="Book Antiqua"/>
          <w:color w:val="000000"/>
        </w:rPr>
        <w:t>Early detection and treatment of congenital cataract have become a priority of the Global Vision 2020 initiatives of the World Health Organization</w:t>
      </w:r>
      <w:r w:rsidRPr="00B121D7">
        <w:rPr>
          <w:rFonts w:ascii="Book Antiqua" w:eastAsia="Book Antiqua" w:hAnsi="Book Antiqua" w:cs="Book Antiqua"/>
          <w:color w:val="000000"/>
          <w:vertAlign w:val="superscript"/>
        </w:rPr>
        <w:t>[6]</w:t>
      </w:r>
      <w:r w:rsidRPr="00B121D7">
        <w:rPr>
          <w:rFonts w:ascii="Book Antiqua" w:eastAsia="Book Antiqua" w:hAnsi="Book Antiqua" w:cs="Book Antiqua"/>
          <w:color w:val="000000"/>
        </w:rPr>
        <w:t>. The RRT is a highly sensitive screening test for congenital cataract. Cagini</w:t>
      </w:r>
      <w:r w:rsidRPr="00B121D7">
        <w:rPr>
          <w:rFonts w:ascii="Book Antiqua" w:eastAsia="Book Antiqua" w:hAnsi="Book Antiqua" w:cs="Book Antiqua"/>
          <w:i/>
          <w:iCs/>
          <w:color w:val="000000"/>
        </w:rPr>
        <w:t>et al</w:t>
      </w:r>
      <w:r w:rsidRPr="00B121D7">
        <w:rPr>
          <w:rFonts w:ascii="Book Antiqua" w:eastAsia="Book Antiqua" w:hAnsi="Book Antiqua" w:cs="Book Antiqua"/>
          <w:color w:val="000000"/>
          <w:vertAlign w:val="superscript"/>
        </w:rPr>
        <w:t>[6]</w:t>
      </w:r>
      <w:r w:rsidRPr="00B121D7">
        <w:rPr>
          <w:rFonts w:ascii="Book Antiqua" w:eastAsia="Book Antiqua" w:hAnsi="Book Antiqua" w:cs="Book Antiqua"/>
          <w:color w:val="000000"/>
        </w:rPr>
        <w:t xml:space="preserve"> performed RRT screening on neonates up to </w:t>
      </w:r>
      <w:r w:rsidR="007D4B9F">
        <w:rPr>
          <w:rFonts w:ascii="Book Antiqua" w:eastAsia="Book Antiqua" w:hAnsi="Book Antiqua" w:cs="Book Antiqua"/>
          <w:color w:val="000000"/>
        </w:rPr>
        <w:t>3 d</w:t>
      </w:r>
      <w:r w:rsidRPr="00B121D7">
        <w:rPr>
          <w:rFonts w:ascii="Book Antiqua" w:eastAsia="Book Antiqua" w:hAnsi="Book Antiqua" w:cs="Book Antiqua"/>
          <w:color w:val="000000"/>
        </w:rPr>
        <w:t xml:space="preserve"> old, over a period of </w:t>
      </w:r>
      <w:r w:rsidR="007D4B9F">
        <w:rPr>
          <w:rFonts w:ascii="Book Antiqua" w:eastAsia="Book Antiqua" w:hAnsi="Book Antiqua" w:cs="Book Antiqua"/>
          <w:color w:val="000000"/>
        </w:rPr>
        <w:t>3</w:t>
      </w:r>
      <w:r w:rsidRPr="00B121D7">
        <w:rPr>
          <w:rFonts w:ascii="Book Antiqua" w:eastAsia="Book Antiqua" w:hAnsi="Book Antiqua" w:cs="Book Antiqua"/>
          <w:color w:val="000000"/>
        </w:rPr>
        <w:t xml:space="preserve"> years, indicating a congenital cataract rate of 0.009%. Haargaard</w:t>
      </w:r>
      <w:r w:rsidRPr="00B121D7">
        <w:rPr>
          <w:rFonts w:ascii="Book Antiqua" w:eastAsia="Book Antiqua" w:hAnsi="Book Antiqua" w:cs="Book Antiqua"/>
          <w:i/>
          <w:iCs/>
          <w:color w:val="000000"/>
        </w:rPr>
        <w:t>et al</w:t>
      </w:r>
      <w:r w:rsidRPr="00B121D7">
        <w:rPr>
          <w:rFonts w:ascii="Book Antiqua" w:eastAsia="Book Antiqua" w:hAnsi="Book Antiqua" w:cs="Book Antiqua"/>
          <w:color w:val="000000"/>
          <w:vertAlign w:val="superscript"/>
        </w:rPr>
        <w:t>[34]</w:t>
      </w:r>
      <w:r w:rsidRPr="00B121D7">
        <w:rPr>
          <w:rFonts w:ascii="Book Antiqua" w:eastAsia="Book Antiqua" w:hAnsi="Book Antiqua" w:cs="Book Antiqua"/>
          <w:color w:val="000000"/>
        </w:rPr>
        <w:t xml:space="preserve"> indicated the superior sensitivity of RRT compared to other diagnostic techniques in the detection of congenital cataract. The absence of red reflex during the routine neonatal eye screening could reveal early diagnosis of congenital cataract. This finding requires a thorough systemic clinical examination and the appropriate investigation to rule out every common or rare condition causing congenital cataract. Atiq</w:t>
      </w:r>
      <w:r w:rsidRPr="00B121D7">
        <w:rPr>
          <w:rFonts w:ascii="Book Antiqua" w:eastAsia="Book Antiqua" w:hAnsi="Book Antiqua" w:cs="Book Antiqua"/>
          <w:i/>
          <w:iCs/>
          <w:color w:val="000000"/>
        </w:rPr>
        <w:t>et al</w:t>
      </w:r>
      <w:r w:rsidRPr="00B121D7">
        <w:rPr>
          <w:rFonts w:ascii="Book Antiqua" w:eastAsia="Book Antiqua" w:hAnsi="Book Antiqua" w:cs="Book Antiqua"/>
          <w:color w:val="000000"/>
          <w:vertAlign w:val="superscript"/>
        </w:rPr>
        <w:t>[35]</w:t>
      </w:r>
      <w:r w:rsidRPr="00B121D7">
        <w:rPr>
          <w:rFonts w:ascii="Book Antiqua" w:eastAsia="Book Antiqua" w:hAnsi="Book Antiqua" w:cs="Book Antiqua"/>
          <w:color w:val="000000"/>
        </w:rPr>
        <w:t xml:space="preserve"> presented a case report of a 5-mo infant with bilateral congenital cataract, which at birth was investigated only for rubella and galactosemia. In the months that followed, the progressive clinical status (including delayed motor milestones, irritability, sweating during feeding, </w:t>
      </w:r>
      <w:r w:rsidR="00122AC6" w:rsidRPr="00B121D7">
        <w:rPr>
          <w:rFonts w:ascii="Book Antiqua" w:eastAsia="Book Antiqua" w:hAnsi="Book Antiqua" w:cs="Book Antiqua"/>
          <w:color w:val="000000"/>
        </w:rPr>
        <w:t xml:space="preserve">generalized </w:t>
      </w:r>
      <w:r w:rsidRPr="00B121D7">
        <w:rPr>
          <w:rFonts w:ascii="Book Antiqua" w:eastAsia="Book Antiqua" w:hAnsi="Book Antiqua" w:cs="Book Antiqua"/>
          <w:color w:val="000000"/>
        </w:rPr>
        <w:t>hypotonia, supraventricular tachycardia) and the family history of neonatal deaths, in combination with detected lactic acidosis and hypertrophic cardiomyopathy led to the diagnosis of Senger’s disease. Other clinical findings that would empower the suspicion for cataract include nystagmus</w:t>
      </w:r>
      <w:r w:rsidR="00122AC6" w:rsidRPr="00B121D7">
        <w:rPr>
          <w:rFonts w:ascii="Book Antiqua" w:eastAsia="Book Antiqua" w:hAnsi="Book Antiqua" w:cs="Book Antiqua"/>
          <w:color w:val="000000"/>
        </w:rPr>
        <w:t>,</w:t>
      </w:r>
      <w:r w:rsidR="0097255A">
        <w:rPr>
          <w:rFonts w:ascii="Book Antiqua" w:eastAsia="Book Antiqua" w:hAnsi="Book Antiqua" w:cs="Book Antiqua"/>
          <w:color w:val="000000"/>
        </w:rPr>
        <w:t xml:space="preserve"> </w:t>
      </w:r>
      <w:r w:rsidRPr="00B121D7">
        <w:rPr>
          <w:rFonts w:ascii="Book Antiqua" w:eastAsia="Book Antiqua" w:hAnsi="Book Antiqua" w:cs="Book Antiqua"/>
          <w:color w:val="000000"/>
        </w:rPr>
        <w:t>absence of interest for surroundings and inability to fix and follow</w:t>
      </w:r>
      <w:r w:rsidRPr="00B121D7">
        <w:rPr>
          <w:rFonts w:ascii="Book Antiqua" w:eastAsia="Book Antiqua" w:hAnsi="Book Antiqua" w:cs="Book Antiqua"/>
          <w:color w:val="000000"/>
          <w:vertAlign w:val="superscript"/>
        </w:rPr>
        <w:t>[21]</w:t>
      </w:r>
      <w:r w:rsidRPr="00B121D7">
        <w:rPr>
          <w:rFonts w:ascii="Book Antiqua" w:eastAsia="Book Antiqua" w:hAnsi="Book Antiqua" w:cs="Book Antiqua"/>
          <w:color w:val="000000"/>
        </w:rPr>
        <w:t xml:space="preserve">. </w:t>
      </w:r>
    </w:p>
    <w:p w14:paraId="5CA7430D" w14:textId="77777777" w:rsidR="00A77B3E" w:rsidRPr="00B121D7" w:rsidRDefault="00E77813" w:rsidP="00B121D7">
      <w:pPr>
        <w:adjustRightInd w:val="0"/>
        <w:snapToGrid w:val="0"/>
        <w:spacing w:line="360" w:lineRule="auto"/>
        <w:ind w:firstLine="480"/>
        <w:jc w:val="both"/>
        <w:rPr>
          <w:rFonts w:ascii="Book Antiqua" w:hAnsi="Book Antiqua"/>
        </w:rPr>
      </w:pPr>
      <w:r w:rsidRPr="00B121D7">
        <w:rPr>
          <w:rFonts w:ascii="Book Antiqua" w:eastAsia="Book Antiqua" w:hAnsi="Book Antiqua" w:cs="Book Antiqua"/>
          <w:color w:val="000000"/>
        </w:rPr>
        <w:t>The time of detection of congenital cataract is crucial for the visual outcome following surgery, since early therapeutic intervention before the age of 6 wk for unilateral cases and 8 wk for bilateral cataracts was associated with best visual outcome</w:t>
      </w:r>
      <w:r w:rsidRPr="00B121D7">
        <w:rPr>
          <w:rFonts w:ascii="Book Antiqua" w:eastAsia="Book Antiqua" w:hAnsi="Book Antiqua" w:cs="Book Antiqua"/>
          <w:color w:val="000000"/>
          <w:vertAlign w:val="superscript"/>
        </w:rPr>
        <w:t>[6,32]</w:t>
      </w:r>
      <w:r w:rsidRPr="00B121D7">
        <w:rPr>
          <w:rFonts w:ascii="Book Antiqua" w:eastAsia="Book Antiqua" w:hAnsi="Book Antiqua" w:cs="Book Antiqua"/>
          <w:color w:val="000000"/>
        </w:rPr>
        <w:t xml:space="preserve">. Any delay on the detection and treatment of congenital cataract could give rise to severe consequences in visual evolution, even blindness or amblyopia, which has considerable impact on the neurobiological development of the children. In Bhatti </w:t>
      </w:r>
      <w:r w:rsidRPr="00B121D7">
        <w:rPr>
          <w:rFonts w:ascii="Book Antiqua" w:eastAsia="Book Antiqua" w:hAnsi="Book Antiqua" w:cs="Book Antiqua"/>
          <w:i/>
          <w:iCs/>
          <w:color w:val="000000"/>
        </w:rPr>
        <w:t>et al</w:t>
      </w:r>
      <w:r w:rsidR="00F04C84">
        <w:rPr>
          <w:rFonts w:ascii="Book Antiqua" w:eastAsia="Book Antiqua" w:hAnsi="Book Antiqua" w:cs="Book Antiqua"/>
          <w:iCs/>
          <w:color w:val="000000"/>
        </w:rPr>
        <w:t xml:space="preserve"> study</w:t>
      </w:r>
      <w:r w:rsidR="00031659" w:rsidRPr="00B121D7">
        <w:rPr>
          <w:rFonts w:ascii="Book Antiqua" w:eastAsia="Book Antiqua" w:hAnsi="Book Antiqua" w:cs="Book Antiqua"/>
          <w:color w:val="000000"/>
          <w:vertAlign w:val="superscript"/>
        </w:rPr>
        <w:t>[31]</w:t>
      </w:r>
      <w:r w:rsidRPr="00B121D7">
        <w:rPr>
          <w:rFonts w:ascii="Book Antiqua" w:eastAsia="Book Antiqua" w:hAnsi="Book Antiqua" w:cs="Book Antiqua"/>
          <w:color w:val="000000"/>
        </w:rPr>
        <w:t>, more than half of the infants with isolated cataract were diagnosed during the first 6 wk of life, but 38% of them were detected later, with a percentage of 15% after the age of 5 mo. The findings above underlined the importance of the method in detecting the cases of congenital cataract.</w:t>
      </w:r>
    </w:p>
    <w:p w14:paraId="17C443EF" w14:textId="77777777" w:rsidR="00A77B3E" w:rsidRPr="00B121D7" w:rsidRDefault="00A77B3E" w:rsidP="00B121D7">
      <w:pPr>
        <w:adjustRightInd w:val="0"/>
        <w:snapToGrid w:val="0"/>
        <w:spacing w:line="360" w:lineRule="auto"/>
        <w:ind w:firstLine="480"/>
        <w:jc w:val="both"/>
        <w:rPr>
          <w:rFonts w:ascii="Book Antiqua" w:hAnsi="Book Antiqua"/>
        </w:rPr>
      </w:pPr>
    </w:p>
    <w:p w14:paraId="5F6EE51D"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bCs/>
          <w:i/>
          <w:iCs/>
          <w:color w:val="000000"/>
        </w:rPr>
        <w:t>Retinopathy of prematurity</w:t>
      </w:r>
    </w:p>
    <w:p w14:paraId="3C5879B4"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Retinopathy of prematurity (ROP) is a vasoproliferative disorder that affects premature babies, especially those with low weight of birth</w:t>
      </w:r>
      <w:r w:rsidRPr="00B121D7">
        <w:rPr>
          <w:rFonts w:ascii="Book Antiqua" w:eastAsia="Book Antiqua" w:hAnsi="Book Antiqua" w:cs="Book Antiqua"/>
          <w:color w:val="000000"/>
          <w:vertAlign w:val="superscript"/>
        </w:rPr>
        <w:t>[2]</w:t>
      </w:r>
      <w:r w:rsidRPr="00B121D7">
        <w:rPr>
          <w:rFonts w:ascii="Book Antiqua" w:eastAsia="Book Antiqua" w:hAnsi="Book Antiqua" w:cs="Book Antiqua"/>
          <w:color w:val="000000"/>
        </w:rPr>
        <w:t xml:space="preserve">. In Meier </w:t>
      </w:r>
      <w:r w:rsidRPr="00B121D7">
        <w:rPr>
          <w:rFonts w:ascii="Book Antiqua" w:eastAsia="Book Antiqua" w:hAnsi="Book Antiqua" w:cs="Book Antiqua"/>
          <w:i/>
          <w:iCs/>
          <w:color w:val="000000"/>
        </w:rPr>
        <w:t>et al</w:t>
      </w:r>
      <w:r w:rsidRPr="00B121D7">
        <w:rPr>
          <w:rFonts w:ascii="Book Antiqua" w:eastAsia="Book Antiqua" w:hAnsi="Book Antiqua" w:cs="Book Antiqua"/>
          <w:color w:val="000000"/>
          <w:vertAlign w:val="superscript"/>
        </w:rPr>
        <w:t>[36]</w:t>
      </w:r>
      <w:r w:rsidRPr="00B121D7">
        <w:rPr>
          <w:rFonts w:ascii="Book Antiqua" w:eastAsia="Book Antiqua" w:hAnsi="Book Antiqua" w:cs="Book Antiqua"/>
          <w:color w:val="000000"/>
        </w:rPr>
        <w:t xml:space="preserve"> study, ROP was responsible for 12% of leukocoria cases. Gestational age of less than 30 wk, birth weight less than 1500 g, history of oxygen therapy, septicemia and blood transfusion are among the most prevalent risk factors for the development of this potentially vision threatening disease</w:t>
      </w:r>
      <w:r w:rsidRPr="00B121D7">
        <w:rPr>
          <w:rFonts w:ascii="Book Antiqua" w:eastAsia="Book Antiqua" w:hAnsi="Book Antiqua" w:cs="Book Antiqua"/>
          <w:color w:val="000000"/>
          <w:vertAlign w:val="superscript"/>
        </w:rPr>
        <w:t>[2,16]</w:t>
      </w:r>
      <w:r w:rsidRPr="00B121D7">
        <w:rPr>
          <w:rFonts w:ascii="Book Antiqua" w:eastAsia="Book Antiqua" w:hAnsi="Book Antiqua" w:cs="Book Antiqua"/>
          <w:color w:val="000000"/>
        </w:rPr>
        <w:t>. The first clinical finding that could be observed in these newborns is the demarcation line, (Stage 1) which indicates the difference between avascular and vascularized retina. As the disease progresses, capillary growth begins at the edges of the demarcation line leading to the formation of ‘’ridge’’ (Stage 2); the development of fibrovascular proliferation from the ridge into the vitreous body constitutes the third stage of ROP. From this stage, fibrovascular membrane may be grown posteriorly causing tractions and thus partial (Stage 4) or total retinal detachment (Stage 5)</w:t>
      </w:r>
      <w:r w:rsidRPr="00B121D7">
        <w:rPr>
          <w:rFonts w:ascii="Book Antiqua" w:eastAsia="Book Antiqua" w:hAnsi="Book Antiqua" w:cs="Book Antiqua"/>
          <w:color w:val="000000"/>
          <w:vertAlign w:val="superscript"/>
        </w:rPr>
        <w:t>[20]</w:t>
      </w:r>
      <w:r w:rsidRPr="00B121D7">
        <w:rPr>
          <w:rFonts w:ascii="Book Antiqua" w:eastAsia="Book Antiqua" w:hAnsi="Book Antiqua" w:cs="Book Antiqua"/>
          <w:color w:val="000000"/>
        </w:rPr>
        <w:t xml:space="preserve">. It becomes clear that advanced stages are equal with severe and permanent visual impairment. Therefore, careful examination of all preterm infants from pediatric ophthalmologists is of great clinical importance and has to be </w:t>
      </w:r>
      <w:r w:rsidR="007D4B9F" w:rsidRPr="00B121D7">
        <w:rPr>
          <w:rFonts w:ascii="Book Antiqua" w:eastAsia="Book Antiqua" w:hAnsi="Book Antiqua" w:cs="Book Antiqua"/>
          <w:color w:val="000000"/>
        </w:rPr>
        <w:t>emphasized</w:t>
      </w:r>
      <w:r w:rsidRPr="00B121D7">
        <w:rPr>
          <w:rFonts w:ascii="Book Antiqua" w:eastAsia="Book Antiqua" w:hAnsi="Book Antiqua" w:cs="Book Antiqua"/>
          <w:color w:val="000000"/>
        </w:rPr>
        <w:t xml:space="preserve"> and encouraged from pediatricians</w:t>
      </w:r>
      <w:r w:rsidRPr="00B121D7">
        <w:rPr>
          <w:rFonts w:ascii="Book Antiqua" w:eastAsia="Book Antiqua" w:hAnsi="Book Antiqua" w:cs="Book Antiqua"/>
          <w:color w:val="000000"/>
          <w:vertAlign w:val="superscript"/>
        </w:rPr>
        <w:t>[37]</w:t>
      </w:r>
      <w:r w:rsidRPr="00B121D7">
        <w:rPr>
          <w:rFonts w:ascii="Book Antiqua" w:eastAsia="Book Antiqua" w:hAnsi="Book Antiqua" w:cs="Book Antiqua"/>
          <w:color w:val="000000"/>
        </w:rPr>
        <w:t>. It is worth noting that leukocoria may be detected after Stage 3 of ROP, however, the RRT performed by pediatricians or primary care physicians and the early referral of all suspicious cases may save the vision of a neonate as early implementation of laser or cryotherapy on peripheral retina protects the central retina from damage</w:t>
      </w:r>
      <w:r w:rsidRPr="00B121D7">
        <w:rPr>
          <w:rFonts w:ascii="Book Antiqua" w:eastAsia="Book Antiqua" w:hAnsi="Book Antiqua" w:cs="Book Antiqua"/>
          <w:color w:val="000000"/>
          <w:vertAlign w:val="superscript"/>
        </w:rPr>
        <w:t>[16]</w:t>
      </w:r>
      <w:r w:rsidRPr="00B121D7">
        <w:rPr>
          <w:rFonts w:ascii="Book Antiqua" w:eastAsia="Book Antiqua" w:hAnsi="Book Antiqua" w:cs="Book Antiqua"/>
          <w:color w:val="000000"/>
        </w:rPr>
        <w:t xml:space="preserve">. </w:t>
      </w:r>
    </w:p>
    <w:p w14:paraId="2941C502" w14:textId="77777777" w:rsidR="00A77B3E" w:rsidRPr="00B121D7" w:rsidRDefault="00A77B3E" w:rsidP="00B121D7">
      <w:pPr>
        <w:adjustRightInd w:val="0"/>
        <w:snapToGrid w:val="0"/>
        <w:spacing w:line="360" w:lineRule="auto"/>
        <w:jc w:val="both"/>
        <w:rPr>
          <w:rFonts w:ascii="Book Antiqua" w:hAnsi="Book Antiqua"/>
        </w:rPr>
      </w:pPr>
    </w:p>
    <w:p w14:paraId="5B2FB6AA"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bCs/>
          <w:i/>
          <w:iCs/>
          <w:color w:val="000000"/>
        </w:rPr>
        <w:t>Sensitivity and specificity of RRT</w:t>
      </w:r>
    </w:p>
    <w:p w14:paraId="507F88E6"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Several studies have dealt with the sensitivity and specificity of the RRT. The estimated rates of sensitivity and specificity of RRT without pupillary dilation immediately after birth were 85% and 38.5% respectively for the diagnosis of any congenital ocular disorder</w:t>
      </w:r>
      <w:r w:rsidRPr="00B121D7">
        <w:rPr>
          <w:rFonts w:ascii="Book Antiqua" w:eastAsia="Book Antiqua" w:hAnsi="Book Antiqua" w:cs="Book Antiqua"/>
          <w:color w:val="000000"/>
          <w:vertAlign w:val="superscript"/>
        </w:rPr>
        <w:t>[32]</w:t>
      </w:r>
      <w:r w:rsidRPr="00B121D7">
        <w:rPr>
          <w:rFonts w:ascii="Book Antiqua" w:eastAsia="Book Antiqua" w:hAnsi="Book Antiqua" w:cs="Book Antiqua"/>
          <w:color w:val="000000"/>
        </w:rPr>
        <w:t xml:space="preserve">. Concerning the early diagnosis of congenital cataract and retinoblastoma, the RRT was proved to be a useful tool, with high rates of estimated respective sensitivity (100%) and specificity (97.9%). However, researchers identified a remarkable </w:t>
      </w:r>
      <w:r w:rsidRPr="00B121D7">
        <w:rPr>
          <w:rFonts w:ascii="Book Antiqua" w:eastAsia="Book Antiqua" w:hAnsi="Book Antiqua" w:cs="Book Antiqua"/>
          <w:color w:val="000000"/>
        </w:rPr>
        <w:lastRenderedPageBreak/>
        <w:t>percentage of false positive tests (2%) and a positive predictive value of 0.7%</w:t>
      </w:r>
      <w:r w:rsidRPr="00B121D7">
        <w:rPr>
          <w:rFonts w:ascii="Book Antiqua" w:eastAsia="Book Antiqua" w:hAnsi="Book Antiqua" w:cs="Book Antiqua"/>
          <w:color w:val="000000"/>
          <w:vertAlign w:val="superscript"/>
        </w:rPr>
        <w:t>[6]</w:t>
      </w:r>
      <w:r w:rsidRPr="00B121D7">
        <w:rPr>
          <w:rFonts w:ascii="Book Antiqua" w:eastAsia="Book Antiqua" w:hAnsi="Book Antiqua" w:cs="Book Antiqua"/>
          <w:color w:val="000000"/>
        </w:rPr>
        <w:t>. On the contrary to these findings, another study revealed a much smaller percentage of false positives (0.0006%), with a positive predictive value of 42%</w:t>
      </w:r>
      <w:r w:rsidRPr="00B121D7">
        <w:rPr>
          <w:rFonts w:ascii="Book Antiqua" w:eastAsia="Book Antiqua" w:hAnsi="Book Antiqua" w:cs="Book Antiqua"/>
          <w:color w:val="000000"/>
          <w:vertAlign w:val="superscript"/>
        </w:rPr>
        <w:t>[3]</w:t>
      </w:r>
      <w:r w:rsidRPr="00B121D7">
        <w:rPr>
          <w:rFonts w:ascii="Book Antiqua" w:eastAsia="Book Antiqua" w:hAnsi="Book Antiqua" w:cs="Book Antiqua"/>
          <w:color w:val="000000"/>
        </w:rPr>
        <w:t xml:space="preserve">. Furthermore, Sun </w:t>
      </w:r>
      <w:r w:rsidRPr="00B121D7">
        <w:rPr>
          <w:rFonts w:ascii="Book Antiqua" w:eastAsia="Book Antiqua" w:hAnsi="Book Antiqua" w:cs="Book Antiqua"/>
          <w:i/>
          <w:iCs/>
          <w:color w:val="000000"/>
        </w:rPr>
        <w:t>et al</w:t>
      </w:r>
      <w:r w:rsidRPr="00B121D7">
        <w:rPr>
          <w:rFonts w:ascii="Book Antiqua" w:eastAsia="Book Antiqua" w:hAnsi="Book Antiqua" w:cs="Book Antiqua"/>
          <w:color w:val="000000"/>
          <w:vertAlign w:val="superscript"/>
        </w:rPr>
        <w:t>[28]</w:t>
      </w:r>
      <w:r w:rsidRPr="00B121D7">
        <w:rPr>
          <w:rFonts w:ascii="Book Antiqua" w:eastAsia="Book Antiqua" w:hAnsi="Book Antiqua" w:cs="Book Antiqua"/>
          <w:color w:val="000000"/>
        </w:rPr>
        <w:t xml:space="preserve"> evaluated the sensitivity and specificity of RRT in the detection of anterior (cornea, iris, aqueous humor or lens) and posterior (vitreous body, retina, choroid</w:t>
      </w:r>
      <w:r w:rsidR="007D4B9F">
        <w:rPr>
          <w:rFonts w:ascii="Book Antiqua" w:eastAsia="Book Antiqua" w:hAnsi="Book Antiqua" w:cs="Book Antiqua"/>
          <w:color w:val="000000"/>
        </w:rPr>
        <w:t>,</w:t>
      </w:r>
      <w:r w:rsidRPr="00B121D7">
        <w:rPr>
          <w:rFonts w:ascii="Book Antiqua" w:eastAsia="Book Antiqua" w:hAnsi="Book Antiqua" w:cs="Book Antiqua"/>
          <w:color w:val="000000"/>
        </w:rPr>
        <w:t xml:space="preserve"> optic nerve) ocular disorders. They considered the RRT as a useful diagnostic tool for diseases located on the anterior segment of the eye, since it detected 99.6% of the anterior pole anomalies (</w:t>
      </w:r>
      <w:r w:rsidRPr="00B121D7">
        <w:rPr>
          <w:rFonts w:ascii="Book Antiqua" w:eastAsia="Book Antiqua" w:hAnsi="Book Antiqua" w:cs="Book Antiqua"/>
          <w:i/>
          <w:iCs/>
          <w:color w:val="000000"/>
        </w:rPr>
        <w:t>vs</w:t>
      </w:r>
      <w:r w:rsidRPr="00B121D7">
        <w:rPr>
          <w:rFonts w:ascii="Book Antiqua" w:eastAsia="Book Antiqua" w:hAnsi="Book Antiqua" w:cs="Book Antiqua"/>
          <w:color w:val="000000"/>
        </w:rPr>
        <w:t xml:space="preserve"> 4.1% of the posterior pole diseases). Therefore, RRT presented high rates of overall specificity (95%), but low overall sensitivity (13.9%). The rates of RRT sensitivity and specificity may range depending on the circumstances. Rajavi</w:t>
      </w:r>
      <w:r w:rsidRPr="00B121D7">
        <w:rPr>
          <w:rFonts w:ascii="Book Antiqua" w:eastAsia="Book Antiqua" w:hAnsi="Book Antiqua" w:cs="Book Antiqua"/>
          <w:i/>
          <w:iCs/>
          <w:color w:val="000000"/>
        </w:rPr>
        <w:t>et al</w:t>
      </w:r>
      <w:r w:rsidRPr="00B121D7">
        <w:rPr>
          <w:rFonts w:ascii="Book Antiqua" w:eastAsia="Book Antiqua" w:hAnsi="Book Antiqua" w:cs="Book Antiqua"/>
          <w:color w:val="000000"/>
          <w:vertAlign w:val="superscript"/>
        </w:rPr>
        <w:t>[32]</w:t>
      </w:r>
      <w:r w:rsidRPr="00B121D7">
        <w:rPr>
          <w:rFonts w:ascii="Book Antiqua" w:eastAsia="Book Antiqua" w:hAnsi="Book Antiqua" w:cs="Book Antiqua"/>
          <w:color w:val="000000"/>
        </w:rPr>
        <w:t xml:space="preserve"> found a significant increase of false positive RRT when newborns were examined by pediatricians in the first hours of life, under non-standard conditions (at the delivery room, beside mother and without pupil dilation), in comparison with the examination that took place by ophthalmologists, on the third day of life, under standard conditions (dark room and dilated eyes). In this study, the RRT sensitivity was 85% and specificity 38.5%, when performed under non-standard conditions. The results could be explained by the lack of experience of the pediatricians and by the ocular and tear film problems that usually disappear within a few days after birth. However, the researchers underlined that better conditions could make the evaluation of RRT more accurate. </w:t>
      </w:r>
    </w:p>
    <w:p w14:paraId="47B3C409" w14:textId="77777777" w:rsidR="00A77B3E" w:rsidRPr="00B121D7" w:rsidRDefault="00A77B3E" w:rsidP="00B121D7">
      <w:pPr>
        <w:adjustRightInd w:val="0"/>
        <w:snapToGrid w:val="0"/>
        <w:spacing w:line="360" w:lineRule="auto"/>
        <w:jc w:val="both"/>
        <w:rPr>
          <w:rFonts w:ascii="Book Antiqua" w:hAnsi="Book Antiqua"/>
        </w:rPr>
      </w:pPr>
    </w:p>
    <w:p w14:paraId="567456FF"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bCs/>
          <w:i/>
          <w:iCs/>
          <w:color w:val="000000"/>
        </w:rPr>
        <w:t>Importance of the RRT</w:t>
      </w:r>
    </w:p>
    <w:p w14:paraId="483A6AA6"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 xml:space="preserve">All of the eligible articles of the present review unanimously pointed out the value of the red reflex examination as an efficient tool for early diagnosis of pediatric ocular diseases, achieving prompt treatment with better outcomes. At this point, the literature highlights the unique role of pediatricians, who own the advantage not only to contribute to the improvement of the course of eye diseases and of the quality of </w:t>
      </w:r>
      <w:r w:rsidR="007D4B9F" w:rsidRPr="00B121D7">
        <w:rPr>
          <w:rFonts w:ascii="Book Antiqua" w:eastAsia="Book Antiqua" w:hAnsi="Book Antiqua" w:cs="Book Antiqua"/>
          <w:color w:val="000000"/>
        </w:rPr>
        <w:t>patients’</w:t>
      </w:r>
      <w:r w:rsidRPr="00B121D7">
        <w:rPr>
          <w:rFonts w:ascii="Book Antiqua" w:eastAsia="Book Antiqua" w:hAnsi="Book Antiqua" w:cs="Book Antiqua"/>
          <w:color w:val="000000"/>
        </w:rPr>
        <w:t xml:space="preserve"> lives but also to save lives of children with severe diseases, such as retinoblastoma. The low incidence of retinoblastoma might reassure the general pediatrician. Nevertheless, the fact that plenty national newborn screening programs include tests for rare diseases, such as phenylketonuria (1/18000) and galactosemia </w:t>
      </w:r>
      <w:r w:rsidRPr="00B121D7">
        <w:rPr>
          <w:rFonts w:ascii="Book Antiqua" w:eastAsia="Book Antiqua" w:hAnsi="Book Antiqua" w:cs="Book Antiqua"/>
          <w:color w:val="000000"/>
        </w:rPr>
        <w:lastRenderedPageBreak/>
        <w:t>(1/57000), indicates that early detection of severe diseases could prevent grave consequences for the economies, the health care systems and also for the quality and even the existence of the patient’s life</w:t>
      </w:r>
      <w:r w:rsidRPr="00B121D7">
        <w:rPr>
          <w:rFonts w:ascii="Book Antiqua" w:eastAsia="Book Antiqua" w:hAnsi="Book Antiqua" w:cs="Book Antiqua"/>
          <w:color w:val="000000"/>
          <w:vertAlign w:val="superscript"/>
        </w:rPr>
        <w:t>[26]</w:t>
      </w:r>
      <w:r w:rsidRPr="00B121D7">
        <w:rPr>
          <w:rFonts w:ascii="Book Antiqua" w:eastAsia="Book Antiqua" w:hAnsi="Book Antiqua" w:cs="Book Antiqua"/>
          <w:color w:val="000000"/>
        </w:rPr>
        <w:t xml:space="preserve">. Similarly, applying RRT correctly could prevent the bad outcomes of delayed detection of retinoblastoma. </w:t>
      </w:r>
    </w:p>
    <w:p w14:paraId="041A3F5F" w14:textId="77777777" w:rsidR="00A77B3E" w:rsidRPr="00B121D7" w:rsidRDefault="00E77813" w:rsidP="00B121D7">
      <w:pPr>
        <w:adjustRightInd w:val="0"/>
        <w:snapToGrid w:val="0"/>
        <w:spacing w:line="360" w:lineRule="auto"/>
        <w:ind w:firstLine="480"/>
        <w:jc w:val="both"/>
        <w:rPr>
          <w:rFonts w:ascii="Book Antiqua" w:hAnsi="Book Antiqua"/>
        </w:rPr>
      </w:pPr>
      <w:r w:rsidRPr="00B121D7">
        <w:rPr>
          <w:rFonts w:ascii="Book Antiqua" w:eastAsia="Book Antiqua" w:hAnsi="Book Antiqua" w:cs="Book Antiqua"/>
          <w:color w:val="000000"/>
        </w:rPr>
        <w:t>The performance of the RRT, from infancy and at every well child visit, following current pediatric guidelines could prevent childhood blindness</w:t>
      </w:r>
      <w:r w:rsidRPr="00B121D7">
        <w:rPr>
          <w:rFonts w:ascii="Book Antiqua" w:eastAsia="Book Antiqua" w:hAnsi="Book Antiqua" w:cs="Book Antiqua"/>
          <w:color w:val="000000"/>
          <w:vertAlign w:val="superscript"/>
        </w:rPr>
        <w:t>[3,</w:t>
      </w:r>
      <w:r w:rsidR="00993066" w:rsidRPr="00B121D7">
        <w:rPr>
          <w:rFonts w:ascii="Book Antiqua" w:eastAsia="Book Antiqua" w:hAnsi="Book Antiqua" w:cs="Book Antiqua"/>
          <w:color w:val="000000"/>
          <w:vertAlign w:val="superscript"/>
        </w:rPr>
        <w:t>3</w:t>
      </w:r>
      <w:r w:rsidR="00993066">
        <w:rPr>
          <w:rFonts w:ascii="Book Antiqua" w:hAnsi="Book Antiqua" w:cs="Book Antiqua" w:hint="eastAsia"/>
          <w:color w:val="000000"/>
          <w:vertAlign w:val="superscript"/>
          <w:lang w:eastAsia="zh-CN"/>
        </w:rPr>
        <w:t>8</w:t>
      </w:r>
      <w:r w:rsidRPr="00B121D7">
        <w:rPr>
          <w:rFonts w:ascii="Book Antiqua" w:eastAsia="Book Antiqua" w:hAnsi="Book Antiqua" w:cs="Book Antiqua"/>
          <w:color w:val="000000"/>
          <w:vertAlign w:val="superscript"/>
        </w:rPr>
        <w:t>]</w:t>
      </w:r>
      <w:r w:rsidRPr="00B121D7">
        <w:rPr>
          <w:rFonts w:ascii="Book Antiqua" w:eastAsia="Book Antiqua" w:hAnsi="Book Antiqua" w:cs="Book Antiqua"/>
          <w:color w:val="000000"/>
        </w:rPr>
        <w:t>. Literature data correlated the RRT with early detection of congenital cataract. In Sweden</w:t>
      </w:r>
      <w:r w:rsidRPr="00B121D7">
        <w:rPr>
          <w:rFonts w:ascii="Book Antiqua" w:eastAsia="Book Antiqua" w:hAnsi="Book Antiqua" w:cs="Book Antiqua"/>
          <w:color w:val="000000"/>
          <w:vertAlign w:val="superscript"/>
        </w:rPr>
        <w:t>[</w:t>
      </w:r>
      <w:r w:rsidR="00993066">
        <w:rPr>
          <w:rFonts w:ascii="Book Antiqua" w:hAnsi="Book Antiqua" w:cs="Book Antiqua" w:hint="eastAsia"/>
          <w:color w:val="000000"/>
          <w:vertAlign w:val="superscript"/>
          <w:lang w:eastAsia="zh-CN"/>
        </w:rPr>
        <w:t>39</w:t>
      </w:r>
      <w:r w:rsidRPr="00B121D7">
        <w:rPr>
          <w:rFonts w:ascii="Book Antiqua" w:eastAsia="Book Antiqua" w:hAnsi="Book Antiqua" w:cs="Book Antiqua"/>
          <w:color w:val="000000"/>
          <w:vertAlign w:val="superscript"/>
        </w:rPr>
        <w:t>]</w:t>
      </w:r>
      <w:r w:rsidRPr="00B121D7">
        <w:rPr>
          <w:rFonts w:ascii="Book Antiqua" w:eastAsia="Book Antiqua" w:hAnsi="Book Antiqua" w:cs="Book Antiqua"/>
          <w:color w:val="000000"/>
        </w:rPr>
        <w:t xml:space="preserve"> RRT seemed to be performed at the maternity ward at high rates (90%), a fact that was connected with an increase in the percentage of early detection and treatment of patients with congenital cataract. More specifically, 75% of the children who underwent surgery before the age of </w:t>
      </w:r>
      <w:r w:rsidR="007D4B9F">
        <w:rPr>
          <w:rFonts w:ascii="Book Antiqua" w:eastAsia="Book Antiqua" w:hAnsi="Book Antiqua" w:cs="Book Antiqua"/>
          <w:color w:val="000000"/>
        </w:rPr>
        <w:t>1</w:t>
      </w:r>
      <w:r w:rsidRPr="00B121D7">
        <w:rPr>
          <w:rFonts w:ascii="Book Antiqua" w:eastAsia="Book Antiqua" w:hAnsi="Book Antiqua" w:cs="Book Antiqua"/>
          <w:color w:val="000000"/>
        </w:rPr>
        <w:t xml:space="preserve"> year were cases with diagnosis and treatment before the sixth week of life. Another study</w:t>
      </w:r>
      <w:r w:rsidRPr="00B121D7">
        <w:rPr>
          <w:rFonts w:ascii="Book Antiqua" w:eastAsia="Book Antiqua" w:hAnsi="Book Antiqua" w:cs="Book Antiqua"/>
          <w:color w:val="000000"/>
          <w:vertAlign w:val="superscript"/>
        </w:rPr>
        <w:t>[34]</w:t>
      </w:r>
      <w:r w:rsidRPr="00B121D7">
        <w:rPr>
          <w:rFonts w:ascii="Book Antiqua" w:eastAsia="Book Antiqua" w:hAnsi="Book Antiqua" w:cs="Book Antiqua"/>
          <w:color w:val="000000"/>
        </w:rPr>
        <w:t xml:space="preserve"> dealt with the 5-year experience of the different eye screening protocols of Sweden and Denmark. The results revealed a significantly higher rate of prompt diagnosis of pediatric cataract, when RRT was performed at maternity wards, in comparison with the absence of RRT. A survey in Tanzania concluded the same results</w:t>
      </w:r>
      <w:r w:rsidRPr="00B121D7">
        <w:rPr>
          <w:rFonts w:ascii="Book Antiqua" w:eastAsia="Book Antiqua" w:hAnsi="Book Antiqua" w:cs="Book Antiqua"/>
          <w:color w:val="000000"/>
          <w:vertAlign w:val="superscript"/>
        </w:rPr>
        <w:t>[</w:t>
      </w:r>
      <w:r w:rsidR="00993066">
        <w:rPr>
          <w:rFonts w:ascii="Book Antiqua" w:hAnsi="Book Antiqua" w:cs="Book Antiqua" w:hint="eastAsia"/>
          <w:color w:val="000000"/>
          <w:vertAlign w:val="superscript"/>
          <w:lang w:eastAsia="zh-CN"/>
        </w:rPr>
        <w:t>38</w:t>
      </w:r>
      <w:r w:rsidRPr="00B121D7">
        <w:rPr>
          <w:rFonts w:ascii="Book Antiqua" w:eastAsia="Book Antiqua" w:hAnsi="Book Antiqua" w:cs="Book Antiqua"/>
          <w:color w:val="000000"/>
          <w:vertAlign w:val="superscript"/>
        </w:rPr>
        <w:t>]</w:t>
      </w:r>
      <w:r w:rsidRPr="00B121D7">
        <w:rPr>
          <w:rFonts w:ascii="Book Antiqua" w:eastAsia="Book Antiqua" w:hAnsi="Book Antiqua" w:cs="Book Antiqua"/>
          <w:color w:val="000000"/>
        </w:rPr>
        <w:t xml:space="preserve">. The need for implementation of red reflex screening is even stronger in Turkey, the Middle East, Asia and Africa. Countries with high rates of consanguineous marriages showed significant correlation with red reflex abnormality (Turkey: 70.6% of neonates with abnormal RRT with a history of parental intermarriages </w:t>
      </w:r>
      <w:r w:rsidRPr="00B121D7">
        <w:rPr>
          <w:rFonts w:ascii="Book Antiqua" w:eastAsia="Book Antiqua" w:hAnsi="Book Antiqua" w:cs="Book Antiqua"/>
          <w:i/>
          <w:iCs/>
          <w:color w:val="000000"/>
        </w:rPr>
        <w:t>vs</w:t>
      </w:r>
      <w:r w:rsidRPr="00B121D7">
        <w:rPr>
          <w:rFonts w:ascii="Book Antiqua" w:eastAsia="Book Antiqua" w:hAnsi="Book Antiqua" w:cs="Book Antiqua"/>
          <w:color w:val="000000"/>
        </w:rPr>
        <w:t xml:space="preserve"> 29.4% among normal reflexes), which was related with higher prevalence of genetic causes of common pediatric ocular diseases</w:t>
      </w:r>
      <w:r w:rsidRPr="00B121D7">
        <w:rPr>
          <w:rFonts w:ascii="Book Antiqua" w:eastAsia="Book Antiqua" w:hAnsi="Book Antiqua" w:cs="Book Antiqua"/>
          <w:color w:val="000000"/>
          <w:vertAlign w:val="superscript"/>
        </w:rPr>
        <w:t>[17]</w:t>
      </w:r>
      <w:r w:rsidRPr="00B121D7">
        <w:rPr>
          <w:rFonts w:ascii="Book Antiqua" w:eastAsia="Book Antiqua" w:hAnsi="Book Antiqua" w:cs="Book Antiqua"/>
          <w:color w:val="000000"/>
        </w:rPr>
        <w:t>. In a Turkish study</w:t>
      </w:r>
      <w:r w:rsidRPr="00B121D7">
        <w:rPr>
          <w:rFonts w:ascii="Book Antiqua" w:eastAsia="Book Antiqua" w:hAnsi="Book Antiqua" w:cs="Book Antiqua"/>
          <w:color w:val="000000"/>
          <w:vertAlign w:val="superscript"/>
        </w:rPr>
        <w:t>[</w:t>
      </w:r>
      <w:r w:rsidR="00993066">
        <w:rPr>
          <w:rFonts w:ascii="Book Antiqua" w:hAnsi="Book Antiqua" w:cs="Book Antiqua" w:hint="eastAsia"/>
          <w:color w:val="000000"/>
          <w:vertAlign w:val="superscript"/>
          <w:lang w:eastAsia="zh-CN"/>
        </w:rPr>
        <w:t>40</w:t>
      </w:r>
      <w:r w:rsidRPr="00B121D7">
        <w:rPr>
          <w:rFonts w:ascii="Book Antiqua" w:eastAsia="Book Antiqua" w:hAnsi="Book Antiqua" w:cs="Book Antiqua"/>
          <w:color w:val="000000"/>
          <w:vertAlign w:val="superscript"/>
        </w:rPr>
        <w:t>]</w:t>
      </w:r>
      <w:r w:rsidRPr="00B121D7">
        <w:rPr>
          <w:rFonts w:ascii="Book Antiqua" w:eastAsia="Book Antiqua" w:hAnsi="Book Antiqua" w:cs="Book Antiqua"/>
          <w:color w:val="000000"/>
        </w:rPr>
        <w:t>, 72% of the pediatricians questioned considered that they should add RRT to follow-up charts, as they do for somatometric data. After all, pediatricians should be aware and well educated on including RRT in their routine clinical practice, as the importance of this method is to enable them to assess the quality of the transparent media of the eye, in an easy, non-invasive, low-cost manner</w:t>
      </w:r>
      <w:r w:rsidRPr="00B121D7">
        <w:rPr>
          <w:rFonts w:ascii="Book Antiqua" w:eastAsia="Book Antiqua" w:hAnsi="Book Antiqua" w:cs="Book Antiqua"/>
          <w:color w:val="000000"/>
          <w:vertAlign w:val="superscript"/>
        </w:rPr>
        <w:t>[2]</w:t>
      </w:r>
      <w:r w:rsidRPr="00B121D7">
        <w:rPr>
          <w:rFonts w:ascii="Book Antiqua" w:eastAsia="Book Antiqua" w:hAnsi="Book Antiqua" w:cs="Book Antiqua"/>
          <w:color w:val="000000"/>
        </w:rPr>
        <w:t>.</w:t>
      </w:r>
    </w:p>
    <w:p w14:paraId="7DFDC38C" w14:textId="77777777" w:rsidR="00A77B3E" w:rsidRPr="00B121D7" w:rsidRDefault="00A77B3E" w:rsidP="00B121D7">
      <w:pPr>
        <w:adjustRightInd w:val="0"/>
        <w:snapToGrid w:val="0"/>
        <w:spacing w:line="360" w:lineRule="auto"/>
        <w:ind w:firstLine="480"/>
        <w:jc w:val="both"/>
        <w:rPr>
          <w:rFonts w:ascii="Book Antiqua" w:hAnsi="Book Antiqua"/>
        </w:rPr>
      </w:pPr>
    </w:p>
    <w:p w14:paraId="0B43E03A"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bCs/>
          <w:i/>
          <w:iCs/>
          <w:color w:val="000000"/>
        </w:rPr>
        <w:t>Limitations of RRT</w:t>
      </w:r>
    </w:p>
    <w:p w14:paraId="45FDC90B"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 xml:space="preserve">Although RRT remains a useful method for detecting severe pediatric ocular diseases, it has to be noticed that it also has some drawbacks. It has been emphasized that </w:t>
      </w:r>
      <w:r w:rsidRPr="00B121D7">
        <w:rPr>
          <w:rFonts w:ascii="Book Antiqua" w:eastAsia="Book Antiqua" w:hAnsi="Book Antiqua" w:cs="Book Antiqua"/>
          <w:color w:val="000000"/>
        </w:rPr>
        <w:lastRenderedPageBreak/>
        <w:t>abnormalities of RRT have to be referred to ophthalmologists. However, a normal RRT does not exclude ocular pathology. First of all, the RRT enables the evaluation of only a small area and not the whole retina</w:t>
      </w:r>
      <w:r w:rsidRPr="00B121D7">
        <w:rPr>
          <w:rFonts w:ascii="Book Antiqua" w:eastAsia="Book Antiqua" w:hAnsi="Book Antiqua" w:cs="Book Antiqua"/>
          <w:color w:val="000000"/>
          <w:vertAlign w:val="superscript"/>
        </w:rPr>
        <w:t>[11]</w:t>
      </w:r>
      <w:r w:rsidRPr="00B121D7">
        <w:rPr>
          <w:rFonts w:ascii="Book Antiqua" w:eastAsia="Book Antiqua" w:hAnsi="Book Antiqua" w:cs="Book Antiqua"/>
          <w:color w:val="000000"/>
        </w:rPr>
        <w:t>. Thus, abnormal lesions, including retinoblastoma, could be missed when they are of small size or situated peripherally</w:t>
      </w:r>
      <w:r w:rsidRPr="00B121D7">
        <w:rPr>
          <w:rFonts w:ascii="Book Antiqua" w:eastAsia="Book Antiqua" w:hAnsi="Book Antiqua" w:cs="Book Antiqua"/>
          <w:color w:val="000000"/>
          <w:vertAlign w:val="superscript"/>
        </w:rPr>
        <w:t>[12,26,28]</w:t>
      </w:r>
      <w:r w:rsidRPr="00B121D7">
        <w:rPr>
          <w:rFonts w:ascii="Book Antiqua" w:eastAsia="Book Antiqua" w:hAnsi="Book Antiqua" w:cs="Book Antiqua"/>
          <w:color w:val="000000"/>
        </w:rPr>
        <w:t>. It is worth mentioning, that the detection of such cases was significantly improved while using additionally oblique viewing of the fundus and even more with pupil dilation</w:t>
      </w:r>
      <w:r w:rsidRPr="00B121D7">
        <w:rPr>
          <w:rFonts w:ascii="Book Antiqua" w:eastAsia="Book Antiqua" w:hAnsi="Book Antiqua" w:cs="Book Antiqua"/>
          <w:color w:val="000000"/>
          <w:vertAlign w:val="superscript"/>
        </w:rPr>
        <w:t>[11]</w:t>
      </w:r>
      <w:r w:rsidRPr="00B121D7">
        <w:rPr>
          <w:rFonts w:ascii="Book Antiqua" w:eastAsia="Book Antiqua" w:hAnsi="Book Antiqua" w:cs="Book Antiqua"/>
          <w:color w:val="000000"/>
        </w:rPr>
        <w:t>. Nevertheless, some tumors could still be missed. So, patients at high risk of retinoblastoma or other eye disorders leading to leukocoria (</w:t>
      </w:r>
      <w:r w:rsidRPr="00B121D7">
        <w:rPr>
          <w:rFonts w:ascii="Book Antiqua" w:eastAsia="Book Antiqua" w:hAnsi="Book Antiqua" w:cs="Book Antiqua"/>
          <w:i/>
          <w:iCs/>
          <w:color w:val="000000"/>
        </w:rPr>
        <w:t>e.g.</w:t>
      </w:r>
      <w:r w:rsidRPr="00B121D7">
        <w:rPr>
          <w:rFonts w:ascii="Book Antiqua" w:eastAsia="Book Antiqua" w:hAnsi="Book Antiqua" w:cs="Book Antiqua"/>
          <w:color w:val="000000"/>
        </w:rPr>
        <w:t>, family history of retinoblastoma, infantile or juvenile cataracts, retinal dysplasia, glaucoma) should be evaluated by specialists, regardless of the RRT result</w:t>
      </w:r>
      <w:r w:rsidRPr="00B121D7">
        <w:rPr>
          <w:rFonts w:ascii="Book Antiqua" w:eastAsia="Book Antiqua" w:hAnsi="Book Antiqua" w:cs="Book Antiqua"/>
          <w:color w:val="000000"/>
          <w:vertAlign w:val="superscript"/>
        </w:rPr>
        <w:t>[4,11]</w:t>
      </w:r>
      <w:r w:rsidRPr="00B121D7">
        <w:rPr>
          <w:rFonts w:ascii="Book Antiqua" w:eastAsia="Book Antiqua" w:hAnsi="Book Antiqua" w:cs="Book Antiqua"/>
          <w:color w:val="000000"/>
        </w:rPr>
        <w:t>. Moreover, RRT cannot diagnose some disorders of the retina or the optic nerve, which cause visual impairment, such as retinal dystrophy or optic atrophy. As a result, cases with impaired vision demand ophthalmologist’s investigation, despite a normal RRT</w:t>
      </w:r>
      <w:r w:rsidRPr="00B121D7">
        <w:rPr>
          <w:rFonts w:ascii="Book Antiqua" w:eastAsia="Book Antiqua" w:hAnsi="Book Antiqua" w:cs="Book Antiqua"/>
          <w:color w:val="000000"/>
          <w:vertAlign w:val="superscript"/>
        </w:rPr>
        <w:t>[12]</w:t>
      </w:r>
      <w:r w:rsidRPr="00B121D7">
        <w:rPr>
          <w:rFonts w:ascii="Book Antiqua" w:eastAsia="Book Antiqua" w:hAnsi="Book Antiqua" w:cs="Book Antiqua"/>
          <w:color w:val="000000"/>
        </w:rPr>
        <w:t>. In another survey</w:t>
      </w:r>
      <w:r w:rsidRPr="00B121D7">
        <w:rPr>
          <w:rFonts w:ascii="Book Antiqua" w:eastAsia="Book Antiqua" w:hAnsi="Book Antiqua" w:cs="Book Antiqua"/>
          <w:color w:val="000000"/>
          <w:vertAlign w:val="superscript"/>
        </w:rPr>
        <w:t>[28]</w:t>
      </w:r>
      <w:r w:rsidRPr="00B121D7">
        <w:rPr>
          <w:rFonts w:ascii="Book Antiqua" w:eastAsia="Book Antiqua" w:hAnsi="Book Antiqua" w:cs="Book Antiqua"/>
          <w:color w:val="000000"/>
        </w:rPr>
        <w:t>, RRT was unable to detect some fundus abnormalities, such as pigment, vascular, hemorrhage and subretinal exudative changes. Furthermore, the researchers proved that the accuracy of RRT in diagnosing disorders of the posterior pole of the eye was significantly lower than those of the anterior pole</w:t>
      </w:r>
      <w:r w:rsidRPr="00B121D7">
        <w:rPr>
          <w:rFonts w:ascii="Book Antiqua" w:eastAsia="Book Antiqua" w:hAnsi="Book Antiqua" w:cs="Book Antiqua"/>
          <w:color w:val="000000"/>
          <w:vertAlign w:val="superscript"/>
        </w:rPr>
        <w:t>[12,28]</w:t>
      </w:r>
      <w:r w:rsidRPr="00B121D7">
        <w:rPr>
          <w:rFonts w:ascii="Book Antiqua" w:eastAsia="Book Antiqua" w:hAnsi="Book Antiqua" w:cs="Book Antiqua"/>
          <w:color w:val="000000"/>
        </w:rPr>
        <w:t xml:space="preserve">. Literature data also recorded a limitation of the RRT in the neonatal period, enforcing the recommendations for repetition of the test routinely. Sun </w:t>
      </w:r>
      <w:r w:rsidRPr="00B121D7">
        <w:rPr>
          <w:rFonts w:ascii="Book Antiqua" w:eastAsia="Book Antiqua" w:hAnsi="Book Antiqua" w:cs="Book Antiqua"/>
          <w:i/>
          <w:iCs/>
          <w:color w:val="000000"/>
        </w:rPr>
        <w:t>et al</w:t>
      </w:r>
      <w:r w:rsidRPr="00B121D7">
        <w:rPr>
          <w:rFonts w:ascii="Book Antiqua" w:eastAsia="Book Antiqua" w:hAnsi="Book Antiqua" w:cs="Book Antiqua"/>
          <w:color w:val="000000"/>
          <w:vertAlign w:val="superscript"/>
        </w:rPr>
        <w:t>[28]</w:t>
      </w:r>
      <w:r w:rsidRPr="00B121D7">
        <w:rPr>
          <w:rFonts w:ascii="Book Antiqua" w:eastAsia="Book Antiqua" w:hAnsi="Book Antiqua" w:cs="Book Antiqua"/>
          <w:color w:val="000000"/>
        </w:rPr>
        <w:t xml:space="preserve"> reported some newborns with normal RRT in the first days of life who were diagnosed with familial exudative vitreoretinopathy after abnormal RRT or presence of nystagmus at the age of 1-6 mo. Performing RRT on a newborn or an infant’s eyes could be a difficult challenge for inexperienced pediatricians. An infant’s pupils are small and difficult to assess, so that physicians’ complaints usually include “infant is uncooperative”</w:t>
      </w:r>
      <w:r w:rsidR="007D4B9F">
        <w:rPr>
          <w:rFonts w:ascii="Book Antiqua" w:eastAsia="Book Antiqua" w:hAnsi="Book Antiqua" w:cs="Book Antiqua"/>
          <w:color w:val="000000"/>
        </w:rPr>
        <w:t>,</w:t>
      </w:r>
      <w:r w:rsidRPr="00B121D7">
        <w:rPr>
          <w:rFonts w:ascii="Book Antiqua" w:eastAsia="Book Antiqua" w:hAnsi="Book Antiqua" w:cs="Book Antiqua"/>
          <w:color w:val="000000"/>
        </w:rPr>
        <w:t xml:space="preserve"> “eyelids are closed tightly” or “unable to evaluate red reflex”</w:t>
      </w:r>
      <w:r w:rsidRPr="00B121D7">
        <w:rPr>
          <w:rFonts w:ascii="Book Antiqua" w:eastAsia="Book Antiqua" w:hAnsi="Book Antiqua" w:cs="Book Antiqua"/>
          <w:color w:val="000000"/>
          <w:vertAlign w:val="superscript"/>
        </w:rPr>
        <w:t>[1]</w:t>
      </w:r>
      <w:r w:rsidRPr="00B121D7">
        <w:rPr>
          <w:rFonts w:ascii="Book Antiqua" w:eastAsia="Book Antiqua" w:hAnsi="Book Antiqua" w:cs="Book Antiqua"/>
          <w:color w:val="000000"/>
        </w:rPr>
        <w:t>. However, these statements are unacceptable and dangerous and underline the need for education to provide the RRT procedure effectively in order to avoid undesirable consequences. Ulanovsky</w:t>
      </w:r>
      <w:r w:rsidRPr="00B121D7">
        <w:rPr>
          <w:rFonts w:ascii="Book Antiqua" w:eastAsia="Book Antiqua" w:hAnsi="Book Antiqua" w:cs="Book Antiqua"/>
          <w:i/>
          <w:iCs/>
          <w:color w:val="000000"/>
        </w:rPr>
        <w:t>et al</w:t>
      </w:r>
      <w:r w:rsidRPr="00B121D7">
        <w:rPr>
          <w:rFonts w:ascii="Book Antiqua" w:eastAsia="Book Antiqua" w:hAnsi="Book Antiqua" w:cs="Book Antiqua"/>
          <w:color w:val="000000"/>
          <w:vertAlign w:val="superscript"/>
        </w:rPr>
        <w:t>[</w:t>
      </w:r>
      <w:r w:rsidR="00993066">
        <w:rPr>
          <w:rFonts w:ascii="Book Antiqua" w:hAnsi="Book Antiqua" w:cs="Book Antiqua" w:hint="eastAsia"/>
          <w:color w:val="000000"/>
          <w:vertAlign w:val="superscript"/>
          <w:lang w:eastAsia="zh-CN"/>
        </w:rPr>
        <w:t>41</w:t>
      </w:r>
      <w:r w:rsidRPr="00B121D7">
        <w:rPr>
          <w:rFonts w:ascii="Book Antiqua" w:eastAsia="Book Antiqua" w:hAnsi="Book Antiqua" w:cs="Book Antiqua"/>
          <w:color w:val="000000"/>
          <w:vertAlign w:val="superscript"/>
        </w:rPr>
        <w:t>]</w:t>
      </w:r>
      <w:r w:rsidRPr="00B121D7">
        <w:rPr>
          <w:rFonts w:ascii="Book Antiqua" w:eastAsia="Book Antiqua" w:hAnsi="Book Antiqua" w:cs="Book Antiqua"/>
          <w:color w:val="000000"/>
        </w:rPr>
        <w:t xml:space="preserve"> performed a retrospective observational study including 18872 neonates born from 2008 to 2011. During the years that RRT was performed, the researchers found a significantly higher incidence of clinical conjunctivitis with positive bacterial culture. This result was </w:t>
      </w:r>
      <w:r w:rsidRPr="00B121D7">
        <w:rPr>
          <w:rFonts w:ascii="Book Antiqua" w:eastAsia="Book Antiqua" w:hAnsi="Book Antiqua" w:cs="Book Antiqua"/>
          <w:color w:val="000000"/>
        </w:rPr>
        <w:lastRenderedPageBreak/>
        <w:t xml:space="preserve">correlated with direct contact of the examiner's hands with newborns’ eyes, hence the avoidance of direct contact with neonates during the RRT should be the general rule. </w:t>
      </w:r>
    </w:p>
    <w:p w14:paraId="341678C6" w14:textId="77777777" w:rsidR="00A77B3E" w:rsidRPr="00B121D7" w:rsidRDefault="00E77813" w:rsidP="00B121D7">
      <w:pPr>
        <w:adjustRightInd w:val="0"/>
        <w:snapToGrid w:val="0"/>
        <w:spacing w:line="360" w:lineRule="auto"/>
        <w:ind w:firstLine="480"/>
        <w:jc w:val="both"/>
        <w:rPr>
          <w:rFonts w:ascii="Book Antiqua" w:hAnsi="Book Antiqua"/>
        </w:rPr>
      </w:pPr>
      <w:r w:rsidRPr="00B121D7">
        <w:rPr>
          <w:rFonts w:ascii="Book Antiqua" w:eastAsia="Book Antiqua" w:hAnsi="Book Antiqua" w:cs="Book Antiqua"/>
          <w:color w:val="000000"/>
        </w:rPr>
        <w:t>Despite the reported high levels of sensitivity for certain ocular diseases, false positive results (reduced red reflexes on eyes without abnormalities) were not unusual in the literature. Cagini</w:t>
      </w:r>
      <w:r w:rsidRPr="00B121D7">
        <w:rPr>
          <w:rFonts w:ascii="Book Antiqua" w:eastAsia="Book Antiqua" w:hAnsi="Book Antiqua" w:cs="Book Antiqua"/>
          <w:i/>
          <w:iCs/>
          <w:color w:val="000000"/>
        </w:rPr>
        <w:t>et al</w:t>
      </w:r>
      <w:r w:rsidRPr="00B121D7">
        <w:rPr>
          <w:rFonts w:ascii="Book Antiqua" w:eastAsia="Book Antiqua" w:hAnsi="Book Antiqua" w:cs="Book Antiqua"/>
          <w:color w:val="000000"/>
          <w:vertAlign w:val="superscript"/>
        </w:rPr>
        <w:t>[6]</w:t>
      </w:r>
      <w:r w:rsidRPr="00B121D7">
        <w:rPr>
          <w:rFonts w:ascii="Book Antiqua" w:eastAsia="Book Antiqua" w:hAnsi="Book Antiqua" w:cs="Book Antiqua"/>
          <w:color w:val="000000"/>
        </w:rPr>
        <w:t xml:space="preserve"> noticed high rates of false positives (only 3 of 461 patients with a positive or equivocal test were diagnosed with a congenital disease). On the contrary, another study recorded a much lower percentage of false positives (1 of 1643 tests was false positive)</w:t>
      </w:r>
      <w:r w:rsidRPr="00B121D7">
        <w:rPr>
          <w:rFonts w:ascii="Book Antiqua" w:eastAsia="Book Antiqua" w:hAnsi="Book Antiqua" w:cs="Book Antiqua"/>
          <w:color w:val="000000"/>
          <w:vertAlign w:val="superscript"/>
        </w:rPr>
        <w:t>[6]</w:t>
      </w:r>
      <w:r w:rsidRPr="00B121D7">
        <w:rPr>
          <w:rFonts w:ascii="Book Antiqua" w:eastAsia="Book Antiqua" w:hAnsi="Book Antiqua" w:cs="Book Antiqua"/>
          <w:color w:val="000000"/>
        </w:rPr>
        <w:t>. Inexperienced examiners, inappropriate equipment, small pupils, strongly pigmented fundus and conditions during the diagnostic procedure could explain the high rates of false positives</w:t>
      </w:r>
      <w:r w:rsidRPr="00B121D7">
        <w:rPr>
          <w:rFonts w:ascii="Book Antiqua" w:eastAsia="Book Antiqua" w:hAnsi="Book Antiqua" w:cs="Book Antiqua"/>
          <w:color w:val="000000"/>
          <w:vertAlign w:val="superscript"/>
        </w:rPr>
        <w:t>[12,32]</w:t>
      </w:r>
      <w:r w:rsidRPr="00B121D7">
        <w:rPr>
          <w:rFonts w:ascii="Book Antiqua" w:eastAsia="Book Antiqua" w:hAnsi="Book Antiqua" w:cs="Book Antiqua"/>
          <w:color w:val="000000"/>
        </w:rPr>
        <w:t>. However, the researchers considered the RRT essential part of the neonatal eye screening, as it provided early detections with high sensitivity rates</w:t>
      </w:r>
      <w:r w:rsidRPr="00B121D7">
        <w:rPr>
          <w:rFonts w:ascii="Book Antiqua" w:eastAsia="Book Antiqua" w:hAnsi="Book Antiqua" w:cs="Book Antiqua"/>
          <w:color w:val="000000"/>
          <w:vertAlign w:val="superscript"/>
        </w:rPr>
        <w:t>[6]</w:t>
      </w:r>
      <w:r w:rsidRPr="00B121D7">
        <w:rPr>
          <w:rFonts w:ascii="Book Antiqua" w:eastAsia="Book Antiqua" w:hAnsi="Book Antiqua" w:cs="Book Antiqua"/>
          <w:color w:val="000000"/>
        </w:rPr>
        <w:t xml:space="preserve">. </w:t>
      </w:r>
    </w:p>
    <w:p w14:paraId="5D240C3C" w14:textId="77777777" w:rsidR="00A77B3E" w:rsidRPr="00B121D7" w:rsidRDefault="00A77B3E" w:rsidP="00B121D7">
      <w:pPr>
        <w:adjustRightInd w:val="0"/>
        <w:snapToGrid w:val="0"/>
        <w:spacing w:line="360" w:lineRule="auto"/>
        <w:ind w:firstLine="480"/>
        <w:jc w:val="both"/>
        <w:rPr>
          <w:rFonts w:ascii="Book Antiqua" w:hAnsi="Book Antiqua"/>
        </w:rPr>
      </w:pPr>
    </w:p>
    <w:p w14:paraId="4AF63E80"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bCs/>
          <w:i/>
          <w:iCs/>
          <w:color w:val="000000"/>
        </w:rPr>
        <w:t>Compliance with RRT guidelines</w:t>
      </w:r>
    </w:p>
    <w:p w14:paraId="63C89322"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Although the necessity and effectiveness of RRT have been supported by international guidelines, data from the literature revealed insufficient implementation of the examination. Raoof</w:t>
      </w:r>
      <w:r w:rsidRPr="00B121D7">
        <w:rPr>
          <w:rFonts w:ascii="Book Antiqua" w:eastAsia="Book Antiqua" w:hAnsi="Book Antiqua" w:cs="Book Antiqua"/>
          <w:i/>
          <w:iCs/>
          <w:color w:val="000000"/>
        </w:rPr>
        <w:t>et al</w:t>
      </w:r>
      <w:r w:rsidRPr="00B121D7">
        <w:rPr>
          <w:rFonts w:ascii="Book Antiqua" w:eastAsia="Book Antiqua" w:hAnsi="Book Antiqua" w:cs="Book Antiqua"/>
          <w:color w:val="000000"/>
          <w:vertAlign w:val="superscript"/>
        </w:rPr>
        <w:t>[</w:t>
      </w:r>
      <w:r w:rsidR="00993066" w:rsidRPr="00B121D7">
        <w:rPr>
          <w:rFonts w:ascii="Book Antiqua" w:eastAsia="Book Antiqua" w:hAnsi="Book Antiqua" w:cs="Book Antiqua"/>
          <w:color w:val="000000"/>
          <w:vertAlign w:val="superscript"/>
        </w:rPr>
        <w:t>4</w:t>
      </w:r>
      <w:r w:rsidR="00993066">
        <w:rPr>
          <w:rFonts w:ascii="Book Antiqua" w:hAnsi="Book Antiqua" w:cs="Book Antiqua" w:hint="eastAsia"/>
          <w:color w:val="000000"/>
          <w:vertAlign w:val="superscript"/>
          <w:lang w:eastAsia="zh-CN"/>
        </w:rPr>
        <w:t>2</w:t>
      </w:r>
      <w:r w:rsidRPr="00B121D7">
        <w:rPr>
          <w:rFonts w:ascii="Book Antiqua" w:eastAsia="Book Antiqua" w:hAnsi="Book Antiqua" w:cs="Book Antiqua"/>
          <w:color w:val="000000"/>
          <w:vertAlign w:val="superscript"/>
        </w:rPr>
        <w:t>]</w:t>
      </w:r>
      <w:r w:rsidRPr="00B121D7">
        <w:rPr>
          <w:rFonts w:ascii="Book Antiqua" w:eastAsia="Book Antiqua" w:hAnsi="Book Antiqua" w:cs="Book Antiqua"/>
          <w:color w:val="000000"/>
        </w:rPr>
        <w:t xml:space="preserve"> assessed the performance of RRT from health care professionals (general practitioners, midwives</w:t>
      </w:r>
      <w:r w:rsidR="000E676C">
        <w:rPr>
          <w:rFonts w:ascii="Book Antiqua" w:eastAsia="Book Antiqua" w:hAnsi="Book Antiqua" w:cs="Book Antiqua"/>
          <w:color w:val="000000"/>
        </w:rPr>
        <w:t>,</w:t>
      </w:r>
      <w:r w:rsidRPr="00B121D7">
        <w:rPr>
          <w:rFonts w:ascii="Book Antiqua" w:eastAsia="Book Antiqua" w:hAnsi="Book Antiqua" w:cs="Book Antiqua"/>
          <w:color w:val="000000"/>
        </w:rPr>
        <w:t xml:space="preserve"> pediatricians) </w:t>
      </w:r>
      <w:r w:rsidRPr="00B121D7">
        <w:rPr>
          <w:rFonts w:ascii="Book Antiqua" w:eastAsia="Book Antiqua" w:hAnsi="Book Antiqua" w:cs="Book Antiqua"/>
          <w:i/>
          <w:iCs/>
          <w:color w:val="000000"/>
        </w:rPr>
        <w:t>via</w:t>
      </w:r>
      <w:r w:rsidRPr="00B121D7">
        <w:rPr>
          <w:rFonts w:ascii="Book Antiqua" w:eastAsia="Book Antiqua" w:hAnsi="Book Antiqua" w:cs="Book Antiqua"/>
          <w:color w:val="000000"/>
        </w:rPr>
        <w:t xml:space="preserve"> questionnaire. They found that 10% of responders admitted implementation of the test only when they had the time or when the parents were worried. Despite the fact that New Zealand’s guidelines clearly define the appropriate time of red reflex examination, the majority of professionals (50.1%) seemed to perform the RRT at 6 wk age. Only 17.3% of the responders had received formal training for RRT, while 16.6% declared to feel underconfident during the examination</w:t>
      </w:r>
      <w:r w:rsidRPr="00B121D7">
        <w:rPr>
          <w:rFonts w:ascii="Book Antiqua" w:eastAsia="Book Antiqua" w:hAnsi="Book Antiqua" w:cs="Book Antiqua"/>
          <w:color w:val="000000"/>
          <w:vertAlign w:val="superscript"/>
        </w:rPr>
        <w:t>[</w:t>
      </w:r>
      <w:r w:rsidR="00993066" w:rsidRPr="00B121D7">
        <w:rPr>
          <w:rFonts w:ascii="Book Antiqua" w:eastAsia="Book Antiqua" w:hAnsi="Book Antiqua" w:cs="Book Antiqua"/>
          <w:color w:val="000000"/>
          <w:vertAlign w:val="superscript"/>
        </w:rPr>
        <w:t>4</w:t>
      </w:r>
      <w:r w:rsidR="00993066">
        <w:rPr>
          <w:rFonts w:ascii="Book Antiqua" w:hAnsi="Book Antiqua" w:cs="Book Antiqua" w:hint="eastAsia"/>
          <w:color w:val="000000"/>
          <w:vertAlign w:val="superscript"/>
          <w:lang w:eastAsia="zh-CN"/>
        </w:rPr>
        <w:t>2</w:t>
      </w:r>
      <w:r w:rsidRPr="00B121D7">
        <w:rPr>
          <w:rFonts w:ascii="Book Antiqua" w:eastAsia="Book Antiqua" w:hAnsi="Book Antiqua" w:cs="Book Antiqua"/>
          <w:color w:val="000000"/>
          <w:vertAlign w:val="superscript"/>
        </w:rPr>
        <w:t>]</w:t>
      </w:r>
      <w:r w:rsidRPr="00B121D7">
        <w:rPr>
          <w:rFonts w:ascii="Book Antiqua" w:eastAsia="Book Antiqua" w:hAnsi="Book Antiqua" w:cs="Book Antiqua"/>
          <w:color w:val="000000"/>
        </w:rPr>
        <w:t>. Moreover, 46.1% of the neonatal units in Israel performed RRT during the years 2007-2008, while in Sao Paulo Brazil, the relative percentage was 81% during 2004</w:t>
      </w:r>
      <w:r w:rsidRPr="00B121D7">
        <w:rPr>
          <w:rFonts w:ascii="Book Antiqua" w:eastAsia="Book Antiqua" w:hAnsi="Book Antiqua" w:cs="Book Antiqua"/>
          <w:color w:val="000000"/>
          <w:vertAlign w:val="superscript"/>
        </w:rPr>
        <w:t>[3]</w:t>
      </w:r>
      <w:r w:rsidRPr="00B121D7">
        <w:rPr>
          <w:rFonts w:ascii="Book Antiqua" w:eastAsia="Book Antiqua" w:hAnsi="Book Antiqua" w:cs="Book Antiqua"/>
          <w:color w:val="000000"/>
        </w:rPr>
        <w:t>. Another study measured the lowest number of RRT evaluations at the high-risk neonatal units</w:t>
      </w:r>
      <w:r w:rsidR="000E676C">
        <w:rPr>
          <w:rFonts w:ascii="Book Antiqua" w:eastAsia="Book Antiqua" w:hAnsi="Book Antiqua" w:cs="Book Antiqua"/>
          <w:color w:val="000000"/>
        </w:rPr>
        <w:t>,</w:t>
      </w:r>
      <w:r w:rsidRPr="00B121D7">
        <w:rPr>
          <w:rFonts w:ascii="Book Antiqua" w:eastAsia="Book Antiqua" w:hAnsi="Book Antiqua" w:cs="Book Antiqua"/>
          <w:color w:val="000000"/>
        </w:rPr>
        <w:t xml:space="preserve"> and this finding was attributed to the unstable health status of the neonates</w:t>
      </w:r>
      <w:r w:rsidRPr="00B121D7">
        <w:rPr>
          <w:rFonts w:ascii="Book Antiqua" w:eastAsia="Book Antiqua" w:hAnsi="Book Antiqua" w:cs="Book Antiqua"/>
          <w:color w:val="000000"/>
          <w:vertAlign w:val="superscript"/>
        </w:rPr>
        <w:t>[</w:t>
      </w:r>
      <w:r w:rsidR="00993066">
        <w:rPr>
          <w:rFonts w:ascii="Book Antiqua" w:hAnsi="Book Antiqua" w:cs="Book Antiqua" w:hint="eastAsia"/>
          <w:color w:val="000000"/>
          <w:vertAlign w:val="superscript"/>
          <w:lang w:eastAsia="zh-CN"/>
        </w:rPr>
        <w:t>43</w:t>
      </w:r>
      <w:r w:rsidRPr="00B121D7">
        <w:rPr>
          <w:rFonts w:ascii="Book Antiqua" w:eastAsia="Book Antiqua" w:hAnsi="Book Antiqua" w:cs="Book Antiqua"/>
          <w:color w:val="000000"/>
          <w:vertAlign w:val="superscript"/>
        </w:rPr>
        <w:t>]</w:t>
      </w:r>
      <w:r w:rsidRPr="00B121D7">
        <w:rPr>
          <w:rFonts w:ascii="Book Antiqua" w:eastAsia="Book Antiqua" w:hAnsi="Book Antiqua" w:cs="Book Antiqua"/>
          <w:color w:val="000000"/>
        </w:rPr>
        <w:t>. Wall and colleagues</w:t>
      </w:r>
      <w:r w:rsidR="000E676C">
        <w:rPr>
          <w:rFonts w:ascii="Book Antiqua" w:eastAsia="Book Antiqua" w:hAnsi="Book Antiqua" w:cs="Book Antiqua"/>
          <w:color w:val="000000"/>
          <w:vertAlign w:val="superscript"/>
        </w:rPr>
        <w:t>[44]</w:t>
      </w:r>
      <w:r w:rsidRPr="00B121D7">
        <w:rPr>
          <w:rFonts w:ascii="Book Antiqua" w:eastAsia="Book Antiqua" w:hAnsi="Book Antiqua" w:cs="Book Antiqua"/>
          <w:color w:val="000000"/>
        </w:rPr>
        <w:t xml:space="preserve"> investigated the compliance of the pediatricians with vision screening guidelines. They found that a</w:t>
      </w:r>
      <w:r w:rsidR="00480D81">
        <w:rPr>
          <w:rFonts w:ascii="Book Antiqua" w:eastAsia="Book Antiqua" w:hAnsi="Book Antiqua" w:cs="Book Antiqua"/>
          <w:color w:val="000000"/>
        </w:rPr>
        <w:t xml:space="preserve"> significant</w:t>
      </w:r>
      <w:r w:rsidRPr="00B121D7">
        <w:rPr>
          <w:rFonts w:ascii="Book Antiqua" w:eastAsia="Book Antiqua" w:hAnsi="Book Antiqua" w:cs="Book Antiqua"/>
          <w:color w:val="000000"/>
        </w:rPr>
        <w:t xml:space="preserve"> part of the pediatricians did not examine red reflexes beyond 6 and 24 mo of </w:t>
      </w:r>
      <w:r w:rsidRPr="00B121D7">
        <w:rPr>
          <w:rFonts w:ascii="Book Antiqua" w:eastAsia="Book Antiqua" w:hAnsi="Book Antiqua" w:cs="Book Antiqua"/>
          <w:color w:val="000000"/>
        </w:rPr>
        <w:lastRenderedPageBreak/>
        <w:t xml:space="preserve">age (23% and 44%, respectively). The reasons for </w:t>
      </w:r>
      <w:r w:rsidR="00480D81" w:rsidRPr="00B121D7">
        <w:rPr>
          <w:rFonts w:ascii="Book Antiqua" w:eastAsia="Book Antiqua" w:hAnsi="Book Antiqua" w:cs="Book Antiqua"/>
          <w:color w:val="000000"/>
        </w:rPr>
        <w:t>non-compliance</w:t>
      </w:r>
      <w:r w:rsidRPr="00B121D7">
        <w:rPr>
          <w:rFonts w:ascii="Book Antiqua" w:eastAsia="Book Antiqua" w:hAnsi="Book Antiqua" w:cs="Book Antiqua"/>
          <w:color w:val="000000"/>
        </w:rPr>
        <w:t xml:space="preserve"> seemed to be multifactorial and included the lack of time, patience, education, skills and also some worries about adequate reimbursement for vision screening</w:t>
      </w:r>
      <w:r w:rsidRPr="00B121D7">
        <w:rPr>
          <w:rFonts w:ascii="Book Antiqua" w:eastAsia="Book Antiqua" w:hAnsi="Book Antiqua" w:cs="Book Antiqua"/>
          <w:color w:val="000000"/>
          <w:vertAlign w:val="superscript"/>
        </w:rPr>
        <w:t>[</w:t>
      </w:r>
      <w:r w:rsidR="00993066">
        <w:rPr>
          <w:rFonts w:ascii="Book Antiqua" w:hAnsi="Book Antiqua" w:cs="Book Antiqua" w:hint="eastAsia"/>
          <w:color w:val="000000"/>
          <w:vertAlign w:val="superscript"/>
          <w:lang w:eastAsia="zh-CN"/>
        </w:rPr>
        <w:t>44</w:t>
      </w:r>
      <w:r w:rsidRPr="00B121D7">
        <w:rPr>
          <w:rFonts w:ascii="Book Antiqua" w:eastAsia="Book Antiqua" w:hAnsi="Book Antiqua" w:cs="Book Antiqua"/>
          <w:color w:val="000000"/>
          <w:vertAlign w:val="superscript"/>
        </w:rPr>
        <w:t>]</w:t>
      </w:r>
      <w:r w:rsidRPr="00B121D7">
        <w:rPr>
          <w:rFonts w:ascii="Book Antiqua" w:eastAsia="Book Antiqua" w:hAnsi="Book Antiqua" w:cs="Book Antiqua"/>
          <w:color w:val="000000"/>
        </w:rPr>
        <w:t>. Additionally, the limited staff and the perception of the pediatricians that the RRT was not their responsibility were also among the reported causes</w:t>
      </w:r>
      <w:r w:rsidRPr="00B121D7">
        <w:rPr>
          <w:rFonts w:ascii="Book Antiqua" w:eastAsia="Book Antiqua" w:hAnsi="Book Antiqua" w:cs="Book Antiqua"/>
          <w:color w:val="000000"/>
          <w:vertAlign w:val="superscript"/>
        </w:rPr>
        <w:t>[3]</w:t>
      </w:r>
      <w:r w:rsidRPr="00B121D7">
        <w:rPr>
          <w:rFonts w:ascii="Book Antiqua" w:eastAsia="Book Antiqua" w:hAnsi="Book Antiqua" w:cs="Book Antiqua"/>
          <w:color w:val="000000"/>
        </w:rPr>
        <w:t>. Moreover, several environmental factors could affect physician and patient compliance on RRT implementation. Nowadays, cataract remains one of the most usual reasons of preventable blindness in middle-low income countries, with very poor post-surgery visual outcomes. In these countries, late presentation of patients was very common</w:t>
      </w:r>
      <w:r w:rsidRPr="00B121D7">
        <w:rPr>
          <w:rFonts w:ascii="Book Antiqua" w:eastAsia="Book Antiqua" w:hAnsi="Book Antiqua" w:cs="Book Antiqua"/>
          <w:color w:val="000000"/>
          <w:vertAlign w:val="superscript"/>
        </w:rPr>
        <w:t>[</w:t>
      </w:r>
      <w:r w:rsidR="00993066">
        <w:rPr>
          <w:rFonts w:ascii="Book Antiqua" w:hAnsi="Book Antiqua" w:cs="Book Antiqua" w:hint="eastAsia"/>
          <w:color w:val="000000"/>
          <w:vertAlign w:val="superscript"/>
          <w:lang w:eastAsia="zh-CN"/>
        </w:rPr>
        <w:t>38</w:t>
      </w:r>
      <w:r w:rsidRPr="00B121D7">
        <w:rPr>
          <w:rFonts w:ascii="Book Antiqua" w:eastAsia="Book Antiqua" w:hAnsi="Book Antiqua" w:cs="Book Antiqua"/>
          <w:color w:val="000000"/>
          <w:vertAlign w:val="superscript"/>
        </w:rPr>
        <w:t>]</w:t>
      </w:r>
      <w:r w:rsidRPr="00B121D7">
        <w:rPr>
          <w:rFonts w:ascii="Book Antiqua" w:eastAsia="Book Antiqua" w:hAnsi="Book Antiqua" w:cs="Book Antiqua"/>
          <w:color w:val="000000"/>
        </w:rPr>
        <w:t>. A survey in East Turkey mentioned that 19% of pediatricians did not have an ophthalmoscope or did not know how to use it</w:t>
      </w:r>
      <w:r w:rsidRPr="00B121D7">
        <w:rPr>
          <w:rFonts w:ascii="Book Antiqua" w:eastAsia="Book Antiqua" w:hAnsi="Book Antiqua" w:cs="Book Antiqua"/>
          <w:color w:val="000000"/>
          <w:vertAlign w:val="superscript"/>
        </w:rPr>
        <w:t>[</w:t>
      </w:r>
      <w:r w:rsidR="00993066">
        <w:rPr>
          <w:rFonts w:ascii="Book Antiqua" w:hAnsi="Book Antiqua" w:cs="Book Antiqua" w:hint="eastAsia"/>
          <w:color w:val="000000"/>
          <w:vertAlign w:val="superscript"/>
          <w:lang w:eastAsia="zh-CN"/>
        </w:rPr>
        <w:t>40</w:t>
      </w:r>
      <w:r w:rsidRPr="00B121D7">
        <w:rPr>
          <w:rFonts w:ascii="Book Antiqua" w:eastAsia="Book Antiqua" w:hAnsi="Book Antiqua" w:cs="Book Antiqua"/>
          <w:color w:val="000000"/>
          <w:vertAlign w:val="superscript"/>
        </w:rPr>
        <w:t>]</w:t>
      </w:r>
      <w:r w:rsidRPr="00B121D7">
        <w:rPr>
          <w:rFonts w:ascii="Book Antiqua" w:eastAsia="Book Antiqua" w:hAnsi="Book Antiqua" w:cs="Book Antiqua"/>
          <w:color w:val="000000"/>
        </w:rPr>
        <w:t xml:space="preserve">. </w:t>
      </w:r>
    </w:p>
    <w:p w14:paraId="20C16901" w14:textId="77777777" w:rsidR="00A77B3E" w:rsidRPr="00B121D7" w:rsidRDefault="00A77B3E" w:rsidP="00B121D7">
      <w:pPr>
        <w:adjustRightInd w:val="0"/>
        <w:snapToGrid w:val="0"/>
        <w:spacing w:line="360" w:lineRule="auto"/>
        <w:jc w:val="both"/>
        <w:rPr>
          <w:rFonts w:ascii="Book Antiqua" w:hAnsi="Book Antiqua"/>
        </w:rPr>
      </w:pPr>
    </w:p>
    <w:p w14:paraId="36E60330"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bCs/>
          <w:i/>
          <w:iCs/>
          <w:color w:val="000000"/>
        </w:rPr>
        <w:t>RRT and other techniques</w:t>
      </w:r>
    </w:p>
    <w:p w14:paraId="31150847"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 xml:space="preserve">Nowadays, RRT is a part of visual screening, supported by official guidelines for the pediatric community. However, the last recommendations published by </w:t>
      </w:r>
      <w:r w:rsidR="00587074">
        <w:rPr>
          <w:rFonts w:ascii="Book Antiqua" w:eastAsia="Book Antiqua" w:hAnsi="Book Antiqua" w:cs="Book Antiqua"/>
          <w:color w:val="000000"/>
        </w:rPr>
        <w:t>the World Health Organization (</w:t>
      </w:r>
      <w:r w:rsidRPr="00B121D7">
        <w:rPr>
          <w:rFonts w:ascii="Book Antiqua" w:eastAsia="Book Antiqua" w:hAnsi="Book Antiqua" w:cs="Book Antiqua"/>
          <w:color w:val="000000"/>
        </w:rPr>
        <w:t>WHO</w:t>
      </w:r>
      <w:r w:rsidR="00587074">
        <w:rPr>
          <w:rFonts w:ascii="Book Antiqua" w:eastAsia="Book Antiqua" w:hAnsi="Book Antiqua" w:cs="Book Antiqua"/>
          <w:color w:val="000000"/>
        </w:rPr>
        <w:t>)</w:t>
      </w:r>
      <w:r w:rsidRPr="00B121D7">
        <w:rPr>
          <w:rFonts w:ascii="Book Antiqua" w:eastAsia="Book Antiqua" w:hAnsi="Book Antiqua" w:cs="Book Antiqua"/>
          <w:color w:val="000000"/>
        </w:rPr>
        <w:t xml:space="preserve"> did not include RRT but the pencil light examination. Literature provided controversial data regarding this method. Concerning the torchlight, Mndeme</w:t>
      </w:r>
      <w:r w:rsidRPr="00B121D7">
        <w:rPr>
          <w:rFonts w:ascii="Book Antiqua" w:eastAsia="Book Antiqua" w:hAnsi="Book Antiqua" w:cs="Book Antiqua"/>
          <w:i/>
          <w:iCs/>
          <w:color w:val="000000"/>
        </w:rPr>
        <w:t>et al</w:t>
      </w:r>
      <w:r w:rsidRPr="00B121D7">
        <w:rPr>
          <w:rFonts w:ascii="Book Antiqua" w:eastAsia="Book Antiqua" w:hAnsi="Book Antiqua" w:cs="Book Antiqua"/>
          <w:color w:val="000000"/>
          <w:vertAlign w:val="superscript"/>
        </w:rPr>
        <w:t>[</w:t>
      </w:r>
      <w:r w:rsidR="00993066">
        <w:rPr>
          <w:rFonts w:ascii="Book Antiqua" w:hAnsi="Book Antiqua" w:cs="Book Antiqua" w:hint="eastAsia"/>
          <w:color w:val="000000"/>
          <w:vertAlign w:val="superscript"/>
          <w:lang w:eastAsia="zh-CN"/>
        </w:rPr>
        <w:t>38</w:t>
      </w:r>
      <w:r w:rsidRPr="00B121D7">
        <w:rPr>
          <w:rFonts w:ascii="Book Antiqua" w:eastAsia="Book Antiqua" w:hAnsi="Book Antiqua" w:cs="Book Antiqua"/>
          <w:color w:val="000000"/>
          <w:vertAlign w:val="superscript"/>
        </w:rPr>
        <w:t>]</w:t>
      </w:r>
      <w:r w:rsidRPr="00B121D7">
        <w:rPr>
          <w:rFonts w:ascii="Book Antiqua" w:eastAsia="Book Antiqua" w:hAnsi="Book Antiqua" w:cs="Book Antiqua"/>
          <w:color w:val="000000"/>
        </w:rPr>
        <w:t xml:space="preserve"> strongly recommended that WHO guidelines should replace torchlight examination with RRT using direct ophthalmoscope due to the very low sensitivity rates (7.5%) of </w:t>
      </w:r>
      <w:r w:rsidR="00587074">
        <w:rPr>
          <w:rFonts w:ascii="Book Antiqua" w:eastAsia="Book Antiqua" w:hAnsi="Book Antiqua" w:cs="Book Antiqua"/>
          <w:color w:val="000000"/>
        </w:rPr>
        <w:t>torchlight</w:t>
      </w:r>
      <w:r w:rsidRPr="00B121D7">
        <w:rPr>
          <w:rFonts w:ascii="Book Antiqua" w:eastAsia="Book Antiqua" w:hAnsi="Book Antiqua" w:cs="Book Antiqua"/>
          <w:color w:val="000000"/>
        </w:rPr>
        <w:t>. Moreover, a Turkish study</w:t>
      </w:r>
      <w:r w:rsidRPr="00B121D7">
        <w:rPr>
          <w:rFonts w:ascii="Book Antiqua" w:eastAsia="Book Antiqua" w:hAnsi="Book Antiqua" w:cs="Book Antiqua"/>
          <w:color w:val="000000"/>
          <w:vertAlign w:val="superscript"/>
        </w:rPr>
        <w:t>[17]</w:t>
      </w:r>
      <w:r w:rsidRPr="00B121D7">
        <w:rPr>
          <w:rFonts w:ascii="Book Antiqua" w:eastAsia="Book Antiqua" w:hAnsi="Book Antiqua" w:cs="Book Antiqua"/>
          <w:color w:val="000000"/>
        </w:rPr>
        <w:t xml:space="preserve"> emphasized that pencil light illumination should not be used by pediatricians and general practitioners, as this method missed most of the cases with congenital cataract. On the other hand, the researchers made it clear that RRT should become an essential part of the national pediatric eye screening protocol. Haargaard</w:t>
      </w:r>
      <w:r w:rsidRPr="00B121D7">
        <w:rPr>
          <w:rFonts w:ascii="Book Antiqua" w:eastAsia="Book Antiqua" w:hAnsi="Book Antiqua" w:cs="Book Antiqua"/>
          <w:i/>
          <w:iCs/>
          <w:color w:val="000000"/>
        </w:rPr>
        <w:t>et al</w:t>
      </w:r>
      <w:r w:rsidRPr="00B121D7">
        <w:rPr>
          <w:rFonts w:ascii="Book Antiqua" w:eastAsia="Book Antiqua" w:hAnsi="Book Antiqua" w:cs="Book Antiqua"/>
          <w:color w:val="000000"/>
          <w:vertAlign w:val="superscript"/>
        </w:rPr>
        <w:t>[34]</w:t>
      </w:r>
      <w:r w:rsidRPr="00B121D7">
        <w:rPr>
          <w:rFonts w:ascii="Book Antiqua" w:eastAsia="Book Antiqua" w:hAnsi="Book Antiqua" w:cs="Book Antiqua"/>
          <w:color w:val="000000"/>
        </w:rPr>
        <w:t xml:space="preserve"> studied the different protocols for congenital cataract screening that were used in Sweden and Denmark during 2008-2012. In 2011, Denmark introduced the pencil light as the screening tool for detection</w:t>
      </w:r>
      <w:r w:rsidR="00176AD5" w:rsidRPr="00B121D7">
        <w:rPr>
          <w:rFonts w:ascii="Book Antiqua" w:eastAsia="Book Antiqua" w:hAnsi="Book Antiqua" w:cs="Book Antiqua"/>
          <w:color w:val="000000"/>
        </w:rPr>
        <w:t xml:space="preserve"> of</w:t>
      </w:r>
      <w:r w:rsidRPr="00B121D7">
        <w:rPr>
          <w:rFonts w:ascii="Book Antiqua" w:eastAsia="Book Antiqua" w:hAnsi="Book Antiqua" w:cs="Book Antiqua"/>
          <w:color w:val="000000"/>
        </w:rPr>
        <w:t xml:space="preserve"> congenital cataract at 5 wk of life, without any change in the age of diagnosis to be noted, in comparison with the absence of screening previously. On the other hand, the disease was detected significantly earlier in Sweden, where the RRT was a part of routine newborn examination.</w:t>
      </w:r>
    </w:p>
    <w:p w14:paraId="0EEB5C58" w14:textId="77777777" w:rsidR="00ED0B37" w:rsidRDefault="00E77813" w:rsidP="00B121D7">
      <w:pPr>
        <w:adjustRightInd w:val="0"/>
        <w:snapToGrid w:val="0"/>
        <w:spacing w:line="360" w:lineRule="auto"/>
        <w:ind w:firstLine="480"/>
        <w:jc w:val="both"/>
        <w:rPr>
          <w:rFonts w:ascii="Book Antiqua" w:eastAsia="Book Antiqua" w:hAnsi="Book Antiqua" w:cs="Book Antiqua"/>
          <w:color w:val="000000"/>
        </w:rPr>
      </w:pPr>
      <w:r w:rsidRPr="00B121D7">
        <w:rPr>
          <w:rFonts w:ascii="Book Antiqua" w:eastAsia="Book Antiqua" w:hAnsi="Book Antiqua" w:cs="Book Antiqua"/>
          <w:color w:val="000000"/>
        </w:rPr>
        <w:lastRenderedPageBreak/>
        <w:t>Mndeme</w:t>
      </w:r>
      <w:r w:rsidRPr="00B121D7">
        <w:rPr>
          <w:rFonts w:ascii="Book Antiqua" w:eastAsia="Book Antiqua" w:hAnsi="Book Antiqua" w:cs="Book Antiqua"/>
          <w:i/>
          <w:iCs/>
          <w:color w:val="000000"/>
        </w:rPr>
        <w:t>et al</w:t>
      </w:r>
      <w:r w:rsidRPr="00B121D7">
        <w:rPr>
          <w:rFonts w:ascii="Book Antiqua" w:eastAsia="Book Antiqua" w:hAnsi="Book Antiqua" w:cs="Book Antiqua"/>
          <w:color w:val="000000"/>
          <w:vertAlign w:val="superscript"/>
        </w:rPr>
        <w:t>[</w:t>
      </w:r>
      <w:r w:rsidR="00993066">
        <w:rPr>
          <w:rFonts w:ascii="Book Antiqua" w:hAnsi="Book Antiqua" w:cs="Book Antiqua" w:hint="eastAsia"/>
          <w:color w:val="000000"/>
          <w:vertAlign w:val="superscript"/>
          <w:lang w:eastAsia="zh-CN"/>
        </w:rPr>
        <w:t>38</w:t>
      </w:r>
      <w:r w:rsidRPr="00B121D7">
        <w:rPr>
          <w:rFonts w:ascii="Book Antiqua" w:eastAsia="Book Antiqua" w:hAnsi="Book Antiqua" w:cs="Book Antiqua"/>
          <w:color w:val="000000"/>
          <w:vertAlign w:val="superscript"/>
        </w:rPr>
        <w:t>]</w:t>
      </w:r>
      <w:r w:rsidRPr="00B121D7">
        <w:rPr>
          <w:rFonts w:ascii="Book Antiqua" w:eastAsia="Book Antiqua" w:hAnsi="Book Antiqua" w:cs="Book Antiqua"/>
          <w:color w:val="000000"/>
        </w:rPr>
        <w:t xml:space="preserve"> dealt with three alternatives to the standard direct ophthalmoscopy for the evaluation of red reflex and also compared the standard RRT with the torchlight examination. The first tool was ArchLight, an easy and cheap device that uses a light emitting diode (LED). The second device was Peek Retina, an adaptor for smartphones, with prisms and LED that allows examination of the retina snaps and </w:t>
      </w:r>
      <w:r w:rsidR="0056657E">
        <w:rPr>
          <w:rFonts w:ascii="Book Antiqua" w:eastAsia="Book Antiqua" w:hAnsi="Book Antiqua" w:cs="Book Antiqua"/>
          <w:color w:val="000000"/>
        </w:rPr>
        <w:t>differentiation of</w:t>
      </w:r>
      <w:r w:rsidRPr="00B121D7">
        <w:rPr>
          <w:rFonts w:ascii="Book Antiqua" w:eastAsia="Book Antiqua" w:hAnsi="Book Antiqua" w:cs="Book Antiqua"/>
          <w:color w:val="000000"/>
        </w:rPr>
        <w:t xml:space="preserve"> normal and abnormal red reflexes</w:t>
      </w:r>
      <w:r w:rsidR="0003047D">
        <w:rPr>
          <w:rFonts w:ascii="Book Antiqua" w:eastAsia="Book Antiqua" w:hAnsi="Book Antiqua" w:cs="Book Antiqua"/>
          <w:color w:val="000000"/>
        </w:rPr>
        <w:t xml:space="preserve"> </w:t>
      </w:r>
      <w:r w:rsidRPr="00B121D7">
        <w:rPr>
          <w:rFonts w:ascii="Book Antiqua" w:eastAsia="Book Antiqua" w:hAnsi="Book Antiqua" w:cs="Book Antiqua"/>
          <w:i/>
          <w:iCs/>
          <w:color w:val="000000"/>
        </w:rPr>
        <w:t>via</w:t>
      </w:r>
      <w:r w:rsidRPr="00B121D7">
        <w:rPr>
          <w:rFonts w:ascii="Book Antiqua" w:eastAsia="Book Antiqua" w:hAnsi="Book Antiqua" w:cs="Book Antiqua"/>
          <w:color w:val="000000"/>
        </w:rPr>
        <w:t xml:space="preserve"> the coaxial light source. Thirdly, CatCam device, a prototype comprising a modified smartphone with a coaxial infra-red LED and infrared sensitive camera</w:t>
      </w:r>
      <w:r w:rsidR="0056657E">
        <w:rPr>
          <w:rFonts w:ascii="Book Antiqua" w:eastAsia="Book Antiqua" w:hAnsi="Book Antiqua" w:cs="Book Antiqua"/>
          <w:color w:val="000000"/>
        </w:rPr>
        <w:t>,</w:t>
      </w:r>
      <w:r w:rsidRPr="00B121D7">
        <w:rPr>
          <w:rFonts w:ascii="Book Antiqua" w:eastAsia="Book Antiqua" w:hAnsi="Book Antiqua" w:cs="Book Antiqua"/>
          <w:color w:val="000000"/>
        </w:rPr>
        <w:t xml:space="preserve"> provides evaluation of fundus reflex without causing miosis. All three methods had very high sensitivity (over 90%) and specificity (86.7%-100%), with the CatCam </w:t>
      </w:r>
      <w:r w:rsidR="00ED0B37">
        <w:rPr>
          <w:rFonts w:ascii="Book Antiqua" w:eastAsia="Book Antiqua" w:hAnsi="Book Antiqua" w:cs="Book Antiqua"/>
          <w:color w:val="000000"/>
        </w:rPr>
        <w:t>performing the best,</w:t>
      </w:r>
      <w:r w:rsidRPr="00B121D7">
        <w:rPr>
          <w:rFonts w:ascii="Book Antiqua" w:eastAsia="Book Antiqua" w:hAnsi="Book Antiqua" w:cs="Book Antiqua"/>
          <w:color w:val="000000"/>
        </w:rPr>
        <w:t xml:space="preserve"> followed by the Archlight and then the Peek Retina. The CatCam could improve the accuracy of pediatric cataract diagnosis; however, it still remains expensive and commercially unavailable. On the other hand, the Archlight is easily performed on infants, with much lower cost. These new technologies could strengthen the accuracy of RRT and make it easier and more feasible to the medical community. </w:t>
      </w:r>
    </w:p>
    <w:p w14:paraId="7642598F" w14:textId="77777777" w:rsidR="00A77B3E" w:rsidRPr="00B121D7" w:rsidRDefault="00E77813" w:rsidP="00B121D7">
      <w:pPr>
        <w:adjustRightInd w:val="0"/>
        <w:snapToGrid w:val="0"/>
        <w:spacing w:line="360" w:lineRule="auto"/>
        <w:ind w:firstLine="480"/>
        <w:jc w:val="both"/>
        <w:rPr>
          <w:rFonts w:ascii="Book Antiqua" w:hAnsi="Book Antiqua"/>
        </w:rPr>
      </w:pPr>
      <w:r w:rsidRPr="00B121D7">
        <w:rPr>
          <w:rFonts w:ascii="Book Antiqua" w:eastAsia="Book Antiqua" w:hAnsi="Book Antiqua" w:cs="Book Antiqua"/>
          <w:color w:val="000000"/>
        </w:rPr>
        <w:t>Digital images analysis could provide an opportunity for telemedicine as well. However, it was underlined that more investigation of their efficacy on detecting pediatric ocular disorders is required. Another study</w:t>
      </w:r>
      <w:r w:rsidRPr="00B121D7">
        <w:rPr>
          <w:rFonts w:ascii="Book Antiqua" w:eastAsia="Book Antiqua" w:hAnsi="Book Antiqua" w:cs="Book Antiqua"/>
          <w:color w:val="000000"/>
          <w:vertAlign w:val="superscript"/>
        </w:rPr>
        <w:t>[25]</w:t>
      </w:r>
      <w:r w:rsidRPr="00B121D7">
        <w:rPr>
          <w:rFonts w:ascii="Book Antiqua" w:eastAsia="Book Antiqua" w:hAnsi="Book Antiqua" w:cs="Book Antiqua"/>
          <w:color w:val="000000"/>
        </w:rPr>
        <w:t xml:space="preserve"> included advanced digital fundus imaging using RetCam during the eye screening of newborns. The digital examination revealed a significant number of well-being neonates with abnormal ocular findings, which RRT was unable to detect. The most common among them was retinal </w:t>
      </w:r>
      <w:r w:rsidR="00ED0B37" w:rsidRPr="00B121D7">
        <w:rPr>
          <w:rFonts w:ascii="Book Antiqua" w:eastAsia="Book Antiqua" w:hAnsi="Book Antiqua" w:cs="Book Antiqua"/>
          <w:color w:val="000000"/>
        </w:rPr>
        <w:t>hemorrhages</w:t>
      </w:r>
      <w:r w:rsidRPr="00B121D7">
        <w:rPr>
          <w:rFonts w:ascii="Book Antiqua" w:eastAsia="Book Antiqua" w:hAnsi="Book Antiqua" w:cs="Book Antiqua"/>
          <w:color w:val="000000"/>
        </w:rPr>
        <w:t xml:space="preserve">, a usually benign and transient condition after birth trauma. However, more studies need to be performed to investigate any correlation between early fundus findings and final visual impairment. Smartphone photography for the detection of amblyogenic conditions in children 5-8 years </w:t>
      </w:r>
      <w:r w:rsidR="00ED0B37">
        <w:rPr>
          <w:rFonts w:ascii="Book Antiqua" w:eastAsia="Book Antiqua" w:hAnsi="Book Antiqua" w:cs="Book Antiqua"/>
          <w:color w:val="000000"/>
        </w:rPr>
        <w:t xml:space="preserve">of </w:t>
      </w:r>
      <w:r w:rsidRPr="00B121D7">
        <w:rPr>
          <w:rFonts w:ascii="Book Antiqua" w:eastAsia="Book Antiqua" w:hAnsi="Book Antiqua" w:cs="Book Antiqua"/>
          <w:color w:val="000000"/>
        </w:rPr>
        <w:t>age, through snaps of pupillary red reflexes</w:t>
      </w:r>
      <w:r w:rsidR="00ED0B37">
        <w:rPr>
          <w:rFonts w:ascii="Book Antiqua" w:eastAsia="Book Antiqua" w:hAnsi="Book Antiqua" w:cs="Book Antiqua"/>
          <w:color w:val="000000"/>
        </w:rPr>
        <w:t>,</w:t>
      </w:r>
      <w:r w:rsidRPr="00B121D7">
        <w:rPr>
          <w:rFonts w:ascii="Book Antiqua" w:eastAsia="Book Antiqua" w:hAnsi="Book Antiqua" w:cs="Book Antiqua"/>
          <w:color w:val="000000"/>
        </w:rPr>
        <w:t xml:space="preserve"> was the objective of Gupta </w:t>
      </w:r>
      <w:r w:rsidRPr="00B121D7">
        <w:rPr>
          <w:rFonts w:ascii="Book Antiqua" w:eastAsia="Book Antiqua" w:hAnsi="Book Antiqua" w:cs="Book Antiqua"/>
          <w:i/>
          <w:iCs/>
          <w:color w:val="000000"/>
        </w:rPr>
        <w:t>et al</w:t>
      </w:r>
      <w:r w:rsidR="00993066" w:rsidRPr="00B121D7">
        <w:rPr>
          <w:rFonts w:ascii="Book Antiqua" w:eastAsia="Book Antiqua" w:hAnsi="Book Antiqua" w:cs="Book Antiqua"/>
          <w:color w:val="000000"/>
          <w:vertAlign w:val="superscript"/>
        </w:rPr>
        <w:t>[4</w:t>
      </w:r>
      <w:r w:rsidR="00993066">
        <w:rPr>
          <w:rFonts w:ascii="Book Antiqua" w:hAnsi="Book Antiqua" w:cs="Book Antiqua" w:hint="eastAsia"/>
          <w:color w:val="000000"/>
          <w:vertAlign w:val="superscript"/>
          <w:lang w:eastAsia="zh-CN"/>
        </w:rPr>
        <w:t>5</w:t>
      </w:r>
      <w:r w:rsidR="00993066" w:rsidRPr="00B121D7">
        <w:rPr>
          <w:rFonts w:ascii="Book Antiqua" w:eastAsia="Book Antiqua" w:hAnsi="Book Antiqua" w:cs="Book Antiqua"/>
          <w:color w:val="000000"/>
          <w:vertAlign w:val="superscript"/>
        </w:rPr>
        <w:t>]</w:t>
      </w:r>
      <w:r w:rsidRPr="00B121D7">
        <w:rPr>
          <w:rFonts w:ascii="Book Antiqua" w:eastAsia="Book Antiqua" w:hAnsi="Book Antiqua" w:cs="Book Antiqua"/>
          <w:color w:val="000000"/>
        </w:rPr>
        <w:t xml:space="preserve"> trial. All high refractive errors were detected with success, however, moderate errors revealed false negative results. The sensitivity of the photographs for all other ocular diseases was 100%. The usage of smartphones should be further investigated in all ages and for more eye disorders in order to provide a low-cost, effective screening tool for developing countries. </w:t>
      </w:r>
      <w:r w:rsidR="00ED0B37">
        <w:rPr>
          <w:rFonts w:ascii="Book Antiqua" w:eastAsia="Book Antiqua" w:hAnsi="Book Antiqua" w:cs="Book Antiqua"/>
          <w:color w:val="000000"/>
        </w:rPr>
        <w:t>I</w:t>
      </w:r>
      <w:r w:rsidRPr="00B121D7">
        <w:rPr>
          <w:rFonts w:ascii="Book Antiqua" w:eastAsia="Book Antiqua" w:hAnsi="Book Antiqua" w:cs="Book Antiqua"/>
          <w:color w:val="000000"/>
        </w:rPr>
        <w:t>t has been reported</w:t>
      </w:r>
      <w:r w:rsidRPr="00B121D7">
        <w:rPr>
          <w:rFonts w:ascii="Book Antiqua" w:eastAsia="Book Antiqua" w:hAnsi="Book Antiqua" w:cs="Book Antiqua"/>
          <w:color w:val="000000"/>
          <w:vertAlign w:val="superscript"/>
        </w:rPr>
        <w:t>[23]</w:t>
      </w:r>
      <w:r w:rsidRPr="00B121D7">
        <w:rPr>
          <w:rFonts w:ascii="Book Antiqua" w:eastAsia="Book Antiqua" w:hAnsi="Book Antiqua" w:cs="Book Antiqua"/>
          <w:color w:val="000000"/>
        </w:rPr>
        <w:t xml:space="preserve">for </w:t>
      </w:r>
      <w:r w:rsidRPr="00B121D7">
        <w:rPr>
          <w:rFonts w:ascii="Book Antiqua" w:eastAsia="Book Antiqua" w:hAnsi="Book Antiqua" w:cs="Book Antiqua"/>
          <w:color w:val="000000"/>
        </w:rPr>
        <w:lastRenderedPageBreak/>
        <w:t>more than 90% of leukocoria cases</w:t>
      </w:r>
      <w:r w:rsidR="00ED0B37">
        <w:rPr>
          <w:rFonts w:ascii="Book Antiqua" w:eastAsia="Book Antiqua" w:hAnsi="Book Antiqua" w:cs="Book Antiqua"/>
          <w:color w:val="000000"/>
        </w:rPr>
        <w:t xml:space="preserve"> that</w:t>
      </w:r>
      <w:r w:rsidRPr="00B121D7">
        <w:rPr>
          <w:rFonts w:ascii="Book Antiqua" w:eastAsia="Book Antiqua" w:hAnsi="Book Antiqua" w:cs="Book Antiqua"/>
          <w:color w:val="000000"/>
        </w:rPr>
        <w:t xml:space="preserve"> the family firstly noticed the presence of white pupils in photographs. Munson </w:t>
      </w:r>
      <w:r w:rsidRPr="00B121D7">
        <w:rPr>
          <w:rFonts w:ascii="Book Antiqua" w:eastAsia="Book Antiqua" w:hAnsi="Book Antiqua" w:cs="Book Antiqua"/>
          <w:i/>
          <w:iCs/>
          <w:color w:val="000000"/>
        </w:rPr>
        <w:t>et al</w:t>
      </w:r>
      <w:r w:rsidRPr="00B121D7">
        <w:rPr>
          <w:rFonts w:ascii="Book Antiqua" w:eastAsia="Book Antiqua" w:hAnsi="Book Antiqua" w:cs="Book Antiqua"/>
          <w:color w:val="000000"/>
          <w:vertAlign w:val="superscript"/>
        </w:rPr>
        <w:t>[</w:t>
      </w:r>
      <w:r w:rsidR="00993066">
        <w:rPr>
          <w:rFonts w:ascii="Book Antiqua" w:hAnsi="Book Antiqua" w:cs="Book Antiqua" w:hint="eastAsia"/>
          <w:color w:val="000000"/>
          <w:vertAlign w:val="superscript"/>
          <w:lang w:eastAsia="zh-CN"/>
        </w:rPr>
        <w:t>46</w:t>
      </w:r>
      <w:r w:rsidRPr="00B121D7">
        <w:rPr>
          <w:rFonts w:ascii="Book Antiqua" w:eastAsia="Book Antiqua" w:hAnsi="Book Antiqua" w:cs="Book Antiqua"/>
          <w:color w:val="000000"/>
          <w:vertAlign w:val="superscript"/>
        </w:rPr>
        <w:t>]</w:t>
      </w:r>
      <w:r w:rsidRPr="00B121D7">
        <w:rPr>
          <w:rFonts w:ascii="Book Antiqua" w:eastAsia="Book Antiqua" w:hAnsi="Book Antiqua" w:cs="Book Antiqua"/>
          <w:color w:val="000000"/>
        </w:rPr>
        <w:t xml:space="preserve"> dealt with a tool based on red reflex of the pupils that could provide to parents the detection of leukocoria earlier. They presented a novel application for smartphones, the CRADLE, which can be downloaded for free and allows early detection of leukocoria. More specifically, the application creates a private storage of photographs and after digital analysis, it can detect cases of leukocoria and automatically alert the parents for further investigation. In this study, the CRADLE detected leukocoria in the snaps captured before diagnosis by 1.3 years, for the majority of cases with ocular diseases (80%). The estimated sensitivity of the application was increased and the specificity was decreased with age. The CRADLE could provide to parents a useful tool for early detection of leukocoria. However, it was not able to differentiate the pathological for the physiological leukocoria due to specific conditions during photo shooting</w:t>
      </w:r>
      <w:r w:rsidR="00ED0B37">
        <w:rPr>
          <w:rFonts w:ascii="Book Antiqua" w:eastAsia="Book Antiqua" w:hAnsi="Book Antiqua" w:cs="Book Antiqua"/>
          <w:color w:val="000000"/>
        </w:rPr>
        <w:t>,</w:t>
      </w:r>
      <w:r w:rsidRPr="00B121D7">
        <w:rPr>
          <w:rFonts w:ascii="Book Antiqua" w:eastAsia="Book Antiqua" w:hAnsi="Book Antiqua" w:cs="Book Antiqua"/>
          <w:color w:val="000000"/>
        </w:rPr>
        <w:t xml:space="preserve"> and it definitely could not replace clinical evaluation with RRT and further examination. The researchers underlined that although pathological white pupils are usually signs of refractive errors or amblyopia and physiological leukocoria is a typical artifact of off-axis photography; recurrent white pupils in many photos are red flags. However, they made it clear that all cases of leukocoria in photographs should be investigated. More studies on these new technologies could empower the contribution of the RRT in diagnosing certain ocular pathologies of the pediatric population in the future. </w:t>
      </w:r>
    </w:p>
    <w:p w14:paraId="6A72A8A0" w14:textId="77777777" w:rsidR="00A77B3E" w:rsidRPr="00B121D7" w:rsidRDefault="00A77B3E" w:rsidP="00B121D7">
      <w:pPr>
        <w:adjustRightInd w:val="0"/>
        <w:snapToGrid w:val="0"/>
        <w:spacing w:line="360" w:lineRule="auto"/>
        <w:ind w:firstLine="480"/>
        <w:jc w:val="both"/>
        <w:rPr>
          <w:rFonts w:ascii="Book Antiqua" w:hAnsi="Book Antiqua"/>
        </w:rPr>
      </w:pPr>
    </w:p>
    <w:p w14:paraId="4BBBEEB2"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caps/>
          <w:color w:val="000000"/>
          <w:u w:val="single"/>
        </w:rPr>
        <w:t>DISCUSSION</w:t>
      </w:r>
    </w:p>
    <w:p w14:paraId="03C10413"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RRT is a non-invasive, low-cost, essential diagnostic method, highly effective for the detection of several sight and life threatening ocular diseases. Its importance has been highlighted in 2016 by the AAP, American Association for Pediatric Ophthalmology and Strabismus, American Academy of Ophthalmology and American Association of Certified Orthoptists who published the revised policy statement on “Visual System Assessment in Infants, Children, and Young Adults by Pediatricians”</w:t>
      </w:r>
      <w:r w:rsidRPr="00B121D7">
        <w:rPr>
          <w:rFonts w:ascii="Book Antiqua" w:eastAsia="Book Antiqua" w:hAnsi="Book Antiqua" w:cs="Book Antiqua"/>
          <w:color w:val="000000"/>
          <w:vertAlign w:val="superscript"/>
        </w:rPr>
        <w:t>[37]</w:t>
      </w:r>
      <w:r w:rsidRPr="00B121D7">
        <w:rPr>
          <w:rFonts w:ascii="Book Antiqua" w:eastAsia="Book Antiqua" w:hAnsi="Book Antiqua" w:cs="Book Antiqua"/>
          <w:color w:val="000000"/>
        </w:rPr>
        <w:t>. The policy recommended that RRT should be performed at every pediatrician visit for newborns and infants 0-6 mo</w:t>
      </w:r>
      <w:r w:rsidR="00ED0B37">
        <w:rPr>
          <w:rFonts w:ascii="Book Antiqua" w:eastAsia="Book Antiqua" w:hAnsi="Book Antiqua" w:cs="Book Antiqua"/>
          <w:color w:val="000000"/>
        </w:rPr>
        <w:t xml:space="preserve"> and</w:t>
      </w:r>
      <w:r w:rsidR="00F04C84">
        <w:rPr>
          <w:rFonts w:ascii="Book Antiqua" w:eastAsia="Book Antiqua" w:hAnsi="Book Antiqua" w:cs="Book Antiqua"/>
          <w:color w:val="000000"/>
        </w:rPr>
        <w:t xml:space="preserve"> </w:t>
      </w:r>
      <w:r w:rsidRPr="00B121D7">
        <w:rPr>
          <w:rFonts w:ascii="Book Antiqua" w:eastAsia="Book Antiqua" w:hAnsi="Book Antiqua" w:cs="Book Antiqua"/>
          <w:color w:val="000000"/>
        </w:rPr>
        <w:t>again at 6</w:t>
      </w:r>
      <w:r w:rsidR="00ED0B37">
        <w:rPr>
          <w:rFonts w:ascii="Book Antiqua" w:eastAsia="Book Antiqua" w:hAnsi="Book Antiqua" w:cs="Book Antiqua"/>
          <w:color w:val="000000"/>
        </w:rPr>
        <w:t xml:space="preserve"> mo</w:t>
      </w:r>
      <w:r w:rsidRPr="00B121D7">
        <w:rPr>
          <w:rFonts w:ascii="Book Antiqua" w:eastAsia="Book Antiqua" w:hAnsi="Book Antiqua" w:cs="Book Antiqua"/>
          <w:color w:val="000000"/>
        </w:rPr>
        <w:t xml:space="preserve">, 12 mo, 1-3 years, 4-5 years and 6 years. </w:t>
      </w:r>
      <w:r w:rsidRPr="00B121D7">
        <w:rPr>
          <w:rFonts w:ascii="Book Antiqua" w:eastAsia="Book Antiqua" w:hAnsi="Book Antiqua" w:cs="Book Antiqua"/>
          <w:color w:val="000000"/>
        </w:rPr>
        <w:lastRenderedPageBreak/>
        <w:t>Furthermore, it has been emphasized that cases with abnormal findings or with history of prematurity or family history of congenital cataracts, retinoblastoma, metabolic disease or systemic diseases with suspicion of severe ocular disorders must be referred to the ophthalmologist immediately</w:t>
      </w:r>
      <w:r w:rsidRPr="00B121D7">
        <w:rPr>
          <w:rFonts w:ascii="Book Antiqua" w:eastAsia="Book Antiqua" w:hAnsi="Book Antiqua" w:cs="Book Antiqua"/>
          <w:color w:val="000000"/>
          <w:vertAlign w:val="superscript"/>
        </w:rPr>
        <w:t>[37]</w:t>
      </w:r>
      <w:r w:rsidRPr="00B121D7">
        <w:rPr>
          <w:rFonts w:ascii="Book Antiqua" w:eastAsia="Book Antiqua" w:hAnsi="Book Antiqua" w:cs="Book Antiqua"/>
          <w:color w:val="000000"/>
        </w:rPr>
        <w:t>.</w:t>
      </w:r>
    </w:p>
    <w:p w14:paraId="1EC6057A" w14:textId="77777777" w:rsidR="00A77B3E" w:rsidRPr="00A97209" w:rsidRDefault="00E77813" w:rsidP="00A97209">
      <w:pPr>
        <w:adjustRightInd w:val="0"/>
        <w:snapToGrid w:val="0"/>
        <w:spacing w:line="360" w:lineRule="auto"/>
        <w:ind w:firstLine="480"/>
        <w:jc w:val="both"/>
        <w:rPr>
          <w:rFonts w:ascii="Book Antiqua" w:eastAsia="Book Antiqua" w:hAnsi="Book Antiqua" w:cs="Book Antiqua"/>
          <w:color w:val="000000"/>
        </w:rPr>
      </w:pPr>
      <w:r w:rsidRPr="00B121D7">
        <w:rPr>
          <w:rFonts w:ascii="Book Antiqua" w:eastAsia="Book Antiqua" w:hAnsi="Book Antiqua" w:cs="Book Antiqua"/>
          <w:color w:val="000000"/>
        </w:rPr>
        <w:t>Despite its clinical importance, literature research revealed that there is heterogeneity worldwide, regarding current recommendations for RRT implementation. Indicatively, some of the different strategies of European countries are hereby presented. In the United Kingdom, healthy infants should be examined for red reflexes during the first</w:t>
      </w:r>
      <w:r w:rsidR="00ED0B37">
        <w:rPr>
          <w:rFonts w:ascii="Book Antiqua" w:eastAsia="Book Antiqua" w:hAnsi="Book Antiqua" w:cs="Book Antiqua"/>
          <w:color w:val="000000"/>
        </w:rPr>
        <w:t xml:space="preserve"> 3 d</w:t>
      </w:r>
      <w:r w:rsidRPr="00B121D7">
        <w:rPr>
          <w:rFonts w:ascii="Book Antiqua" w:eastAsia="Book Antiqua" w:hAnsi="Book Antiqua" w:cs="Book Antiqua"/>
          <w:color w:val="000000"/>
        </w:rPr>
        <w:t xml:space="preserve"> of life and again between 6-8 wk</w:t>
      </w:r>
      <w:r w:rsidRPr="00B121D7">
        <w:rPr>
          <w:rFonts w:ascii="Book Antiqua" w:eastAsia="Book Antiqua" w:hAnsi="Book Antiqua" w:cs="Book Antiqua"/>
          <w:color w:val="000000"/>
          <w:vertAlign w:val="superscript"/>
        </w:rPr>
        <w:t>[</w:t>
      </w:r>
      <w:r w:rsidR="00993066">
        <w:rPr>
          <w:rFonts w:ascii="Book Antiqua" w:hAnsi="Book Antiqua" w:cs="Book Antiqua" w:hint="eastAsia"/>
          <w:color w:val="000000"/>
          <w:vertAlign w:val="superscript"/>
          <w:lang w:eastAsia="zh-CN"/>
        </w:rPr>
        <w:t>47</w:t>
      </w:r>
      <w:r w:rsidRPr="00B121D7">
        <w:rPr>
          <w:rFonts w:ascii="Book Antiqua" w:eastAsia="Book Antiqua" w:hAnsi="Book Antiqua" w:cs="Book Antiqua"/>
          <w:color w:val="000000"/>
          <w:vertAlign w:val="superscript"/>
        </w:rPr>
        <w:t>]</w:t>
      </w:r>
      <w:r w:rsidRPr="00B121D7">
        <w:rPr>
          <w:rFonts w:ascii="Book Antiqua" w:eastAsia="Book Antiqua" w:hAnsi="Book Antiqua" w:cs="Book Antiqua"/>
          <w:color w:val="000000"/>
        </w:rPr>
        <w:t>. In Germany, the guidelines require repeated RRT at the ages of 4, 6, 12 and 24 mo. In Sweden, RRT is performed at birth and again at 4-6 wk</w:t>
      </w:r>
      <w:r w:rsidRPr="00B121D7">
        <w:rPr>
          <w:rFonts w:ascii="Book Antiqua" w:eastAsia="Book Antiqua" w:hAnsi="Book Antiqua" w:cs="Book Antiqua"/>
          <w:color w:val="000000"/>
          <w:vertAlign w:val="superscript"/>
        </w:rPr>
        <w:t>[</w:t>
      </w:r>
      <w:r w:rsidR="00993066">
        <w:rPr>
          <w:rFonts w:ascii="Book Antiqua" w:hAnsi="Book Antiqua" w:cs="Book Antiqua" w:hint="eastAsia"/>
          <w:color w:val="000000"/>
          <w:vertAlign w:val="superscript"/>
          <w:lang w:eastAsia="zh-CN"/>
        </w:rPr>
        <w:t>48</w:t>
      </w:r>
      <w:r w:rsidRPr="00B121D7">
        <w:rPr>
          <w:rFonts w:ascii="Book Antiqua" w:eastAsia="Book Antiqua" w:hAnsi="Book Antiqua" w:cs="Book Antiqua"/>
          <w:color w:val="000000"/>
          <w:vertAlign w:val="superscript"/>
        </w:rPr>
        <w:t>]</w:t>
      </w:r>
      <w:r w:rsidRPr="00B121D7">
        <w:rPr>
          <w:rFonts w:ascii="Book Antiqua" w:eastAsia="Book Antiqua" w:hAnsi="Book Antiqua" w:cs="Book Antiqua"/>
          <w:color w:val="000000"/>
        </w:rPr>
        <w:t>. In Greece, RRT is recommended at birth, at the age of 1-2 wk, 2 mo, 3-36 mo</w:t>
      </w:r>
      <w:r w:rsidR="00ED0B37">
        <w:rPr>
          <w:rFonts w:ascii="Book Antiqua" w:eastAsia="Book Antiqua" w:hAnsi="Book Antiqua" w:cs="Book Antiqua"/>
          <w:color w:val="000000"/>
        </w:rPr>
        <w:t>,</w:t>
      </w:r>
      <w:r w:rsidRPr="00B121D7">
        <w:rPr>
          <w:rFonts w:ascii="Book Antiqua" w:eastAsia="Book Antiqua" w:hAnsi="Book Antiqua" w:cs="Book Antiqua"/>
          <w:color w:val="000000"/>
        </w:rPr>
        <w:t xml:space="preserve"> and 36 mo-7 years</w:t>
      </w:r>
      <w:r w:rsidRPr="00B121D7">
        <w:rPr>
          <w:rFonts w:ascii="Book Antiqua" w:eastAsia="Book Antiqua" w:hAnsi="Book Antiqua" w:cs="Book Antiqua"/>
          <w:color w:val="000000"/>
          <w:vertAlign w:val="superscript"/>
        </w:rPr>
        <w:t>[</w:t>
      </w:r>
      <w:r w:rsidR="00993066">
        <w:rPr>
          <w:rFonts w:ascii="Book Antiqua" w:hAnsi="Book Antiqua" w:cs="Book Antiqua" w:hint="eastAsia"/>
          <w:color w:val="000000"/>
          <w:vertAlign w:val="superscript"/>
          <w:lang w:eastAsia="zh-CN"/>
        </w:rPr>
        <w:t>49</w:t>
      </w:r>
      <w:r w:rsidRPr="00B121D7">
        <w:rPr>
          <w:rFonts w:ascii="Book Antiqua" w:eastAsia="Book Antiqua" w:hAnsi="Book Antiqua" w:cs="Book Antiqua"/>
          <w:color w:val="000000"/>
          <w:vertAlign w:val="superscript"/>
        </w:rPr>
        <w:t>]</w:t>
      </w:r>
      <w:r w:rsidRPr="00B121D7">
        <w:rPr>
          <w:rFonts w:ascii="Book Antiqua" w:eastAsia="Book Antiqua" w:hAnsi="Book Antiqua" w:cs="Book Antiqua"/>
          <w:color w:val="000000"/>
        </w:rPr>
        <w:t xml:space="preserve">. Denmark and the recommendations by </w:t>
      </w:r>
      <w:r w:rsidR="00587074">
        <w:rPr>
          <w:rFonts w:ascii="Book Antiqua" w:eastAsia="Book Antiqua" w:hAnsi="Book Antiqua" w:cs="Book Antiqua"/>
          <w:color w:val="000000"/>
        </w:rPr>
        <w:t>WHO</w:t>
      </w:r>
      <w:r w:rsidRPr="00B121D7">
        <w:rPr>
          <w:rFonts w:ascii="Book Antiqua" w:eastAsia="Book Antiqua" w:hAnsi="Book Antiqua" w:cs="Book Antiqua"/>
          <w:color w:val="000000"/>
        </w:rPr>
        <w:t xml:space="preserve"> do not include RRT in the pediatric vision screening but rather pencil light examination</w:t>
      </w:r>
      <w:r w:rsidRPr="00B121D7">
        <w:rPr>
          <w:rFonts w:ascii="Book Antiqua" w:eastAsia="Book Antiqua" w:hAnsi="Book Antiqua" w:cs="Book Antiqua"/>
          <w:color w:val="000000"/>
          <w:vertAlign w:val="superscript"/>
        </w:rPr>
        <w:t>[</w:t>
      </w:r>
      <w:r w:rsidR="00993066">
        <w:rPr>
          <w:rFonts w:ascii="Book Antiqua" w:hAnsi="Book Antiqua" w:cs="Book Antiqua" w:hint="eastAsia"/>
          <w:color w:val="000000"/>
          <w:vertAlign w:val="superscript"/>
          <w:lang w:eastAsia="zh-CN"/>
        </w:rPr>
        <w:t>38</w:t>
      </w:r>
      <w:r w:rsidRPr="00B121D7">
        <w:rPr>
          <w:rFonts w:ascii="Book Antiqua" w:eastAsia="Book Antiqua" w:hAnsi="Book Antiqua" w:cs="Book Antiqua"/>
          <w:color w:val="000000"/>
          <w:vertAlign w:val="superscript"/>
        </w:rPr>
        <w:t>,</w:t>
      </w:r>
      <w:r w:rsidR="00993066">
        <w:rPr>
          <w:rFonts w:ascii="Book Antiqua" w:hAnsi="Book Antiqua" w:cs="Book Antiqua" w:hint="eastAsia"/>
          <w:color w:val="000000"/>
          <w:vertAlign w:val="superscript"/>
          <w:lang w:eastAsia="zh-CN"/>
        </w:rPr>
        <w:t>50</w:t>
      </w:r>
      <w:r w:rsidRPr="00B121D7">
        <w:rPr>
          <w:rFonts w:ascii="Book Antiqua" w:eastAsia="Book Antiqua" w:hAnsi="Book Antiqua" w:cs="Book Antiqua"/>
          <w:color w:val="000000"/>
          <w:vertAlign w:val="superscript"/>
        </w:rPr>
        <w:t>]</w:t>
      </w:r>
      <w:r w:rsidRPr="00B121D7">
        <w:rPr>
          <w:rFonts w:ascii="Book Antiqua" w:eastAsia="Book Antiqua" w:hAnsi="Book Antiqua" w:cs="Book Antiqua"/>
          <w:color w:val="000000"/>
        </w:rPr>
        <w:t>. Remarkably, data from literature supported that RRT could never be replaced by pencil light examination, as the second tool seemed to be able to detect only advanced cases of cataract and retinoblastoma</w:t>
      </w:r>
      <w:r w:rsidRPr="00B121D7">
        <w:rPr>
          <w:rFonts w:ascii="Book Antiqua" w:eastAsia="Book Antiqua" w:hAnsi="Book Antiqua" w:cs="Book Antiqua"/>
          <w:color w:val="000000"/>
          <w:vertAlign w:val="superscript"/>
        </w:rPr>
        <w:t>[17,</w:t>
      </w:r>
      <w:r w:rsidR="00993066">
        <w:rPr>
          <w:rFonts w:ascii="Book Antiqua" w:hAnsi="Book Antiqua" w:cs="Book Antiqua" w:hint="eastAsia"/>
          <w:color w:val="000000"/>
          <w:vertAlign w:val="superscript"/>
          <w:lang w:eastAsia="zh-CN"/>
        </w:rPr>
        <w:t>38</w:t>
      </w:r>
      <w:r w:rsidRPr="00B121D7">
        <w:rPr>
          <w:rFonts w:ascii="Book Antiqua" w:eastAsia="Book Antiqua" w:hAnsi="Book Antiqua" w:cs="Book Antiqua"/>
          <w:color w:val="000000"/>
          <w:vertAlign w:val="superscript"/>
        </w:rPr>
        <w:t>]</w:t>
      </w:r>
      <w:r w:rsidRPr="00B121D7">
        <w:rPr>
          <w:rFonts w:ascii="Book Antiqua" w:eastAsia="Book Antiqua" w:hAnsi="Book Antiqua" w:cs="Book Antiqua"/>
          <w:color w:val="000000"/>
        </w:rPr>
        <w:t xml:space="preserve">. In Australia, each state and territory health department provides separate guidelines for pediatric vision screening. Most of the better quality guidelines recommended red reflex examination during newborn to </w:t>
      </w:r>
      <w:r w:rsidR="00ED0B37">
        <w:rPr>
          <w:rFonts w:ascii="Book Antiqua" w:eastAsia="Book Antiqua" w:hAnsi="Book Antiqua" w:cs="Book Antiqua"/>
          <w:color w:val="000000"/>
        </w:rPr>
        <w:t>6 mo</w:t>
      </w:r>
      <w:r w:rsidRPr="00B121D7">
        <w:rPr>
          <w:rFonts w:ascii="Book Antiqua" w:eastAsia="Book Antiqua" w:hAnsi="Book Antiqua" w:cs="Book Antiqua"/>
          <w:color w:val="000000"/>
        </w:rPr>
        <w:t xml:space="preserve"> of age and later in the following years (from 18 mo to 3.5 years of age)</w:t>
      </w:r>
      <w:r w:rsidRPr="00B121D7">
        <w:rPr>
          <w:rFonts w:ascii="Book Antiqua" w:eastAsia="Book Antiqua" w:hAnsi="Book Antiqua" w:cs="Book Antiqua"/>
          <w:color w:val="000000"/>
          <w:vertAlign w:val="superscript"/>
        </w:rPr>
        <w:t>[</w:t>
      </w:r>
      <w:r w:rsidR="00993066">
        <w:rPr>
          <w:rFonts w:ascii="Book Antiqua" w:hAnsi="Book Antiqua" w:cs="Book Antiqua" w:hint="eastAsia"/>
          <w:color w:val="000000"/>
          <w:vertAlign w:val="superscript"/>
          <w:lang w:eastAsia="zh-CN"/>
        </w:rPr>
        <w:t>51</w:t>
      </w:r>
      <w:r w:rsidRPr="00B121D7">
        <w:rPr>
          <w:rFonts w:ascii="Book Antiqua" w:eastAsia="Book Antiqua" w:hAnsi="Book Antiqua" w:cs="Book Antiqua"/>
          <w:color w:val="000000"/>
          <w:vertAlign w:val="superscript"/>
        </w:rPr>
        <w:t>]</w:t>
      </w:r>
      <w:r w:rsidRPr="00B121D7">
        <w:rPr>
          <w:rFonts w:ascii="Book Antiqua" w:eastAsia="Book Antiqua" w:hAnsi="Book Antiqua" w:cs="Book Antiqua"/>
          <w:color w:val="000000"/>
        </w:rPr>
        <w:t>. The literature provides a little information about RRT recommendations in Asia and Africa. However, many countries, such as China and middle-low income countries</w:t>
      </w:r>
      <w:r w:rsidR="00ED0B37">
        <w:rPr>
          <w:rFonts w:ascii="Book Antiqua" w:eastAsia="Book Antiqua" w:hAnsi="Book Antiqua" w:cs="Book Antiqua"/>
          <w:color w:val="000000"/>
        </w:rPr>
        <w:t>,</w:t>
      </w:r>
      <w:r w:rsidRPr="00B121D7">
        <w:rPr>
          <w:rFonts w:ascii="Book Antiqua" w:eastAsia="Book Antiqua" w:hAnsi="Book Antiqua" w:cs="Book Antiqua"/>
          <w:color w:val="000000"/>
        </w:rPr>
        <w:t xml:space="preserve"> do not include RRT in the vision screening programs. </w:t>
      </w:r>
      <w:r w:rsidR="00ED0B37">
        <w:rPr>
          <w:rFonts w:ascii="Book Antiqua" w:eastAsia="Book Antiqua" w:hAnsi="Book Antiqua" w:cs="Book Antiqua"/>
          <w:color w:val="000000"/>
        </w:rPr>
        <w:t>T</w:t>
      </w:r>
      <w:r w:rsidRPr="00B121D7">
        <w:rPr>
          <w:rFonts w:ascii="Book Antiqua" w:eastAsia="Book Antiqua" w:hAnsi="Book Antiqua" w:cs="Book Antiqua"/>
          <w:color w:val="000000"/>
        </w:rPr>
        <w:t>he main reason may be the increased cost of eye examination from infancy</w:t>
      </w:r>
      <w:r w:rsidRPr="00B121D7">
        <w:rPr>
          <w:rFonts w:ascii="Book Antiqua" w:eastAsia="Book Antiqua" w:hAnsi="Book Antiqua" w:cs="Book Antiqua"/>
          <w:color w:val="000000"/>
          <w:vertAlign w:val="superscript"/>
        </w:rPr>
        <w:t>[</w:t>
      </w:r>
      <w:r w:rsidR="00993066">
        <w:rPr>
          <w:rFonts w:ascii="Book Antiqua" w:hAnsi="Book Antiqua" w:cs="Book Antiqua" w:hint="eastAsia"/>
          <w:color w:val="000000"/>
          <w:vertAlign w:val="superscript"/>
          <w:lang w:eastAsia="zh-CN"/>
        </w:rPr>
        <w:t>52</w:t>
      </w:r>
      <w:r w:rsidRPr="00B121D7">
        <w:rPr>
          <w:rFonts w:ascii="Book Antiqua" w:eastAsia="Book Antiqua" w:hAnsi="Book Antiqua" w:cs="Book Antiqua"/>
          <w:color w:val="000000"/>
          <w:vertAlign w:val="superscript"/>
        </w:rPr>
        <w:t>]</w:t>
      </w:r>
      <w:r w:rsidRPr="00B121D7">
        <w:rPr>
          <w:rFonts w:ascii="Book Antiqua" w:eastAsia="Book Antiqua" w:hAnsi="Book Antiqua" w:cs="Book Antiqua"/>
          <w:color w:val="000000"/>
        </w:rPr>
        <w:t xml:space="preserve">. </w:t>
      </w:r>
    </w:p>
    <w:p w14:paraId="2DCCD21E" w14:textId="77777777" w:rsidR="00A77B3E" w:rsidRPr="00B121D7" w:rsidRDefault="00E77813" w:rsidP="00B121D7">
      <w:pPr>
        <w:adjustRightInd w:val="0"/>
        <w:snapToGrid w:val="0"/>
        <w:spacing w:line="360" w:lineRule="auto"/>
        <w:ind w:firstLine="480"/>
        <w:jc w:val="both"/>
        <w:rPr>
          <w:rFonts w:ascii="Book Antiqua" w:hAnsi="Book Antiqua"/>
        </w:rPr>
      </w:pPr>
      <w:r w:rsidRPr="00B121D7">
        <w:rPr>
          <w:rFonts w:ascii="Book Antiqua" w:eastAsia="Book Antiqua" w:hAnsi="Book Antiqua" w:cs="Book Antiqua"/>
          <w:color w:val="000000"/>
        </w:rPr>
        <w:t>Despite its clinical value, the RRT is not implemented by the entire pediatric community appropriately, as it is recommended. In order to improve the pediatricians’ awareness and compliance with the current guidelines, prompt emphasis should be placed on the educational procedure of the physicians starting from university programs and during the years of pediatrics training. In this context, some researchers even suggested education videos on the internet</w:t>
      </w:r>
      <w:r w:rsidRPr="00B121D7">
        <w:rPr>
          <w:rFonts w:ascii="Book Antiqua" w:eastAsia="Book Antiqua" w:hAnsi="Book Antiqua" w:cs="Book Antiqua"/>
          <w:color w:val="000000"/>
          <w:vertAlign w:val="superscript"/>
        </w:rPr>
        <w:t>[23,</w:t>
      </w:r>
      <w:r w:rsidR="00993066">
        <w:rPr>
          <w:rFonts w:ascii="Book Antiqua" w:hAnsi="Book Antiqua" w:cs="Book Antiqua" w:hint="eastAsia"/>
          <w:color w:val="000000"/>
          <w:vertAlign w:val="superscript"/>
          <w:lang w:eastAsia="zh-CN"/>
        </w:rPr>
        <w:t>39</w:t>
      </w:r>
      <w:r w:rsidRPr="00B121D7">
        <w:rPr>
          <w:rFonts w:ascii="Book Antiqua" w:eastAsia="Book Antiqua" w:hAnsi="Book Antiqua" w:cs="Book Antiqua"/>
          <w:color w:val="000000"/>
          <w:vertAlign w:val="superscript"/>
        </w:rPr>
        <w:t>]</w:t>
      </w:r>
      <w:r w:rsidRPr="00B121D7">
        <w:rPr>
          <w:rFonts w:ascii="Book Antiqua" w:eastAsia="Book Antiqua" w:hAnsi="Book Antiqua" w:cs="Book Antiqua"/>
          <w:color w:val="000000"/>
        </w:rPr>
        <w:t xml:space="preserve">. The fact that many relevant articles are published only in ophthalmologic and not pediatric journals could be an </w:t>
      </w:r>
      <w:r w:rsidRPr="00B121D7">
        <w:rPr>
          <w:rFonts w:ascii="Book Antiqua" w:eastAsia="Book Antiqua" w:hAnsi="Book Antiqua" w:cs="Book Antiqua"/>
          <w:color w:val="000000"/>
        </w:rPr>
        <w:lastRenderedPageBreak/>
        <w:t>obstacle for the pediatricians’ awareness on RRT. Indicatively, 20 of the eligible articles for this review were available in pediatric journals, while the rest of them were published in non-pediatric journals.</w:t>
      </w:r>
    </w:p>
    <w:p w14:paraId="25A5969A" w14:textId="77777777" w:rsidR="00A77B3E" w:rsidRPr="00B121D7" w:rsidRDefault="00E77813" w:rsidP="00B121D7">
      <w:pPr>
        <w:adjustRightInd w:val="0"/>
        <w:snapToGrid w:val="0"/>
        <w:spacing w:line="360" w:lineRule="auto"/>
        <w:ind w:firstLine="480"/>
        <w:jc w:val="both"/>
        <w:rPr>
          <w:rFonts w:ascii="Book Antiqua" w:hAnsi="Book Antiqua"/>
        </w:rPr>
      </w:pPr>
      <w:r w:rsidRPr="00B121D7">
        <w:rPr>
          <w:rFonts w:ascii="Book Antiqua" w:eastAsia="Book Antiqua" w:hAnsi="Book Antiqua" w:cs="Book Antiqua"/>
          <w:color w:val="000000"/>
        </w:rPr>
        <w:t xml:space="preserve">The majority of the eligible articles of this review highlighted the importance of the RRT technique in the detection of certain pathologies (Table 3). On the other hand, Munson </w:t>
      </w:r>
      <w:r w:rsidRPr="00B121D7">
        <w:rPr>
          <w:rFonts w:ascii="Book Antiqua" w:eastAsia="Book Antiqua" w:hAnsi="Book Antiqua" w:cs="Book Antiqua"/>
          <w:i/>
          <w:iCs/>
          <w:color w:val="000000"/>
        </w:rPr>
        <w:t>et al</w:t>
      </w:r>
      <w:r w:rsidRPr="00B121D7">
        <w:rPr>
          <w:rFonts w:ascii="Book Antiqua" w:eastAsia="Book Antiqua" w:hAnsi="Book Antiqua" w:cs="Book Antiqua"/>
          <w:color w:val="000000"/>
          <w:vertAlign w:val="superscript"/>
        </w:rPr>
        <w:t>[</w:t>
      </w:r>
      <w:r w:rsidR="00993066">
        <w:rPr>
          <w:rFonts w:ascii="Book Antiqua" w:hAnsi="Book Antiqua" w:cs="Book Antiqua" w:hint="eastAsia"/>
          <w:color w:val="000000"/>
          <w:vertAlign w:val="superscript"/>
          <w:lang w:eastAsia="zh-CN"/>
        </w:rPr>
        <w:t>46</w:t>
      </w:r>
      <w:r w:rsidRPr="00B121D7">
        <w:rPr>
          <w:rFonts w:ascii="Book Antiqua" w:eastAsia="Book Antiqua" w:hAnsi="Book Antiqua" w:cs="Book Antiqua"/>
          <w:color w:val="000000"/>
          <w:vertAlign w:val="superscript"/>
        </w:rPr>
        <w:t>]</w:t>
      </w:r>
      <w:r w:rsidRPr="00B121D7">
        <w:rPr>
          <w:rFonts w:ascii="Book Antiqua" w:eastAsia="Book Antiqua" w:hAnsi="Book Antiqua" w:cs="Book Antiqua"/>
          <w:color w:val="000000"/>
        </w:rPr>
        <w:t xml:space="preserve"> considered the RRT as “dying art”, since they focused on the limitations of the technique that have been described previously. However, the contribution of RRT in pediatric visual screening could be more promising in the future. New technologies based on red reflex may improve RRT’s weak points</w:t>
      </w:r>
      <w:r w:rsidRPr="00B121D7">
        <w:rPr>
          <w:rFonts w:ascii="Book Antiqua" w:eastAsia="Book Antiqua" w:hAnsi="Book Antiqua" w:cs="Book Antiqua"/>
          <w:color w:val="000000"/>
          <w:vertAlign w:val="superscript"/>
        </w:rPr>
        <w:t>[</w:t>
      </w:r>
      <w:r w:rsidR="00993066">
        <w:rPr>
          <w:rFonts w:ascii="Book Antiqua" w:hAnsi="Book Antiqua" w:cs="Book Antiqua" w:hint="eastAsia"/>
          <w:color w:val="000000"/>
          <w:vertAlign w:val="superscript"/>
          <w:lang w:eastAsia="zh-CN"/>
        </w:rPr>
        <w:t>38</w:t>
      </w:r>
      <w:r w:rsidRPr="00B121D7">
        <w:rPr>
          <w:rFonts w:ascii="Book Antiqua" w:eastAsia="Book Antiqua" w:hAnsi="Book Antiqua" w:cs="Book Antiqua"/>
          <w:color w:val="000000"/>
          <w:vertAlign w:val="superscript"/>
        </w:rPr>
        <w:t>,</w:t>
      </w:r>
      <w:r w:rsidR="00993066">
        <w:rPr>
          <w:rFonts w:ascii="Book Antiqua" w:hAnsi="Book Antiqua" w:cs="Book Antiqua" w:hint="eastAsia"/>
          <w:color w:val="000000"/>
          <w:vertAlign w:val="superscript"/>
          <w:lang w:eastAsia="zh-CN"/>
        </w:rPr>
        <w:t>45</w:t>
      </w:r>
      <w:r w:rsidRPr="00B121D7">
        <w:rPr>
          <w:rFonts w:ascii="Book Antiqua" w:eastAsia="Book Antiqua" w:hAnsi="Book Antiqua" w:cs="Book Antiqua"/>
          <w:color w:val="000000"/>
          <w:vertAlign w:val="superscript"/>
        </w:rPr>
        <w:t>,</w:t>
      </w:r>
      <w:r w:rsidR="00993066">
        <w:rPr>
          <w:rFonts w:ascii="Book Antiqua" w:hAnsi="Book Antiqua" w:cs="Book Antiqua" w:hint="eastAsia"/>
          <w:color w:val="000000"/>
          <w:vertAlign w:val="superscript"/>
          <w:lang w:eastAsia="zh-CN"/>
        </w:rPr>
        <w:t>53</w:t>
      </w:r>
      <w:r w:rsidRPr="00B121D7">
        <w:rPr>
          <w:rFonts w:ascii="Book Antiqua" w:eastAsia="Book Antiqua" w:hAnsi="Book Antiqua" w:cs="Book Antiqua"/>
          <w:color w:val="000000"/>
          <w:vertAlign w:val="superscript"/>
        </w:rPr>
        <w:t>]</w:t>
      </w:r>
      <w:r w:rsidRPr="00B121D7">
        <w:rPr>
          <w:rFonts w:ascii="Book Antiqua" w:eastAsia="Book Antiqua" w:hAnsi="Book Antiqua" w:cs="Book Antiqua"/>
          <w:color w:val="000000"/>
        </w:rPr>
        <w:t>. Further investigation of these new devices and development of appropriate software is required in order to improve RRT accuracy on pediatric ocular diagnosis.</w:t>
      </w:r>
    </w:p>
    <w:p w14:paraId="5C8F5348" w14:textId="77777777" w:rsidR="00A77B3E" w:rsidRPr="00B121D7" w:rsidRDefault="00A77B3E" w:rsidP="00B121D7">
      <w:pPr>
        <w:adjustRightInd w:val="0"/>
        <w:snapToGrid w:val="0"/>
        <w:spacing w:line="360" w:lineRule="auto"/>
        <w:ind w:firstLine="480"/>
        <w:jc w:val="both"/>
        <w:rPr>
          <w:rFonts w:ascii="Book Antiqua" w:hAnsi="Book Antiqua"/>
        </w:rPr>
      </w:pPr>
    </w:p>
    <w:p w14:paraId="017AD9FC"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caps/>
          <w:color w:val="000000"/>
          <w:u w:val="single"/>
        </w:rPr>
        <w:t>CONCLUSION</w:t>
      </w:r>
    </w:p>
    <w:p w14:paraId="61095071" w14:textId="77777777" w:rsidR="00A77B3E" w:rsidRPr="00B121D7" w:rsidRDefault="00BD152D" w:rsidP="00B121D7">
      <w:pPr>
        <w:adjustRightInd w:val="0"/>
        <w:snapToGrid w:val="0"/>
        <w:spacing w:line="360" w:lineRule="auto"/>
        <w:jc w:val="both"/>
        <w:rPr>
          <w:rFonts w:ascii="Book Antiqua" w:hAnsi="Book Antiqua"/>
        </w:rPr>
      </w:pPr>
      <w:r>
        <w:rPr>
          <w:rFonts w:ascii="Book Antiqua" w:eastAsia="Book Antiqua" w:hAnsi="Book Antiqua" w:cs="Book Antiqua"/>
          <w:color w:val="000000"/>
        </w:rPr>
        <w:t>The p</w:t>
      </w:r>
      <w:r w:rsidR="00E77813" w:rsidRPr="00B121D7">
        <w:rPr>
          <w:rFonts w:ascii="Book Antiqua" w:eastAsia="Book Antiqua" w:hAnsi="Book Antiqua" w:cs="Book Antiqua"/>
          <w:color w:val="000000"/>
        </w:rPr>
        <w:t>resent paper attempts to provide an updated review of the red reflex examination for the pediatrician. Published research indicates that the RRT should begin at birth and afterwards it should be an essential part of the routine clinical examination by pediatricians. Its simplicity</w:t>
      </w:r>
      <w:r>
        <w:rPr>
          <w:rFonts w:ascii="Book Antiqua" w:eastAsia="Book Antiqua" w:hAnsi="Book Antiqua" w:cs="Book Antiqua"/>
          <w:color w:val="000000"/>
        </w:rPr>
        <w:t xml:space="preserve"> and</w:t>
      </w:r>
      <w:r w:rsidR="00E77813" w:rsidRPr="00B121D7">
        <w:rPr>
          <w:rFonts w:ascii="Book Antiqua" w:eastAsia="Book Antiqua" w:hAnsi="Book Antiqua" w:cs="Book Antiqua"/>
          <w:color w:val="000000"/>
        </w:rPr>
        <w:t xml:space="preserve"> high sensitivity and specificity suggest that RRT should be part of the educational curriculum for every new pediatrician</w:t>
      </w:r>
      <w:r>
        <w:rPr>
          <w:rFonts w:ascii="Book Antiqua" w:eastAsia="Book Antiqua" w:hAnsi="Book Antiqua" w:cs="Book Antiqua"/>
          <w:color w:val="000000"/>
        </w:rPr>
        <w:t>, s</w:t>
      </w:r>
      <w:r w:rsidR="00E77813" w:rsidRPr="00B121D7">
        <w:rPr>
          <w:rFonts w:ascii="Book Antiqua" w:eastAsia="Book Antiqua" w:hAnsi="Book Antiqua" w:cs="Book Antiqua"/>
          <w:color w:val="000000"/>
        </w:rPr>
        <w:t>ince it will contribute to prompt diagnosis of many sight and life threatening conditions.</w:t>
      </w:r>
    </w:p>
    <w:p w14:paraId="3D5FEC39" w14:textId="77777777" w:rsidR="00A77B3E" w:rsidRPr="00B121D7" w:rsidRDefault="00A77B3E" w:rsidP="00B121D7">
      <w:pPr>
        <w:adjustRightInd w:val="0"/>
        <w:snapToGrid w:val="0"/>
        <w:spacing w:line="360" w:lineRule="auto"/>
        <w:jc w:val="both"/>
        <w:rPr>
          <w:rFonts w:ascii="Book Antiqua" w:hAnsi="Book Antiqua"/>
        </w:rPr>
      </w:pPr>
    </w:p>
    <w:p w14:paraId="23F61E9A"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caps/>
          <w:color w:val="000000"/>
          <w:u w:val="single"/>
        </w:rPr>
        <w:t>ARTICLE HIGHLIGHTS</w:t>
      </w:r>
    </w:p>
    <w:p w14:paraId="3400AFE5"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i/>
          <w:color w:val="000000"/>
        </w:rPr>
        <w:t>Research background</w:t>
      </w:r>
    </w:p>
    <w:p w14:paraId="1968B5A4"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Red eye reflex test (RRT) is a widely known examination that has been used by clinicians for the diagnosis of several ocular disorders. However, its implementation by pediatricians in the clinical practice</w:t>
      </w:r>
      <w:r w:rsidR="002A3AFC" w:rsidRPr="00B121D7">
        <w:rPr>
          <w:rFonts w:ascii="Book Antiqua" w:eastAsia="Book Antiqua" w:hAnsi="Book Antiqua" w:cs="Book Antiqua"/>
          <w:color w:val="000000"/>
        </w:rPr>
        <w:t xml:space="preserve"> still</w:t>
      </w:r>
      <w:r w:rsidRPr="00B121D7">
        <w:rPr>
          <w:rFonts w:ascii="Book Antiqua" w:eastAsia="Book Antiqua" w:hAnsi="Book Antiqua" w:cs="Book Antiqua"/>
          <w:color w:val="000000"/>
        </w:rPr>
        <w:t xml:space="preserve"> remains controversial. This study aims to highlight the importance</w:t>
      </w:r>
      <w:r w:rsidR="002A3AFC" w:rsidRPr="00B121D7">
        <w:rPr>
          <w:rFonts w:ascii="Book Antiqua" w:eastAsia="Book Antiqua" w:hAnsi="Book Antiqua" w:cs="Book Antiqua"/>
          <w:color w:val="000000"/>
        </w:rPr>
        <w:t xml:space="preserve"> of RRT and to provide </w:t>
      </w:r>
      <w:r w:rsidRPr="00B121D7">
        <w:rPr>
          <w:rFonts w:ascii="Book Antiqua" w:eastAsia="Book Antiqua" w:hAnsi="Book Antiqua" w:cs="Book Antiqua"/>
          <w:color w:val="000000"/>
        </w:rPr>
        <w:t>a practical</w:t>
      </w:r>
      <w:r w:rsidR="002A3AFC" w:rsidRPr="00B121D7">
        <w:rPr>
          <w:rFonts w:ascii="Book Antiqua" w:eastAsia="Book Antiqua" w:hAnsi="Book Antiqua" w:cs="Book Antiqua"/>
          <w:color w:val="000000"/>
        </w:rPr>
        <w:t xml:space="preserve"> guide</w:t>
      </w:r>
      <w:r w:rsidRPr="00B121D7">
        <w:rPr>
          <w:rFonts w:ascii="Book Antiqua" w:eastAsia="Book Antiqua" w:hAnsi="Book Antiqua" w:cs="Book Antiqua"/>
          <w:color w:val="000000"/>
        </w:rPr>
        <w:t xml:space="preserve"> for</w:t>
      </w:r>
      <w:r w:rsidR="002A3AFC" w:rsidRPr="00B121D7">
        <w:rPr>
          <w:rFonts w:ascii="Book Antiqua" w:eastAsia="Book Antiqua" w:hAnsi="Book Antiqua" w:cs="Book Antiqua"/>
          <w:color w:val="000000"/>
        </w:rPr>
        <w:t xml:space="preserve"> its</w:t>
      </w:r>
      <w:r w:rsidR="002B6F5A" w:rsidRPr="00B121D7">
        <w:rPr>
          <w:rFonts w:ascii="Book Antiqua" w:eastAsia="Book Antiqua" w:hAnsi="Book Antiqua" w:cs="Book Antiqua"/>
          <w:color w:val="000000"/>
        </w:rPr>
        <w:t xml:space="preserve"> usage</w:t>
      </w:r>
      <w:r w:rsidR="00601EA0" w:rsidRPr="00B121D7">
        <w:rPr>
          <w:rFonts w:ascii="Book Antiqua" w:eastAsia="Book Antiqua" w:hAnsi="Book Antiqua" w:cs="Book Antiqua"/>
          <w:color w:val="000000"/>
        </w:rPr>
        <w:t xml:space="preserve"> for pediatricians.</w:t>
      </w:r>
    </w:p>
    <w:p w14:paraId="610D1910" w14:textId="77777777" w:rsidR="00A77B3E" w:rsidRPr="00B121D7" w:rsidRDefault="00A77B3E" w:rsidP="00B121D7">
      <w:pPr>
        <w:adjustRightInd w:val="0"/>
        <w:snapToGrid w:val="0"/>
        <w:spacing w:line="360" w:lineRule="auto"/>
        <w:jc w:val="both"/>
        <w:rPr>
          <w:rFonts w:ascii="Book Antiqua" w:hAnsi="Book Antiqua"/>
        </w:rPr>
      </w:pPr>
    </w:p>
    <w:p w14:paraId="4E875566"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i/>
          <w:color w:val="000000"/>
        </w:rPr>
        <w:t>Research motivation</w:t>
      </w:r>
    </w:p>
    <w:p w14:paraId="38E41B0C"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lastRenderedPageBreak/>
        <w:t>The literature data show insufficient implementation of the RRT. This result is in accordance with clinical observation in our country. Therefore, the present study could contribute to raise pediatricians' awareness on this diagnostic tool.</w:t>
      </w:r>
    </w:p>
    <w:p w14:paraId="21EE71E7" w14:textId="77777777" w:rsidR="00A77B3E" w:rsidRPr="00B121D7" w:rsidRDefault="00A77B3E" w:rsidP="00B121D7">
      <w:pPr>
        <w:adjustRightInd w:val="0"/>
        <w:snapToGrid w:val="0"/>
        <w:spacing w:line="360" w:lineRule="auto"/>
        <w:jc w:val="both"/>
        <w:rPr>
          <w:rFonts w:ascii="Book Antiqua" w:hAnsi="Book Antiqua"/>
        </w:rPr>
      </w:pPr>
    </w:p>
    <w:p w14:paraId="53947CE3"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i/>
          <w:color w:val="000000"/>
        </w:rPr>
        <w:t>Research objectives</w:t>
      </w:r>
    </w:p>
    <w:p w14:paraId="028805BB"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The main objectives of the present study were the assessment of RRT</w:t>
      </w:r>
      <w:r w:rsidR="002B6F5A" w:rsidRPr="00B121D7">
        <w:rPr>
          <w:rFonts w:ascii="Book Antiqua" w:eastAsia="Book Antiqua" w:hAnsi="Book Antiqua" w:cs="Book Antiqua"/>
          <w:color w:val="000000"/>
        </w:rPr>
        <w:t xml:space="preserve"> value</w:t>
      </w:r>
      <w:r w:rsidRPr="00B121D7">
        <w:rPr>
          <w:rFonts w:ascii="Book Antiqua" w:eastAsia="Book Antiqua" w:hAnsi="Book Antiqua" w:cs="Book Antiqua"/>
          <w:color w:val="000000"/>
        </w:rPr>
        <w:t xml:space="preserve"> in specific disorders (such as retinoblastoma and congenital cataract) and the compliance of the clinicians with current guidelines. Moreover, this article investigated reported limitations of this diagnostic technique and motivated future research</w:t>
      </w:r>
      <w:r w:rsidR="0097255A">
        <w:rPr>
          <w:rFonts w:ascii="Book Antiqua" w:eastAsia="Book Antiqua" w:hAnsi="Book Antiqua" w:cs="Book Antiqua"/>
          <w:color w:val="000000"/>
        </w:rPr>
        <w:t xml:space="preserve"> </w:t>
      </w:r>
      <w:r w:rsidRPr="00B121D7">
        <w:rPr>
          <w:rFonts w:ascii="Book Antiqua" w:eastAsia="Book Antiqua" w:hAnsi="Book Antiqua" w:cs="Book Antiqua"/>
          <w:color w:val="000000"/>
        </w:rPr>
        <w:t>for the improvement of this method through new technological achievements.</w:t>
      </w:r>
    </w:p>
    <w:p w14:paraId="375094AD" w14:textId="77777777" w:rsidR="00A77B3E" w:rsidRPr="00B121D7" w:rsidRDefault="00A77B3E" w:rsidP="00B121D7">
      <w:pPr>
        <w:adjustRightInd w:val="0"/>
        <w:snapToGrid w:val="0"/>
        <w:spacing w:line="360" w:lineRule="auto"/>
        <w:jc w:val="both"/>
        <w:rPr>
          <w:rFonts w:ascii="Book Antiqua" w:hAnsi="Book Antiqua"/>
        </w:rPr>
      </w:pPr>
    </w:p>
    <w:p w14:paraId="29647E1A"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i/>
          <w:color w:val="000000"/>
        </w:rPr>
        <w:t>Research methods</w:t>
      </w:r>
    </w:p>
    <w:p w14:paraId="0F468058"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A thorough search on Pub</w:t>
      </w:r>
      <w:r w:rsidRPr="00B121D7">
        <w:rPr>
          <w:rFonts w:ascii="Book Antiqua" w:eastAsia="Book Antiqua" w:hAnsi="Book Antiqua" w:cs="Book Antiqua"/>
          <w:caps/>
          <w:color w:val="000000"/>
        </w:rPr>
        <w:t>m</w:t>
      </w:r>
      <w:r w:rsidRPr="00B121D7">
        <w:rPr>
          <w:rFonts w:ascii="Book Antiqua" w:eastAsia="Book Antiqua" w:hAnsi="Book Antiqua" w:cs="Book Antiqua"/>
          <w:color w:val="000000"/>
        </w:rPr>
        <w:t>ed databases took place by two independent reviewers.</w:t>
      </w:r>
    </w:p>
    <w:p w14:paraId="1EB65BBB" w14:textId="77777777" w:rsidR="00A77B3E" w:rsidRPr="00B121D7" w:rsidRDefault="00A77B3E" w:rsidP="00B121D7">
      <w:pPr>
        <w:adjustRightInd w:val="0"/>
        <w:snapToGrid w:val="0"/>
        <w:spacing w:line="360" w:lineRule="auto"/>
        <w:jc w:val="both"/>
        <w:rPr>
          <w:rFonts w:ascii="Book Antiqua" w:hAnsi="Book Antiqua"/>
        </w:rPr>
      </w:pPr>
    </w:p>
    <w:p w14:paraId="54E9CB68"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i/>
          <w:color w:val="000000"/>
        </w:rPr>
        <w:t>Research results</w:t>
      </w:r>
    </w:p>
    <w:p w14:paraId="282D30A5"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 xml:space="preserve">Eligible articles highlighted the significance of the RRT in the diagnosis of </w:t>
      </w:r>
      <w:r w:rsidR="002B6F5A" w:rsidRPr="00B121D7">
        <w:rPr>
          <w:rFonts w:ascii="Book Antiqua" w:eastAsia="Book Antiqua" w:hAnsi="Book Antiqua" w:cs="Book Antiqua"/>
          <w:color w:val="000000"/>
        </w:rPr>
        <w:t>sight</w:t>
      </w:r>
      <w:r w:rsidRPr="00B121D7">
        <w:rPr>
          <w:rFonts w:ascii="Book Antiqua" w:eastAsia="Book Antiqua" w:hAnsi="Book Antiqua" w:cs="Book Antiqua"/>
          <w:color w:val="000000"/>
        </w:rPr>
        <w:t xml:space="preserve"> threatening or even life threatening eye pathologies. The implementation rates seemed to present </w:t>
      </w:r>
      <w:r w:rsidR="003A4600">
        <w:rPr>
          <w:rFonts w:ascii="Book Antiqua" w:eastAsia="Book Antiqua" w:hAnsi="Book Antiqua" w:cs="Book Antiqua"/>
          <w:color w:val="000000"/>
        </w:rPr>
        <w:t xml:space="preserve">a </w:t>
      </w:r>
      <w:r w:rsidRPr="00B121D7">
        <w:rPr>
          <w:rFonts w:ascii="Book Antiqua" w:eastAsia="Book Antiqua" w:hAnsi="Book Antiqua" w:cs="Book Antiqua"/>
          <w:color w:val="000000"/>
        </w:rPr>
        <w:t>wide range among the countries. This fact, underlines the need for appropriate education and official guidelines from health systems.</w:t>
      </w:r>
    </w:p>
    <w:p w14:paraId="68AFF7F1" w14:textId="77777777" w:rsidR="00A77B3E" w:rsidRPr="00B121D7" w:rsidRDefault="00A77B3E" w:rsidP="00B121D7">
      <w:pPr>
        <w:adjustRightInd w:val="0"/>
        <w:snapToGrid w:val="0"/>
        <w:spacing w:line="360" w:lineRule="auto"/>
        <w:jc w:val="both"/>
        <w:rPr>
          <w:rFonts w:ascii="Book Antiqua" w:hAnsi="Book Antiqua"/>
        </w:rPr>
      </w:pPr>
    </w:p>
    <w:p w14:paraId="41C7B5C3"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i/>
          <w:color w:val="000000"/>
        </w:rPr>
        <w:t>Research conclusions</w:t>
      </w:r>
    </w:p>
    <w:p w14:paraId="2594D22F"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This study demonstrates why pediatricians should include the RRT in their clinical practice and provides a practical guide for the prompt implementation of this diagnostic examination. Further investigations are in progress in order to overcome the main limitations of the traditional red reflex examination.</w:t>
      </w:r>
    </w:p>
    <w:p w14:paraId="59500E78" w14:textId="77777777" w:rsidR="00A77B3E" w:rsidRPr="00B121D7" w:rsidRDefault="00A77B3E" w:rsidP="00B121D7">
      <w:pPr>
        <w:adjustRightInd w:val="0"/>
        <w:snapToGrid w:val="0"/>
        <w:spacing w:line="360" w:lineRule="auto"/>
        <w:jc w:val="both"/>
        <w:rPr>
          <w:rFonts w:ascii="Book Antiqua" w:hAnsi="Book Antiqua"/>
        </w:rPr>
      </w:pPr>
    </w:p>
    <w:p w14:paraId="6F47F0AD"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i/>
          <w:color w:val="000000"/>
        </w:rPr>
        <w:t>Research perspectives</w:t>
      </w:r>
    </w:p>
    <w:p w14:paraId="35E909F2"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The rapid progress of technology achievements should improve the usage of the traditional red reflex method</w:t>
      </w:r>
      <w:r w:rsidR="003A4600">
        <w:rPr>
          <w:rFonts w:ascii="Book Antiqua" w:eastAsia="Book Antiqua" w:hAnsi="Book Antiqua" w:cs="Book Antiqua"/>
          <w:color w:val="000000"/>
        </w:rPr>
        <w:t>,</w:t>
      </w:r>
      <w:r w:rsidRPr="00B121D7">
        <w:rPr>
          <w:rFonts w:ascii="Book Antiqua" w:eastAsia="Book Antiqua" w:hAnsi="Book Antiqua" w:cs="Book Antiqua"/>
          <w:color w:val="000000"/>
        </w:rPr>
        <w:t xml:space="preserve"> making it easier and more efficient.</w:t>
      </w:r>
    </w:p>
    <w:p w14:paraId="482F4E5F" w14:textId="77777777" w:rsidR="00A77B3E" w:rsidRPr="00B121D7" w:rsidRDefault="00A77B3E" w:rsidP="00B121D7">
      <w:pPr>
        <w:adjustRightInd w:val="0"/>
        <w:snapToGrid w:val="0"/>
        <w:spacing w:line="360" w:lineRule="auto"/>
        <w:jc w:val="both"/>
        <w:rPr>
          <w:rFonts w:ascii="Book Antiqua" w:hAnsi="Book Antiqua"/>
        </w:rPr>
      </w:pPr>
    </w:p>
    <w:p w14:paraId="59DE7AF6" w14:textId="77777777" w:rsidR="00A77B3E" w:rsidRDefault="00E77813" w:rsidP="00B121D7">
      <w:pPr>
        <w:adjustRightInd w:val="0"/>
        <w:snapToGrid w:val="0"/>
        <w:spacing w:line="360" w:lineRule="auto"/>
        <w:jc w:val="both"/>
        <w:rPr>
          <w:rFonts w:ascii="Book Antiqua" w:hAnsi="Book Antiqua" w:cs="Book Antiqua"/>
          <w:b/>
          <w:color w:val="000000"/>
          <w:lang w:eastAsia="zh-CN"/>
        </w:rPr>
      </w:pPr>
      <w:r w:rsidRPr="00B121D7">
        <w:rPr>
          <w:rFonts w:ascii="Book Antiqua" w:eastAsia="Book Antiqua" w:hAnsi="Book Antiqua" w:cs="Book Antiqua"/>
          <w:b/>
          <w:color w:val="000000"/>
        </w:rPr>
        <w:lastRenderedPageBreak/>
        <w:t>REFERENCES</w:t>
      </w:r>
    </w:p>
    <w:p w14:paraId="47201126"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bookmarkStart w:id="3" w:name="OLE_LINK88"/>
      <w:r w:rsidRPr="004B76A0">
        <w:rPr>
          <w:rFonts w:ascii="Book Antiqua" w:hAnsi="Book Antiqua"/>
        </w:rPr>
        <w:t xml:space="preserve">1 </w:t>
      </w:r>
      <w:r w:rsidRPr="004B76A0">
        <w:rPr>
          <w:rFonts w:ascii="Book Antiqua" w:hAnsi="Book Antiqua"/>
          <w:b/>
          <w:bCs/>
        </w:rPr>
        <w:t>Nye C</w:t>
      </w:r>
      <w:r w:rsidRPr="004B76A0">
        <w:rPr>
          <w:rFonts w:ascii="Book Antiqua" w:hAnsi="Book Antiqua"/>
        </w:rPr>
        <w:t xml:space="preserve">. A child's vision. </w:t>
      </w:r>
      <w:r w:rsidRPr="004B76A0">
        <w:rPr>
          <w:rFonts w:ascii="Book Antiqua" w:hAnsi="Book Antiqua"/>
          <w:i/>
          <w:iCs/>
        </w:rPr>
        <w:t>Pediatr Clin North Am</w:t>
      </w:r>
      <w:r w:rsidRPr="004B76A0">
        <w:rPr>
          <w:rFonts w:ascii="Book Antiqua" w:hAnsi="Book Antiqua"/>
        </w:rPr>
        <w:t xml:space="preserve"> 2014; </w:t>
      </w:r>
      <w:r w:rsidRPr="004B76A0">
        <w:rPr>
          <w:rFonts w:ascii="Book Antiqua" w:hAnsi="Book Antiqua"/>
          <w:b/>
          <w:bCs/>
        </w:rPr>
        <w:t>61</w:t>
      </w:r>
      <w:r w:rsidRPr="004B76A0">
        <w:rPr>
          <w:rFonts w:ascii="Book Antiqua" w:hAnsi="Book Antiqua"/>
        </w:rPr>
        <w:t>: 495-503 [PMID: 24852147 DOI: 10.1016/j.pcl.2014.03.001]</w:t>
      </w:r>
    </w:p>
    <w:p w14:paraId="343EBA38"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2 </w:t>
      </w:r>
      <w:r w:rsidRPr="004B76A0">
        <w:rPr>
          <w:rFonts w:ascii="Book Antiqua" w:hAnsi="Book Antiqua"/>
          <w:b/>
          <w:bCs/>
        </w:rPr>
        <w:t>de Aguiar AS</w:t>
      </w:r>
      <w:r w:rsidRPr="004B76A0">
        <w:rPr>
          <w:rFonts w:ascii="Book Antiqua" w:hAnsi="Book Antiqua"/>
        </w:rPr>
        <w:t xml:space="preserve">, Ximenes LB, Lúcio IM, Pagliuca LM, Cardoso MV. Association of the red reflex in newborns with neonatal variables. </w:t>
      </w:r>
      <w:r w:rsidRPr="004B76A0">
        <w:rPr>
          <w:rFonts w:ascii="Book Antiqua" w:hAnsi="Book Antiqua"/>
          <w:i/>
          <w:iCs/>
        </w:rPr>
        <w:t>Rev Lat Am Enfermagem</w:t>
      </w:r>
      <w:r w:rsidRPr="004B76A0">
        <w:rPr>
          <w:rFonts w:ascii="Book Antiqua" w:hAnsi="Book Antiqua"/>
        </w:rPr>
        <w:t xml:space="preserve"> 2011; </w:t>
      </w:r>
      <w:r w:rsidRPr="004B76A0">
        <w:rPr>
          <w:rFonts w:ascii="Book Antiqua" w:hAnsi="Book Antiqua"/>
          <w:b/>
          <w:bCs/>
        </w:rPr>
        <w:t>19</w:t>
      </w:r>
      <w:r w:rsidRPr="004B76A0">
        <w:rPr>
          <w:rFonts w:ascii="Book Antiqua" w:hAnsi="Book Antiqua"/>
        </w:rPr>
        <w:t>: 309-316 [PMID: 21584377 DOI: 10.1590/s0104-11692011000200012]</w:t>
      </w:r>
    </w:p>
    <w:p w14:paraId="657AC0E5"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3 </w:t>
      </w:r>
      <w:r w:rsidRPr="004B76A0">
        <w:rPr>
          <w:rFonts w:ascii="Book Antiqua" w:hAnsi="Book Antiqua"/>
          <w:b/>
          <w:bCs/>
        </w:rPr>
        <w:t>Eventov-Friedman S</w:t>
      </w:r>
      <w:r w:rsidRPr="004B76A0">
        <w:rPr>
          <w:rFonts w:ascii="Book Antiqua" w:hAnsi="Book Antiqua"/>
        </w:rPr>
        <w:t xml:space="preserve">, Leiba H, Flidel-Rimon O, Juster-Reicher A, Shinwell ES. The red reflex examination in neonates: an efficient tool for early diagnosis of congenital ocular diseases. </w:t>
      </w:r>
      <w:r w:rsidRPr="004B76A0">
        <w:rPr>
          <w:rFonts w:ascii="Book Antiqua" w:hAnsi="Book Antiqua"/>
          <w:i/>
          <w:iCs/>
        </w:rPr>
        <w:t>Isr Med Assoc J</w:t>
      </w:r>
      <w:r w:rsidRPr="004B76A0">
        <w:rPr>
          <w:rFonts w:ascii="Book Antiqua" w:hAnsi="Book Antiqua"/>
        </w:rPr>
        <w:t xml:space="preserve"> 2010; </w:t>
      </w:r>
      <w:r w:rsidRPr="004B76A0">
        <w:rPr>
          <w:rFonts w:ascii="Book Antiqua" w:hAnsi="Book Antiqua"/>
          <w:b/>
          <w:bCs/>
        </w:rPr>
        <w:t>12</w:t>
      </w:r>
      <w:r w:rsidRPr="004B76A0">
        <w:rPr>
          <w:rFonts w:ascii="Book Antiqua" w:hAnsi="Book Antiqua"/>
        </w:rPr>
        <w:t>: 259-261 [PMID: 20929074]</w:t>
      </w:r>
    </w:p>
    <w:p w14:paraId="31470721"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4 </w:t>
      </w:r>
      <w:r w:rsidRPr="004B76A0">
        <w:rPr>
          <w:rFonts w:ascii="Book Antiqua" w:hAnsi="Book Antiqua"/>
          <w:b/>
          <w:bCs/>
        </w:rPr>
        <w:t>American Academy of Pediatrics.</w:t>
      </w:r>
      <w:r w:rsidRPr="004B76A0">
        <w:rPr>
          <w:rFonts w:ascii="Book Antiqua" w:hAnsi="Book Antiqua"/>
        </w:rPr>
        <w:t xml:space="preserve">; Section on Ophthalmology; American Association for Pediatric Ophthalmology And Strabismus; American Academy of Ophthalmology; American Association of Certified Orthoptists. Red reflex examination in neonates, infants, and children. </w:t>
      </w:r>
      <w:r w:rsidRPr="004B76A0">
        <w:rPr>
          <w:rFonts w:ascii="Book Antiqua" w:hAnsi="Book Antiqua"/>
          <w:i/>
          <w:iCs/>
        </w:rPr>
        <w:t>Pediatrics</w:t>
      </w:r>
      <w:r w:rsidRPr="004B76A0">
        <w:rPr>
          <w:rFonts w:ascii="Book Antiqua" w:hAnsi="Book Antiqua"/>
        </w:rPr>
        <w:t xml:space="preserve"> 2008; </w:t>
      </w:r>
      <w:r w:rsidRPr="004B76A0">
        <w:rPr>
          <w:rFonts w:ascii="Book Antiqua" w:hAnsi="Book Antiqua"/>
          <w:b/>
          <w:bCs/>
        </w:rPr>
        <w:t>122</w:t>
      </w:r>
      <w:r w:rsidRPr="004B76A0">
        <w:rPr>
          <w:rFonts w:ascii="Book Antiqua" w:hAnsi="Book Antiqua"/>
        </w:rPr>
        <w:t>: 1401-1404 [PMID: 19047263 DOI: 10.1542/peds.2008-2624]</w:t>
      </w:r>
    </w:p>
    <w:p w14:paraId="0CE95316"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5 </w:t>
      </w:r>
      <w:r w:rsidRPr="004B76A0">
        <w:rPr>
          <w:rFonts w:ascii="Book Antiqua" w:hAnsi="Book Antiqua"/>
          <w:b/>
          <w:bCs/>
        </w:rPr>
        <w:t>Litmanovitz I</w:t>
      </w:r>
      <w:r w:rsidRPr="004B76A0">
        <w:rPr>
          <w:rFonts w:ascii="Book Antiqua" w:hAnsi="Book Antiqua"/>
        </w:rPr>
        <w:t xml:space="preserve">, Dolfin T. Red reflex examination in neonates: the need for early screening. </w:t>
      </w:r>
      <w:r w:rsidRPr="004B76A0">
        <w:rPr>
          <w:rFonts w:ascii="Book Antiqua" w:hAnsi="Book Antiqua"/>
          <w:i/>
          <w:iCs/>
        </w:rPr>
        <w:t>Isr Med Assoc J</w:t>
      </w:r>
      <w:r w:rsidRPr="004B76A0">
        <w:rPr>
          <w:rFonts w:ascii="Book Antiqua" w:hAnsi="Book Antiqua"/>
        </w:rPr>
        <w:t xml:space="preserve"> 2010; </w:t>
      </w:r>
      <w:r w:rsidRPr="004B76A0">
        <w:rPr>
          <w:rFonts w:ascii="Book Antiqua" w:hAnsi="Book Antiqua"/>
          <w:b/>
          <w:bCs/>
        </w:rPr>
        <w:t>12</w:t>
      </w:r>
      <w:r w:rsidRPr="004B76A0">
        <w:rPr>
          <w:rFonts w:ascii="Book Antiqua" w:hAnsi="Book Antiqua"/>
        </w:rPr>
        <w:t>: 301-302 [PMID: 20929085]</w:t>
      </w:r>
    </w:p>
    <w:p w14:paraId="6E251B27"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6 </w:t>
      </w:r>
      <w:r w:rsidRPr="004B76A0">
        <w:rPr>
          <w:rFonts w:ascii="Book Antiqua" w:hAnsi="Book Antiqua"/>
          <w:b/>
          <w:bCs/>
        </w:rPr>
        <w:t>Cagini C</w:t>
      </w:r>
      <w:r w:rsidRPr="004B76A0">
        <w:rPr>
          <w:rFonts w:ascii="Book Antiqua" w:hAnsi="Book Antiqua"/>
        </w:rPr>
        <w:t xml:space="preserve">, Tosi G, Stracci F, Rinaldi VE, Verrotti A. Red reflex examination in neonates: evaluation of 3 years of screening. </w:t>
      </w:r>
      <w:r w:rsidRPr="004B76A0">
        <w:rPr>
          <w:rFonts w:ascii="Book Antiqua" w:hAnsi="Book Antiqua"/>
          <w:i/>
          <w:iCs/>
        </w:rPr>
        <w:t>Int Ophthalmol</w:t>
      </w:r>
      <w:r w:rsidRPr="004B76A0">
        <w:rPr>
          <w:rFonts w:ascii="Book Antiqua" w:hAnsi="Book Antiqua"/>
        </w:rPr>
        <w:t xml:space="preserve"> 2017; </w:t>
      </w:r>
      <w:r w:rsidRPr="004B76A0">
        <w:rPr>
          <w:rFonts w:ascii="Book Antiqua" w:hAnsi="Book Antiqua"/>
          <w:b/>
          <w:bCs/>
        </w:rPr>
        <w:t>37</w:t>
      </w:r>
      <w:r w:rsidRPr="004B76A0">
        <w:rPr>
          <w:rFonts w:ascii="Book Antiqua" w:hAnsi="Book Antiqua"/>
        </w:rPr>
        <w:t>: 1199-1204 [PMID: 27822637 DOI: 10.1007/s10792-016-0393-2]</w:t>
      </w:r>
    </w:p>
    <w:p w14:paraId="208F8ECC"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7 </w:t>
      </w:r>
      <w:r w:rsidRPr="004B76A0">
        <w:rPr>
          <w:rFonts w:ascii="Book Antiqua" w:hAnsi="Book Antiqua"/>
          <w:b/>
          <w:bCs/>
        </w:rPr>
        <w:t>Loh AR</w:t>
      </w:r>
      <w:r w:rsidRPr="004B76A0">
        <w:rPr>
          <w:rFonts w:ascii="Book Antiqua" w:hAnsi="Book Antiqua"/>
        </w:rPr>
        <w:t xml:space="preserve">, Chiang MF. Pediatric Vision Screening. </w:t>
      </w:r>
      <w:r w:rsidRPr="004B76A0">
        <w:rPr>
          <w:rFonts w:ascii="Book Antiqua" w:hAnsi="Book Antiqua"/>
          <w:i/>
          <w:iCs/>
        </w:rPr>
        <w:t>Pediatr Rev</w:t>
      </w:r>
      <w:r w:rsidRPr="004B76A0">
        <w:rPr>
          <w:rFonts w:ascii="Book Antiqua" w:hAnsi="Book Antiqua"/>
        </w:rPr>
        <w:t xml:space="preserve"> 2018; </w:t>
      </w:r>
      <w:r w:rsidRPr="004B76A0">
        <w:rPr>
          <w:rFonts w:ascii="Book Antiqua" w:hAnsi="Book Antiqua"/>
          <w:b/>
          <w:bCs/>
        </w:rPr>
        <w:t>39</w:t>
      </w:r>
      <w:r w:rsidRPr="004B76A0">
        <w:rPr>
          <w:rFonts w:ascii="Book Antiqua" w:hAnsi="Book Antiqua"/>
        </w:rPr>
        <w:t>: 225-234 [PMID: 29716965 DOI: 10.1542/pir.2016-0191]</w:t>
      </w:r>
    </w:p>
    <w:p w14:paraId="3E65E3AE"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8 </w:t>
      </w:r>
      <w:r w:rsidRPr="004B76A0">
        <w:rPr>
          <w:rFonts w:ascii="Book Antiqua" w:hAnsi="Book Antiqua"/>
          <w:b/>
          <w:bCs/>
        </w:rPr>
        <w:t>Donahue SP</w:t>
      </w:r>
      <w:r w:rsidRPr="004B76A0">
        <w:rPr>
          <w:rFonts w:ascii="Book Antiqua" w:hAnsi="Book Antiqua"/>
        </w:rPr>
        <w:t xml:space="preserve">, Baker CN; Committee on Practice and Ambulatory Medicine, American Academy of Pediatrics; Section on Ophthalmology, American Academy of Pediatrics; American Association of Certified Orthoptists; American Association for Pediatric Ophthalmology and Strabismus; American Academy of Ophthalmology. Procedures for the Evaluation of the Visual System by Pediatricians. </w:t>
      </w:r>
      <w:r w:rsidRPr="004B76A0">
        <w:rPr>
          <w:rFonts w:ascii="Book Antiqua" w:hAnsi="Book Antiqua"/>
          <w:i/>
          <w:iCs/>
        </w:rPr>
        <w:t>Pediatrics</w:t>
      </w:r>
      <w:r w:rsidRPr="004B76A0">
        <w:rPr>
          <w:rFonts w:ascii="Book Antiqua" w:hAnsi="Book Antiqua"/>
        </w:rPr>
        <w:t xml:space="preserve"> 2016; </w:t>
      </w:r>
      <w:r w:rsidRPr="004B76A0">
        <w:rPr>
          <w:rFonts w:ascii="Book Antiqua" w:hAnsi="Book Antiqua"/>
          <w:b/>
          <w:bCs/>
        </w:rPr>
        <w:t>137</w:t>
      </w:r>
      <w:r w:rsidRPr="004B76A0">
        <w:rPr>
          <w:rFonts w:ascii="Book Antiqua" w:hAnsi="Book Antiqua"/>
        </w:rPr>
        <w:t xml:space="preserve"> [PMID: 26644488 DOI: 10.1542/peds.2015-3597]</w:t>
      </w:r>
    </w:p>
    <w:p w14:paraId="65DC4D32"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9 </w:t>
      </w:r>
      <w:r w:rsidRPr="004B76A0">
        <w:rPr>
          <w:rFonts w:ascii="Book Antiqua" w:hAnsi="Book Antiqua"/>
          <w:b/>
          <w:bCs/>
        </w:rPr>
        <w:t>Moher D</w:t>
      </w:r>
      <w:r w:rsidRPr="004B76A0">
        <w:rPr>
          <w:rFonts w:ascii="Book Antiqua" w:hAnsi="Book Antiqua"/>
        </w:rPr>
        <w:t xml:space="preserve">, Liberati A, Tetzlaff J, Altman DG; PRISMA Group. Preferred reporting items for systematic reviews and meta-analyses: the PRISMA statement. </w:t>
      </w:r>
      <w:r w:rsidRPr="004B76A0">
        <w:rPr>
          <w:rFonts w:ascii="Book Antiqua" w:hAnsi="Book Antiqua"/>
          <w:i/>
          <w:iCs/>
        </w:rPr>
        <w:t>PLoS Med</w:t>
      </w:r>
      <w:r w:rsidRPr="004B76A0">
        <w:rPr>
          <w:rFonts w:ascii="Book Antiqua" w:hAnsi="Book Antiqua"/>
        </w:rPr>
        <w:t xml:space="preserve"> 2009; </w:t>
      </w:r>
      <w:r w:rsidRPr="004B76A0">
        <w:rPr>
          <w:rFonts w:ascii="Book Antiqua" w:hAnsi="Book Antiqua"/>
          <w:b/>
          <w:bCs/>
        </w:rPr>
        <w:t>6</w:t>
      </w:r>
      <w:r w:rsidRPr="004B76A0">
        <w:rPr>
          <w:rFonts w:ascii="Book Antiqua" w:hAnsi="Book Antiqua"/>
        </w:rPr>
        <w:t>: e1000097 [PMID: 19621072 DOI: 10.1371/journal.pmed.1000097]</w:t>
      </w:r>
    </w:p>
    <w:p w14:paraId="4F8A5FD7"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highlight w:val="yellow"/>
        </w:rPr>
        <w:lastRenderedPageBreak/>
        <w:t>10Effective Public Health Practice Project. Quality assessment tool for quantitative studies.[cited 15 May2021]</w:t>
      </w:r>
      <w:r w:rsidR="009C789E">
        <w:rPr>
          <w:rFonts w:ascii="Book Antiqua" w:hAnsi="Book Antiqua"/>
          <w:highlight w:val="yellow"/>
        </w:rPr>
        <w:t>.</w:t>
      </w:r>
      <w:r w:rsidRPr="004B76A0">
        <w:rPr>
          <w:rFonts w:ascii="Book Antiqua" w:hAnsi="Book Antiqua"/>
          <w:highlight w:val="yellow"/>
        </w:rPr>
        <w:t>Available from: https://www.nccmt.ca/knowledge-repositories/search/14</w:t>
      </w:r>
    </w:p>
    <w:p w14:paraId="0A8B8B6F"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11 </w:t>
      </w:r>
      <w:r w:rsidRPr="004B76A0">
        <w:rPr>
          <w:rFonts w:ascii="Book Antiqua" w:hAnsi="Book Antiqua"/>
          <w:b/>
          <w:bCs/>
        </w:rPr>
        <w:t>Li J</w:t>
      </w:r>
      <w:r w:rsidRPr="004B76A0">
        <w:rPr>
          <w:rFonts w:ascii="Book Antiqua" w:hAnsi="Book Antiqua"/>
        </w:rPr>
        <w:t xml:space="preserve">, Coats DK, Fung D, Smith EO, Paysse E. The detection of simulated retinoblastoma by using red-reflex testing. </w:t>
      </w:r>
      <w:r w:rsidRPr="004B76A0">
        <w:rPr>
          <w:rFonts w:ascii="Book Antiqua" w:hAnsi="Book Antiqua"/>
          <w:i/>
          <w:iCs/>
        </w:rPr>
        <w:t>Pediatrics</w:t>
      </w:r>
      <w:r w:rsidRPr="004B76A0">
        <w:rPr>
          <w:rFonts w:ascii="Book Antiqua" w:hAnsi="Book Antiqua"/>
        </w:rPr>
        <w:t xml:space="preserve"> 2010; </w:t>
      </w:r>
      <w:r w:rsidRPr="004B76A0">
        <w:rPr>
          <w:rFonts w:ascii="Book Antiqua" w:hAnsi="Book Antiqua"/>
          <w:b/>
          <w:bCs/>
        </w:rPr>
        <w:t>126</w:t>
      </w:r>
      <w:r w:rsidRPr="004B76A0">
        <w:rPr>
          <w:rFonts w:ascii="Book Antiqua" w:hAnsi="Book Antiqua"/>
        </w:rPr>
        <w:t>: e202-e207 [PMID: 20587677 DOI: 10.1542/peds.2009-0882]</w:t>
      </w:r>
    </w:p>
    <w:p w14:paraId="2670CA03"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12 </w:t>
      </w:r>
      <w:r w:rsidRPr="004B76A0">
        <w:rPr>
          <w:rFonts w:ascii="Book Antiqua" w:hAnsi="Book Antiqua"/>
          <w:b/>
          <w:bCs/>
        </w:rPr>
        <w:t>Gurney SP</w:t>
      </w:r>
      <w:r w:rsidRPr="004B76A0">
        <w:rPr>
          <w:rFonts w:ascii="Book Antiqua" w:hAnsi="Book Antiqua"/>
        </w:rPr>
        <w:t xml:space="preserve">, Makanjuola T, Kutubi M, Parulekar M, Abbott J. How to use…the direct ophthalmoscope. </w:t>
      </w:r>
      <w:r w:rsidRPr="004B76A0">
        <w:rPr>
          <w:rFonts w:ascii="Book Antiqua" w:hAnsi="Book Antiqua"/>
          <w:i/>
          <w:iCs/>
        </w:rPr>
        <w:t>Arch Dis Child Educ Pract Ed</w:t>
      </w:r>
      <w:r w:rsidRPr="004B76A0">
        <w:rPr>
          <w:rFonts w:ascii="Book Antiqua" w:hAnsi="Book Antiqua"/>
        </w:rPr>
        <w:t xml:space="preserve"> 2018; </w:t>
      </w:r>
      <w:r w:rsidRPr="004B76A0">
        <w:rPr>
          <w:rFonts w:ascii="Book Antiqua" w:hAnsi="Book Antiqua"/>
          <w:b/>
          <w:bCs/>
        </w:rPr>
        <w:t>103</w:t>
      </w:r>
      <w:r w:rsidRPr="004B76A0">
        <w:rPr>
          <w:rFonts w:ascii="Book Antiqua" w:hAnsi="Book Antiqua"/>
        </w:rPr>
        <w:t>: 102-109 [PMID: 28935833 DOI: 10.1136/archdischild-2016-312378]</w:t>
      </w:r>
    </w:p>
    <w:p w14:paraId="5002A0C4"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13 </w:t>
      </w:r>
      <w:r w:rsidRPr="009C789E">
        <w:rPr>
          <w:rFonts w:ascii="Book Antiqua" w:hAnsi="Book Antiqua"/>
          <w:b/>
          <w:bCs/>
        </w:rPr>
        <w:t>Levin AV</w:t>
      </w:r>
      <w:r w:rsidRPr="004B76A0">
        <w:rPr>
          <w:rFonts w:ascii="Book Antiqua" w:hAnsi="Book Antiqua"/>
        </w:rPr>
        <w:t>. Err on the side of caution if concerns arise during red reflex test.</w:t>
      </w:r>
      <w:r w:rsidRPr="009C789E">
        <w:rPr>
          <w:rFonts w:ascii="Book Antiqua" w:hAnsi="Book Antiqua"/>
          <w:i/>
          <w:iCs/>
        </w:rPr>
        <w:t xml:space="preserve">AAP News </w:t>
      </w:r>
      <w:r w:rsidRPr="004B76A0">
        <w:rPr>
          <w:rFonts w:ascii="Book Antiqua" w:hAnsi="Book Antiqua"/>
        </w:rPr>
        <w:t xml:space="preserve">2015; </w:t>
      </w:r>
      <w:r w:rsidRPr="009C789E">
        <w:rPr>
          <w:rFonts w:ascii="Book Antiqua" w:hAnsi="Book Antiqua"/>
          <w:b/>
          <w:bCs/>
        </w:rPr>
        <w:t>36</w:t>
      </w:r>
      <w:r w:rsidRPr="004B76A0">
        <w:rPr>
          <w:rFonts w:ascii="Book Antiqua" w:hAnsi="Book Antiqua"/>
        </w:rPr>
        <w:t>: 12</w:t>
      </w:r>
    </w:p>
    <w:p w14:paraId="0FDE6A94"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14 </w:t>
      </w:r>
      <w:r w:rsidRPr="004B76A0">
        <w:rPr>
          <w:rFonts w:ascii="Book Antiqua" w:hAnsi="Book Antiqua"/>
          <w:b/>
          <w:bCs/>
        </w:rPr>
        <w:t>Sloot F</w:t>
      </w:r>
      <w:r w:rsidRPr="004B76A0">
        <w:rPr>
          <w:rFonts w:ascii="Book Antiqua" w:hAnsi="Book Antiqua"/>
        </w:rPr>
        <w:t xml:space="preserve">, Hoeve HL, de Kroon ML, Goedegebure A, Carlton J, Griffiths HJ, Simonsz HJ; EUS€REEN Study Group. Inventory of current EU paediatric vision and hearing screening programmes. </w:t>
      </w:r>
      <w:r w:rsidRPr="004B76A0">
        <w:rPr>
          <w:rFonts w:ascii="Book Antiqua" w:hAnsi="Book Antiqua"/>
          <w:i/>
          <w:iCs/>
        </w:rPr>
        <w:t>J Med Screen</w:t>
      </w:r>
      <w:r w:rsidRPr="004B76A0">
        <w:rPr>
          <w:rFonts w:ascii="Book Antiqua" w:hAnsi="Book Antiqua"/>
        </w:rPr>
        <w:t xml:space="preserve"> 2015; </w:t>
      </w:r>
      <w:r w:rsidRPr="004B76A0">
        <w:rPr>
          <w:rFonts w:ascii="Book Antiqua" w:hAnsi="Book Antiqua"/>
          <w:b/>
          <w:bCs/>
        </w:rPr>
        <w:t>22</w:t>
      </w:r>
      <w:r w:rsidRPr="004B76A0">
        <w:rPr>
          <w:rFonts w:ascii="Book Antiqua" w:hAnsi="Book Antiqua"/>
        </w:rPr>
        <w:t>: 55-64 [PMID: 25742803 DOI: 10.1177/0969141315572403]</w:t>
      </w:r>
    </w:p>
    <w:p w14:paraId="62AB6E67"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15 </w:t>
      </w:r>
      <w:r w:rsidRPr="004B76A0">
        <w:rPr>
          <w:rFonts w:ascii="Book Antiqua" w:hAnsi="Book Antiqua"/>
          <w:b/>
          <w:bCs/>
        </w:rPr>
        <w:t>Wan MJ</w:t>
      </w:r>
      <w:r w:rsidRPr="004B76A0">
        <w:rPr>
          <w:rFonts w:ascii="Book Antiqua" w:hAnsi="Book Antiqua"/>
        </w:rPr>
        <w:t xml:space="preserve">, VanderVeen DK. Eye disorders in newborn infants (excluding retinopathy of prematurity). </w:t>
      </w:r>
      <w:r w:rsidRPr="004B76A0">
        <w:rPr>
          <w:rFonts w:ascii="Book Antiqua" w:hAnsi="Book Antiqua"/>
          <w:i/>
          <w:iCs/>
        </w:rPr>
        <w:t>Arch Dis Child Fetal Neonatal Ed</w:t>
      </w:r>
      <w:r w:rsidRPr="004B76A0">
        <w:rPr>
          <w:rFonts w:ascii="Book Antiqua" w:hAnsi="Book Antiqua"/>
        </w:rPr>
        <w:t xml:space="preserve"> 2015; </w:t>
      </w:r>
      <w:r w:rsidRPr="004B76A0">
        <w:rPr>
          <w:rFonts w:ascii="Book Antiqua" w:hAnsi="Book Antiqua"/>
          <w:b/>
          <w:bCs/>
        </w:rPr>
        <w:t>100</w:t>
      </w:r>
      <w:r w:rsidRPr="004B76A0">
        <w:rPr>
          <w:rFonts w:ascii="Book Antiqua" w:hAnsi="Book Antiqua"/>
        </w:rPr>
        <w:t>: F264-F269 [PMID: 25395469 DOI: 10.1136/archdischild-2014-306215]</w:t>
      </w:r>
    </w:p>
    <w:p w14:paraId="65B75FEC"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16 </w:t>
      </w:r>
      <w:r w:rsidRPr="004B76A0">
        <w:rPr>
          <w:rFonts w:ascii="Book Antiqua" w:hAnsi="Book Antiqua"/>
          <w:b/>
          <w:bCs/>
        </w:rPr>
        <w:t>Tuli SY</w:t>
      </w:r>
      <w:r w:rsidRPr="004B76A0">
        <w:rPr>
          <w:rFonts w:ascii="Book Antiqua" w:hAnsi="Book Antiqua"/>
        </w:rPr>
        <w:t xml:space="preserve">, Giordano BP, Kelly M, Fillipps D, Tuli SS. Newborn with an absent red reflex. </w:t>
      </w:r>
      <w:r w:rsidRPr="004B76A0">
        <w:rPr>
          <w:rFonts w:ascii="Book Antiqua" w:hAnsi="Book Antiqua"/>
          <w:i/>
          <w:iCs/>
        </w:rPr>
        <w:t>J Pediatr Health Care</w:t>
      </w:r>
      <w:r w:rsidRPr="004B76A0">
        <w:rPr>
          <w:rFonts w:ascii="Book Antiqua" w:hAnsi="Book Antiqua"/>
        </w:rPr>
        <w:t xml:space="preserve"> 2013; </w:t>
      </w:r>
      <w:r w:rsidRPr="004B76A0">
        <w:rPr>
          <w:rFonts w:ascii="Book Antiqua" w:hAnsi="Book Antiqua"/>
          <w:b/>
          <w:bCs/>
        </w:rPr>
        <w:t>27</w:t>
      </w:r>
      <w:r w:rsidRPr="004B76A0">
        <w:rPr>
          <w:rFonts w:ascii="Book Antiqua" w:hAnsi="Book Antiqua"/>
        </w:rPr>
        <w:t>: 51-55 [PMID: 22197583 DOI: 10.1016/j.pedhc.2011.10.010]</w:t>
      </w:r>
    </w:p>
    <w:p w14:paraId="46E7E043"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17 </w:t>
      </w:r>
      <w:r w:rsidRPr="004B76A0">
        <w:rPr>
          <w:rFonts w:ascii="Book Antiqua" w:hAnsi="Book Antiqua"/>
          <w:b/>
          <w:bCs/>
        </w:rPr>
        <w:t>Ozkurt Z</w:t>
      </w:r>
      <w:r w:rsidRPr="004B76A0">
        <w:rPr>
          <w:rFonts w:ascii="Book Antiqua" w:hAnsi="Book Antiqua"/>
        </w:rPr>
        <w:t xml:space="preserve">, Balsak S, Yildirim Y, Yuksel H, Caca I. Associations between red reflex abnormality, consanguinity and intensive care hospitalization of newborns in Turkey. </w:t>
      </w:r>
      <w:r w:rsidRPr="004B76A0">
        <w:rPr>
          <w:rFonts w:ascii="Book Antiqua" w:hAnsi="Book Antiqua"/>
          <w:i/>
          <w:iCs/>
        </w:rPr>
        <w:t>East Mediterr Health J</w:t>
      </w:r>
      <w:r w:rsidRPr="004B76A0">
        <w:rPr>
          <w:rFonts w:ascii="Book Antiqua" w:hAnsi="Book Antiqua"/>
        </w:rPr>
        <w:t xml:space="preserve"> 2018; </w:t>
      </w:r>
      <w:r w:rsidRPr="004B76A0">
        <w:rPr>
          <w:rFonts w:ascii="Book Antiqua" w:hAnsi="Book Antiqua"/>
          <w:b/>
          <w:bCs/>
        </w:rPr>
        <w:t>24</w:t>
      </w:r>
      <w:r w:rsidRPr="004B76A0">
        <w:rPr>
          <w:rFonts w:ascii="Book Antiqua" w:hAnsi="Book Antiqua"/>
        </w:rPr>
        <w:t>: 631-636 [PMID: 30215472 DOI: 10.26719/2018.24.7.631]</w:t>
      </w:r>
    </w:p>
    <w:p w14:paraId="48934A06"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EA49D7">
        <w:rPr>
          <w:rFonts w:ascii="Book Antiqua" w:hAnsi="Book Antiqua"/>
          <w:highlight w:val="yellow"/>
        </w:rPr>
        <w:t xml:space="preserve">18 </w:t>
      </w:r>
      <w:r w:rsidRPr="00EA49D7">
        <w:rPr>
          <w:rFonts w:ascii="Book Antiqua" w:hAnsi="Book Antiqua"/>
          <w:b/>
          <w:bCs/>
          <w:highlight w:val="yellow"/>
        </w:rPr>
        <w:t>Kliegman,</w:t>
      </w:r>
      <w:r w:rsidRPr="00EA49D7">
        <w:rPr>
          <w:rFonts w:ascii="Book Antiqua" w:hAnsi="Book Antiqua"/>
          <w:highlight w:val="yellow"/>
        </w:rPr>
        <w:t xml:space="preserve"> Robert. Nelson Textbook of Pediatrics. Edition 21. Philadelphia, PA: Elsevier, 2020</w:t>
      </w:r>
    </w:p>
    <w:p w14:paraId="558BA04B"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19 </w:t>
      </w:r>
      <w:r w:rsidRPr="004B76A0">
        <w:rPr>
          <w:rFonts w:ascii="Book Antiqua" w:hAnsi="Book Antiqua"/>
          <w:b/>
          <w:bCs/>
        </w:rPr>
        <w:t>Bell AL</w:t>
      </w:r>
      <w:r w:rsidRPr="004B76A0">
        <w:rPr>
          <w:rFonts w:ascii="Book Antiqua" w:hAnsi="Book Antiqua"/>
        </w:rPr>
        <w:t xml:space="preserve">, Rodes ME, Collier Kellar L. Childhood eye examination. </w:t>
      </w:r>
      <w:r w:rsidRPr="004B76A0">
        <w:rPr>
          <w:rFonts w:ascii="Book Antiqua" w:hAnsi="Book Antiqua"/>
          <w:i/>
          <w:iCs/>
        </w:rPr>
        <w:t>Am Fam Physician</w:t>
      </w:r>
      <w:r w:rsidRPr="004B76A0">
        <w:rPr>
          <w:rFonts w:ascii="Book Antiqua" w:hAnsi="Book Antiqua"/>
        </w:rPr>
        <w:t xml:space="preserve"> 2013; </w:t>
      </w:r>
      <w:r w:rsidRPr="004B76A0">
        <w:rPr>
          <w:rFonts w:ascii="Book Antiqua" w:hAnsi="Book Antiqua"/>
          <w:b/>
          <w:bCs/>
        </w:rPr>
        <w:t>88</w:t>
      </w:r>
      <w:r w:rsidRPr="004B76A0">
        <w:rPr>
          <w:rFonts w:ascii="Book Antiqua" w:hAnsi="Book Antiqua"/>
        </w:rPr>
        <w:t>: 241-248 [PMID: 23944727]</w:t>
      </w:r>
    </w:p>
    <w:p w14:paraId="68914E76"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20 </w:t>
      </w:r>
      <w:r w:rsidRPr="004B76A0">
        <w:rPr>
          <w:rFonts w:ascii="Book Antiqua" w:hAnsi="Book Antiqua"/>
          <w:b/>
          <w:bCs/>
        </w:rPr>
        <w:t>Balmer A</w:t>
      </w:r>
      <w:r w:rsidRPr="004B76A0">
        <w:rPr>
          <w:rFonts w:ascii="Book Antiqua" w:hAnsi="Book Antiqua"/>
        </w:rPr>
        <w:t xml:space="preserve">, Munier F. Differential diagnosis of leukocoria and strabismus, first presenting signs of retinoblastoma. </w:t>
      </w:r>
      <w:r w:rsidRPr="004B76A0">
        <w:rPr>
          <w:rFonts w:ascii="Book Antiqua" w:hAnsi="Book Antiqua"/>
          <w:i/>
          <w:iCs/>
        </w:rPr>
        <w:t>Clin Ophthalmol</w:t>
      </w:r>
      <w:r w:rsidRPr="004B76A0">
        <w:rPr>
          <w:rFonts w:ascii="Book Antiqua" w:hAnsi="Book Antiqua"/>
        </w:rPr>
        <w:t xml:space="preserve"> 2007; </w:t>
      </w:r>
      <w:r w:rsidRPr="004B76A0">
        <w:rPr>
          <w:rFonts w:ascii="Book Antiqua" w:hAnsi="Book Antiqua"/>
          <w:b/>
          <w:bCs/>
        </w:rPr>
        <w:t>1</w:t>
      </w:r>
      <w:r w:rsidRPr="004B76A0">
        <w:rPr>
          <w:rFonts w:ascii="Book Antiqua" w:hAnsi="Book Antiqua"/>
        </w:rPr>
        <w:t>: 431-439 [PMID: 19668520]</w:t>
      </w:r>
    </w:p>
    <w:p w14:paraId="297BF051"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lastRenderedPageBreak/>
        <w:t xml:space="preserve">21 </w:t>
      </w:r>
      <w:r w:rsidRPr="004B76A0">
        <w:rPr>
          <w:rFonts w:ascii="Book Antiqua" w:hAnsi="Book Antiqua"/>
          <w:b/>
          <w:bCs/>
        </w:rPr>
        <w:t>Mansoor N</w:t>
      </w:r>
      <w:r w:rsidRPr="004B76A0">
        <w:rPr>
          <w:rFonts w:ascii="Book Antiqua" w:hAnsi="Book Antiqua"/>
        </w:rPr>
        <w:t xml:space="preserve">, Mansoor T, Ahmed M. Eye pathologies in neonates. </w:t>
      </w:r>
      <w:r w:rsidRPr="004B76A0">
        <w:rPr>
          <w:rFonts w:ascii="Book Antiqua" w:hAnsi="Book Antiqua"/>
          <w:i/>
          <w:iCs/>
        </w:rPr>
        <w:t>Int J Ophthalmol</w:t>
      </w:r>
      <w:r w:rsidRPr="004B76A0">
        <w:rPr>
          <w:rFonts w:ascii="Book Antiqua" w:hAnsi="Book Antiqua"/>
        </w:rPr>
        <w:t xml:space="preserve"> 2016; </w:t>
      </w:r>
      <w:r w:rsidRPr="004B76A0">
        <w:rPr>
          <w:rFonts w:ascii="Book Antiqua" w:hAnsi="Book Antiqua"/>
          <w:b/>
          <w:bCs/>
        </w:rPr>
        <w:t>9</w:t>
      </w:r>
      <w:r w:rsidRPr="004B76A0">
        <w:rPr>
          <w:rFonts w:ascii="Book Antiqua" w:hAnsi="Book Antiqua"/>
        </w:rPr>
        <w:t>: 1832-1838 [PMID: 28003988 DOI: 10.18240/ijo.2016.12.22]</w:t>
      </w:r>
    </w:p>
    <w:p w14:paraId="12BF190A"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22 </w:t>
      </w:r>
      <w:r w:rsidRPr="004B76A0">
        <w:rPr>
          <w:rFonts w:ascii="Book Antiqua" w:hAnsi="Book Antiqua"/>
          <w:b/>
          <w:bCs/>
        </w:rPr>
        <w:t>Ademola-Popoola DS</w:t>
      </w:r>
      <w:r w:rsidRPr="004B76A0">
        <w:rPr>
          <w:rFonts w:ascii="Book Antiqua" w:hAnsi="Book Antiqua"/>
        </w:rPr>
        <w:t xml:space="preserve">, Opocher E, Reddy MA. Contemporary management of retinoblastoma in the context of a low-resource country. </w:t>
      </w:r>
      <w:r w:rsidRPr="004B76A0">
        <w:rPr>
          <w:rFonts w:ascii="Book Antiqua" w:hAnsi="Book Antiqua"/>
          <w:i/>
          <w:iCs/>
        </w:rPr>
        <w:t>Niger Postgrad Med J</w:t>
      </w:r>
      <w:r w:rsidRPr="004B76A0">
        <w:rPr>
          <w:rFonts w:ascii="Book Antiqua" w:hAnsi="Book Antiqua"/>
        </w:rPr>
        <w:t xml:space="preserve"> 2019; </w:t>
      </w:r>
      <w:r w:rsidRPr="004B76A0">
        <w:rPr>
          <w:rFonts w:ascii="Book Antiqua" w:hAnsi="Book Antiqua"/>
          <w:b/>
          <w:bCs/>
        </w:rPr>
        <w:t>26</w:t>
      </w:r>
      <w:r w:rsidRPr="004B76A0">
        <w:rPr>
          <w:rFonts w:ascii="Book Antiqua" w:hAnsi="Book Antiqua"/>
        </w:rPr>
        <w:t>: 69-79 [PMID: 31187745 DOI: 10.4103/npmj.npmj_21_19]</w:t>
      </w:r>
    </w:p>
    <w:p w14:paraId="48303E4B"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23 </w:t>
      </w:r>
      <w:r w:rsidRPr="004B76A0">
        <w:rPr>
          <w:rFonts w:ascii="Book Antiqua" w:hAnsi="Book Antiqua"/>
          <w:b/>
          <w:bCs/>
        </w:rPr>
        <w:t>Abramson DH</w:t>
      </w:r>
      <w:r w:rsidRPr="004B76A0">
        <w:rPr>
          <w:rFonts w:ascii="Book Antiqua" w:hAnsi="Book Antiqua"/>
        </w:rPr>
        <w:t xml:space="preserve">, Beaverson K, Sangani P, Vora RA, Lee TC, Hochberg HM, Kirszrot J, Ranjithan M. Screening for retinoblastoma: presenting signs as prognosticators of patient and ocular survival. </w:t>
      </w:r>
      <w:r w:rsidRPr="004B76A0">
        <w:rPr>
          <w:rFonts w:ascii="Book Antiqua" w:hAnsi="Book Antiqua"/>
          <w:i/>
          <w:iCs/>
        </w:rPr>
        <w:t>Pediatrics</w:t>
      </w:r>
      <w:r w:rsidRPr="004B76A0">
        <w:rPr>
          <w:rFonts w:ascii="Book Antiqua" w:hAnsi="Book Antiqua"/>
        </w:rPr>
        <w:t xml:space="preserve"> 2003; </w:t>
      </w:r>
      <w:r w:rsidRPr="004B76A0">
        <w:rPr>
          <w:rFonts w:ascii="Book Antiqua" w:hAnsi="Book Antiqua"/>
          <w:b/>
          <w:bCs/>
        </w:rPr>
        <w:t>112</w:t>
      </w:r>
      <w:r w:rsidRPr="004B76A0">
        <w:rPr>
          <w:rFonts w:ascii="Book Antiqua" w:hAnsi="Book Antiqua"/>
        </w:rPr>
        <w:t>: 1248-1255 [PMID: 14654593 DOI: 10.1542/peds.112.6.1248]</w:t>
      </w:r>
    </w:p>
    <w:p w14:paraId="7DD29CC8" w14:textId="77777777" w:rsidR="004B76A0" w:rsidRPr="004B76A0" w:rsidRDefault="00EA49D7" w:rsidP="004B76A0">
      <w:pPr>
        <w:pStyle w:val="NormalWeb"/>
        <w:adjustRightInd w:val="0"/>
        <w:snapToGrid w:val="0"/>
        <w:spacing w:before="0" w:beforeAutospacing="0" w:after="0" w:afterAutospacing="0" w:line="360" w:lineRule="auto"/>
        <w:jc w:val="both"/>
        <w:rPr>
          <w:rFonts w:ascii="Book Antiqua" w:hAnsi="Book Antiqua"/>
        </w:rPr>
      </w:pPr>
      <w:r>
        <w:rPr>
          <w:rFonts w:ascii="Book Antiqua" w:hAnsi="Book Antiqua"/>
        </w:rPr>
        <w:t xml:space="preserve">24 </w:t>
      </w:r>
      <w:r w:rsidR="004B76A0" w:rsidRPr="004B76A0">
        <w:rPr>
          <w:rFonts w:ascii="Book Antiqua" w:hAnsi="Book Antiqua"/>
        </w:rPr>
        <w:t xml:space="preserve">Red reflex examination in infants. Section on Ophthalmology. American Academy of Pediatrics. </w:t>
      </w:r>
      <w:r w:rsidR="004B76A0" w:rsidRPr="004B76A0">
        <w:rPr>
          <w:rFonts w:ascii="Book Antiqua" w:hAnsi="Book Antiqua"/>
          <w:i/>
          <w:iCs/>
        </w:rPr>
        <w:t>Pediatrics</w:t>
      </w:r>
      <w:r w:rsidR="004B76A0" w:rsidRPr="004B76A0">
        <w:rPr>
          <w:rFonts w:ascii="Book Antiqua" w:hAnsi="Book Antiqua"/>
        </w:rPr>
        <w:t xml:space="preserve"> 2002; </w:t>
      </w:r>
      <w:r w:rsidR="004B76A0" w:rsidRPr="004B76A0">
        <w:rPr>
          <w:rFonts w:ascii="Book Antiqua" w:hAnsi="Book Antiqua"/>
          <w:b/>
          <w:bCs/>
        </w:rPr>
        <w:t>109</w:t>
      </w:r>
      <w:r w:rsidR="004B76A0" w:rsidRPr="004B76A0">
        <w:rPr>
          <w:rFonts w:ascii="Book Antiqua" w:hAnsi="Book Antiqua"/>
        </w:rPr>
        <w:t>: 980-981 [PMID: 11986467]</w:t>
      </w:r>
    </w:p>
    <w:p w14:paraId="13D5A72F"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25 </w:t>
      </w:r>
      <w:r w:rsidRPr="004B76A0">
        <w:rPr>
          <w:rFonts w:ascii="Book Antiqua" w:hAnsi="Book Antiqua"/>
          <w:b/>
          <w:bCs/>
        </w:rPr>
        <w:t>Li LH</w:t>
      </w:r>
      <w:r w:rsidRPr="004B76A0">
        <w:rPr>
          <w:rFonts w:ascii="Book Antiqua" w:hAnsi="Book Antiqua"/>
        </w:rPr>
        <w:t xml:space="preserve">, Li N, Zhao JY, Fei P, Zhang GM, Mao JB, Rychwalski PJ. Findings of perinatal ocular examination performed on 3573, healthy full-term newborns. </w:t>
      </w:r>
      <w:r w:rsidRPr="004B76A0">
        <w:rPr>
          <w:rFonts w:ascii="Book Antiqua" w:hAnsi="Book Antiqua"/>
          <w:i/>
          <w:iCs/>
        </w:rPr>
        <w:t>Br J Ophthalmol</w:t>
      </w:r>
      <w:r w:rsidRPr="004B76A0">
        <w:rPr>
          <w:rFonts w:ascii="Book Antiqua" w:hAnsi="Book Antiqua"/>
        </w:rPr>
        <w:t xml:space="preserve"> 2013; </w:t>
      </w:r>
      <w:r w:rsidRPr="004B76A0">
        <w:rPr>
          <w:rFonts w:ascii="Book Antiqua" w:hAnsi="Book Antiqua"/>
          <w:b/>
          <w:bCs/>
        </w:rPr>
        <w:t>97</w:t>
      </w:r>
      <w:r w:rsidRPr="004B76A0">
        <w:rPr>
          <w:rFonts w:ascii="Book Antiqua" w:hAnsi="Book Antiqua"/>
        </w:rPr>
        <w:t>: 588-591 [PMID: 23426739 DOI: 10.1136/bjophthalmol-2012-302539]</w:t>
      </w:r>
    </w:p>
    <w:p w14:paraId="067B79BD"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26 </w:t>
      </w:r>
      <w:r w:rsidRPr="004B76A0">
        <w:rPr>
          <w:rFonts w:ascii="Book Antiqua" w:hAnsi="Book Antiqua"/>
          <w:b/>
          <w:bCs/>
        </w:rPr>
        <w:t>Butros LJ</w:t>
      </w:r>
      <w:r w:rsidRPr="004B76A0">
        <w:rPr>
          <w:rFonts w:ascii="Book Antiqua" w:hAnsi="Book Antiqua"/>
        </w:rPr>
        <w:t xml:space="preserve">, Abramson DH, Dunkel IJ. Delayed diagnosis of retinoblastoma: analysis of degree, cause, and potential consequences. </w:t>
      </w:r>
      <w:r w:rsidRPr="004B76A0">
        <w:rPr>
          <w:rFonts w:ascii="Book Antiqua" w:hAnsi="Book Antiqua"/>
          <w:i/>
          <w:iCs/>
        </w:rPr>
        <w:t>Pediatrics</w:t>
      </w:r>
      <w:r w:rsidRPr="004B76A0">
        <w:rPr>
          <w:rFonts w:ascii="Book Antiqua" w:hAnsi="Book Antiqua"/>
        </w:rPr>
        <w:t xml:space="preserve"> 2002; </w:t>
      </w:r>
      <w:r w:rsidRPr="004B76A0">
        <w:rPr>
          <w:rFonts w:ascii="Book Antiqua" w:hAnsi="Book Antiqua"/>
          <w:b/>
          <w:bCs/>
        </w:rPr>
        <w:t>109</w:t>
      </w:r>
      <w:r w:rsidRPr="004B76A0">
        <w:rPr>
          <w:rFonts w:ascii="Book Antiqua" w:hAnsi="Book Antiqua"/>
        </w:rPr>
        <w:t>: E45 [PMID: 11875173 DOI: 10.1542/peds.109.3.e45]</w:t>
      </w:r>
    </w:p>
    <w:p w14:paraId="49F9FBF6"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EA49D7">
        <w:rPr>
          <w:rFonts w:ascii="Book Antiqua" w:hAnsi="Book Antiqua"/>
          <w:highlight w:val="yellow"/>
        </w:rPr>
        <w:t xml:space="preserve">27 </w:t>
      </w:r>
      <w:r w:rsidRPr="00EA49D7">
        <w:rPr>
          <w:rFonts w:ascii="Book Antiqua" w:hAnsi="Book Antiqua"/>
          <w:b/>
          <w:bCs/>
          <w:highlight w:val="yellow"/>
        </w:rPr>
        <w:t>Hay WW,</w:t>
      </w:r>
      <w:r w:rsidRPr="00EA49D7">
        <w:rPr>
          <w:rFonts w:ascii="Book Antiqua" w:hAnsi="Book Antiqua"/>
          <w:highlight w:val="yellow"/>
        </w:rPr>
        <w:t xml:space="preserve"> Levin MJ, Deterding RR, Abzug MJ.Current Diagnosis &amp; Treatment Pediatrics, McGraw-Hill; 23rd Edition, Lange,2016</w:t>
      </w:r>
    </w:p>
    <w:p w14:paraId="1643DDF8"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28 </w:t>
      </w:r>
      <w:r w:rsidRPr="004B76A0">
        <w:rPr>
          <w:rFonts w:ascii="Book Antiqua" w:hAnsi="Book Antiqua"/>
          <w:b/>
          <w:bCs/>
        </w:rPr>
        <w:t>Sun M</w:t>
      </w:r>
      <w:r w:rsidRPr="004B76A0">
        <w:rPr>
          <w:rFonts w:ascii="Book Antiqua" w:hAnsi="Book Antiqua"/>
        </w:rPr>
        <w:t xml:space="preserve">, Ma A, Li F, Cheng K, Zhang M, Yang H, Nie W, Zhao B. Sensitivity and Specificity of Red Reflex Test in Newborn Eye Screening. </w:t>
      </w:r>
      <w:r w:rsidRPr="004B76A0">
        <w:rPr>
          <w:rFonts w:ascii="Book Antiqua" w:hAnsi="Book Antiqua"/>
          <w:i/>
          <w:iCs/>
        </w:rPr>
        <w:t>J Pediatr</w:t>
      </w:r>
      <w:r w:rsidRPr="004B76A0">
        <w:rPr>
          <w:rFonts w:ascii="Book Antiqua" w:hAnsi="Book Antiqua"/>
        </w:rPr>
        <w:t xml:space="preserve"> 2016; </w:t>
      </w:r>
      <w:r w:rsidRPr="004B76A0">
        <w:rPr>
          <w:rFonts w:ascii="Book Antiqua" w:hAnsi="Book Antiqua"/>
          <w:b/>
          <w:bCs/>
        </w:rPr>
        <w:t>179</w:t>
      </w:r>
      <w:r w:rsidRPr="004B76A0">
        <w:rPr>
          <w:rFonts w:ascii="Book Antiqua" w:hAnsi="Book Antiqua"/>
        </w:rPr>
        <w:t>: 192-196.e4 [PMID: 27640356 DOI: 10.1016/j.jpeds.2016.08.048]</w:t>
      </w:r>
    </w:p>
    <w:p w14:paraId="44A71F27"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29 </w:t>
      </w:r>
      <w:r w:rsidRPr="004B76A0">
        <w:rPr>
          <w:rFonts w:ascii="Book Antiqua" w:hAnsi="Book Antiqua"/>
          <w:b/>
          <w:bCs/>
        </w:rPr>
        <w:t>DerKinderen DJ</w:t>
      </w:r>
      <w:r w:rsidRPr="004B76A0">
        <w:rPr>
          <w:rFonts w:ascii="Book Antiqua" w:hAnsi="Book Antiqua"/>
        </w:rPr>
        <w:t xml:space="preserve">, Koten JW, Van Romunde LK, Nagelkerke NJ, Tan KE, Beemer FA, Den Otter W. Early diagnosis of bilateral retinoblastoma reduces death and blindness. </w:t>
      </w:r>
      <w:r w:rsidRPr="004B76A0">
        <w:rPr>
          <w:rFonts w:ascii="Book Antiqua" w:hAnsi="Book Antiqua"/>
          <w:i/>
          <w:iCs/>
        </w:rPr>
        <w:t>Int J Cancer</w:t>
      </w:r>
      <w:r w:rsidRPr="004B76A0">
        <w:rPr>
          <w:rFonts w:ascii="Book Antiqua" w:hAnsi="Book Antiqua"/>
        </w:rPr>
        <w:t xml:space="preserve"> 1989; </w:t>
      </w:r>
      <w:r w:rsidRPr="004B76A0">
        <w:rPr>
          <w:rFonts w:ascii="Book Antiqua" w:hAnsi="Book Antiqua"/>
          <w:b/>
          <w:bCs/>
        </w:rPr>
        <w:t>44</w:t>
      </w:r>
      <w:r w:rsidRPr="004B76A0">
        <w:rPr>
          <w:rFonts w:ascii="Book Antiqua" w:hAnsi="Book Antiqua"/>
        </w:rPr>
        <w:t>: 35-39 [PMID: 2744895 DOI: 10.1002/ijc.2910440107]</w:t>
      </w:r>
    </w:p>
    <w:p w14:paraId="5A62ED83"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30 </w:t>
      </w:r>
      <w:r w:rsidRPr="004B76A0">
        <w:rPr>
          <w:rFonts w:ascii="Book Antiqua" w:hAnsi="Book Antiqua"/>
          <w:b/>
          <w:bCs/>
        </w:rPr>
        <w:t>Goddard AG</w:t>
      </w:r>
      <w:r w:rsidRPr="004B76A0">
        <w:rPr>
          <w:rFonts w:ascii="Book Antiqua" w:hAnsi="Book Antiqua"/>
        </w:rPr>
        <w:t xml:space="preserve">, Kingston JE, Hungerford JL. Delay in diagnosis of retinoblastoma: risk factors and treatment outcome. </w:t>
      </w:r>
      <w:r w:rsidRPr="004B76A0">
        <w:rPr>
          <w:rFonts w:ascii="Book Antiqua" w:hAnsi="Book Antiqua"/>
          <w:i/>
          <w:iCs/>
        </w:rPr>
        <w:t>Br J Ophthalmol</w:t>
      </w:r>
      <w:r w:rsidRPr="004B76A0">
        <w:rPr>
          <w:rFonts w:ascii="Book Antiqua" w:hAnsi="Book Antiqua"/>
        </w:rPr>
        <w:t xml:space="preserve"> 1999; </w:t>
      </w:r>
      <w:r w:rsidRPr="004B76A0">
        <w:rPr>
          <w:rFonts w:ascii="Book Antiqua" w:hAnsi="Book Antiqua"/>
          <w:b/>
          <w:bCs/>
        </w:rPr>
        <w:t>83</w:t>
      </w:r>
      <w:r w:rsidRPr="004B76A0">
        <w:rPr>
          <w:rFonts w:ascii="Book Antiqua" w:hAnsi="Book Antiqua"/>
        </w:rPr>
        <w:t>: 1320-1323 [PMID: 10574806 DOI: 10.1136/bjo.83.12.1320]</w:t>
      </w:r>
    </w:p>
    <w:p w14:paraId="203EAC55"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lastRenderedPageBreak/>
        <w:t xml:space="preserve">31 </w:t>
      </w:r>
      <w:r w:rsidRPr="004B76A0">
        <w:rPr>
          <w:rFonts w:ascii="Book Antiqua" w:hAnsi="Book Antiqua"/>
          <w:b/>
          <w:bCs/>
        </w:rPr>
        <w:t>Bhatti TR</w:t>
      </w:r>
      <w:r w:rsidRPr="004B76A0">
        <w:rPr>
          <w:rFonts w:ascii="Book Antiqua" w:hAnsi="Book Antiqua"/>
        </w:rPr>
        <w:t xml:space="preserve">, Dott M, Yoon PW, Moore CA, Gambrell D, Rasmussen SA. Descriptive epidemiology of infantile cataracts in metropolitan Atlanta, GA, 1968-1998. </w:t>
      </w:r>
      <w:r w:rsidRPr="004B76A0">
        <w:rPr>
          <w:rFonts w:ascii="Book Antiqua" w:hAnsi="Book Antiqua"/>
          <w:i/>
          <w:iCs/>
        </w:rPr>
        <w:t>Arch Pediatr Adolesc Med</w:t>
      </w:r>
      <w:r w:rsidRPr="004B76A0">
        <w:rPr>
          <w:rFonts w:ascii="Book Antiqua" w:hAnsi="Book Antiqua"/>
        </w:rPr>
        <w:t xml:space="preserve"> 2003; </w:t>
      </w:r>
      <w:r w:rsidRPr="004B76A0">
        <w:rPr>
          <w:rFonts w:ascii="Book Antiqua" w:hAnsi="Book Antiqua"/>
          <w:b/>
          <w:bCs/>
        </w:rPr>
        <w:t>157</w:t>
      </w:r>
      <w:r w:rsidRPr="004B76A0">
        <w:rPr>
          <w:rFonts w:ascii="Book Antiqua" w:hAnsi="Book Antiqua"/>
        </w:rPr>
        <w:t>: 341-347 [PMID: 12695229 DOI: 10.1001/archpedi.157.4.341]</w:t>
      </w:r>
    </w:p>
    <w:p w14:paraId="1F660861"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32 </w:t>
      </w:r>
      <w:r w:rsidRPr="004B76A0">
        <w:rPr>
          <w:rFonts w:ascii="Book Antiqua" w:hAnsi="Book Antiqua"/>
          <w:b/>
          <w:bCs/>
        </w:rPr>
        <w:t>Rajavi Z</w:t>
      </w:r>
      <w:r w:rsidRPr="004B76A0">
        <w:rPr>
          <w:rFonts w:ascii="Book Antiqua" w:hAnsi="Book Antiqua"/>
        </w:rPr>
        <w:t xml:space="preserve">, Sabbaghi H. Congenital Cataract Screening. </w:t>
      </w:r>
      <w:r w:rsidRPr="004B76A0">
        <w:rPr>
          <w:rFonts w:ascii="Book Antiqua" w:hAnsi="Book Antiqua"/>
          <w:i/>
          <w:iCs/>
        </w:rPr>
        <w:t>J Ophthalmic Vis Res</w:t>
      </w:r>
      <w:r w:rsidRPr="004B76A0">
        <w:rPr>
          <w:rFonts w:ascii="Book Antiqua" w:hAnsi="Book Antiqua"/>
        </w:rPr>
        <w:t xml:space="preserve"> 2016; </w:t>
      </w:r>
      <w:r w:rsidRPr="004B76A0">
        <w:rPr>
          <w:rFonts w:ascii="Book Antiqua" w:hAnsi="Book Antiqua"/>
          <w:b/>
          <w:bCs/>
        </w:rPr>
        <w:t>11</w:t>
      </w:r>
      <w:r w:rsidRPr="004B76A0">
        <w:rPr>
          <w:rFonts w:ascii="Book Antiqua" w:hAnsi="Book Antiqua"/>
        </w:rPr>
        <w:t>: 310-312 [PMID: 27621790 DOI: 10.4103/2008-322X.188389]</w:t>
      </w:r>
    </w:p>
    <w:p w14:paraId="285C405D"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33 </w:t>
      </w:r>
      <w:r w:rsidRPr="004B76A0">
        <w:rPr>
          <w:rFonts w:ascii="Book Antiqua" w:hAnsi="Book Antiqua"/>
          <w:b/>
          <w:bCs/>
        </w:rPr>
        <w:t>Gogate P</w:t>
      </w:r>
      <w:r w:rsidRPr="004B76A0">
        <w:rPr>
          <w:rFonts w:ascii="Book Antiqua" w:hAnsi="Book Antiqua"/>
        </w:rPr>
        <w:t xml:space="preserve">, Gilbert C, Zin A. Severe visual impairment and blindness in infants: causes and opportunities for control. </w:t>
      </w:r>
      <w:r w:rsidRPr="004B76A0">
        <w:rPr>
          <w:rFonts w:ascii="Book Antiqua" w:hAnsi="Book Antiqua"/>
          <w:i/>
          <w:iCs/>
        </w:rPr>
        <w:t>Middle East Afr J Ophthalmol</w:t>
      </w:r>
      <w:r w:rsidRPr="004B76A0">
        <w:rPr>
          <w:rFonts w:ascii="Book Antiqua" w:hAnsi="Book Antiqua"/>
        </w:rPr>
        <w:t xml:space="preserve"> 2011; </w:t>
      </w:r>
      <w:r w:rsidRPr="004B76A0">
        <w:rPr>
          <w:rFonts w:ascii="Book Antiqua" w:hAnsi="Book Antiqua"/>
          <w:b/>
          <w:bCs/>
        </w:rPr>
        <w:t>18</w:t>
      </w:r>
      <w:r w:rsidRPr="004B76A0">
        <w:rPr>
          <w:rFonts w:ascii="Book Antiqua" w:hAnsi="Book Antiqua"/>
        </w:rPr>
        <w:t>: 109-114 [PMID: 21731320 DOI: 10.4103/0974-9233.80698]</w:t>
      </w:r>
    </w:p>
    <w:p w14:paraId="761E026E"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34 </w:t>
      </w:r>
      <w:r w:rsidRPr="004B76A0">
        <w:rPr>
          <w:rFonts w:ascii="Book Antiqua" w:hAnsi="Book Antiqua"/>
          <w:b/>
          <w:bCs/>
        </w:rPr>
        <w:t>Haargaard B</w:t>
      </w:r>
      <w:r w:rsidRPr="004B76A0">
        <w:rPr>
          <w:rFonts w:ascii="Book Antiqua" w:hAnsi="Book Antiqua"/>
        </w:rPr>
        <w:t xml:space="preserve">, Nyström A, Rosensvärd A, Tornqvist K, Magnusson G. The Pediatric Cataract Register (PECARE): analysis of age at detection of congenital cataract. </w:t>
      </w:r>
      <w:r w:rsidRPr="004B76A0">
        <w:rPr>
          <w:rFonts w:ascii="Book Antiqua" w:hAnsi="Book Antiqua"/>
          <w:i/>
          <w:iCs/>
        </w:rPr>
        <w:t>Acta Ophthalmol</w:t>
      </w:r>
      <w:r w:rsidRPr="004B76A0">
        <w:rPr>
          <w:rFonts w:ascii="Book Antiqua" w:hAnsi="Book Antiqua"/>
        </w:rPr>
        <w:t xml:space="preserve"> 2015; </w:t>
      </w:r>
      <w:r w:rsidRPr="004B76A0">
        <w:rPr>
          <w:rFonts w:ascii="Book Antiqua" w:hAnsi="Book Antiqua"/>
          <w:b/>
          <w:bCs/>
        </w:rPr>
        <w:t>93</w:t>
      </w:r>
      <w:r w:rsidRPr="004B76A0">
        <w:rPr>
          <w:rFonts w:ascii="Book Antiqua" w:hAnsi="Book Antiqua"/>
        </w:rPr>
        <w:t>: 24-26 [PMID: 25613125 DOI: 10.1111/aos.12445]</w:t>
      </w:r>
    </w:p>
    <w:p w14:paraId="78501D36"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35 </w:t>
      </w:r>
      <w:r w:rsidRPr="004B76A0">
        <w:rPr>
          <w:rFonts w:ascii="Book Antiqua" w:hAnsi="Book Antiqua"/>
          <w:b/>
          <w:bCs/>
        </w:rPr>
        <w:t>Atiq M</w:t>
      </w:r>
      <w:r w:rsidRPr="004B76A0">
        <w:rPr>
          <w:rFonts w:ascii="Book Antiqua" w:hAnsi="Book Antiqua"/>
        </w:rPr>
        <w:t xml:space="preserve">, Iqbal S, Ibrahim S. Sengers disease: a rare association of hypertrophic cardiomyopathy and congenital cataracts. </w:t>
      </w:r>
      <w:r w:rsidRPr="004B76A0">
        <w:rPr>
          <w:rFonts w:ascii="Book Antiqua" w:hAnsi="Book Antiqua"/>
          <w:i/>
          <w:iCs/>
        </w:rPr>
        <w:t>Indian J Pediatr</w:t>
      </w:r>
      <w:r w:rsidRPr="004B76A0">
        <w:rPr>
          <w:rFonts w:ascii="Book Antiqua" w:hAnsi="Book Antiqua"/>
        </w:rPr>
        <w:t xml:space="preserve"> 2004; </w:t>
      </w:r>
      <w:r w:rsidRPr="004B76A0">
        <w:rPr>
          <w:rFonts w:ascii="Book Antiqua" w:hAnsi="Book Antiqua"/>
          <w:b/>
          <w:bCs/>
        </w:rPr>
        <w:t>71</w:t>
      </w:r>
      <w:r w:rsidRPr="004B76A0">
        <w:rPr>
          <w:rFonts w:ascii="Book Antiqua" w:hAnsi="Book Antiqua"/>
        </w:rPr>
        <w:t>: 437-440 [PMID: 15163876 DOI: 10.1007/BF02725636]</w:t>
      </w:r>
    </w:p>
    <w:p w14:paraId="347D8625"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36 </w:t>
      </w:r>
      <w:r w:rsidRPr="004B76A0">
        <w:rPr>
          <w:rFonts w:ascii="Book Antiqua" w:hAnsi="Book Antiqua"/>
          <w:b/>
          <w:bCs/>
        </w:rPr>
        <w:t>Meier P</w:t>
      </w:r>
      <w:r w:rsidRPr="004B76A0">
        <w:rPr>
          <w:rFonts w:ascii="Book Antiqua" w:hAnsi="Book Antiqua"/>
        </w:rPr>
        <w:t xml:space="preserve">, Sterker I, Tegetmeyer H. [Leucocoria in childhood]. </w:t>
      </w:r>
      <w:r w:rsidRPr="004B76A0">
        <w:rPr>
          <w:rFonts w:ascii="Book Antiqua" w:hAnsi="Book Antiqua"/>
          <w:i/>
          <w:iCs/>
        </w:rPr>
        <w:t>KlinMonblAugenheilkd</w:t>
      </w:r>
      <w:r w:rsidRPr="004B76A0">
        <w:rPr>
          <w:rFonts w:ascii="Book Antiqua" w:hAnsi="Book Antiqua"/>
        </w:rPr>
        <w:t xml:space="preserve"> 2006; </w:t>
      </w:r>
      <w:r w:rsidRPr="004B76A0">
        <w:rPr>
          <w:rFonts w:ascii="Book Antiqua" w:hAnsi="Book Antiqua"/>
          <w:b/>
          <w:bCs/>
        </w:rPr>
        <w:t>223</w:t>
      </w:r>
      <w:r w:rsidRPr="004B76A0">
        <w:rPr>
          <w:rFonts w:ascii="Book Antiqua" w:hAnsi="Book Antiqua"/>
        </w:rPr>
        <w:t>: 521-527 [PMID: 16804823 DOI: 10.1055/s-2005-859005]</w:t>
      </w:r>
    </w:p>
    <w:p w14:paraId="4E901813"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37 </w:t>
      </w:r>
      <w:r w:rsidRPr="004B76A0">
        <w:rPr>
          <w:rFonts w:ascii="Book Antiqua" w:hAnsi="Book Antiqua"/>
          <w:b/>
          <w:bCs/>
        </w:rPr>
        <w:t>Donahue SP</w:t>
      </w:r>
      <w:r w:rsidRPr="004B76A0">
        <w:rPr>
          <w:rFonts w:ascii="Book Antiqua" w:hAnsi="Book Antiqua"/>
        </w:rPr>
        <w:t xml:space="preserve">, Nixon CN; Section on Opthamology, American Academy of Pediatrics; Committee on Practice and Ambulatory Medicine, American Academy of Pediatrics; American Academy of Ophthalmology; American Association for Pediatric Ophthalmology and Strabismus; American Association of Certified Orthoptists. Visual System Assessment in Infants, Children, and Young Adults by Pediatricians </w:t>
      </w:r>
      <w:r w:rsidRPr="004B76A0">
        <w:rPr>
          <w:rFonts w:ascii="Book Antiqua" w:hAnsi="Book Antiqua"/>
          <w:i/>
          <w:iCs/>
        </w:rPr>
        <w:t>Pediatrics</w:t>
      </w:r>
      <w:r w:rsidRPr="004B76A0">
        <w:rPr>
          <w:rFonts w:ascii="Book Antiqua" w:hAnsi="Book Antiqua"/>
        </w:rPr>
        <w:t xml:space="preserve"> 2016; </w:t>
      </w:r>
      <w:r w:rsidRPr="004B76A0">
        <w:rPr>
          <w:rFonts w:ascii="Book Antiqua" w:hAnsi="Book Antiqua"/>
          <w:b/>
          <w:bCs/>
        </w:rPr>
        <w:t>137</w:t>
      </w:r>
      <w:r w:rsidRPr="004B76A0">
        <w:rPr>
          <w:rFonts w:ascii="Book Antiqua" w:hAnsi="Book Antiqua"/>
        </w:rPr>
        <w:t>: 28-30 [PMID: 29756730 DOI: 10.1542/peds.2015-3596]</w:t>
      </w:r>
    </w:p>
    <w:p w14:paraId="08F87A8E"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38 </w:t>
      </w:r>
      <w:r w:rsidRPr="004B76A0">
        <w:rPr>
          <w:rFonts w:ascii="Book Antiqua" w:hAnsi="Book Antiqua"/>
          <w:b/>
          <w:bCs/>
        </w:rPr>
        <w:t>Mndeme FG</w:t>
      </w:r>
      <w:r w:rsidRPr="004B76A0">
        <w:rPr>
          <w:rFonts w:ascii="Book Antiqua" w:hAnsi="Book Antiqua"/>
        </w:rPr>
        <w:t xml:space="preserve">, Mmbaga BT, Kim MJ, Sinke L, Allen L, Mgaya E, Bastawrous A, MacLeod D, Burton MJ, Gilbert C, Bowman R. Red reflex examination in reproductive and child health clinics for early detection of paediatric cataract and ocular media disorders: cross-sectional diagnostic accuracy and feasibility studies from Kilimanjaro, Tanzania. </w:t>
      </w:r>
      <w:r w:rsidRPr="004B76A0">
        <w:rPr>
          <w:rFonts w:ascii="Book Antiqua" w:hAnsi="Book Antiqua"/>
          <w:i/>
          <w:iCs/>
        </w:rPr>
        <w:t>Eye (Lond)</w:t>
      </w:r>
      <w:r w:rsidRPr="004B76A0">
        <w:rPr>
          <w:rFonts w:ascii="Book Antiqua" w:hAnsi="Book Antiqua"/>
        </w:rPr>
        <w:t xml:space="preserve"> 2021; </w:t>
      </w:r>
      <w:r w:rsidRPr="004B76A0">
        <w:rPr>
          <w:rFonts w:ascii="Book Antiqua" w:hAnsi="Book Antiqua"/>
          <w:b/>
          <w:bCs/>
        </w:rPr>
        <w:t>35</w:t>
      </w:r>
      <w:r w:rsidRPr="004B76A0">
        <w:rPr>
          <w:rFonts w:ascii="Book Antiqua" w:hAnsi="Book Antiqua"/>
        </w:rPr>
        <w:t>: 1347-1353 [PMID: 32546747 DOI: 10.1038/s41433-020-1019-5]</w:t>
      </w:r>
    </w:p>
    <w:p w14:paraId="3F825168"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39 </w:t>
      </w:r>
      <w:r w:rsidRPr="004B76A0">
        <w:rPr>
          <w:rFonts w:ascii="Book Antiqua" w:hAnsi="Book Antiqua"/>
          <w:b/>
          <w:bCs/>
        </w:rPr>
        <w:t>Magnusson G</w:t>
      </w:r>
      <w:r w:rsidRPr="004B76A0">
        <w:rPr>
          <w:rFonts w:ascii="Book Antiqua" w:hAnsi="Book Antiqua"/>
        </w:rPr>
        <w:t xml:space="preserve">, Bizjajeva S, Haargaard B, Lundström M, Nyström A, Tornqvist K. Congenital cataract screening in maternity wards is effective: evaluation of the </w:t>
      </w:r>
      <w:r w:rsidRPr="004B76A0">
        <w:rPr>
          <w:rFonts w:ascii="Book Antiqua" w:hAnsi="Book Antiqua"/>
        </w:rPr>
        <w:lastRenderedPageBreak/>
        <w:t xml:space="preserve">Paediatric Cataract Register of Sweden. </w:t>
      </w:r>
      <w:r w:rsidRPr="004B76A0">
        <w:rPr>
          <w:rFonts w:ascii="Book Antiqua" w:hAnsi="Book Antiqua"/>
          <w:i/>
          <w:iCs/>
        </w:rPr>
        <w:t>Acta Paediatr</w:t>
      </w:r>
      <w:r w:rsidRPr="004B76A0">
        <w:rPr>
          <w:rFonts w:ascii="Book Antiqua" w:hAnsi="Book Antiqua"/>
        </w:rPr>
        <w:t xml:space="preserve"> 2013; </w:t>
      </w:r>
      <w:r w:rsidRPr="004B76A0">
        <w:rPr>
          <w:rFonts w:ascii="Book Antiqua" w:hAnsi="Book Antiqua"/>
          <w:b/>
          <w:bCs/>
        </w:rPr>
        <w:t>102</w:t>
      </w:r>
      <w:r w:rsidRPr="004B76A0">
        <w:rPr>
          <w:rFonts w:ascii="Book Antiqua" w:hAnsi="Book Antiqua"/>
        </w:rPr>
        <w:t>: 263-267 [PMID: 23205674 DOI: 10.1111/apa.12111]</w:t>
      </w:r>
    </w:p>
    <w:p w14:paraId="0579E8FD"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40 </w:t>
      </w:r>
      <w:r w:rsidRPr="004B76A0">
        <w:rPr>
          <w:rFonts w:ascii="Book Antiqua" w:hAnsi="Book Antiqua"/>
          <w:b/>
          <w:bCs/>
        </w:rPr>
        <w:t>Gürsel Özkurt Z</w:t>
      </w:r>
      <w:r w:rsidRPr="004B76A0">
        <w:rPr>
          <w:rFonts w:ascii="Book Antiqua" w:hAnsi="Book Antiqua"/>
        </w:rPr>
        <w:t>, Balsak S, Çamçi MS, Bilgen K, Katran</w:t>
      </w:r>
      <w:r w:rsidRPr="004B76A0">
        <w:rPr>
          <w:rFonts w:ascii="Book Antiqua" w:eastAsia="MS Gothic" w:hAnsi="Book Antiqua" w:cs="MS Gothic"/>
        </w:rPr>
        <w:t>İ</w:t>
      </w:r>
      <w:r w:rsidRPr="004B76A0">
        <w:rPr>
          <w:rFonts w:ascii="Book Antiqua" w:hAnsi="Book Antiqua"/>
        </w:rPr>
        <w:t>H, Aslan A, Han ÇÇ. Approach of Family Physicians to Pediatric Eye Screening in Diyarbak</w:t>
      </w:r>
      <w:r w:rsidRPr="004B76A0">
        <w:rPr>
          <w:rFonts w:ascii="Book Antiqua" w:eastAsia="MS Gothic" w:hAnsi="Book Antiqua" w:cs="MS Gothic"/>
        </w:rPr>
        <w:t>ı</w:t>
      </w:r>
      <w:r w:rsidRPr="004B76A0">
        <w:rPr>
          <w:rFonts w:ascii="Book Antiqua" w:hAnsi="Book Antiqua"/>
        </w:rPr>
        <w:t>r</w:t>
      </w:r>
      <w:r w:rsidRPr="004B76A0">
        <w:rPr>
          <w:rFonts w:ascii="Book Antiqua" w:hAnsi="Book Antiqua"/>
          <w:i/>
          <w:iCs/>
        </w:rPr>
        <w:t>Turk J Ophthalmol</w:t>
      </w:r>
      <w:r w:rsidRPr="004B76A0">
        <w:rPr>
          <w:rFonts w:ascii="Book Antiqua" w:hAnsi="Book Antiqua"/>
        </w:rPr>
        <w:t xml:space="preserve"> 2019; </w:t>
      </w:r>
      <w:r w:rsidRPr="004B76A0">
        <w:rPr>
          <w:rFonts w:ascii="Book Antiqua" w:hAnsi="Book Antiqua"/>
          <w:b/>
          <w:bCs/>
        </w:rPr>
        <w:t>49</w:t>
      </w:r>
      <w:r w:rsidRPr="004B76A0">
        <w:rPr>
          <w:rFonts w:ascii="Book Antiqua" w:hAnsi="Book Antiqua"/>
        </w:rPr>
        <w:t>: 25-29 [PMID: 30829022 DOI: 10.4274/tjo.galenos.2018.10829]</w:t>
      </w:r>
    </w:p>
    <w:p w14:paraId="30EBDC19"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41 </w:t>
      </w:r>
      <w:r w:rsidRPr="004B76A0">
        <w:rPr>
          <w:rFonts w:ascii="Book Antiqua" w:hAnsi="Book Antiqua"/>
          <w:b/>
          <w:bCs/>
        </w:rPr>
        <w:t>Ulanovsky I</w:t>
      </w:r>
      <w:r w:rsidRPr="004B76A0">
        <w:rPr>
          <w:rFonts w:ascii="Book Antiqua" w:hAnsi="Book Antiqua"/>
        </w:rPr>
        <w:t xml:space="preserve">, Shnaider M, Geffen Y, Smolkin T, Mashiach T, Blazer S, Makhoul IR. Performing red reflex eye examinations increases the rate of neonatal conjunctivitis. </w:t>
      </w:r>
      <w:r w:rsidRPr="004B76A0">
        <w:rPr>
          <w:rFonts w:ascii="Book Antiqua" w:hAnsi="Book Antiqua"/>
          <w:i/>
          <w:iCs/>
        </w:rPr>
        <w:t>Acta Paediatr</w:t>
      </w:r>
      <w:r w:rsidRPr="004B76A0">
        <w:rPr>
          <w:rFonts w:ascii="Book Antiqua" w:hAnsi="Book Antiqua"/>
        </w:rPr>
        <w:t xml:space="preserve"> 2015; </w:t>
      </w:r>
      <w:r w:rsidRPr="004B76A0">
        <w:rPr>
          <w:rFonts w:ascii="Book Antiqua" w:hAnsi="Book Antiqua"/>
          <w:b/>
          <w:bCs/>
        </w:rPr>
        <w:t>104</w:t>
      </w:r>
      <w:r w:rsidRPr="004B76A0">
        <w:rPr>
          <w:rFonts w:ascii="Book Antiqua" w:hAnsi="Book Antiqua"/>
        </w:rPr>
        <w:t>: e541-e545 [PMID: 26362116 DOI: 10.1111/apa.13170]</w:t>
      </w:r>
    </w:p>
    <w:p w14:paraId="636768AC"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42 </w:t>
      </w:r>
      <w:r w:rsidRPr="004B76A0">
        <w:rPr>
          <w:rFonts w:ascii="Book Antiqua" w:hAnsi="Book Antiqua"/>
          <w:b/>
          <w:bCs/>
        </w:rPr>
        <w:t>Raoof N</w:t>
      </w:r>
      <w:r w:rsidRPr="004B76A0">
        <w:rPr>
          <w:rFonts w:ascii="Book Antiqua" w:hAnsi="Book Antiqua"/>
        </w:rPr>
        <w:t xml:space="preserve">, Dai S. Red reflex screening in New Zealand: a large survey of practices and attitudes in the Auckland region. </w:t>
      </w:r>
      <w:r w:rsidRPr="004B76A0">
        <w:rPr>
          <w:rFonts w:ascii="Book Antiqua" w:hAnsi="Book Antiqua"/>
          <w:i/>
          <w:iCs/>
        </w:rPr>
        <w:t>N Z Med J</w:t>
      </w:r>
      <w:r w:rsidRPr="004B76A0">
        <w:rPr>
          <w:rFonts w:ascii="Book Antiqua" w:hAnsi="Book Antiqua"/>
        </w:rPr>
        <w:t xml:space="preserve"> 2016; </w:t>
      </w:r>
      <w:r w:rsidRPr="004B76A0">
        <w:rPr>
          <w:rFonts w:ascii="Book Antiqua" w:hAnsi="Book Antiqua"/>
          <w:b/>
          <w:bCs/>
        </w:rPr>
        <w:t>129</w:t>
      </w:r>
      <w:r w:rsidRPr="004B76A0">
        <w:rPr>
          <w:rFonts w:ascii="Book Antiqua" w:hAnsi="Book Antiqua"/>
        </w:rPr>
        <w:t>: 38-43 [PMID: 27447134]</w:t>
      </w:r>
    </w:p>
    <w:p w14:paraId="1127742A"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43 </w:t>
      </w:r>
      <w:r w:rsidRPr="00EA49D7">
        <w:rPr>
          <w:rFonts w:ascii="Book Antiqua" w:hAnsi="Book Antiqua"/>
          <w:b/>
        </w:rPr>
        <w:t>Lúcio IML</w:t>
      </w:r>
      <w:r w:rsidRPr="004B76A0">
        <w:rPr>
          <w:rFonts w:ascii="Book Antiqua" w:hAnsi="Book Antiqua"/>
        </w:rPr>
        <w:t xml:space="preserve">. MétodoEducativo para a prática do teste do reflexovermelho no cuidadoaorecém-nascido. [tese de doutorado]. </w:t>
      </w:r>
      <w:bookmarkStart w:id="4" w:name="OLE_LINK187"/>
      <w:bookmarkStart w:id="5" w:name="OLE_LINK188"/>
      <w:r w:rsidRPr="00EA49D7">
        <w:rPr>
          <w:rFonts w:ascii="Book Antiqua" w:hAnsi="Book Antiqua"/>
          <w:i/>
        </w:rPr>
        <w:t>Fortaleza (CE): Departamento de Enfermagem da Universidad</w:t>
      </w:r>
      <w:r w:rsidR="00EA49D7" w:rsidRPr="00EA49D7">
        <w:rPr>
          <w:rFonts w:ascii="Book Antiqua" w:hAnsi="Book Antiqua"/>
          <w:i/>
        </w:rPr>
        <w:t>e Federal do Ceará</w:t>
      </w:r>
      <w:bookmarkEnd w:id="4"/>
      <w:bookmarkEnd w:id="5"/>
      <w:r w:rsidR="00EA49D7">
        <w:rPr>
          <w:rFonts w:ascii="Book Antiqua" w:hAnsi="Book Antiqua"/>
        </w:rPr>
        <w:t>2008</w:t>
      </w:r>
      <w:r w:rsidR="00EA49D7">
        <w:rPr>
          <w:rFonts w:ascii="Book Antiqua" w:hAnsi="Book Antiqua" w:hint="eastAsia"/>
        </w:rPr>
        <w:t>;</w:t>
      </w:r>
      <w:r w:rsidR="00EA49D7">
        <w:rPr>
          <w:rFonts w:ascii="Book Antiqua" w:hAnsi="Book Antiqua"/>
        </w:rPr>
        <w:t xml:space="preserve"> 137</w:t>
      </w:r>
    </w:p>
    <w:p w14:paraId="31A03564"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44 </w:t>
      </w:r>
      <w:r w:rsidRPr="004B76A0">
        <w:rPr>
          <w:rFonts w:ascii="Book Antiqua" w:hAnsi="Book Antiqua"/>
          <w:b/>
          <w:bCs/>
        </w:rPr>
        <w:t>Wall TC</w:t>
      </w:r>
      <w:r w:rsidRPr="004B76A0">
        <w:rPr>
          <w:rFonts w:ascii="Book Antiqua" w:hAnsi="Book Antiqua"/>
        </w:rPr>
        <w:t xml:space="preserve">, Marsh-Tootle W, Evans HH, Fargason CA, Ashworth CS, Hardin JM. Compliance with vision-screening guidelines among a national sample of pediatricians. </w:t>
      </w:r>
      <w:r w:rsidRPr="004B76A0">
        <w:rPr>
          <w:rFonts w:ascii="Book Antiqua" w:hAnsi="Book Antiqua"/>
          <w:i/>
          <w:iCs/>
        </w:rPr>
        <w:t>Ambul Pediatr</w:t>
      </w:r>
      <w:r w:rsidRPr="004B76A0">
        <w:rPr>
          <w:rFonts w:ascii="Book Antiqua" w:hAnsi="Book Antiqua"/>
        </w:rPr>
        <w:t xml:space="preserve"> 2002; </w:t>
      </w:r>
      <w:r w:rsidRPr="004B76A0">
        <w:rPr>
          <w:rFonts w:ascii="Book Antiqua" w:hAnsi="Book Antiqua"/>
          <w:b/>
          <w:bCs/>
        </w:rPr>
        <w:t>2</w:t>
      </w:r>
      <w:r w:rsidRPr="004B76A0">
        <w:rPr>
          <w:rFonts w:ascii="Book Antiqua" w:hAnsi="Book Antiqua"/>
        </w:rPr>
        <w:t>: 449-455 [PMID: 12437391 DOI: 10.1367/1539-4409(2002)002&lt;0449:cwvsga&gt;2.0.co;2]</w:t>
      </w:r>
    </w:p>
    <w:p w14:paraId="6A2D17C4"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45 </w:t>
      </w:r>
      <w:r w:rsidRPr="004B76A0">
        <w:rPr>
          <w:rFonts w:ascii="Book Antiqua" w:hAnsi="Book Antiqua"/>
          <w:b/>
          <w:bCs/>
        </w:rPr>
        <w:t>Gupta R</w:t>
      </w:r>
      <w:r w:rsidRPr="004B76A0">
        <w:rPr>
          <w:rFonts w:ascii="Book Antiqua" w:hAnsi="Book Antiqua"/>
        </w:rPr>
        <w:t xml:space="preserve">, Agrawal S, Srivastava RM, Singh V, Katiyar V. Smartphone photography for screening amblyogenic conditions in children. </w:t>
      </w:r>
      <w:r w:rsidRPr="004B76A0">
        <w:rPr>
          <w:rFonts w:ascii="Book Antiqua" w:hAnsi="Book Antiqua"/>
          <w:i/>
          <w:iCs/>
        </w:rPr>
        <w:t>Indian J Ophthalmol</w:t>
      </w:r>
      <w:r w:rsidRPr="004B76A0">
        <w:rPr>
          <w:rFonts w:ascii="Book Antiqua" w:hAnsi="Book Antiqua"/>
        </w:rPr>
        <w:t xml:space="preserve"> 2019; </w:t>
      </w:r>
      <w:r w:rsidRPr="004B76A0">
        <w:rPr>
          <w:rFonts w:ascii="Book Antiqua" w:hAnsi="Book Antiqua"/>
          <w:b/>
          <w:bCs/>
        </w:rPr>
        <w:t>67</w:t>
      </w:r>
      <w:r w:rsidRPr="004B76A0">
        <w:rPr>
          <w:rFonts w:ascii="Book Antiqua" w:hAnsi="Book Antiqua"/>
        </w:rPr>
        <w:t>: 1560-1563 [PMID: 31546480 DOI: 10.4103/ijo.IJO_2090_18]</w:t>
      </w:r>
    </w:p>
    <w:p w14:paraId="5EF59D42"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46 </w:t>
      </w:r>
      <w:r w:rsidRPr="004B76A0">
        <w:rPr>
          <w:rFonts w:ascii="Book Antiqua" w:hAnsi="Book Antiqua"/>
          <w:b/>
          <w:bCs/>
        </w:rPr>
        <w:t>Munson MC</w:t>
      </w:r>
      <w:r w:rsidRPr="004B76A0">
        <w:rPr>
          <w:rFonts w:ascii="Book Antiqua" w:hAnsi="Book Antiqua"/>
        </w:rPr>
        <w:t xml:space="preserve">, Plewman DL, Baumer KM, Henning R, Zahler CT, Kietzman AT, Beard AA, Mukai S, Diller L, Hamerly G, Shaw BF. Autonomous early detection of eye disease in childhood photographs. </w:t>
      </w:r>
      <w:r w:rsidRPr="004B76A0">
        <w:rPr>
          <w:rFonts w:ascii="Book Antiqua" w:hAnsi="Book Antiqua"/>
          <w:i/>
          <w:iCs/>
        </w:rPr>
        <w:t>Sci Adv</w:t>
      </w:r>
      <w:r w:rsidRPr="004B76A0">
        <w:rPr>
          <w:rFonts w:ascii="Book Antiqua" w:hAnsi="Book Antiqua"/>
        </w:rPr>
        <w:t xml:space="preserve"> 2019; </w:t>
      </w:r>
      <w:r w:rsidRPr="004B76A0">
        <w:rPr>
          <w:rFonts w:ascii="Book Antiqua" w:hAnsi="Book Antiqua"/>
          <w:b/>
          <w:bCs/>
        </w:rPr>
        <w:t>5</w:t>
      </w:r>
      <w:r w:rsidRPr="004B76A0">
        <w:rPr>
          <w:rFonts w:ascii="Book Antiqua" w:hAnsi="Book Antiqua"/>
        </w:rPr>
        <w:t>: eaax6363 [PMID: 31616792 DOI: 10.1126/sciadv.aax6363]</w:t>
      </w:r>
    </w:p>
    <w:p w14:paraId="0F9ECBC4" w14:textId="77777777" w:rsidR="004B76A0" w:rsidRPr="00EA49D7" w:rsidRDefault="004B76A0" w:rsidP="004B76A0">
      <w:pPr>
        <w:pStyle w:val="NormalWeb"/>
        <w:adjustRightInd w:val="0"/>
        <w:snapToGrid w:val="0"/>
        <w:spacing w:before="0" w:beforeAutospacing="0" w:after="0" w:afterAutospacing="0" w:line="360" w:lineRule="auto"/>
        <w:jc w:val="both"/>
        <w:rPr>
          <w:rFonts w:ascii="Book Antiqua" w:hAnsi="Book Antiqua"/>
          <w:highlight w:val="yellow"/>
        </w:rPr>
      </w:pPr>
      <w:r w:rsidRPr="00EA49D7">
        <w:rPr>
          <w:rFonts w:ascii="Book Antiqua" w:hAnsi="Book Antiqua"/>
          <w:highlight w:val="yellow"/>
        </w:rPr>
        <w:t>47</w:t>
      </w:r>
      <w:r w:rsidRPr="00EA49D7">
        <w:rPr>
          <w:rFonts w:ascii="Book Antiqua" w:hAnsi="Book Antiqua"/>
          <w:b/>
          <w:bCs/>
          <w:highlight w:val="yellow"/>
        </w:rPr>
        <w:t xml:space="preserve"> Mazzone P,</w:t>
      </w:r>
      <w:r w:rsidRPr="00EA49D7">
        <w:rPr>
          <w:rFonts w:ascii="Book Antiqua" w:hAnsi="Book Antiqua"/>
          <w:highlight w:val="yellow"/>
        </w:rPr>
        <w:t xml:space="preserve"> Carlton J, Griffiths H. Summary Vision Screening Data: England &amp; Wales, 2018.Available from: https://www.euscreen.org/</w:t>
      </w:r>
    </w:p>
    <w:p w14:paraId="59FBC910" w14:textId="77777777" w:rsidR="004B76A0" w:rsidRPr="00EA49D7" w:rsidRDefault="004B76A0" w:rsidP="004B76A0">
      <w:pPr>
        <w:pStyle w:val="NormalWeb"/>
        <w:adjustRightInd w:val="0"/>
        <w:snapToGrid w:val="0"/>
        <w:spacing w:before="0" w:beforeAutospacing="0" w:after="0" w:afterAutospacing="0" w:line="360" w:lineRule="auto"/>
        <w:jc w:val="both"/>
        <w:rPr>
          <w:rFonts w:ascii="Book Antiqua" w:hAnsi="Book Antiqua"/>
          <w:highlight w:val="yellow"/>
        </w:rPr>
      </w:pPr>
      <w:r w:rsidRPr="00EA49D7">
        <w:rPr>
          <w:rFonts w:ascii="Book Antiqua" w:hAnsi="Book Antiqua"/>
          <w:highlight w:val="yellow"/>
        </w:rPr>
        <w:t xml:space="preserve">48 </w:t>
      </w:r>
      <w:r w:rsidRPr="00EA49D7">
        <w:rPr>
          <w:rFonts w:ascii="Book Antiqua" w:hAnsi="Book Antiqua"/>
          <w:b/>
          <w:bCs/>
          <w:highlight w:val="yellow"/>
        </w:rPr>
        <w:t>Mazzone P,</w:t>
      </w:r>
      <w:r w:rsidRPr="00EA49D7">
        <w:rPr>
          <w:rFonts w:ascii="Book Antiqua" w:hAnsi="Book Antiqua"/>
          <w:highlight w:val="yellow"/>
        </w:rPr>
        <w:t xml:space="preserve"> Carlton J, Griffiths H. Summary Vision Screening Data: Sweden. EU Screening vision &amp; hearing. Available from: https://www.euscreen.org/</w:t>
      </w:r>
    </w:p>
    <w:p w14:paraId="2B5D40C2" w14:textId="77777777" w:rsidR="004B76A0" w:rsidRPr="00EA49D7" w:rsidRDefault="004B76A0" w:rsidP="004B76A0">
      <w:pPr>
        <w:pStyle w:val="NormalWeb"/>
        <w:adjustRightInd w:val="0"/>
        <w:snapToGrid w:val="0"/>
        <w:spacing w:before="0" w:beforeAutospacing="0" w:after="0" w:afterAutospacing="0" w:line="360" w:lineRule="auto"/>
        <w:jc w:val="both"/>
        <w:rPr>
          <w:rFonts w:ascii="Book Antiqua" w:hAnsi="Book Antiqua"/>
          <w:highlight w:val="yellow"/>
        </w:rPr>
      </w:pPr>
      <w:r w:rsidRPr="00EA49D7">
        <w:rPr>
          <w:rFonts w:ascii="Book Antiqua" w:hAnsi="Book Antiqua"/>
          <w:highlight w:val="yellow"/>
        </w:rPr>
        <w:t xml:space="preserve">49 </w:t>
      </w:r>
      <w:r w:rsidRPr="00EA49D7">
        <w:rPr>
          <w:rFonts w:ascii="Book Antiqua" w:hAnsi="Book Antiqua"/>
          <w:b/>
          <w:bCs/>
          <w:highlight w:val="yellow"/>
        </w:rPr>
        <w:t>Mazzone P,</w:t>
      </w:r>
      <w:r w:rsidRPr="00EA49D7">
        <w:rPr>
          <w:rFonts w:ascii="Book Antiqua" w:hAnsi="Book Antiqua"/>
          <w:highlight w:val="yellow"/>
        </w:rPr>
        <w:t xml:space="preserve"> Carlton J, Griffiths H. Summary Vision Screening Data: Greece. EU Screening vision &amp; hearing. Available from: https://www.euscreen.org/</w:t>
      </w:r>
    </w:p>
    <w:p w14:paraId="338A1311" w14:textId="77777777" w:rsidR="004B76A0" w:rsidRPr="00EA49D7" w:rsidRDefault="004B76A0" w:rsidP="004B76A0">
      <w:pPr>
        <w:pStyle w:val="NormalWeb"/>
        <w:adjustRightInd w:val="0"/>
        <w:snapToGrid w:val="0"/>
        <w:spacing w:before="0" w:beforeAutospacing="0" w:after="0" w:afterAutospacing="0" w:line="360" w:lineRule="auto"/>
        <w:jc w:val="both"/>
        <w:rPr>
          <w:rFonts w:ascii="Book Antiqua" w:hAnsi="Book Antiqua"/>
          <w:highlight w:val="yellow"/>
        </w:rPr>
      </w:pPr>
      <w:r w:rsidRPr="00EA49D7">
        <w:rPr>
          <w:rFonts w:ascii="Book Antiqua" w:hAnsi="Book Antiqua"/>
          <w:highlight w:val="yellow"/>
        </w:rPr>
        <w:lastRenderedPageBreak/>
        <w:t xml:space="preserve">50 </w:t>
      </w:r>
      <w:r w:rsidRPr="00EA49D7">
        <w:rPr>
          <w:rFonts w:ascii="Book Antiqua" w:hAnsi="Book Antiqua"/>
          <w:b/>
          <w:bCs/>
          <w:highlight w:val="yellow"/>
        </w:rPr>
        <w:t>Mazzone P,</w:t>
      </w:r>
      <w:r w:rsidRPr="00EA49D7">
        <w:rPr>
          <w:rFonts w:ascii="Book Antiqua" w:hAnsi="Book Antiqua"/>
          <w:highlight w:val="yellow"/>
        </w:rPr>
        <w:t xml:space="preserve"> Carlton J, Griffiths H. Summary Vision Screening Data: Denmark, 2018.Available from: https://www.euscreen.org/</w:t>
      </w:r>
    </w:p>
    <w:p w14:paraId="530A3CAE"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EA49D7">
        <w:rPr>
          <w:rFonts w:ascii="Book Antiqua" w:hAnsi="Book Antiqua"/>
          <w:highlight w:val="yellow"/>
        </w:rPr>
        <w:t xml:space="preserve">51 </w:t>
      </w:r>
      <w:r w:rsidRPr="00EA49D7">
        <w:rPr>
          <w:rFonts w:ascii="Book Antiqua" w:hAnsi="Book Antiqua"/>
          <w:b/>
          <w:bCs/>
          <w:highlight w:val="yellow"/>
        </w:rPr>
        <w:t xml:space="preserve">Murdoch Childrens Research Institute. </w:t>
      </w:r>
      <w:r w:rsidRPr="00EA49D7">
        <w:rPr>
          <w:rFonts w:ascii="Book Antiqua" w:hAnsi="Book Antiqua"/>
          <w:bCs/>
          <w:highlight w:val="yellow"/>
        </w:rPr>
        <w:t>National children’s vision screening project,</w:t>
      </w:r>
      <w:r w:rsidRPr="00EA49D7">
        <w:rPr>
          <w:rFonts w:ascii="Book Antiqua" w:hAnsi="Book Antiqua"/>
          <w:highlight w:val="yellow"/>
        </w:rPr>
        <w:t xml:space="preserve"> Centre for Community Child Health (CCCH).Available from: https://www.rch.org.au/ccch/</w:t>
      </w:r>
    </w:p>
    <w:p w14:paraId="4AC6C051"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52 </w:t>
      </w:r>
      <w:r w:rsidRPr="004B76A0">
        <w:rPr>
          <w:rFonts w:ascii="Book Antiqua" w:hAnsi="Book Antiqua"/>
          <w:b/>
          <w:bCs/>
        </w:rPr>
        <w:t>Chen AH</w:t>
      </w:r>
      <w:r w:rsidRPr="004B76A0">
        <w:rPr>
          <w:rFonts w:ascii="Book Antiqua" w:hAnsi="Book Antiqua"/>
        </w:rPr>
        <w:t xml:space="preserve">, Abu Bakar NF, Arthur P. Comparison of the pediatric vision screening program in 18 countries across five continents. </w:t>
      </w:r>
      <w:r w:rsidRPr="004B76A0">
        <w:rPr>
          <w:rFonts w:ascii="Book Antiqua" w:hAnsi="Book Antiqua"/>
          <w:i/>
          <w:iCs/>
        </w:rPr>
        <w:t>J CurrOphthalmol</w:t>
      </w:r>
      <w:r w:rsidRPr="004B76A0">
        <w:rPr>
          <w:rFonts w:ascii="Book Antiqua" w:hAnsi="Book Antiqua"/>
        </w:rPr>
        <w:t xml:space="preserve"> 2019; </w:t>
      </w:r>
      <w:r w:rsidRPr="004B76A0">
        <w:rPr>
          <w:rFonts w:ascii="Book Antiqua" w:hAnsi="Book Antiqua"/>
          <w:b/>
          <w:bCs/>
        </w:rPr>
        <w:t>31</w:t>
      </w:r>
      <w:r w:rsidRPr="004B76A0">
        <w:rPr>
          <w:rFonts w:ascii="Book Antiqua" w:hAnsi="Book Antiqua"/>
        </w:rPr>
        <w:t>: 357-365 [PMID: 31844783 DOI: 10.1016/j.joco.2019.07.006]</w:t>
      </w:r>
    </w:p>
    <w:p w14:paraId="45CCCCDA"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53 </w:t>
      </w:r>
      <w:r w:rsidRPr="004B76A0">
        <w:rPr>
          <w:rFonts w:ascii="Book Antiqua" w:hAnsi="Book Antiqua"/>
          <w:b/>
          <w:bCs/>
        </w:rPr>
        <w:t>Committee on Practice and Ambulatory Medicine, Section on Ophthalmology. American Association of Certified Orthoptists</w:t>
      </w:r>
      <w:r w:rsidRPr="004B76A0">
        <w:rPr>
          <w:rFonts w:ascii="Book Antiqua" w:hAnsi="Book Antiqua"/>
        </w:rPr>
        <w:t xml:space="preserve">; American Association for Pediatric Ophthalmology and Strabismus; American Academy of Ophthalmology. Eye examination in infants, children, and young adults by pediatricians. </w:t>
      </w:r>
      <w:r w:rsidRPr="004B76A0">
        <w:rPr>
          <w:rFonts w:ascii="Book Antiqua" w:hAnsi="Book Antiqua"/>
          <w:i/>
          <w:iCs/>
        </w:rPr>
        <w:t>Pediatrics</w:t>
      </w:r>
      <w:r w:rsidRPr="004B76A0">
        <w:rPr>
          <w:rFonts w:ascii="Book Antiqua" w:hAnsi="Book Antiqua"/>
        </w:rPr>
        <w:t xml:space="preserve"> 2003; </w:t>
      </w:r>
      <w:r w:rsidRPr="004B76A0">
        <w:rPr>
          <w:rFonts w:ascii="Book Antiqua" w:hAnsi="Book Antiqua"/>
          <w:b/>
          <w:bCs/>
        </w:rPr>
        <w:t>111</w:t>
      </w:r>
      <w:r w:rsidRPr="004B76A0">
        <w:rPr>
          <w:rFonts w:ascii="Book Antiqua" w:hAnsi="Book Antiqua"/>
        </w:rPr>
        <w:t>: 902-907 [PMID: 12671132]</w:t>
      </w:r>
    </w:p>
    <w:p w14:paraId="5CDB9079" w14:textId="77777777" w:rsidR="004B76A0" w:rsidRPr="004B76A0" w:rsidRDefault="004B76A0" w:rsidP="004B76A0">
      <w:pPr>
        <w:pStyle w:val="NormalWeb"/>
        <w:adjustRightInd w:val="0"/>
        <w:snapToGrid w:val="0"/>
        <w:spacing w:before="0" w:beforeAutospacing="0" w:after="0" w:afterAutospacing="0" w:line="360" w:lineRule="auto"/>
        <w:jc w:val="both"/>
        <w:rPr>
          <w:rFonts w:ascii="Book Antiqua" w:hAnsi="Book Antiqua"/>
        </w:rPr>
      </w:pPr>
      <w:r w:rsidRPr="004B76A0">
        <w:rPr>
          <w:rFonts w:ascii="Book Antiqua" w:hAnsi="Book Antiqua"/>
        </w:rPr>
        <w:t xml:space="preserve">54 </w:t>
      </w:r>
      <w:r w:rsidRPr="004B76A0">
        <w:rPr>
          <w:rFonts w:ascii="Book Antiqua" w:hAnsi="Book Antiqua"/>
          <w:b/>
          <w:bCs/>
        </w:rPr>
        <w:t>Anderson J</w:t>
      </w:r>
      <w:r w:rsidRPr="004B76A0">
        <w:rPr>
          <w:rFonts w:ascii="Book Antiqua" w:hAnsi="Book Antiqua"/>
        </w:rPr>
        <w:t xml:space="preserve">. Don't Miss This! Red Flags in the Pediatric Eye Examination: Abnormal Red Reflex. </w:t>
      </w:r>
      <w:r w:rsidRPr="004B76A0">
        <w:rPr>
          <w:rFonts w:ascii="Book Antiqua" w:hAnsi="Book Antiqua"/>
          <w:i/>
          <w:iCs/>
        </w:rPr>
        <w:t>J Binocul Vis OculMotil</w:t>
      </w:r>
      <w:r w:rsidRPr="004B76A0">
        <w:rPr>
          <w:rFonts w:ascii="Book Antiqua" w:hAnsi="Book Antiqua"/>
        </w:rPr>
        <w:t xml:space="preserve"> 2019; </w:t>
      </w:r>
      <w:r w:rsidRPr="004B76A0">
        <w:rPr>
          <w:rFonts w:ascii="Book Antiqua" w:hAnsi="Book Antiqua"/>
          <w:b/>
          <w:bCs/>
        </w:rPr>
        <w:t>69</w:t>
      </w:r>
      <w:r w:rsidRPr="004B76A0">
        <w:rPr>
          <w:rFonts w:ascii="Book Antiqua" w:hAnsi="Book Antiqua"/>
        </w:rPr>
        <w:t>: 106-109 [PMID: 31329054 DOI: 10.1080/2576117X.2019.1607429]</w:t>
      </w:r>
    </w:p>
    <w:bookmarkEnd w:id="3"/>
    <w:p w14:paraId="6E426485" w14:textId="77777777" w:rsidR="00A77B3E" w:rsidRDefault="00A77B3E" w:rsidP="00B121D7">
      <w:pPr>
        <w:adjustRightInd w:val="0"/>
        <w:snapToGrid w:val="0"/>
        <w:spacing w:line="360" w:lineRule="auto"/>
        <w:jc w:val="both"/>
        <w:rPr>
          <w:rFonts w:ascii="Book Antiqua" w:hAnsi="Book Antiqua" w:cs="Book Antiqua"/>
          <w:color w:val="000000"/>
          <w:lang w:eastAsia="zh-CN"/>
        </w:rPr>
      </w:pPr>
    </w:p>
    <w:p w14:paraId="0417381C" w14:textId="77777777" w:rsidR="004B76A0" w:rsidRDefault="004B76A0" w:rsidP="00B121D7">
      <w:pPr>
        <w:adjustRightInd w:val="0"/>
        <w:snapToGrid w:val="0"/>
        <w:spacing w:line="360" w:lineRule="auto"/>
        <w:jc w:val="both"/>
        <w:rPr>
          <w:rFonts w:ascii="Book Antiqua" w:hAnsi="Book Antiqua" w:cs="Book Antiqua"/>
          <w:color w:val="000000"/>
          <w:lang w:eastAsia="zh-CN"/>
        </w:rPr>
      </w:pPr>
    </w:p>
    <w:p w14:paraId="09D02BF8" w14:textId="77777777" w:rsidR="004B76A0" w:rsidRPr="004B76A0" w:rsidRDefault="004B76A0" w:rsidP="00B121D7">
      <w:pPr>
        <w:adjustRightInd w:val="0"/>
        <w:snapToGrid w:val="0"/>
        <w:spacing w:line="360" w:lineRule="auto"/>
        <w:jc w:val="both"/>
        <w:rPr>
          <w:rFonts w:ascii="Book Antiqua" w:hAnsi="Book Antiqua"/>
          <w:lang w:eastAsia="zh-CN"/>
        </w:rPr>
        <w:sectPr w:rsidR="004B76A0" w:rsidRPr="004B76A0">
          <w:pgSz w:w="12240" w:h="15840"/>
          <w:pgMar w:top="1440" w:right="1440" w:bottom="1440" w:left="1440" w:header="720" w:footer="720" w:gutter="0"/>
          <w:cols w:space="720"/>
          <w:docGrid w:linePitch="360"/>
        </w:sectPr>
      </w:pPr>
    </w:p>
    <w:p w14:paraId="12337980"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color w:val="000000"/>
        </w:rPr>
        <w:lastRenderedPageBreak/>
        <w:t>Footnotes</w:t>
      </w:r>
    </w:p>
    <w:p w14:paraId="5BC8E403"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bCs/>
          <w:color w:val="000000"/>
        </w:rPr>
        <w:t xml:space="preserve">Conflict-of-interest statement: </w:t>
      </w:r>
      <w:r w:rsidRPr="00B121D7">
        <w:rPr>
          <w:rFonts w:ascii="Book Antiqua" w:eastAsia="Book Antiqua" w:hAnsi="Book Antiqua" w:cs="Book Antiqua"/>
          <w:color w:val="000000"/>
        </w:rPr>
        <w:t>All the authors declare that they have no competing interests.</w:t>
      </w:r>
    </w:p>
    <w:p w14:paraId="44E02FFD" w14:textId="77777777" w:rsidR="00A77B3E" w:rsidRPr="00B121D7" w:rsidRDefault="00A77B3E" w:rsidP="00B121D7">
      <w:pPr>
        <w:adjustRightInd w:val="0"/>
        <w:snapToGrid w:val="0"/>
        <w:spacing w:line="360" w:lineRule="auto"/>
        <w:jc w:val="both"/>
        <w:rPr>
          <w:rFonts w:ascii="Book Antiqua" w:hAnsi="Book Antiqua"/>
        </w:rPr>
      </w:pPr>
    </w:p>
    <w:p w14:paraId="679DE223"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bCs/>
          <w:color w:val="000000"/>
        </w:rPr>
        <w:t xml:space="preserve">PRISMA 2009 Checklist statement: </w:t>
      </w:r>
      <w:r w:rsidRPr="00B121D7">
        <w:rPr>
          <w:rFonts w:ascii="Book Antiqua" w:eastAsia="Book Antiqua" w:hAnsi="Book Antiqua" w:cs="Book Antiqua"/>
          <w:color w:val="000000"/>
        </w:rPr>
        <w:t>The authors have read the PRISMA 2009 Checklist, and the manuscript was prepared and revised according to the PRISMA 2009 Checklist.</w:t>
      </w:r>
    </w:p>
    <w:p w14:paraId="2EF941C4" w14:textId="77777777" w:rsidR="00A77B3E" w:rsidRPr="00B121D7" w:rsidRDefault="00A77B3E" w:rsidP="00B121D7">
      <w:pPr>
        <w:adjustRightInd w:val="0"/>
        <w:snapToGrid w:val="0"/>
        <w:spacing w:line="360" w:lineRule="auto"/>
        <w:jc w:val="both"/>
        <w:rPr>
          <w:rFonts w:ascii="Book Antiqua" w:hAnsi="Book Antiqua"/>
        </w:rPr>
      </w:pPr>
    </w:p>
    <w:p w14:paraId="2B5CC902"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bCs/>
          <w:color w:val="000000"/>
        </w:rPr>
        <w:t xml:space="preserve">Open-Access: </w:t>
      </w:r>
      <w:r w:rsidRPr="00B121D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1980C2C" w14:textId="77777777" w:rsidR="00A77B3E" w:rsidRPr="00B121D7" w:rsidRDefault="00A77B3E" w:rsidP="00B121D7">
      <w:pPr>
        <w:adjustRightInd w:val="0"/>
        <w:snapToGrid w:val="0"/>
        <w:spacing w:line="360" w:lineRule="auto"/>
        <w:jc w:val="both"/>
        <w:rPr>
          <w:rFonts w:ascii="Book Antiqua" w:hAnsi="Book Antiqua"/>
        </w:rPr>
      </w:pPr>
    </w:p>
    <w:p w14:paraId="6117C189"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color w:val="000000"/>
        </w:rPr>
        <w:t xml:space="preserve">Manuscript source: </w:t>
      </w:r>
      <w:r w:rsidRPr="00B121D7">
        <w:rPr>
          <w:rFonts w:ascii="Book Antiqua" w:eastAsia="Book Antiqua" w:hAnsi="Book Antiqua" w:cs="Book Antiqua"/>
          <w:color w:val="000000"/>
        </w:rPr>
        <w:t xml:space="preserve">Invited </w:t>
      </w:r>
      <w:r w:rsidR="00133F0B" w:rsidRPr="00B121D7">
        <w:rPr>
          <w:rFonts w:ascii="Book Antiqua" w:eastAsia="Book Antiqua" w:hAnsi="Book Antiqua" w:cs="Book Antiqua"/>
          <w:color w:val="000000"/>
        </w:rPr>
        <w:t>m</w:t>
      </w:r>
      <w:r w:rsidRPr="00B121D7">
        <w:rPr>
          <w:rFonts w:ascii="Book Antiqua" w:eastAsia="Book Antiqua" w:hAnsi="Book Antiqua" w:cs="Book Antiqua"/>
          <w:color w:val="000000"/>
        </w:rPr>
        <w:t>anuscript</w:t>
      </w:r>
    </w:p>
    <w:p w14:paraId="67687E88" w14:textId="77777777" w:rsidR="00A77B3E" w:rsidRPr="00B121D7" w:rsidRDefault="00A77B3E" w:rsidP="00B121D7">
      <w:pPr>
        <w:adjustRightInd w:val="0"/>
        <w:snapToGrid w:val="0"/>
        <w:spacing w:line="360" w:lineRule="auto"/>
        <w:jc w:val="both"/>
        <w:rPr>
          <w:rFonts w:ascii="Book Antiqua" w:hAnsi="Book Antiqua"/>
        </w:rPr>
      </w:pPr>
    </w:p>
    <w:p w14:paraId="2ECB1879"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color w:val="000000"/>
        </w:rPr>
        <w:t xml:space="preserve">Peer-review started: </w:t>
      </w:r>
      <w:r w:rsidRPr="00B121D7">
        <w:rPr>
          <w:rFonts w:ascii="Book Antiqua" w:eastAsia="Book Antiqua" w:hAnsi="Book Antiqua" w:cs="Book Antiqua"/>
          <w:color w:val="000000"/>
        </w:rPr>
        <w:t>January 27, 2021</w:t>
      </w:r>
    </w:p>
    <w:p w14:paraId="4076B778"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color w:val="000000"/>
        </w:rPr>
        <w:t xml:space="preserve">First decision: </w:t>
      </w:r>
      <w:r w:rsidRPr="00B121D7">
        <w:rPr>
          <w:rFonts w:ascii="Book Antiqua" w:eastAsia="Book Antiqua" w:hAnsi="Book Antiqua" w:cs="Book Antiqua"/>
          <w:color w:val="000000"/>
        </w:rPr>
        <w:t>May 6, 2021</w:t>
      </w:r>
    </w:p>
    <w:p w14:paraId="25694472"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color w:val="000000"/>
        </w:rPr>
        <w:t xml:space="preserve">Article in press: </w:t>
      </w:r>
    </w:p>
    <w:p w14:paraId="527398B0" w14:textId="77777777" w:rsidR="00A77B3E" w:rsidRPr="00B121D7" w:rsidRDefault="00A77B3E" w:rsidP="00B121D7">
      <w:pPr>
        <w:adjustRightInd w:val="0"/>
        <w:snapToGrid w:val="0"/>
        <w:spacing w:line="360" w:lineRule="auto"/>
        <w:jc w:val="both"/>
        <w:rPr>
          <w:rFonts w:ascii="Book Antiqua" w:hAnsi="Book Antiqua"/>
        </w:rPr>
      </w:pPr>
    </w:p>
    <w:p w14:paraId="37B57885"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color w:val="000000"/>
        </w:rPr>
        <w:t xml:space="preserve">Specialty type: </w:t>
      </w:r>
      <w:r w:rsidRPr="00B121D7">
        <w:rPr>
          <w:rFonts w:ascii="Book Antiqua" w:eastAsia="Book Antiqua" w:hAnsi="Book Antiqua" w:cs="Book Antiqua"/>
          <w:color w:val="000000"/>
        </w:rPr>
        <w:t>Pediatrics</w:t>
      </w:r>
    </w:p>
    <w:p w14:paraId="47DD6553"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color w:val="000000"/>
        </w:rPr>
        <w:t xml:space="preserve">Country/Territory of origin: </w:t>
      </w:r>
      <w:r w:rsidRPr="00B121D7">
        <w:rPr>
          <w:rFonts w:ascii="Book Antiqua" w:eastAsia="Book Antiqua" w:hAnsi="Book Antiqua" w:cs="Book Antiqua"/>
          <w:color w:val="000000"/>
        </w:rPr>
        <w:t>Greece</w:t>
      </w:r>
    </w:p>
    <w:p w14:paraId="13850748"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b/>
          <w:color w:val="000000"/>
        </w:rPr>
        <w:t>Peer-review report’s scientific quality classification</w:t>
      </w:r>
    </w:p>
    <w:p w14:paraId="71751EBC"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Grade A (Excellent): 0</w:t>
      </w:r>
    </w:p>
    <w:p w14:paraId="3528FA60"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Grade B (Very good): 0</w:t>
      </w:r>
    </w:p>
    <w:p w14:paraId="0019F3E5"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Grade C (Good): C</w:t>
      </w:r>
    </w:p>
    <w:p w14:paraId="7EAE4273"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Grade D (Fair): 0</w:t>
      </w:r>
    </w:p>
    <w:p w14:paraId="7E3820B3" w14:textId="77777777" w:rsidR="00A77B3E" w:rsidRPr="00B121D7" w:rsidRDefault="00E77813" w:rsidP="00B121D7">
      <w:pPr>
        <w:adjustRightInd w:val="0"/>
        <w:snapToGrid w:val="0"/>
        <w:spacing w:line="360" w:lineRule="auto"/>
        <w:jc w:val="both"/>
        <w:rPr>
          <w:rFonts w:ascii="Book Antiqua" w:hAnsi="Book Antiqua"/>
        </w:rPr>
      </w:pPr>
      <w:r w:rsidRPr="00B121D7">
        <w:rPr>
          <w:rFonts w:ascii="Book Antiqua" w:eastAsia="Book Antiqua" w:hAnsi="Book Antiqua" w:cs="Book Antiqua"/>
          <w:color w:val="000000"/>
        </w:rPr>
        <w:t>Grade E (Poor): 0</w:t>
      </w:r>
    </w:p>
    <w:p w14:paraId="4A4B624C" w14:textId="77777777" w:rsidR="00A77B3E" w:rsidRPr="00B121D7" w:rsidRDefault="00A77B3E" w:rsidP="00B121D7">
      <w:pPr>
        <w:adjustRightInd w:val="0"/>
        <w:snapToGrid w:val="0"/>
        <w:spacing w:line="360" w:lineRule="auto"/>
        <w:jc w:val="both"/>
        <w:rPr>
          <w:rFonts w:ascii="Book Antiqua" w:hAnsi="Book Antiqua"/>
        </w:rPr>
      </w:pPr>
    </w:p>
    <w:p w14:paraId="4906CD68" w14:textId="77777777" w:rsidR="00A77B3E" w:rsidRPr="00B121D7" w:rsidRDefault="00E77813" w:rsidP="00B121D7">
      <w:pPr>
        <w:adjustRightInd w:val="0"/>
        <w:snapToGrid w:val="0"/>
        <w:spacing w:line="360" w:lineRule="auto"/>
        <w:jc w:val="both"/>
        <w:rPr>
          <w:rFonts w:ascii="Book Antiqua" w:hAnsi="Book Antiqua" w:cs="Book Antiqua"/>
          <w:b/>
          <w:color w:val="000000"/>
          <w:lang w:eastAsia="zh-CN"/>
        </w:rPr>
      </w:pPr>
      <w:r w:rsidRPr="00B121D7">
        <w:rPr>
          <w:rFonts w:ascii="Book Antiqua" w:eastAsia="Book Antiqua" w:hAnsi="Book Antiqua" w:cs="Book Antiqua"/>
          <w:b/>
          <w:color w:val="000000"/>
        </w:rPr>
        <w:lastRenderedPageBreak/>
        <w:t xml:space="preserve">P-Reviewer: </w:t>
      </w:r>
      <w:r w:rsidRPr="00B121D7">
        <w:rPr>
          <w:rFonts w:ascii="Book Antiqua" w:eastAsia="Book Antiqua" w:hAnsi="Book Antiqua" w:cs="Book Antiqua"/>
          <w:color w:val="000000"/>
        </w:rPr>
        <w:t>Marickar F</w:t>
      </w:r>
      <w:r w:rsidRPr="00B121D7">
        <w:rPr>
          <w:rFonts w:ascii="Book Antiqua" w:eastAsia="Book Antiqua" w:hAnsi="Book Antiqua" w:cs="Book Antiqua"/>
          <w:b/>
          <w:color w:val="000000"/>
        </w:rPr>
        <w:t xml:space="preserve"> S-Editor: </w:t>
      </w:r>
      <w:r w:rsidRPr="00B121D7">
        <w:rPr>
          <w:rFonts w:ascii="Book Antiqua" w:eastAsia="Book Antiqua" w:hAnsi="Book Antiqua" w:cs="Book Antiqua"/>
          <w:color w:val="000000"/>
        </w:rPr>
        <w:t>Ma YJ</w:t>
      </w:r>
      <w:r w:rsidRPr="00B121D7">
        <w:rPr>
          <w:rFonts w:ascii="Book Antiqua" w:eastAsia="Book Antiqua" w:hAnsi="Book Antiqua" w:cs="Book Antiqua"/>
          <w:b/>
          <w:color w:val="000000"/>
        </w:rPr>
        <w:t xml:space="preserve"> L-Editor:</w:t>
      </w:r>
      <w:r w:rsidR="00DB78AE">
        <w:rPr>
          <w:rFonts w:ascii="Book Antiqua" w:eastAsia="Book Antiqua" w:hAnsi="Book Antiqua" w:cs="Book Antiqua"/>
          <w:bCs/>
          <w:color w:val="000000"/>
        </w:rPr>
        <w:t>Filipodia</w:t>
      </w:r>
      <w:r w:rsidRPr="00B121D7">
        <w:rPr>
          <w:rFonts w:ascii="Book Antiqua" w:eastAsia="Book Antiqua" w:hAnsi="Book Antiqua" w:cs="Book Antiqua"/>
          <w:b/>
          <w:color w:val="000000"/>
        </w:rPr>
        <w:t xml:space="preserve">P-Editor: </w:t>
      </w:r>
    </w:p>
    <w:p w14:paraId="2502F9C8" w14:textId="77777777" w:rsidR="00133F0B" w:rsidRPr="00B121D7" w:rsidRDefault="00CD0D4E" w:rsidP="00B121D7">
      <w:pPr>
        <w:adjustRightInd w:val="0"/>
        <w:snapToGrid w:val="0"/>
        <w:spacing w:line="360" w:lineRule="auto"/>
        <w:jc w:val="both"/>
        <w:rPr>
          <w:rFonts w:ascii="Book Antiqua" w:hAnsi="Book Antiqua" w:cs="Book Antiqua"/>
          <w:b/>
          <w:color w:val="000000"/>
          <w:lang w:eastAsia="zh-CN"/>
        </w:rPr>
      </w:pPr>
      <w:r w:rsidRPr="00B121D7">
        <w:rPr>
          <w:rFonts w:ascii="Book Antiqua" w:hAnsi="Book Antiqua" w:cs="Book Antiqua"/>
          <w:b/>
          <w:color w:val="000000"/>
          <w:lang w:eastAsia="zh-CN"/>
        </w:rPr>
        <w:br w:type="page"/>
      </w:r>
      <w:r w:rsidR="00133F0B" w:rsidRPr="00B121D7">
        <w:rPr>
          <w:rFonts w:ascii="Book Antiqua" w:eastAsia="Times New Roman" w:hAnsi="Book Antiqua" w:cs="Calibri"/>
          <w:b/>
          <w:bCs/>
          <w:color w:val="000000"/>
          <w:lang w:eastAsia="el-GR"/>
        </w:rPr>
        <w:lastRenderedPageBreak/>
        <w:t>Table 1 Search terms</w:t>
      </w:r>
    </w:p>
    <w:tbl>
      <w:tblPr>
        <w:tblW w:w="5844" w:type="dxa"/>
        <w:tblInd w:w="96" w:type="dxa"/>
        <w:tblBorders>
          <w:top w:val="single" w:sz="4" w:space="0" w:color="auto"/>
          <w:bottom w:val="single" w:sz="4" w:space="0" w:color="auto"/>
        </w:tblBorders>
        <w:tblLook w:val="04A0" w:firstRow="1" w:lastRow="0" w:firstColumn="1" w:lastColumn="0" w:noHBand="0" w:noVBand="1"/>
      </w:tblPr>
      <w:tblGrid>
        <w:gridCol w:w="3411"/>
        <w:gridCol w:w="2433"/>
      </w:tblGrid>
      <w:tr w:rsidR="00133F0B" w:rsidRPr="00B121D7" w14:paraId="7748BD49" w14:textId="77777777" w:rsidTr="00133F0B">
        <w:trPr>
          <w:trHeight w:val="564"/>
        </w:trPr>
        <w:tc>
          <w:tcPr>
            <w:tcW w:w="3411" w:type="dxa"/>
            <w:shd w:val="clear" w:color="auto" w:fill="auto"/>
            <w:vAlign w:val="bottom"/>
            <w:hideMark/>
          </w:tcPr>
          <w:p w14:paraId="7E352FD1" w14:textId="77777777" w:rsidR="00133F0B" w:rsidRPr="00B121D7" w:rsidRDefault="00133F0B"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R</w:t>
            </w:r>
            <w:r w:rsidR="00B45ED2" w:rsidRPr="00B121D7">
              <w:rPr>
                <w:rFonts w:ascii="Book Antiqua" w:eastAsia="Times New Roman" w:hAnsi="Book Antiqua" w:cs="Calibri"/>
                <w:color w:val="000000"/>
                <w:lang w:eastAsia="el-GR"/>
              </w:rPr>
              <w:t>RT</w:t>
            </w:r>
            <w:r w:rsidR="00B121D7">
              <w:rPr>
                <w:rFonts w:ascii="Book Antiqua" w:eastAsia="Times New Roman" w:hAnsi="Book Antiqua" w:cs="Calibri"/>
                <w:color w:val="000000"/>
                <w:lang w:eastAsia="el-GR"/>
              </w:rPr>
              <w:t xml:space="preserve"> and neonate</w:t>
            </w:r>
            <w:r w:rsidR="00B121D7">
              <w:rPr>
                <w:rFonts w:ascii="Book Antiqua" w:hAnsi="Book Antiqua" w:cs="Calibri" w:hint="eastAsia"/>
                <w:color w:val="000000"/>
                <w:lang w:eastAsia="zh-CN"/>
              </w:rPr>
              <w:t>/</w:t>
            </w:r>
            <w:r w:rsidRPr="00B121D7">
              <w:rPr>
                <w:rFonts w:ascii="Book Antiqua" w:eastAsia="Times New Roman" w:hAnsi="Book Antiqua" w:cs="Calibri"/>
                <w:color w:val="000000"/>
                <w:lang w:eastAsia="el-GR"/>
              </w:rPr>
              <w:t>newborn</w:t>
            </w:r>
          </w:p>
        </w:tc>
        <w:tc>
          <w:tcPr>
            <w:tcW w:w="2433" w:type="dxa"/>
            <w:shd w:val="clear" w:color="auto" w:fill="auto"/>
            <w:vAlign w:val="bottom"/>
            <w:hideMark/>
          </w:tcPr>
          <w:p w14:paraId="59784DAD" w14:textId="77777777" w:rsidR="00133F0B" w:rsidRPr="00B121D7" w:rsidRDefault="00F04C84" w:rsidP="00B121D7">
            <w:pPr>
              <w:adjustRightInd w:val="0"/>
              <w:snapToGrid w:val="0"/>
              <w:spacing w:line="360" w:lineRule="auto"/>
              <w:rPr>
                <w:rFonts w:ascii="Book Antiqua" w:eastAsia="Times New Roman" w:hAnsi="Book Antiqua" w:cs="Calibri"/>
                <w:color w:val="000000"/>
                <w:lang w:eastAsia="el-GR"/>
              </w:rPr>
            </w:pPr>
            <w:r>
              <w:rPr>
                <w:rFonts w:ascii="Book Antiqua" w:eastAsia="Times New Roman" w:hAnsi="Book Antiqua" w:cs="Calibri"/>
                <w:color w:val="000000"/>
                <w:lang w:eastAsia="el-GR"/>
              </w:rPr>
              <w:t>RRT</w:t>
            </w:r>
            <w:r w:rsidR="00133F0B" w:rsidRPr="00B121D7">
              <w:rPr>
                <w:rFonts w:ascii="Book Antiqua" w:eastAsia="Times New Roman" w:hAnsi="Book Antiqua" w:cs="Calibri"/>
                <w:color w:val="000000"/>
                <w:lang w:eastAsia="el-GR"/>
              </w:rPr>
              <w:t xml:space="preserve"> congenital cataract</w:t>
            </w:r>
          </w:p>
        </w:tc>
      </w:tr>
      <w:tr w:rsidR="00133F0B" w:rsidRPr="00B121D7" w14:paraId="54E6334A" w14:textId="77777777" w:rsidTr="00133F0B">
        <w:trPr>
          <w:trHeight w:val="564"/>
        </w:trPr>
        <w:tc>
          <w:tcPr>
            <w:tcW w:w="3411" w:type="dxa"/>
            <w:shd w:val="clear" w:color="auto" w:fill="auto"/>
            <w:vAlign w:val="bottom"/>
            <w:hideMark/>
          </w:tcPr>
          <w:p w14:paraId="3C9298C0" w14:textId="77777777" w:rsidR="00133F0B" w:rsidRPr="00B121D7" w:rsidRDefault="00133F0B"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R</w:t>
            </w:r>
            <w:r w:rsidR="00B45ED2" w:rsidRPr="00B121D7">
              <w:rPr>
                <w:rFonts w:ascii="Book Antiqua" w:eastAsia="Times New Roman" w:hAnsi="Book Antiqua" w:cs="Calibri"/>
                <w:color w:val="000000"/>
                <w:lang w:eastAsia="el-GR"/>
              </w:rPr>
              <w:t>RT</w:t>
            </w:r>
            <w:r w:rsidRPr="00B121D7">
              <w:rPr>
                <w:rFonts w:ascii="Book Antiqua" w:eastAsia="Times New Roman" w:hAnsi="Book Antiqua" w:cs="Calibri"/>
                <w:color w:val="000000"/>
                <w:lang w:eastAsia="el-GR"/>
              </w:rPr>
              <w:t xml:space="preserve"> and complications</w:t>
            </w:r>
          </w:p>
        </w:tc>
        <w:tc>
          <w:tcPr>
            <w:tcW w:w="2433" w:type="dxa"/>
            <w:shd w:val="clear" w:color="auto" w:fill="auto"/>
            <w:vAlign w:val="bottom"/>
            <w:hideMark/>
          </w:tcPr>
          <w:p w14:paraId="5EFAC1B5" w14:textId="77777777" w:rsidR="00133F0B" w:rsidRPr="00B121D7" w:rsidRDefault="00F04C84" w:rsidP="00B121D7">
            <w:pPr>
              <w:adjustRightInd w:val="0"/>
              <w:snapToGrid w:val="0"/>
              <w:spacing w:line="360" w:lineRule="auto"/>
              <w:rPr>
                <w:rFonts w:ascii="Book Antiqua" w:eastAsia="Times New Roman" w:hAnsi="Book Antiqua" w:cs="Calibri"/>
                <w:color w:val="000000"/>
                <w:lang w:eastAsia="el-GR"/>
              </w:rPr>
            </w:pPr>
            <w:r>
              <w:rPr>
                <w:rFonts w:ascii="Book Antiqua" w:eastAsia="Times New Roman" w:hAnsi="Book Antiqua" w:cs="Calibri"/>
                <w:color w:val="000000"/>
                <w:lang w:eastAsia="el-GR"/>
              </w:rPr>
              <w:t>RRT</w:t>
            </w:r>
            <w:r w:rsidR="00133F0B" w:rsidRPr="00B121D7">
              <w:rPr>
                <w:rFonts w:ascii="Book Antiqua" w:eastAsia="Times New Roman" w:hAnsi="Book Antiqua" w:cs="Calibri"/>
                <w:color w:val="000000"/>
                <w:lang w:eastAsia="el-GR"/>
              </w:rPr>
              <w:t xml:space="preserve"> retinoblastoma</w:t>
            </w:r>
          </w:p>
        </w:tc>
      </w:tr>
      <w:tr w:rsidR="00133F0B" w:rsidRPr="00B121D7" w14:paraId="6EC66A3A" w14:textId="77777777" w:rsidTr="00133F0B">
        <w:trPr>
          <w:trHeight w:val="300"/>
        </w:trPr>
        <w:tc>
          <w:tcPr>
            <w:tcW w:w="3411" w:type="dxa"/>
            <w:shd w:val="clear" w:color="auto" w:fill="auto"/>
            <w:vAlign w:val="bottom"/>
            <w:hideMark/>
          </w:tcPr>
          <w:p w14:paraId="1E4A855C" w14:textId="77777777" w:rsidR="00133F0B" w:rsidRPr="00B121D7" w:rsidRDefault="00133F0B"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R</w:t>
            </w:r>
            <w:r w:rsidR="00B45ED2" w:rsidRPr="00B121D7">
              <w:rPr>
                <w:rFonts w:ascii="Book Antiqua" w:eastAsia="Times New Roman" w:hAnsi="Book Antiqua" w:cs="Calibri"/>
                <w:color w:val="000000"/>
                <w:lang w:eastAsia="el-GR"/>
              </w:rPr>
              <w:t>RT</w:t>
            </w:r>
            <w:r w:rsidRPr="00B121D7">
              <w:rPr>
                <w:rFonts w:ascii="Book Antiqua" w:eastAsia="Times New Roman" w:hAnsi="Book Antiqua" w:cs="Calibri"/>
                <w:color w:val="000000"/>
                <w:lang w:eastAsia="el-GR"/>
              </w:rPr>
              <w:t xml:space="preserve"> and necessity</w:t>
            </w:r>
          </w:p>
        </w:tc>
        <w:tc>
          <w:tcPr>
            <w:tcW w:w="2433" w:type="dxa"/>
            <w:shd w:val="clear" w:color="auto" w:fill="auto"/>
            <w:vAlign w:val="bottom"/>
            <w:hideMark/>
          </w:tcPr>
          <w:p w14:paraId="2BEAEE58" w14:textId="77777777" w:rsidR="00133F0B" w:rsidRPr="00B121D7" w:rsidRDefault="00F04C84" w:rsidP="00B121D7">
            <w:pPr>
              <w:adjustRightInd w:val="0"/>
              <w:snapToGrid w:val="0"/>
              <w:spacing w:line="360" w:lineRule="auto"/>
              <w:rPr>
                <w:rFonts w:ascii="Book Antiqua" w:eastAsia="Times New Roman" w:hAnsi="Book Antiqua" w:cs="Calibri"/>
                <w:color w:val="000000"/>
                <w:lang w:eastAsia="el-GR"/>
              </w:rPr>
            </w:pPr>
            <w:r>
              <w:rPr>
                <w:rFonts w:ascii="Book Antiqua" w:eastAsia="Times New Roman" w:hAnsi="Book Antiqua" w:cs="Calibri"/>
                <w:color w:val="000000"/>
                <w:lang w:eastAsia="el-GR"/>
              </w:rPr>
              <w:t>RRT</w:t>
            </w:r>
            <w:r w:rsidR="00133F0B" w:rsidRPr="00B121D7">
              <w:rPr>
                <w:rFonts w:ascii="Book Antiqua" w:eastAsia="Times New Roman" w:hAnsi="Book Antiqua" w:cs="Calibri"/>
                <w:color w:val="000000"/>
                <w:lang w:eastAsia="el-GR"/>
              </w:rPr>
              <w:t xml:space="preserve"> and glaucoma</w:t>
            </w:r>
          </w:p>
        </w:tc>
      </w:tr>
      <w:tr w:rsidR="00133F0B" w:rsidRPr="00B121D7" w14:paraId="69AFF7FC" w14:textId="77777777" w:rsidTr="00133F0B">
        <w:trPr>
          <w:trHeight w:val="840"/>
        </w:trPr>
        <w:tc>
          <w:tcPr>
            <w:tcW w:w="3411" w:type="dxa"/>
            <w:shd w:val="clear" w:color="auto" w:fill="auto"/>
            <w:vAlign w:val="bottom"/>
            <w:hideMark/>
          </w:tcPr>
          <w:p w14:paraId="4CE61F1E" w14:textId="77777777" w:rsidR="00133F0B" w:rsidRPr="00B121D7" w:rsidRDefault="00133F0B"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R</w:t>
            </w:r>
            <w:r w:rsidR="00B45ED2" w:rsidRPr="00B121D7">
              <w:rPr>
                <w:rFonts w:ascii="Book Antiqua" w:eastAsia="Times New Roman" w:hAnsi="Book Antiqua" w:cs="Calibri"/>
                <w:color w:val="000000"/>
                <w:lang w:eastAsia="el-GR"/>
              </w:rPr>
              <w:t>RT</w:t>
            </w:r>
            <w:r w:rsidRPr="00B121D7">
              <w:rPr>
                <w:rFonts w:ascii="Book Antiqua" w:eastAsia="Times New Roman" w:hAnsi="Book Antiqua" w:cs="Calibri"/>
                <w:color w:val="000000"/>
                <w:lang w:eastAsia="el-GR"/>
              </w:rPr>
              <w:t xml:space="preserve"> and sensitivity and specificity</w:t>
            </w:r>
          </w:p>
        </w:tc>
        <w:tc>
          <w:tcPr>
            <w:tcW w:w="2433" w:type="dxa"/>
            <w:shd w:val="clear" w:color="auto" w:fill="auto"/>
            <w:vAlign w:val="bottom"/>
            <w:hideMark/>
          </w:tcPr>
          <w:p w14:paraId="3344990B" w14:textId="77777777" w:rsidR="00133F0B" w:rsidRPr="00B121D7" w:rsidRDefault="00F04C84" w:rsidP="00B121D7">
            <w:pPr>
              <w:adjustRightInd w:val="0"/>
              <w:snapToGrid w:val="0"/>
              <w:spacing w:line="360" w:lineRule="auto"/>
              <w:rPr>
                <w:rFonts w:ascii="Book Antiqua" w:eastAsia="Times New Roman" w:hAnsi="Book Antiqua" w:cs="Calibri"/>
                <w:color w:val="000000"/>
                <w:lang w:eastAsia="el-GR"/>
              </w:rPr>
            </w:pPr>
            <w:r>
              <w:rPr>
                <w:rFonts w:ascii="Book Antiqua" w:eastAsia="Times New Roman" w:hAnsi="Book Antiqua" w:cs="Calibri"/>
                <w:color w:val="000000"/>
                <w:lang w:eastAsia="el-GR"/>
              </w:rPr>
              <w:t>RRT</w:t>
            </w:r>
            <w:r w:rsidR="00133F0B" w:rsidRPr="00B121D7">
              <w:rPr>
                <w:rFonts w:ascii="Book Antiqua" w:eastAsia="Times New Roman" w:hAnsi="Book Antiqua" w:cs="Calibri"/>
                <w:color w:val="000000"/>
                <w:lang w:eastAsia="el-GR"/>
              </w:rPr>
              <w:t xml:space="preserve"> and blindness</w:t>
            </w:r>
          </w:p>
        </w:tc>
      </w:tr>
      <w:tr w:rsidR="00133F0B" w:rsidRPr="00B121D7" w14:paraId="358235B7" w14:textId="77777777" w:rsidTr="00133F0B">
        <w:trPr>
          <w:trHeight w:val="840"/>
        </w:trPr>
        <w:tc>
          <w:tcPr>
            <w:tcW w:w="3411" w:type="dxa"/>
            <w:shd w:val="clear" w:color="auto" w:fill="auto"/>
            <w:vAlign w:val="bottom"/>
            <w:hideMark/>
          </w:tcPr>
          <w:p w14:paraId="1EC97935" w14:textId="77777777" w:rsidR="00133F0B" w:rsidRPr="00B121D7" w:rsidRDefault="00133F0B"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R</w:t>
            </w:r>
            <w:r w:rsidR="00B45ED2" w:rsidRPr="00B121D7">
              <w:rPr>
                <w:rFonts w:ascii="Book Antiqua" w:eastAsia="Times New Roman" w:hAnsi="Book Antiqua" w:cs="Calibri"/>
                <w:color w:val="000000"/>
                <w:lang w:eastAsia="el-GR"/>
              </w:rPr>
              <w:t>RT</w:t>
            </w:r>
            <w:r w:rsidRPr="00B121D7">
              <w:rPr>
                <w:rFonts w:ascii="Book Antiqua" w:eastAsia="Times New Roman" w:hAnsi="Book Antiqua" w:cs="Calibri"/>
                <w:color w:val="000000"/>
                <w:lang w:eastAsia="el-GR"/>
              </w:rPr>
              <w:t xml:space="preserve"> and differential diagnosis</w:t>
            </w:r>
          </w:p>
        </w:tc>
        <w:tc>
          <w:tcPr>
            <w:tcW w:w="2433" w:type="dxa"/>
            <w:shd w:val="clear" w:color="auto" w:fill="auto"/>
            <w:vAlign w:val="bottom"/>
            <w:hideMark/>
          </w:tcPr>
          <w:p w14:paraId="323BA6FE" w14:textId="77777777" w:rsidR="00133F0B" w:rsidRPr="00B121D7" w:rsidRDefault="00F04C84" w:rsidP="00B121D7">
            <w:pPr>
              <w:adjustRightInd w:val="0"/>
              <w:snapToGrid w:val="0"/>
              <w:spacing w:line="360" w:lineRule="auto"/>
              <w:rPr>
                <w:rFonts w:ascii="Book Antiqua" w:eastAsia="Times New Roman" w:hAnsi="Book Antiqua" w:cs="Calibri"/>
                <w:color w:val="000000"/>
                <w:lang w:eastAsia="el-GR"/>
              </w:rPr>
            </w:pPr>
            <w:r>
              <w:rPr>
                <w:rFonts w:ascii="Book Antiqua" w:eastAsia="Times New Roman" w:hAnsi="Book Antiqua" w:cs="Calibri"/>
                <w:color w:val="000000"/>
                <w:lang w:eastAsia="el-GR"/>
              </w:rPr>
              <w:t>RRT</w:t>
            </w:r>
            <w:r w:rsidR="00133F0B" w:rsidRPr="00B121D7">
              <w:rPr>
                <w:rFonts w:ascii="Book Antiqua" w:eastAsia="Times New Roman" w:hAnsi="Book Antiqua" w:cs="Calibri"/>
                <w:color w:val="000000"/>
                <w:lang w:eastAsia="el-GR"/>
              </w:rPr>
              <w:t xml:space="preserve"> and leukocoria</w:t>
            </w:r>
          </w:p>
        </w:tc>
      </w:tr>
      <w:tr w:rsidR="00133F0B" w:rsidRPr="00B121D7" w14:paraId="4FEBF5AD" w14:textId="77777777" w:rsidTr="00133F0B">
        <w:trPr>
          <w:trHeight w:val="564"/>
        </w:trPr>
        <w:tc>
          <w:tcPr>
            <w:tcW w:w="3411" w:type="dxa"/>
            <w:shd w:val="clear" w:color="auto" w:fill="auto"/>
            <w:vAlign w:val="bottom"/>
            <w:hideMark/>
          </w:tcPr>
          <w:p w14:paraId="5F538658" w14:textId="77777777" w:rsidR="00133F0B" w:rsidRPr="00B121D7" w:rsidRDefault="00133F0B"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R</w:t>
            </w:r>
            <w:r w:rsidR="00B45ED2" w:rsidRPr="00B121D7">
              <w:rPr>
                <w:rFonts w:ascii="Book Antiqua" w:eastAsia="Times New Roman" w:hAnsi="Book Antiqua" w:cs="Calibri"/>
                <w:color w:val="000000"/>
                <w:lang w:eastAsia="el-GR"/>
              </w:rPr>
              <w:t>RT</w:t>
            </w:r>
            <w:r w:rsidRPr="00B121D7">
              <w:rPr>
                <w:rFonts w:ascii="Book Antiqua" w:eastAsia="Times New Roman" w:hAnsi="Book Antiqua" w:cs="Calibri"/>
                <w:color w:val="000000"/>
                <w:lang w:eastAsia="el-GR"/>
              </w:rPr>
              <w:t xml:space="preserve"> guidelines</w:t>
            </w:r>
          </w:p>
        </w:tc>
        <w:tc>
          <w:tcPr>
            <w:tcW w:w="2433" w:type="dxa"/>
            <w:shd w:val="clear" w:color="auto" w:fill="auto"/>
            <w:vAlign w:val="bottom"/>
            <w:hideMark/>
          </w:tcPr>
          <w:p w14:paraId="2255C825" w14:textId="77777777" w:rsidR="00133F0B" w:rsidRPr="00B121D7" w:rsidRDefault="00F04C84" w:rsidP="00B121D7">
            <w:pPr>
              <w:adjustRightInd w:val="0"/>
              <w:snapToGrid w:val="0"/>
              <w:spacing w:line="360" w:lineRule="auto"/>
              <w:rPr>
                <w:rFonts w:ascii="Book Antiqua" w:eastAsia="Times New Roman" w:hAnsi="Book Antiqua" w:cs="Calibri"/>
                <w:color w:val="000000"/>
                <w:lang w:eastAsia="el-GR"/>
              </w:rPr>
            </w:pPr>
            <w:r>
              <w:rPr>
                <w:rFonts w:ascii="Book Antiqua" w:eastAsia="Times New Roman" w:hAnsi="Book Antiqua" w:cs="Calibri"/>
                <w:color w:val="000000"/>
                <w:lang w:eastAsia="el-GR"/>
              </w:rPr>
              <w:t>RRT</w:t>
            </w:r>
            <w:r w:rsidR="00133F0B" w:rsidRPr="00B121D7">
              <w:rPr>
                <w:rFonts w:ascii="Book Antiqua" w:eastAsia="Times New Roman" w:hAnsi="Book Antiqua" w:cs="Calibri"/>
                <w:color w:val="000000"/>
                <w:lang w:eastAsia="el-GR"/>
              </w:rPr>
              <w:t xml:space="preserve"> and prematurity</w:t>
            </w:r>
          </w:p>
        </w:tc>
      </w:tr>
    </w:tbl>
    <w:p w14:paraId="2A3CDD91" w14:textId="77777777" w:rsidR="00133F0B" w:rsidRPr="00B121D7" w:rsidRDefault="00133F0B" w:rsidP="00B121D7">
      <w:pPr>
        <w:adjustRightInd w:val="0"/>
        <w:snapToGrid w:val="0"/>
        <w:spacing w:line="360" w:lineRule="auto"/>
        <w:jc w:val="both"/>
        <w:rPr>
          <w:rFonts w:ascii="Book Antiqua" w:hAnsi="Book Antiqua" w:cs="Calibri"/>
          <w:color w:val="000000"/>
          <w:lang w:eastAsia="zh-CN"/>
        </w:rPr>
      </w:pPr>
      <w:r w:rsidRPr="00B121D7">
        <w:rPr>
          <w:rFonts w:ascii="Book Antiqua" w:eastAsia="Times New Roman" w:hAnsi="Book Antiqua" w:cs="Calibri"/>
          <w:color w:val="000000"/>
          <w:lang w:eastAsia="el-GR"/>
        </w:rPr>
        <w:t>R</w:t>
      </w:r>
      <w:r w:rsidR="00B45ED2" w:rsidRPr="00B121D7">
        <w:rPr>
          <w:rFonts w:ascii="Book Antiqua" w:eastAsia="Times New Roman" w:hAnsi="Book Antiqua" w:cs="Calibri"/>
          <w:color w:val="000000"/>
          <w:lang w:eastAsia="el-GR"/>
        </w:rPr>
        <w:t>RT</w:t>
      </w:r>
      <w:r w:rsidRPr="00B121D7">
        <w:rPr>
          <w:rFonts w:ascii="Book Antiqua" w:hAnsi="Book Antiqua" w:cs="Calibri"/>
          <w:color w:val="000000"/>
          <w:lang w:eastAsia="zh-CN"/>
        </w:rPr>
        <w:t xml:space="preserve">: </w:t>
      </w:r>
      <w:r w:rsidR="00B45ED2" w:rsidRPr="00B121D7">
        <w:rPr>
          <w:rFonts w:ascii="Book Antiqua" w:hAnsi="Book Antiqua" w:cs="Calibri"/>
          <w:color w:val="000000"/>
          <w:lang w:eastAsia="zh-CN"/>
        </w:rPr>
        <w:t>Red reflex test</w:t>
      </w:r>
    </w:p>
    <w:p w14:paraId="7C0CD6D8" w14:textId="77777777" w:rsidR="00133F0B" w:rsidRPr="00B121D7" w:rsidRDefault="00133F0B" w:rsidP="00B121D7">
      <w:pPr>
        <w:adjustRightInd w:val="0"/>
        <w:snapToGrid w:val="0"/>
        <w:spacing w:line="360" w:lineRule="auto"/>
        <w:jc w:val="both"/>
        <w:rPr>
          <w:rFonts w:ascii="Book Antiqua" w:hAnsi="Book Antiqua" w:cs="Calibri"/>
          <w:b/>
          <w:bCs/>
          <w:color w:val="000000"/>
          <w:lang w:eastAsia="zh-CN"/>
        </w:rPr>
      </w:pPr>
      <w:r w:rsidRPr="00B121D7">
        <w:rPr>
          <w:rFonts w:ascii="Book Antiqua" w:hAnsi="Book Antiqua" w:cs="Calibri"/>
          <w:color w:val="000000"/>
          <w:lang w:eastAsia="zh-CN"/>
        </w:rPr>
        <w:br w:type="page"/>
      </w:r>
      <w:r w:rsidRPr="00B121D7">
        <w:rPr>
          <w:rFonts w:ascii="Book Antiqua" w:eastAsia="Times New Roman" w:hAnsi="Book Antiqua" w:cs="Calibri"/>
          <w:b/>
          <w:bCs/>
          <w:color w:val="000000"/>
          <w:lang w:eastAsia="el-GR"/>
        </w:rPr>
        <w:lastRenderedPageBreak/>
        <w:t>Table 2Quality assessment</w:t>
      </w:r>
    </w:p>
    <w:tbl>
      <w:tblPr>
        <w:tblW w:w="12447" w:type="dxa"/>
        <w:tblInd w:w="96" w:type="dxa"/>
        <w:tblBorders>
          <w:top w:val="single" w:sz="4" w:space="0" w:color="auto"/>
          <w:bottom w:val="single" w:sz="4" w:space="0" w:color="auto"/>
        </w:tblBorders>
        <w:tblLook w:val="04A0" w:firstRow="1" w:lastRow="0" w:firstColumn="1" w:lastColumn="0" w:noHBand="0" w:noVBand="1"/>
      </w:tblPr>
      <w:tblGrid>
        <w:gridCol w:w="1780"/>
        <w:gridCol w:w="1331"/>
        <w:gridCol w:w="1330"/>
        <w:gridCol w:w="950"/>
        <w:gridCol w:w="1656"/>
        <w:gridCol w:w="1244"/>
        <w:gridCol w:w="1283"/>
        <w:gridCol w:w="1629"/>
        <w:gridCol w:w="1244"/>
      </w:tblGrid>
      <w:tr w:rsidR="00E77813" w:rsidRPr="00B121D7" w14:paraId="1677A923" w14:textId="77777777" w:rsidTr="004B76A0">
        <w:trPr>
          <w:trHeight w:val="1164"/>
        </w:trPr>
        <w:tc>
          <w:tcPr>
            <w:tcW w:w="1780" w:type="dxa"/>
            <w:tcBorders>
              <w:top w:val="single" w:sz="4" w:space="0" w:color="auto"/>
              <w:bottom w:val="single" w:sz="4" w:space="0" w:color="auto"/>
            </w:tcBorders>
            <w:shd w:val="clear" w:color="auto" w:fill="auto"/>
            <w:vAlign w:val="bottom"/>
            <w:hideMark/>
          </w:tcPr>
          <w:p w14:paraId="139B0E23" w14:textId="77777777" w:rsidR="00E77813" w:rsidRPr="00B121D7" w:rsidRDefault="00E77813" w:rsidP="00B121D7">
            <w:pPr>
              <w:adjustRightInd w:val="0"/>
              <w:snapToGrid w:val="0"/>
              <w:spacing w:line="360" w:lineRule="auto"/>
              <w:rPr>
                <w:rFonts w:ascii="Book Antiqua" w:hAnsi="Book Antiqua" w:cs="Calibri"/>
                <w:b/>
                <w:bCs/>
                <w:color w:val="000000"/>
                <w:lang w:eastAsia="zh-CN"/>
              </w:rPr>
            </w:pPr>
            <w:r w:rsidRPr="00B121D7">
              <w:rPr>
                <w:rFonts w:ascii="Book Antiqua" w:eastAsia="Times New Roman" w:hAnsi="Book Antiqua" w:cs="Calibri"/>
                <w:b/>
                <w:bCs/>
                <w:color w:val="000000"/>
                <w:lang w:eastAsia="el-GR"/>
              </w:rPr>
              <w:t>Ref</w:t>
            </w:r>
            <w:r w:rsidRPr="00B121D7">
              <w:rPr>
                <w:rFonts w:ascii="Book Antiqua" w:hAnsi="Book Antiqua" w:cs="Calibri"/>
                <w:b/>
                <w:bCs/>
                <w:color w:val="000000"/>
                <w:lang w:eastAsia="zh-CN"/>
              </w:rPr>
              <w:t>.</w:t>
            </w:r>
          </w:p>
        </w:tc>
        <w:tc>
          <w:tcPr>
            <w:tcW w:w="1331" w:type="dxa"/>
            <w:tcBorders>
              <w:top w:val="single" w:sz="4" w:space="0" w:color="auto"/>
              <w:bottom w:val="single" w:sz="4" w:space="0" w:color="auto"/>
            </w:tcBorders>
            <w:shd w:val="clear" w:color="auto" w:fill="auto"/>
            <w:vAlign w:val="bottom"/>
            <w:hideMark/>
          </w:tcPr>
          <w:p w14:paraId="3E7A1D52" w14:textId="77777777" w:rsidR="00E77813" w:rsidRPr="00B121D7" w:rsidRDefault="00E77813" w:rsidP="00B121D7">
            <w:pPr>
              <w:adjustRightInd w:val="0"/>
              <w:snapToGrid w:val="0"/>
              <w:spacing w:line="360" w:lineRule="auto"/>
              <w:jc w:val="center"/>
              <w:rPr>
                <w:rFonts w:ascii="Book Antiqua" w:eastAsia="Times New Roman" w:hAnsi="Book Antiqua" w:cs="Calibri"/>
                <w:b/>
                <w:bCs/>
                <w:color w:val="000000"/>
                <w:lang w:eastAsia="el-GR"/>
              </w:rPr>
            </w:pPr>
            <w:r w:rsidRPr="00B121D7">
              <w:rPr>
                <w:rFonts w:ascii="Book Antiqua" w:eastAsia="Times New Roman" w:hAnsi="Book Antiqua" w:cs="Calibri"/>
                <w:b/>
                <w:bCs/>
                <w:color w:val="000000"/>
                <w:lang w:eastAsia="el-GR"/>
              </w:rPr>
              <w:t>Yr</w:t>
            </w:r>
          </w:p>
        </w:tc>
        <w:tc>
          <w:tcPr>
            <w:tcW w:w="1330" w:type="dxa"/>
            <w:tcBorders>
              <w:top w:val="single" w:sz="4" w:space="0" w:color="auto"/>
              <w:bottom w:val="single" w:sz="4" w:space="0" w:color="auto"/>
            </w:tcBorders>
            <w:shd w:val="clear" w:color="auto" w:fill="auto"/>
            <w:vAlign w:val="bottom"/>
            <w:hideMark/>
          </w:tcPr>
          <w:p w14:paraId="6DC3AD00" w14:textId="77777777" w:rsidR="00E77813" w:rsidRPr="00B121D7" w:rsidRDefault="00E77813" w:rsidP="00B121D7">
            <w:pPr>
              <w:adjustRightInd w:val="0"/>
              <w:snapToGrid w:val="0"/>
              <w:spacing w:line="360" w:lineRule="auto"/>
              <w:jc w:val="center"/>
              <w:rPr>
                <w:rFonts w:ascii="Book Antiqua" w:eastAsia="Times New Roman" w:hAnsi="Book Antiqua" w:cs="Calibri"/>
                <w:b/>
                <w:bCs/>
                <w:color w:val="000000"/>
                <w:lang w:eastAsia="el-GR"/>
              </w:rPr>
            </w:pPr>
            <w:r w:rsidRPr="00B121D7">
              <w:rPr>
                <w:rFonts w:ascii="Book Antiqua" w:eastAsia="Times New Roman" w:hAnsi="Book Antiqua" w:cs="Calibri"/>
                <w:b/>
                <w:bCs/>
                <w:color w:val="000000"/>
                <w:lang w:eastAsia="el-GR"/>
              </w:rPr>
              <w:t xml:space="preserve">Selection </w:t>
            </w:r>
            <w:r w:rsidR="00F9131D" w:rsidRPr="00B121D7">
              <w:rPr>
                <w:rFonts w:ascii="Book Antiqua" w:eastAsia="Times New Roman" w:hAnsi="Book Antiqua" w:cs="Calibri"/>
                <w:b/>
                <w:bCs/>
                <w:color w:val="000000"/>
                <w:lang w:eastAsia="el-GR"/>
              </w:rPr>
              <w:t>b</w:t>
            </w:r>
            <w:r w:rsidRPr="00B121D7">
              <w:rPr>
                <w:rFonts w:ascii="Book Antiqua" w:eastAsia="Times New Roman" w:hAnsi="Book Antiqua" w:cs="Calibri"/>
                <w:b/>
                <w:bCs/>
                <w:color w:val="000000"/>
                <w:lang w:eastAsia="el-GR"/>
              </w:rPr>
              <w:t>ias</w:t>
            </w:r>
          </w:p>
        </w:tc>
        <w:tc>
          <w:tcPr>
            <w:tcW w:w="950" w:type="dxa"/>
            <w:tcBorders>
              <w:top w:val="single" w:sz="4" w:space="0" w:color="auto"/>
              <w:bottom w:val="single" w:sz="4" w:space="0" w:color="auto"/>
            </w:tcBorders>
            <w:shd w:val="clear" w:color="auto" w:fill="auto"/>
            <w:vAlign w:val="bottom"/>
            <w:hideMark/>
          </w:tcPr>
          <w:p w14:paraId="06D0CD84" w14:textId="77777777" w:rsidR="00E77813" w:rsidRPr="00B121D7" w:rsidRDefault="00E77813" w:rsidP="00B121D7">
            <w:pPr>
              <w:adjustRightInd w:val="0"/>
              <w:snapToGrid w:val="0"/>
              <w:spacing w:line="360" w:lineRule="auto"/>
              <w:jc w:val="center"/>
              <w:rPr>
                <w:rFonts w:ascii="Book Antiqua" w:eastAsia="Times New Roman" w:hAnsi="Book Antiqua" w:cs="Calibri"/>
                <w:b/>
                <w:bCs/>
                <w:color w:val="000000"/>
                <w:lang w:eastAsia="el-GR"/>
              </w:rPr>
            </w:pPr>
            <w:r w:rsidRPr="00B121D7">
              <w:rPr>
                <w:rFonts w:ascii="Book Antiqua" w:eastAsia="Times New Roman" w:hAnsi="Book Antiqua" w:cs="Calibri"/>
                <w:b/>
                <w:bCs/>
                <w:color w:val="000000"/>
                <w:lang w:eastAsia="el-GR"/>
              </w:rPr>
              <w:t>Study design</w:t>
            </w:r>
          </w:p>
        </w:tc>
        <w:tc>
          <w:tcPr>
            <w:tcW w:w="1656" w:type="dxa"/>
            <w:tcBorders>
              <w:top w:val="single" w:sz="4" w:space="0" w:color="auto"/>
              <w:bottom w:val="single" w:sz="4" w:space="0" w:color="auto"/>
            </w:tcBorders>
            <w:shd w:val="clear" w:color="auto" w:fill="auto"/>
            <w:vAlign w:val="bottom"/>
            <w:hideMark/>
          </w:tcPr>
          <w:p w14:paraId="136905D1" w14:textId="77777777" w:rsidR="00E77813" w:rsidRPr="00B121D7" w:rsidRDefault="00E77813" w:rsidP="00B121D7">
            <w:pPr>
              <w:adjustRightInd w:val="0"/>
              <w:snapToGrid w:val="0"/>
              <w:spacing w:line="360" w:lineRule="auto"/>
              <w:jc w:val="center"/>
              <w:rPr>
                <w:rFonts w:ascii="Book Antiqua" w:eastAsia="Times New Roman" w:hAnsi="Book Antiqua" w:cs="Calibri"/>
                <w:b/>
                <w:bCs/>
                <w:color w:val="000000"/>
                <w:lang w:eastAsia="el-GR"/>
              </w:rPr>
            </w:pPr>
            <w:r w:rsidRPr="00B121D7">
              <w:rPr>
                <w:rFonts w:ascii="Book Antiqua" w:eastAsia="Times New Roman" w:hAnsi="Book Antiqua" w:cs="Calibri"/>
                <w:b/>
                <w:bCs/>
                <w:color w:val="000000"/>
                <w:lang w:eastAsia="el-GR"/>
              </w:rPr>
              <w:t>Confounders</w:t>
            </w:r>
          </w:p>
        </w:tc>
        <w:tc>
          <w:tcPr>
            <w:tcW w:w="1244" w:type="dxa"/>
            <w:tcBorders>
              <w:top w:val="single" w:sz="4" w:space="0" w:color="auto"/>
              <w:bottom w:val="single" w:sz="4" w:space="0" w:color="auto"/>
            </w:tcBorders>
            <w:shd w:val="clear" w:color="auto" w:fill="auto"/>
            <w:vAlign w:val="bottom"/>
            <w:hideMark/>
          </w:tcPr>
          <w:p w14:paraId="3F10D3A1" w14:textId="77777777" w:rsidR="00E77813" w:rsidRPr="00B121D7" w:rsidRDefault="00E77813" w:rsidP="00B121D7">
            <w:pPr>
              <w:adjustRightInd w:val="0"/>
              <w:snapToGrid w:val="0"/>
              <w:spacing w:line="360" w:lineRule="auto"/>
              <w:jc w:val="center"/>
              <w:rPr>
                <w:rFonts w:ascii="Book Antiqua" w:eastAsia="Times New Roman" w:hAnsi="Book Antiqua" w:cs="Calibri"/>
                <w:b/>
                <w:bCs/>
                <w:color w:val="000000"/>
                <w:lang w:eastAsia="el-GR"/>
              </w:rPr>
            </w:pPr>
            <w:r w:rsidRPr="00B121D7">
              <w:rPr>
                <w:rFonts w:ascii="Book Antiqua" w:eastAsia="Times New Roman" w:hAnsi="Book Antiqua" w:cs="Calibri"/>
                <w:b/>
                <w:bCs/>
                <w:color w:val="000000"/>
                <w:lang w:eastAsia="el-GR"/>
              </w:rPr>
              <w:t>Blinding</w:t>
            </w:r>
          </w:p>
        </w:tc>
        <w:tc>
          <w:tcPr>
            <w:tcW w:w="1283" w:type="dxa"/>
            <w:tcBorders>
              <w:top w:val="single" w:sz="4" w:space="0" w:color="auto"/>
              <w:bottom w:val="single" w:sz="4" w:space="0" w:color="auto"/>
            </w:tcBorders>
            <w:shd w:val="clear" w:color="auto" w:fill="auto"/>
            <w:vAlign w:val="bottom"/>
            <w:hideMark/>
          </w:tcPr>
          <w:p w14:paraId="0393A3E1" w14:textId="77777777" w:rsidR="00E77813" w:rsidRPr="00B121D7" w:rsidRDefault="00E77813" w:rsidP="00B121D7">
            <w:pPr>
              <w:adjustRightInd w:val="0"/>
              <w:snapToGrid w:val="0"/>
              <w:spacing w:line="360" w:lineRule="auto"/>
              <w:jc w:val="center"/>
              <w:rPr>
                <w:rFonts w:ascii="Book Antiqua" w:eastAsia="Times New Roman" w:hAnsi="Book Antiqua" w:cs="Calibri"/>
                <w:b/>
                <w:bCs/>
                <w:color w:val="000000"/>
                <w:lang w:eastAsia="el-GR"/>
              </w:rPr>
            </w:pPr>
            <w:r w:rsidRPr="00B121D7">
              <w:rPr>
                <w:rFonts w:ascii="Book Antiqua" w:eastAsia="Times New Roman" w:hAnsi="Book Antiqua" w:cs="Calibri"/>
                <w:b/>
                <w:bCs/>
                <w:color w:val="000000"/>
                <w:lang w:eastAsia="el-GR"/>
              </w:rPr>
              <w:t>Data collection methods</w:t>
            </w:r>
          </w:p>
        </w:tc>
        <w:tc>
          <w:tcPr>
            <w:tcW w:w="1629" w:type="dxa"/>
            <w:tcBorders>
              <w:top w:val="single" w:sz="4" w:space="0" w:color="auto"/>
              <w:bottom w:val="single" w:sz="4" w:space="0" w:color="auto"/>
            </w:tcBorders>
            <w:shd w:val="clear" w:color="auto" w:fill="auto"/>
            <w:vAlign w:val="bottom"/>
            <w:hideMark/>
          </w:tcPr>
          <w:p w14:paraId="5202A0CA" w14:textId="77777777" w:rsidR="00E77813" w:rsidRPr="00B121D7" w:rsidRDefault="00E77813" w:rsidP="00B121D7">
            <w:pPr>
              <w:adjustRightInd w:val="0"/>
              <w:snapToGrid w:val="0"/>
              <w:spacing w:line="360" w:lineRule="auto"/>
              <w:jc w:val="center"/>
              <w:rPr>
                <w:rFonts w:ascii="Book Antiqua" w:eastAsia="Times New Roman" w:hAnsi="Book Antiqua" w:cs="Calibri"/>
                <w:b/>
                <w:bCs/>
                <w:color w:val="000000"/>
                <w:lang w:eastAsia="el-GR"/>
              </w:rPr>
            </w:pPr>
            <w:r w:rsidRPr="00B121D7">
              <w:rPr>
                <w:rFonts w:ascii="Book Antiqua" w:eastAsia="Times New Roman" w:hAnsi="Book Antiqua" w:cs="Calibri"/>
                <w:b/>
                <w:bCs/>
                <w:color w:val="000000"/>
                <w:lang w:eastAsia="el-GR"/>
              </w:rPr>
              <w:t>Withdrawals and drop-outs</w:t>
            </w:r>
          </w:p>
        </w:tc>
        <w:tc>
          <w:tcPr>
            <w:tcW w:w="1244" w:type="dxa"/>
            <w:tcBorders>
              <w:top w:val="single" w:sz="4" w:space="0" w:color="auto"/>
              <w:bottom w:val="single" w:sz="4" w:space="0" w:color="auto"/>
            </w:tcBorders>
            <w:shd w:val="clear" w:color="auto" w:fill="auto"/>
            <w:vAlign w:val="bottom"/>
            <w:hideMark/>
          </w:tcPr>
          <w:p w14:paraId="49DF4C1C" w14:textId="77777777" w:rsidR="00E77813" w:rsidRPr="00B121D7" w:rsidRDefault="00E77813" w:rsidP="00B121D7">
            <w:pPr>
              <w:adjustRightInd w:val="0"/>
              <w:snapToGrid w:val="0"/>
              <w:spacing w:line="360" w:lineRule="auto"/>
              <w:jc w:val="center"/>
              <w:rPr>
                <w:rFonts w:ascii="Book Antiqua" w:eastAsia="Times New Roman" w:hAnsi="Book Antiqua" w:cs="Calibri"/>
                <w:b/>
                <w:bCs/>
                <w:color w:val="000000"/>
                <w:lang w:eastAsia="el-GR"/>
              </w:rPr>
            </w:pPr>
            <w:r w:rsidRPr="00B121D7">
              <w:rPr>
                <w:rFonts w:ascii="Book Antiqua" w:eastAsia="Times New Roman" w:hAnsi="Book Antiqua" w:cs="Calibri"/>
                <w:b/>
                <w:bCs/>
                <w:color w:val="000000"/>
                <w:lang w:eastAsia="el-GR"/>
              </w:rPr>
              <w:t>Global rating</w:t>
            </w:r>
          </w:p>
        </w:tc>
      </w:tr>
      <w:tr w:rsidR="00E77813" w:rsidRPr="00B121D7" w14:paraId="4942B983" w14:textId="77777777" w:rsidTr="004B76A0">
        <w:trPr>
          <w:trHeight w:val="588"/>
        </w:trPr>
        <w:tc>
          <w:tcPr>
            <w:tcW w:w="1780" w:type="dxa"/>
            <w:tcBorders>
              <w:top w:val="single" w:sz="4" w:space="0" w:color="auto"/>
            </w:tcBorders>
            <w:shd w:val="clear" w:color="auto" w:fill="auto"/>
            <w:vAlign w:val="bottom"/>
            <w:hideMark/>
          </w:tcPr>
          <w:p w14:paraId="07A06AD3" w14:textId="77777777" w:rsidR="00E77813" w:rsidRPr="00B121D7" w:rsidRDefault="00E77813" w:rsidP="00B121D7">
            <w:pPr>
              <w:adjustRightInd w:val="0"/>
              <w:snapToGrid w:val="0"/>
              <w:spacing w:line="360" w:lineRule="auto"/>
              <w:rPr>
                <w:rFonts w:ascii="Book Antiqua" w:hAnsi="Book Antiqua" w:cs="Calibri"/>
                <w:color w:val="000000"/>
                <w:lang w:eastAsia="zh-CN"/>
              </w:rPr>
            </w:pPr>
            <w:r w:rsidRPr="00B121D7">
              <w:rPr>
                <w:rFonts w:ascii="Book Antiqua" w:eastAsia="Times New Roman" w:hAnsi="Book Antiqua" w:cs="Calibri"/>
                <w:color w:val="000000"/>
                <w:lang w:eastAsia="el-GR"/>
              </w:rPr>
              <w:t>Nye</w:t>
            </w:r>
            <w:r w:rsidRPr="00B121D7">
              <w:rPr>
                <w:rFonts w:ascii="Book Antiqua" w:hAnsi="Book Antiqua" w:cs="Calibri"/>
                <w:color w:val="000000"/>
                <w:vertAlign w:val="superscript"/>
                <w:lang w:eastAsia="zh-CN"/>
              </w:rPr>
              <w:t>[</w:t>
            </w:r>
            <w:r w:rsidRPr="00B121D7">
              <w:rPr>
                <w:rFonts w:ascii="Book Antiqua" w:eastAsia="Times New Roman" w:hAnsi="Book Antiqua" w:cs="Calibri"/>
                <w:color w:val="000000"/>
                <w:vertAlign w:val="superscript"/>
                <w:lang w:eastAsia="el-GR"/>
              </w:rPr>
              <w:t>1</w:t>
            </w:r>
            <w:r w:rsidRPr="00B121D7">
              <w:rPr>
                <w:rFonts w:ascii="Book Antiqua" w:hAnsi="Book Antiqua" w:cs="Calibri"/>
                <w:color w:val="000000"/>
                <w:vertAlign w:val="superscript"/>
                <w:lang w:eastAsia="zh-CN"/>
              </w:rPr>
              <w:t>]</w:t>
            </w:r>
          </w:p>
        </w:tc>
        <w:tc>
          <w:tcPr>
            <w:tcW w:w="1331" w:type="dxa"/>
            <w:tcBorders>
              <w:top w:val="single" w:sz="4" w:space="0" w:color="auto"/>
            </w:tcBorders>
            <w:shd w:val="clear" w:color="auto" w:fill="auto"/>
            <w:vAlign w:val="bottom"/>
            <w:hideMark/>
          </w:tcPr>
          <w:p w14:paraId="302EE297"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2014</w:t>
            </w:r>
          </w:p>
        </w:tc>
        <w:tc>
          <w:tcPr>
            <w:tcW w:w="1330" w:type="dxa"/>
            <w:tcBorders>
              <w:top w:val="single" w:sz="4" w:space="0" w:color="auto"/>
            </w:tcBorders>
            <w:shd w:val="clear" w:color="auto" w:fill="auto"/>
            <w:vAlign w:val="bottom"/>
            <w:hideMark/>
          </w:tcPr>
          <w:p w14:paraId="11B78EB4"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tcBorders>
              <w:top w:val="single" w:sz="4" w:space="0" w:color="auto"/>
            </w:tcBorders>
            <w:shd w:val="clear" w:color="auto" w:fill="auto"/>
            <w:vAlign w:val="bottom"/>
            <w:hideMark/>
          </w:tcPr>
          <w:p w14:paraId="49EA4CA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tcBorders>
              <w:top w:val="single" w:sz="4" w:space="0" w:color="auto"/>
            </w:tcBorders>
            <w:shd w:val="clear" w:color="auto" w:fill="auto"/>
            <w:vAlign w:val="bottom"/>
            <w:hideMark/>
          </w:tcPr>
          <w:p w14:paraId="3C8C9F61"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244" w:type="dxa"/>
            <w:tcBorders>
              <w:top w:val="single" w:sz="4" w:space="0" w:color="auto"/>
            </w:tcBorders>
            <w:shd w:val="clear" w:color="auto" w:fill="auto"/>
            <w:vAlign w:val="bottom"/>
            <w:hideMark/>
          </w:tcPr>
          <w:p w14:paraId="79CB22DA"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tcBorders>
              <w:top w:val="single" w:sz="4" w:space="0" w:color="auto"/>
            </w:tcBorders>
            <w:shd w:val="clear" w:color="auto" w:fill="auto"/>
            <w:vAlign w:val="bottom"/>
            <w:hideMark/>
          </w:tcPr>
          <w:p w14:paraId="01050481"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29" w:type="dxa"/>
            <w:tcBorders>
              <w:top w:val="single" w:sz="4" w:space="0" w:color="auto"/>
            </w:tcBorders>
            <w:shd w:val="clear" w:color="auto" w:fill="auto"/>
            <w:vAlign w:val="bottom"/>
            <w:hideMark/>
          </w:tcPr>
          <w:p w14:paraId="388A6D5B"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tcBorders>
              <w:top w:val="single" w:sz="4" w:space="0" w:color="auto"/>
            </w:tcBorders>
            <w:shd w:val="clear" w:color="auto" w:fill="auto"/>
            <w:vAlign w:val="bottom"/>
            <w:hideMark/>
          </w:tcPr>
          <w:p w14:paraId="31920125"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4A715209" w14:textId="77777777" w:rsidTr="004B76A0">
        <w:trPr>
          <w:trHeight w:val="588"/>
        </w:trPr>
        <w:tc>
          <w:tcPr>
            <w:tcW w:w="1780" w:type="dxa"/>
            <w:shd w:val="clear" w:color="auto" w:fill="auto"/>
            <w:vAlign w:val="bottom"/>
            <w:hideMark/>
          </w:tcPr>
          <w:p w14:paraId="1FD3C4F6"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De Aguiar</w:t>
            </w:r>
            <w:r w:rsidRPr="00B121D7">
              <w:rPr>
                <w:rFonts w:ascii="Book Antiqua" w:hAnsi="Book Antiqua" w:cs="Calibri"/>
                <w:i/>
                <w:color w:val="000000"/>
                <w:lang w:eastAsia="zh-CN"/>
              </w:rPr>
              <w:t>et al</w:t>
            </w:r>
            <w:r w:rsidRPr="00B121D7">
              <w:rPr>
                <w:rFonts w:ascii="Book Antiqua" w:hAnsi="Book Antiqua" w:cs="Calibri"/>
                <w:color w:val="000000"/>
                <w:vertAlign w:val="superscript"/>
                <w:lang w:eastAsia="zh-CN"/>
              </w:rPr>
              <w:t>[2]</w:t>
            </w:r>
          </w:p>
        </w:tc>
        <w:tc>
          <w:tcPr>
            <w:tcW w:w="1331" w:type="dxa"/>
            <w:shd w:val="clear" w:color="auto" w:fill="auto"/>
            <w:vAlign w:val="bottom"/>
            <w:hideMark/>
          </w:tcPr>
          <w:p w14:paraId="1A37DA33"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2011</w:t>
            </w:r>
          </w:p>
        </w:tc>
        <w:tc>
          <w:tcPr>
            <w:tcW w:w="1330" w:type="dxa"/>
            <w:shd w:val="clear" w:color="auto" w:fill="auto"/>
            <w:vAlign w:val="bottom"/>
            <w:hideMark/>
          </w:tcPr>
          <w:p w14:paraId="6BBA9F48"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950" w:type="dxa"/>
            <w:shd w:val="clear" w:color="auto" w:fill="auto"/>
            <w:vAlign w:val="bottom"/>
            <w:hideMark/>
          </w:tcPr>
          <w:p w14:paraId="717D754E"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750A1DC1"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244" w:type="dxa"/>
            <w:shd w:val="clear" w:color="auto" w:fill="auto"/>
            <w:vAlign w:val="bottom"/>
            <w:hideMark/>
          </w:tcPr>
          <w:p w14:paraId="20246F06"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30C4010A"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629" w:type="dxa"/>
            <w:shd w:val="clear" w:color="auto" w:fill="auto"/>
            <w:vAlign w:val="bottom"/>
            <w:hideMark/>
          </w:tcPr>
          <w:p w14:paraId="6A689786"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4989E70A"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r>
      <w:tr w:rsidR="00E77813" w:rsidRPr="00B121D7" w14:paraId="5D5C836C" w14:textId="77777777" w:rsidTr="004B76A0">
        <w:trPr>
          <w:trHeight w:val="588"/>
        </w:trPr>
        <w:tc>
          <w:tcPr>
            <w:tcW w:w="1780" w:type="dxa"/>
            <w:shd w:val="clear" w:color="auto" w:fill="auto"/>
            <w:vAlign w:val="bottom"/>
            <w:hideMark/>
          </w:tcPr>
          <w:p w14:paraId="7864F038"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 xml:space="preserve">Eventov-Friedman </w:t>
            </w:r>
            <w:r w:rsidRPr="00B121D7">
              <w:rPr>
                <w:rFonts w:ascii="Book Antiqua" w:hAnsi="Book Antiqua" w:cs="Calibri"/>
                <w:i/>
                <w:color w:val="000000"/>
                <w:lang w:eastAsia="zh-CN"/>
              </w:rPr>
              <w:t>et al</w:t>
            </w:r>
            <w:r w:rsidRPr="00B121D7">
              <w:rPr>
                <w:rFonts w:ascii="Book Antiqua" w:hAnsi="Book Antiqua" w:cs="Calibri"/>
                <w:color w:val="000000"/>
                <w:vertAlign w:val="superscript"/>
                <w:lang w:eastAsia="zh-CN"/>
              </w:rPr>
              <w:t>[3]</w:t>
            </w:r>
          </w:p>
        </w:tc>
        <w:tc>
          <w:tcPr>
            <w:tcW w:w="1331" w:type="dxa"/>
            <w:shd w:val="clear" w:color="auto" w:fill="auto"/>
            <w:vAlign w:val="bottom"/>
            <w:hideMark/>
          </w:tcPr>
          <w:p w14:paraId="53608316"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2010</w:t>
            </w:r>
          </w:p>
        </w:tc>
        <w:tc>
          <w:tcPr>
            <w:tcW w:w="1330" w:type="dxa"/>
            <w:shd w:val="clear" w:color="auto" w:fill="auto"/>
            <w:vAlign w:val="bottom"/>
            <w:hideMark/>
          </w:tcPr>
          <w:p w14:paraId="3891CED1"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shd w:val="clear" w:color="auto" w:fill="auto"/>
            <w:vAlign w:val="bottom"/>
            <w:hideMark/>
          </w:tcPr>
          <w:p w14:paraId="4CB7EA03"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469956D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244" w:type="dxa"/>
            <w:shd w:val="clear" w:color="auto" w:fill="auto"/>
            <w:vAlign w:val="bottom"/>
            <w:hideMark/>
          </w:tcPr>
          <w:p w14:paraId="03A6846E"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26331427"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629" w:type="dxa"/>
            <w:shd w:val="clear" w:color="auto" w:fill="auto"/>
            <w:vAlign w:val="bottom"/>
            <w:hideMark/>
          </w:tcPr>
          <w:p w14:paraId="1098EBB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5598AE1D"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r>
      <w:tr w:rsidR="00E77813" w:rsidRPr="00B121D7" w14:paraId="3F05BD6E" w14:textId="77777777" w:rsidTr="004B76A0">
        <w:trPr>
          <w:trHeight w:val="588"/>
        </w:trPr>
        <w:tc>
          <w:tcPr>
            <w:tcW w:w="1780" w:type="dxa"/>
            <w:shd w:val="clear" w:color="auto" w:fill="auto"/>
            <w:vAlign w:val="bottom"/>
            <w:hideMark/>
          </w:tcPr>
          <w:p w14:paraId="412AADDC"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AAP</w:t>
            </w:r>
            <w:r w:rsidRPr="00B121D7">
              <w:rPr>
                <w:rFonts w:ascii="Book Antiqua" w:hAnsi="Book Antiqua" w:cs="Calibri"/>
                <w:color w:val="000000"/>
                <w:vertAlign w:val="superscript"/>
                <w:lang w:eastAsia="zh-CN"/>
              </w:rPr>
              <w:t>[4]</w:t>
            </w:r>
          </w:p>
        </w:tc>
        <w:tc>
          <w:tcPr>
            <w:tcW w:w="1331" w:type="dxa"/>
            <w:shd w:val="clear" w:color="auto" w:fill="auto"/>
            <w:vAlign w:val="bottom"/>
            <w:hideMark/>
          </w:tcPr>
          <w:p w14:paraId="1D5CB2C8"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2008</w:t>
            </w:r>
          </w:p>
        </w:tc>
        <w:tc>
          <w:tcPr>
            <w:tcW w:w="1330" w:type="dxa"/>
            <w:shd w:val="clear" w:color="auto" w:fill="auto"/>
            <w:vAlign w:val="bottom"/>
            <w:hideMark/>
          </w:tcPr>
          <w:p w14:paraId="08435EAD"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shd w:val="clear" w:color="auto" w:fill="auto"/>
            <w:vAlign w:val="bottom"/>
            <w:hideMark/>
          </w:tcPr>
          <w:p w14:paraId="1B93D948"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12036F1C"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244" w:type="dxa"/>
            <w:shd w:val="clear" w:color="auto" w:fill="auto"/>
            <w:vAlign w:val="bottom"/>
            <w:hideMark/>
          </w:tcPr>
          <w:p w14:paraId="28CA3162"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6FD53685"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29" w:type="dxa"/>
            <w:shd w:val="clear" w:color="auto" w:fill="auto"/>
            <w:vAlign w:val="bottom"/>
            <w:hideMark/>
          </w:tcPr>
          <w:p w14:paraId="619975D0"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5749A32C"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31ECD8F6" w14:textId="77777777" w:rsidTr="004B76A0">
        <w:trPr>
          <w:trHeight w:val="876"/>
        </w:trPr>
        <w:tc>
          <w:tcPr>
            <w:tcW w:w="1780" w:type="dxa"/>
            <w:shd w:val="clear" w:color="auto" w:fill="auto"/>
            <w:vAlign w:val="bottom"/>
            <w:hideMark/>
          </w:tcPr>
          <w:p w14:paraId="5A40F4C2"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Litmanovitz</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[5]</w:t>
            </w:r>
          </w:p>
        </w:tc>
        <w:tc>
          <w:tcPr>
            <w:tcW w:w="1331" w:type="dxa"/>
            <w:shd w:val="clear" w:color="auto" w:fill="auto"/>
            <w:vAlign w:val="bottom"/>
            <w:hideMark/>
          </w:tcPr>
          <w:p w14:paraId="08FAA17A"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2010</w:t>
            </w:r>
          </w:p>
        </w:tc>
        <w:tc>
          <w:tcPr>
            <w:tcW w:w="1330" w:type="dxa"/>
            <w:shd w:val="clear" w:color="auto" w:fill="auto"/>
            <w:vAlign w:val="bottom"/>
            <w:hideMark/>
          </w:tcPr>
          <w:p w14:paraId="1211877C"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shd w:val="clear" w:color="auto" w:fill="auto"/>
            <w:vAlign w:val="bottom"/>
            <w:hideMark/>
          </w:tcPr>
          <w:p w14:paraId="4587626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75D8139D"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244" w:type="dxa"/>
            <w:shd w:val="clear" w:color="auto" w:fill="auto"/>
            <w:vAlign w:val="bottom"/>
            <w:hideMark/>
          </w:tcPr>
          <w:p w14:paraId="7D755F53"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1AD6E592"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29" w:type="dxa"/>
            <w:shd w:val="clear" w:color="auto" w:fill="auto"/>
            <w:vAlign w:val="bottom"/>
            <w:hideMark/>
          </w:tcPr>
          <w:p w14:paraId="4131D39A"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2F8F9250"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7BB8C7B6" w14:textId="77777777" w:rsidTr="004B76A0">
        <w:trPr>
          <w:trHeight w:val="588"/>
        </w:trPr>
        <w:tc>
          <w:tcPr>
            <w:tcW w:w="1780" w:type="dxa"/>
            <w:shd w:val="clear" w:color="auto" w:fill="auto"/>
            <w:vAlign w:val="bottom"/>
            <w:hideMark/>
          </w:tcPr>
          <w:p w14:paraId="664C1D4C"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Cagini</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[6]</w:t>
            </w:r>
          </w:p>
        </w:tc>
        <w:tc>
          <w:tcPr>
            <w:tcW w:w="1331" w:type="dxa"/>
            <w:shd w:val="clear" w:color="auto" w:fill="auto"/>
            <w:vAlign w:val="bottom"/>
            <w:hideMark/>
          </w:tcPr>
          <w:p w14:paraId="110CD4D6"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2017</w:t>
            </w:r>
          </w:p>
        </w:tc>
        <w:tc>
          <w:tcPr>
            <w:tcW w:w="1330" w:type="dxa"/>
            <w:shd w:val="clear" w:color="auto" w:fill="auto"/>
            <w:vAlign w:val="bottom"/>
            <w:hideMark/>
          </w:tcPr>
          <w:p w14:paraId="344DE29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950" w:type="dxa"/>
            <w:shd w:val="clear" w:color="auto" w:fill="auto"/>
            <w:vAlign w:val="bottom"/>
            <w:hideMark/>
          </w:tcPr>
          <w:p w14:paraId="2AFBAF2D"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147C1AC8"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244" w:type="dxa"/>
            <w:shd w:val="clear" w:color="auto" w:fill="auto"/>
            <w:vAlign w:val="bottom"/>
            <w:hideMark/>
          </w:tcPr>
          <w:p w14:paraId="781C1E6E"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69C84F81"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629" w:type="dxa"/>
            <w:shd w:val="clear" w:color="auto" w:fill="auto"/>
            <w:vAlign w:val="bottom"/>
            <w:hideMark/>
          </w:tcPr>
          <w:p w14:paraId="449EF748"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218162D2"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r>
      <w:tr w:rsidR="00E77813" w:rsidRPr="00B121D7" w14:paraId="48E3CB56" w14:textId="77777777" w:rsidTr="004B76A0">
        <w:trPr>
          <w:trHeight w:val="588"/>
        </w:trPr>
        <w:tc>
          <w:tcPr>
            <w:tcW w:w="1780" w:type="dxa"/>
            <w:shd w:val="clear" w:color="auto" w:fill="auto"/>
            <w:vAlign w:val="bottom"/>
            <w:hideMark/>
          </w:tcPr>
          <w:p w14:paraId="7AD27E82"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Loh</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[7]</w:t>
            </w:r>
          </w:p>
        </w:tc>
        <w:tc>
          <w:tcPr>
            <w:tcW w:w="1331" w:type="dxa"/>
            <w:shd w:val="clear" w:color="auto" w:fill="auto"/>
            <w:vAlign w:val="bottom"/>
            <w:hideMark/>
          </w:tcPr>
          <w:p w14:paraId="784C48EB"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2018</w:t>
            </w:r>
          </w:p>
        </w:tc>
        <w:tc>
          <w:tcPr>
            <w:tcW w:w="1330" w:type="dxa"/>
            <w:shd w:val="clear" w:color="auto" w:fill="auto"/>
            <w:vAlign w:val="bottom"/>
            <w:hideMark/>
          </w:tcPr>
          <w:p w14:paraId="21965DC7"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shd w:val="clear" w:color="auto" w:fill="auto"/>
            <w:vAlign w:val="bottom"/>
            <w:hideMark/>
          </w:tcPr>
          <w:p w14:paraId="20985F41"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108B10CA"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44" w:type="dxa"/>
            <w:shd w:val="clear" w:color="auto" w:fill="auto"/>
            <w:vAlign w:val="bottom"/>
            <w:hideMark/>
          </w:tcPr>
          <w:p w14:paraId="420FD67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74A49A0E"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29" w:type="dxa"/>
            <w:shd w:val="clear" w:color="auto" w:fill="auto"/>
            <w:vAlign w:val="bottom"/>
            <w:hideMark/>
          </w:tcPr>
          <w:p w14:paraId="69B6F5B5"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2AFD0CE1"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7DD954BB" w14:textId="77777777" w:rsidTr="004B76A0">
        <w:trPr>
          <w:trHeight w:val="588"/>
        </w:trPr>
        <w:tc>
          <w:tcPr>
            <w:tcW w:w="1780" w:type="dxa"/>
            <w:shd w:val="clear" w:color="auto" w:fill="auto"/>
            <w:vAlign w:val="bottom"/>
            <w:hideMark/>
          </w:tcPr>
          <w:p w14:paraId="65FC738A" w14:textId="77777777" w:rsidR="00E77813" w:rsidRPr="00B121D7" w:rsidRDefault="00E77813" w:rsidP="00B121D7">
            <w:pPr>
              <w:adjustRightInd w:val="0"/>
              <w:snapToGrid w:val="0"/>
              <w:spacing w:line="360" w:lineRule="auto"/>
              <w:rPr>
                <w:rFonts w:ascii="Book Antiqua" w:eastAsia="Times New Roman" w:hAnsi="Book Antiqua" w:cs="Calibri"/>
                <w:color w:val="212121"/>
                <w:lang w:eastAsia="el-GR"/>
              </w:rPr>
            </w:pPr>
            <w:r w:rsidRPr="00B121D7">
              <w:rPr>
                <w:rFonts w:ascii="Book Antiqua" w:eastAsia="Times New Roman" w:hAnsi="Book Antiqua" w:cs="Calibri"/>
                <w:color w:val="212121"/>
                <w:lang w:eastAsia="el-GR"/>
              </w:rPr>
              <w:t xml:space="preserve">Donahue </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[8]</w:t>
            </w:r>
          </w:p>
        </w:tc>
        <w:tc>
          <w:tcPr>
            <w:tcW w:w="1331" w:type="dxa"/>
            <w:shd w:val="clear" w:color="auto" w:fill="auto"/>
            <w:vAlign w:val="bottom"/>
            <w:hideMark/>
          </w:tcPr>
          <w:p w14:paraId="20E9520C"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2016</w:t>
            </w:r>
          </w:p>
        </w:tc>
        <w:tc>
          <w:tcPr>
            <w:tcW w:w="1330" w:type="dxa"/>
            <w:shd w:val="clear" w:color="auto" w:fill="auto"/>
            <w:vAlign w:val="bottom"/>
            <w:hideMark/>
          </w:tcPr>
          <w:p w14:paraId="31FD52D4"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shd w:val="clear" w:color="auto" w:fill="auto"/>
            <w:vAlign w:val="bottom"/>
            <w:hideMark/>
          </w:tcPr>
          <w:p w14:paraId="5E5F58E5"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0AE226C8"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44" w:type="dxa"/>
            <w:shd w:val="clear" w:color="auto" w:fill="auto"/>
            <w:vAlign w:val="bottom"/>
            <w:hideMark/>
          </w:tcPr>
          <w:p w14:paraId="20F6751D"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29F7A4B1"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29" w:type="dxa"/>
            <w:shd w:val="clear" w:color="auto" w:fill="auto"/>
            <w:vAlign w:val="bottom"/>
            <w:hideMark/>
          </w:tcPr>
          <w:p w14:paraId="1C75D4E6"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6F7530AD"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307EDD80" w14:textId="77777777" w:rsidTr="004B76A0">
        <w:trPr>
          <w:trHeight w:val="588"/>
        </w:trPr>
        <w:tc>
          <w:tcPr>
            <w:tcW w:w="1780" w:type="dxa"/>
            <w:shd w:val="clear" w:color="auto" w:fill="auto"/>
            <w:vAlign w:val="bottom"/>
            <w:hideMark/>
          </w:tcPr>
          <w:p w14:paraId="15947BC1"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 xml:space="preserve">Li </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w:t>
            </w:r>
            <w:r w:rsidR="00BF3EF4" w:rsidRPr="00B121D7">
              <w:rPr>
                <w:rFonts w:ascii="Book Antiqua" w:eastAsia="Times New Roman" w:hAnsi="Book Antiqua" w:cs="Calibri"/>
                <w:color w:val="000000"/>
                <w:vertAlign w:val="superscript"/>
                <w:lang w:eastAsia="el-GR"/>
              </w:rPr>
              <w:t>1</w:t>
            </w:r>
            <w:r w:rsidR="00BF3EF4" w:rsidRPr="00B121D7">
              <w:rPr>
                <w:rFonts w:ascii="Book Antiqua" w:hAnsi="Book Antiqua" w:cs="Calibri"/>
                <w:color w:val="000000"/>
                <w:vertAlign w:val="superscript"/>
                <w:lang w:eastAsia="zh-CN"/>
              </w:rPr>
              <w:t>1]</w:t>
            </w:r>
          </w:p>
        </w:tc>
        <w:tc>
          <w:tcPr>
            <w:tcW w:w="1331" w:type="dxa"/>
            <w:shd w:val="clear" w:color="auto" w:fill="auto"/>
            <w:vAlign w:val="bottom"/>
            <w:hideMark/>
          </w:tcPr>
          <w:p w14:paraId="7C5C4B4A"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2010</w:t>
            </w:r>
          </w:p>
        </w:tc>
        <w:tc>
          <w:tcPr>
            <w:tcW w:w="1330" w:type="dxa"/>
            <w:shd w:val="clear" w:color="auto" w:fill="auto"/>
            <w:vAlign w:val="bottom"/>
            <w:hideMark/>
          </w:tcPr>
          <w:p w14:paraId="7BC14E37"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950" w:type="dxa"/>
            <w:shd w:val="clear" w:color="auto" w:fill="auto"/>
            <w:vAlign w:val="bottom"/>
            <w:hideMark/>
          </w:tcPr>
          <w:p w14:paraId="41E28965"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2ABDB372"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44" w:type="dxa"/>
            <w:shd w:val="clear" w:color="auto" w:fill="auto"/>
            <w:vAlign w:val="bottom"/>
            <w:hideMark/>
          </w:tcPr>
          <w:p w14:paraId="4A99E864"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0D752537"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29" w:type="dxa"/>
            <w:shd w:val="clear" w:color="auto" w:fill="auto"/>
            <w:vAlign w:val="bottom"/>
            <w:hideMark/>
          </w:tcPr>
          <w:p w14:paraId="62215D22"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34FEDD5C"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2B80B700" w14:textId="77777777" w:rsidTr="004B76A0">
        <w:trPr>
          <w:trHeight w:val="588"/>
        </w:trPr>
        <w:tc>
          <w:tcPr>
            <w:tcW w:w="1780" w:type="dxa"/>
            <w:shd w:val="clear" w:color="auto" w:fill="auto"/>
            <w:vAlign w:val="bottom"/>
            <w:hideMark/>
          </w:tcPr>
          <w:p w14:paraId="0E04517E"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 xml:space="preserve">Gurney </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w:t>
            </w:r>
            <w:r w:rsidR="00BF3EF4" w:rsidRPr="00B121D7">
              <w:rPr>
                <w:rFonts w:ascii="Book Antiqua" w:eastAsia="Times New Roman" w:hAnsi="Book Antiqua" w:cs="Calibri"/>
                <w:color w:val="000000"/>
                <w:vertAlign w:val="superscript"/>
                <w:lang w:eastAsia="el-GR"/>
              </w:rPr>
              <w:t>1</w:t>
            </w:r>
            <w:r w:rsidR="00BF3EF4" w:rsidRPr="00B121D7">
              <w:rPr>
                <w:rFonts w:ascii="Book Antiqua" w:hAnsi="Book Antiqua" w:cs="Calibri"/>
                <w:color w:val="000000"/>
                <w:vertAlign w:val="superscript"/>
                <w:lang w:eastAsia="zh-CN"/>
              </w:rPr>
              <w:t>2]</w:t>
            </w:r>
          </w:p>
        </w:tc>
        <w:tc>
          <w:tcPr>
            <w:tcW w:w="1331" w:type="dxa"/>
            <w:shd w:val="clear" w:color="auto" w:fill="auto"/>
            <w:vAlign w:val="bottom"/>
            <w:hideMark/>
          </w:tcPr>
          <w:p w14:paraId="56B70805"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2018</w:t>
            </w:r>
          </w:p>
        </w:tc>
        <w:tc>
          <w:tcPr>
            <w:tcW w:w="1330" w:type="dxa"/>
            <w:shd w:val="clear" w:color="auto" w:fill="auto"/>
            <w:vAlign w:val="bottom"/>
            <w:hideMark/>
          </w:tcPr>
          <w:p w14:paraId="46BB78F7"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950" w:type="dxa"/>
            <w:shd w:val="clear" w:color="auto" w:fill="auto"/>
            <w:vAlign w:val="bottom"/>
            <w:hideMark/>
          </w:tcPr>
          <w:p w14:paraId="211C6AB5"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5A366676"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44" w:type="dxa"/>
            <w:shd w:val="clear" w:color="auto" w:fill="auto"/>
            <w:vAlign w:val="bottom"/>
            <w:hideMark/>
          </w:tcPr>
          <w:p w14:paraId="7405AC5C"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18B22A0E"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29" w:type="dxa"/>
            <w:shd w:val="clear" w:color="auto" w:fill="auto"/>
            <w:vAlign w:val="bottom"/>
            <w:hideMark/>
          </w:tcPr>
          <w:p w14:paraId="06040C78"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645EFF9B"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331D765C" w14:textId="77777777" w:rsidTr="004B76A0">
        <w:trPr>
          <w:trHeight w:val="588"/>
        </w:trPr>
        <w:tc>
          <w:tcPr>
            <w:tcW w:w="1780" w:type="dxa"/>
            <w:shd w:val="clear" w:color="auto" w:fill="auto"/>
            <w:vAlign w:val="bottom"/>
            <w:hideMark/>
          </w:tcPr>
          <w:p w14:paraId="03F93EBD"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Levin</w:t>
            </w:r>
            <w:r w:rsidR="00BF3EF4" w:rsidRPr="00B121D7">
              <w:rPr>
                <w:rFonts w:ascii="Book Antiqua" w:hAnsi="Book Antiqua" w:cs="Calibri"/>
                <w:color w:val="000000"/>
                <w:vertAlign w:val="superscript"/>
                <w:lang w:eastAsia="zh-CN"/>
              </w:rPr>
              <w:t>[</w:t>
            </w:r>
            <w:r w:rsidR="00BF3EF4" w:rsidRPr="00B121D7">
              <w:rPr>
                <w:rFonts w:ascii="Book Antiqua" w:eastAsia="Times New Roman" w:hAnsi="Book Antiqua" w:cs="Calibri"/>
                <w:color w:val="000000"/>
                <w:vertAlign w:val="superscript"/>
                <w:lang w:eastAsia="el-GR"/>
              </w:rPr>
              <w:t>1</w:t>
            </w:r>
            <w:r w:rsidR="00BF3EF4" w:rsidRPr="00B121D7">
              <w:rPr>
                <w:rFonts w:ascii="Book Antiqua" w:hAnsi="Book Antiqua" w:cs="Calibri"/>
                <w:color w:val="000000"/>
                <w:vertAlign w:val="superscript"/>
                <w:lang w:eastAsia="zh-CN"/>
              </w:rPr>
              <w:t>3]</w:t>
            </w:r>
          </w:p>
        </w:tc>
        <w:tc>
          <w:tcPr>
            <w:tcW w:w="1331" w:type="dxa"/>
            <w:shd w:val="clear" w:color="auto" w:fill="auto"/>
            <w:vAlign w:val="bottom"/>
            <w:hideMark/>
          </w:tcPr>
          <w:p w14:paraId="0BE893E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2015</w:t>
            </w:r>
          </w:p>
        </w:tc>
        <w:tc>
          <w:tcPr>
            <w:tcW w:w="1330" w:type="dxa"/>
            <w:shd w:val="clear" w:color="auto" w:fill="auto"/>
            <w:vAlign w:val="bottom"/>
            <w:hideMark/>
          </w:tcPr>
          <w:p w14:paraId="747FDEE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950" w:type="dxa"/>
            <w:shd w:val="clear" w:color="auto" w:fill="auto"/>
            <w:vAlign w:val="bottom"/>
            <w:hideMark/>
          </w:tcPr>
          <w:p w14:paraId="68986FFB"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3B0CE572"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44" w:type="dxa"/>
            <w:shd w:val="clear" w:color="auto" w:fill="auto"/>
            <w:vAlign w:val="bottom"/>
            <w:hideMark/>
          </w:tcPr>
          <w:p w14:paraId="78CB2A84"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252AFD92"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29" w:type="dxa"/>
            <w:shd w:val="clear" w:color="auto" w:fill="auto"/>
            <w:vAlign w:val="bottom"/>
            <w:hideMark/>
          </w:tcPr>
          <w:p w14:paraId="7D4E8800"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48C47085"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5EBE4D5F" w14:textId="77777777" w:rsidTr="004B76A0">
        <w:trPr>
          <w:trHeight w:val="588"/>
        </w:trPr>
        <w:tc>
          <w:tcPr>
            <w:tcW w:w="1780" w:type="dxa"/>
            <w:shd w:val="clear" w:color="auto" w:fill="auto"/>
            <w:vAlign w:val="bottom"/>
            <w:hideMark/>
          </w:tcPr>
          <w:p w14:paraId="0C526B4F"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Sloot</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w:t>
            </w:r>
            <w:r w:rsidR="00BF3EF4" w:rsidRPr="00B121D7">
              <w:rPr>
                <w:rFonts w:ascii="Book Antiqua" w:eastAsia="Times New Roman" w:hAnsi="Book Antiqua" w:cs="Calibri"/>
                <w:color w:val="000000"/>
                <w:vertAlign w:val="superscript"/>
                <w:lang w:eastAsia="el-GR"/>
              </w:rPr>
              <w:t>1</w:t>
            </w:r>
            <w:r w:rsidR="00BF3EF4" w:rsidRPr="00B121D7">
              <w:rPr>
                <w:rFonts w:ascii="Book Antiqua" w:hAnsi="Book Antiqua" w:cs="Calibri"/>
                <w:color w:val="000000"/>
                <w:vertAlign w:val="superscript"/>
                <w:lang w:eastAsia="zh-CN"/>
              </w:rPr>
              <w:t>4]</w:t>
            </w:r>
          </w:p>
        </w:tc>
        <w:tc>
          <w:tcPr>
            <w:tcW w:w="1331" w:type="dxa"/>
            <w:shd w:val="clear" w:color="auto" w:fill="auto"/>
            <w:vAlign w:val="bottom"/>
            <w:hideMark/>
          </w:tcPr>
          <w:p w14:paraId="50EB7EE7"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2015</w:t>
            </w:r>
          </w:p>
        </w:tc>
        <w:tc>
          <w:tcPr>
            <w:tcW w:w="1330" w:type="dxa"/>
            <w:shd w:val="clear" w:color="auto" w:fill="auto"/>
            <w:vAlign w:val="bottom"/>
            <w:hideMark/>
          </w:tcPr>
          <w:p w14:paraId="75704F83"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shd w:val="clear" w:color="auto" w:fill="auto"/>
            <w:vAlign w:val="bottom"/>
            <w:hideMark/>
          </w:tcPr>
          <w:p w14:paraId="70A74E7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5D7B4C5B"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44" w:type="dxa"/>
            <w:shd w:val="clear" w:color="auto" w:fill="auto"/>
            <w:vAlign w:val="bottom"/>
            <w:hideMark/>
          </w:tcPr>
          <w:p w14:paraId="5E2D2064"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0440744C"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29" w:type="dxa"/>
            <w:shd w:val="clear" w:color="auto" w:fill="auto"/>
            <w:vAlign w:val="bottom"/>
            <w:hideMark/>
          </w:tcPr>
          <w:p w14:paraId="37BA4487"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7FE3BC5E"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75D022E9" w14:textId="77777777" w:rsidTr="004B76A0">
        <w:trPr>
          <w:trHeight w:val="588"/>
        </w:trPr>
        <w:tc>
          <w:tcPr>
            <w:tcW w:w="1780" w:type="dxa"/>
            <w:shd w:val="clear" w:color="auto" w:fill="auto"/>
            <w:vAlign w:val="bottom"/>
            <w:hideMark/>
          </w:tcPr>
          <w:p w14:paraId="45AB0CA7"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 xml:space="preserve">Wan </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w:t>
            </w:r>
            <w:r w:rsidR="00BF3EF4" w:rsidRPr="00B121D7">
              <w:rPr>
                <w:rFonts w:ascii="Book Antiqua" w:eastAsia="Times New Roman" w:hAnsi="Book Antiqua" w:cs="Calibri"/>
                <w:color w:val="000000"/>
                <w:vertAlign w:val="superscript"/>
                <w:lang w:eastAsia="el-GR"/>
              </w:rPr>
              <w:t>1</w:t>
            </w:r>
            <w:r w:rsidR="00BF3EF4" w:rsidRPr="00B121D7">
              <w:rPr>
                <w:rFonts w:ascii="Book Antiqua" w:hAnsi="Book Antiqua" w:cs="Calibri"/>
                <w:color w:val="000000"/>
                <w:vertAlign w:val="superscript"/>
                <w:lang w:eastAsia="zh-CN"/>
              </w:rPr>
              <w:t>5]</w:t>
            </w:r>
          </w:p>
        </w:tc>
        <w:tc>
          <w:tcPr>
            <w:tcW w:w="1331" w:type="dxa"/>
            <w:shd w:val="clear" w:color="auto" w:fill="auto"/>
            <w:vAlign w:val="bottom"/>
            <w:hideMark/>
          </w:tcPr>
          <w:p w14:paraId="4E114606"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2014</w:t>
            </w:r>
          </w:p>
        </w:tc>
        <w:tc>
          <w:tcPr>
            <w:tcW w:w="1330" w:type="dxa"/>
            <w:shd w:val="clear" w:color="auto" w:fill="auto"/>
            <w:vAlign w:val="bottom"/>
            <w:hideMark/>
          </w:tcPr>
          <w:p w14:paraId="07B8287A"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950" w:type="dxa"/>
            <w:shd w:val="clear" w:color="auto" w:fill="auto"/>
            <w:vAlign w:val="bottom"/>
            <w:hideMark/>
          </w:tcPr>
          <w:p w14:paraId="3EF5910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6DCAC3E3"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44" w:type="dxa"/>
            <w:shd w:val="clear" w:color="auto" w:fill="auto"/>
            <w:vAlign w:val="bottom"/>
            <w:hideMark/>
          </w:tcPr>
          <w:p w14:paraId="16C9DAB2"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58D7A29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29" w:type="dxa"/>
            <w:shd w:val="clear" w:color="auto" w:fill="auto"/>
            <w:vAlign w:val="bottom"/>
            <w:hideMark/>
          </w:tcPr>
          <w:p w14:paraId="6386A44C"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3F59DF16"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46C2A783" w14:textId="77777777" w:rsidTr="004B76A0">
        <w:trPr>
          <w:trHeight w:val="588"/>
        </w:trPr>
        <w:tc>
          <w:tcPr>
            <w:tcW w:w="1780" w:type="dxa"/>
            <w:shd w:val="clear" w:color="auto" w:fill="auto"/>
            <w:vAlign w:val="bottom"/>
            <w:hideMark/>
          </w:tcPr>
          <w:p w14:paraId="4CD82F44"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Tuli</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w:t>
            </w:r>
            <w:r w:rsidR="00BF3EF4" w:rsidRPr="00B121D7">
              <w:rPr>
                <w:rFonts w:ascii="Book Antiqua" w:eastAsia="Times New Roman" w:hAnsi="Book Antiqua" w:cs="Calibri"/>
                <w:color w:val="000000"/>
                <w:vertAlign w:val="superscript"/>
                <w:lang w:eastAsia="el-GR"/>
              </w:rPr>
              <w:t>1</w:t>
            </w:r>
            <w:r w:rsidR="00BF3EF4" w:rsidRPr="00B121D7">
              <w:rPr>
                <w:rFonts w:ascii="Book Antiqua" w:hAnsi="Book Antiqua" w:cs="Calibri"/>
                <w:color w:val="000000"/>
                <w:vertAlign w:val="superscript"/>
                <w:lang w:eastAsia="zh-CN"/>
              </w:rPr>
              <w:t>6]</w:t>
            </w:r>
          </w:p>
        </w:tc>
        <w:tc>
          <w:tcPr>
            <w:tcW w:w="1331" w:type="dxa"/>
            <w:shd w:val="clear" w:color="auto" w:fill="auto"/>
            <w:vAlign w:val="bottom"/>
            <w:hideMark/>
          </w:tcPr>
          <w:p w14:paraId="1C9A2FD4"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2011</w:t>
            </w:r>
          </w:p>
        </w:tc>
        <w:tc>
          <w:tcPr>
            <w:tcW w:w="1330" w:type="dxa"/>
            <w:shd w:val="clear" w:color="auto" w:fill="auto"/>
            <w:vAlign w:val="bottom"/>
            <w:hideMark/>
          </w:tcPr>
          <w:p w14:paraId="62298F9C"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shd w:val="clear" w:color="auto" w:fill="auto"/>
            <w:vAlign w:val="bottom"/>
            <w:hideMark/>
          </w:tcPr>
          <w:p w14:paraId="6F774B54"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4E91D8CA"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44" w:type="dxa"/>
            <w:shd w:val="clear" w:color="auto" w:fill="auto"/>
            <w:vAlign w:val="bottom"/>
            <w:hideMark/>
          </w:tcPr>
          <w:p w14:paraId="4C36A036"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66AD27DC"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629" w:type="dxa"/>
            <w:shd w:val="clear" w:color="auto" w:fill="auto"/>
            <w:vAlign w:val="bottom"/>
            <w:hideMark/>
          </w:tcPr>
          <w:p w14:paraId="1BDF0083"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5523500B"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556A498D" w14:textId="77777777" w:rsidTr="004B76A0">
        <w:trPr>
          <w:trHeight w:val="588"/>
        </w:trPr>
        <w:tc>
          <w:tcPr>
            <w:tcW w:w="1780" w:type="dxa"/>
            <w:shd w:val="clear" w:color="auto" w:fill="auto"/>
            <w:vAlign w:val="bottom"/>
            <w:hideMark/>
          </w:tcPr>
          <w:p w14:paraId="34A12D8C"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Ozkurt</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w:t>
            </w:r>
            <w:r w:rsidR="00BF3EF4" w:rsidRPr="00B121D7">
              <w:rPr>
                <w:rFonts w:ascii="Book Antiqua" w:eastAsia="Times New Roman" w:hAnsi="Book Antiqua" w:cs="Calibri"/>
                <w:color w:val="000000"/>
                <w:vertAlign w:val="superscript"/>
                <w:lang w:eastAsia="el-GR"/>
              </w:rPr>
              <w:t>1</w:t>
            </w:r>
            <w:r w:rsidR="00BF3EF4" w:rsidRPr="00B121D7">
              <w:rPr>
                <w:rFonts w:ascii="Book Antiqua" w:hAnsi="Book Antiqua" w:cs="Calibri"/>
                <w:color w:val="000000"/>
                <w:vertAlign w:val="superscript"/>
                <w:lang w:eastAsia="zh-CN"/>
              </w:rPr>
              <w:t>7]</w:t>
            </w:r>
          </w:p>
        </w:tc>
        <w:tc>
          <w:tcPr>
            <w:tcW w:w="1331" w:type="dxa"/>
            <w:shd w:val="clear" w:color="auto" w:fill="auto"/>
            <w:vAlign w:val="bottom"/>
            <w:hideMark/>
          </w:tcPr>
          <w:p w14:paraId="265D2F59"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2018</w:t>
            </w:r>
          </w:p>
        </w:tc>
        <w:tc>
          <w:tcPr>
            <w:tcW w:w="1330" w:type="dxa"/>
            <w:shd w:val="clear" w:color="auto" w:fill="auto"/>
            <w:vAlign w:val="bottom"/>
            <w:hideMark/>
          </w:tcPr>
          <w:p w14:paraId="5FEE3ADA"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950" w:type="dxa"/>
            <w:shd w:val="clear" w:color="auto" w:fill="auto"/>
            <w:vAlign w:val="bottom"/>
            <w:hideMark/>
          </w:tcPr>
          <w:p w14:paraId="5154AF03"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38CADC8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244" w:type="dxa"/>
            <w:shd w:val="clear" w:color="auto" w:fill="auto"/>
            <w:vAlign w:val="bottom"/>
            <w:hideMark/>
          </w:tcPr>
          <w:p w14:paraId="597C24F4"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0AA277AA"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629" w:type="dxa"/>
            <w:shd w:val="clear" w:color="auto" w:fill="auto"/>
            <w:vAlign w:val="bottom"/>
            <w:hideMark/>
          </w:tcPr>
          <w:p w14:paraId="15D57221"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38880666"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r>
      <w:tr w:rsidR="00E77813" w:rsidRPr="00B121D7" w14:paraId="4E7B8196" w14:textId="77777777" w:rsidTr="004B76A0">
        <w:trPr>
          <w:trHeight w:val="588"/>
        </w:trPr>
        <w:tc>
          <w:tcPr>
            <w:tcW w:w="1780" w:type="dxa"/>
            <w:shd w:val="clear" w:color="auto" w:fill="auto"/>
            <w:vAlign w:val="bottom"/>
            <w:hideMark/>
          </w:tcPr>
          <w:p w14:paraId="69947F89"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 xml:space="preserve">Bell </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w:t>
            </w:r>
            <w:r w:rsidR="00BF3EF4" w:rsidRPr="00B121D7">
              <w:rPr>
                <w:rFonts w:ascii="Book Antiqua" w:eastAsia="Times New Roman" w:hAnsi="Book Antiqua" w:cs="Calibri"/>
                <w:color w:val="000000"/>
                <w:vertAlign w:val="superscript"/>
                <w:lang w:eastAsia="el-GR"/>
              </w:rPr>
              <w:t>1</w:t>
            </w:r>
            <w:r w:rsidR="00BF3EF4" w:rsidRPr="00B121D7">
              <w:rPr>
                <w:rFonts w:ascii="Book Antiqua" w:hAnsi="Book Antiqua" w:cs="Calibri"/>
                <w:color w:val="000000"/>
                <w:vertAlign w:val="superscript"/>
                <w:lang w:eastAsia="zh-CN"/>
              </w:rPr>
              <w:t>9]</w:t>
            </w:r>
          </w:p>
        </w:tc>
        <w:tc>
          <w:tcPr>
            <w:tcW w:w="1331" w:type="dxa"/>
            <w:shd w:val="clear" w:color="auto" w:fill="auto"/>
            <w:vAlign w:val="bottom"/>
            <w:hideMark/>
          </w:tcPr>
          <w:p w14:paraId="00ED9865"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2014</w:t>
            </w:r>
          </w:p>
        </w:tc>
        <w:tc>
          <w:tcPr>
            <w:tcW w:w="1330" w:type="dxa"/>
            <w:shd w:val="clear" w:color="auto" w:fill="auto"/>
            <w:vAlign w:val="bottom"/>
            <w:hideMark/>
          </w:tcPr>
          <w:p w14:paraId="35FC0434"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shd w:val="clear" w:color="auto" w:fill="auto"/>
            <w:vAlign w:val="bottom"/>
            <w:hideMark/>
          </w:tcPr>
          <w:p w14:paraId="203A0A7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6DB173A4"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44" w:type="dxa"/>
            <w:shd w:val="clear" w:color="auto" w:fill="auto"/>
            <w:vAlign w:val="bottom"/>
            <w:hideMark/>
          </w:tcPr>
          <w:p w14:paraId="4BAE3BA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763491F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29" w:type="dxa"/>
            <w:shd w:val="clear" w:color="auto" w:fill="auto"/>
            <w:vAlign w:val="bottom"/>
            <w:hideMark/>
          </w:tcPr>
          <w:p w14:paraId="59D1D347"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61A33D82"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682F9ABC" w14:textId="77777777" w:rsidTr="004B76A0">
        <w:trPr>
          <w:trHeight w:val="588"/>
        </w:trPr>
        <w:tc>
          <w:tcPr>
            <w:tcW w:w="1780" w:type="dxa"/>
            <w:shd w:val="clear" w:color="auto" w:fill="auto"/>
            <w:vAlign w:val="bottom"/>
            <w:hideMark/>
          </w:tcPr>
          <w:p w14:paraId="73273DC4"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lastRenderedPageBreak/>
              <w:t>Balmer</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[20]</w:t>
            </w:r>
          </w:p>
        </w:tc>
        <w:tc>
          <w:tcPr>
            <w:tcW w:w="1331" w:type="dxa"/>
            <w:shd w:val="clear" w:color="auto" w:fill="auto"/>
            <w:vAlign w:val="bottom"/>
            <w:hideMark/>
          </w:tcPr>
          <w:p w14:paraId="43798615"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2007</w:t>
            </w:r>
          </w:p>
        </w:tc>
        <w:tc>
          <w:tcPr>
            <w:tcW w:w="1330" w:type="dxa"/>
            <w:shd w:val="clear" w:color="auto" w:fill="auto"/>
            <w:vAlign w:val="bottom"/>
            <w:hideMark/>
          </w:tcPr>
          <w:p w14:paraId="2819B377"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shd w:val="clear" w:color="auto" w:fill="auto"/>
            <w:vAlign w:val="bottom"/>
            <w:hideMark/>
          </w:tcPr>
          <w:p w14:paraId="7D069BEB"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01986F5A"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44" w:type="dxa"/>
            <w:shd w:val="clear" w:color="auto" w:fill="auto"/>
            <w:vAlign w:val="bottom"/>
            <w:hideMark/>
          </w:tcPr>
          <w:p w14:paraId="4FF46F3D"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6F5C630E"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29" w:type="dxa"/>
            <w:shd w:val="clear" w:color="auto" w:fill="auto"/>
            <w:vAlign w:val="bottom"/>
            <w:hideMark/>
          </w:tcPr>
          <w:p w14:paraId="46510AF8"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2E1EA1BD"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4AA59248" w14:textId="77777777" w:rsidTr="004B76A0">
        <w:trPr>
          <w:trHeight w:val="588"/>
        </w:trPr>
        <w:tc>
          <w:tcPr>
            <w:tcW w:w="1780" w:type="dxa"/>
            <w:shd w:val="clear" w:color="auto" w:fill="auto"/>
            <w:vAlign w:val="bottom"/>
            <w:hideMark/>
          </w:tcPr>
          <w:p w14:paraId="05501EA7"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Mansoor</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[2</w:t>
            </w:r>
            <w:r w:rsidR="00BF3EF4" w:rsidRPr="00B121D7">
              <w:rPr>
                <w:rFonts w:ascii="Book Antiqua" w:eastAsia="Times New Roman" w:hAnsi="Book Antiqua" w:cs="Calibri"/>
                <w:color w:val="000000"/>
                <w:vertAlign w:val="superscript"/>
                <w:lang w:eastAsia="el-GR"/>
              </w:rPr>
              <w:t>1</w:t>
            </w:r>
            <w:r w:rsidR="00BF3EF4" w:rsidRPr="00B121D7">
              <w:rPr>
                <w:rFonts w:ascii="Book Antiqua" w:hAnsi="Book Antiqua" w:cs="Calibri"/>
                <w:color w:val="000000"/>
                <w:vertAlign w:val="superscript"/>
                <w:lang w:eastAsia="zh-CN"/>
              </w:rPr>
              <w:t>]</w:t>
            </w:r>
          </w:p>
        </w:tc>
        <w:tc>
          <w:tcPr>
            <w:tcW w:w="1331" w:type="dxa"/>
            <w:shd w:val="clear" w:color="auto" w:fill="auto"/>
            <w:vAlign w:val="bottom"/>
            <w:hideMark/>
          </w:tcPr>
          <w:p w14:paraId="6DB4A5E9"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2016</w:t>
            </w:r>
          </w:p>
        </w:tc>
        <w:tc>
          <w:tcPr>
            <w:tcW w:w="1330" w:type="dxa"/>
            <w:shd w:val="clear" w:color="auto" w:fill="auto"/>
            <w:vAlign w:val="bottom"/>
            <w:hideMark/>
          </w:tcPr>
          <w:p w14:paraId="464DD328"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shd w:val="clear" w:color="auto" w:fill="auto"/>
            <w:vAlign w:val="bottom"/>
            <w:hideMark/>
          </w:tcPr>
          <w:p w14:paraId="32AA7495"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504743CE"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44" w:type="dxa"/>
            <w:shd w:val="clear" w:color="auto" w:fill="auto"/>
            <w:vAlign w:val="bottom"/>
            <w:hideMark/>
          </w:tcPr>
          <w:p w14:paraId="59012135"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1B63D343"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29" w:type="dxa"/>
            <w:shd w:val="clear" w:color="auto" w:fill="auto"/>
            <w:vAlign w:val="bottom"/>
            <w:hideMark/>
          </w:tcPr>
          <w:p w14:paraId="5FAC5F1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72CA016C"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2D79F719" w14:textId="77777777" w:rsidTr="004B76A0">
        <w:trPr>
          <w:trHeight w:val="588"/>
        </w:trPr>
        <w:tc>
          <w:tcPr>
            <w:tcW w:w="1780" w:type="dxa"/>
            <w:shd w:val="clear" w:color="auto" w:fill="auto"/>
            <w:vAlign w:val="bottom"/>
            <w:hideMark/>
          </w:tcPr>
          <w:p w14:paraId="4CE9AC59"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Popoola</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[22]</w:t>
            </w:r>
          </w:p>
        </w:tc>
        <w:tc>
          <w:tcPr>
            <w:tcW w:w="1331" w:type="dxa"/>
            <w:shd w:val="clear" w:color="auto" w:fill="auto"/>
            <w:vAlign w:val="bottom"/>
            <w:hideMark/>
          </w:tcPr>
          <w:p w14:paraId="3B85A428"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2019</w:t>
            </w:r>
          </w:p>
        </w:tc>
        <w:tc>
          <w:tcPr>
            <w:tcW w:w="1330" w:type="dxa"/>
            <w:shd w:val="clear" w:color="auto" w:fill="auto"/>
            <w:vAlign w:val="bottom"/>
            <w:hideMark/>
          </w:tcPr>
          <w:p w14:paraId="10F7537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shd w:val="clear" w:color="auto" w:fill="auto"/>
            <w:vAlign w:val="bottom"/>
            <w:hideMark/>
          </w:tcPr>
          <w:p w14:paraId="7B4AF51E"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05AA72C4"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44" w:type="dxa"/>
            <w:shd w:val="clear" w:color="auto" w:fill="auto"/>
            <w:vAlign w:val="bottom"/>
            <w:hideMark/>
          </w:tcPr>
          <w:p w14:paraId="77018E36"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11B992A0"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29" w:type="dxa"/>
            <w:shd w:val="clear" w:color="auto" w:fill="auto"/>
            <w:vAlign w:val="bottom"/>
            <w:hideMark/>
          </w:tcPr>
          <w:p w14:paraId="173AB1E9"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41C7EA72"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610E9048" w14:textId="77777777" w:rsidTr="004B76A0">
        <w:trPr>
          <w:trHeight w:val="876"/>
        </w:trPr>
        <w:tc>
          <w:tcPr>
            <w:tcW w:w="1780" w:type="dxa"/>
            <w:shd w:val="clear" w:color="auto" w:fill="auto"/>
            <w:vAlign w:val="bottom"/>
            <w:hideMark/>
          </w:tcPr>
          <w:p w14:paraId="3B095233"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 xml:space="preserve">Abramson </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[23]</w:t>
            </w:r>
          </w:p>
        </w:tc>
        <w:tc>
          <w:tcPr>
            <w:tcW w:w="1331" w:type="dxa"/>
            <w:shd w:val="clear" w:color="auto" w:fill="auto"/>
            <w:vAlign w:val="bottom"/>
            <w:hideMark/>
          </w:tcPr>
          <w:p w14:paraId="6FA33961"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2003</w:t>
            </w:r>
          </w:p>
        </w:tc>
        <w:tc>
          <w:tcPr>
            <w:tcW w:w="1330" w:type="dxa"/>
            <w:shd w:val="clear" w:color="auto" w:fill="auto"/>
            <w:vAlign w:val="bottom"/>
            <w:hideMark/>
          </w:tcPr>
          <w:p w14:paraId="63DD29A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shd w:val="clear" w:color="auto" w:fill="auto"/>
            <w:vAlign w:val="bottom"/>
            <w:hideMark/>
          </w:tcPr>
          <w:p w14:paraId="36950AB2"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0EC82CA1"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44" w:type="dxa"/>
            <w:shd w:val="clear" w:color="auto" w:fill="auto"/>
            <w:vAlign w:val="bottom"/>
            <w:hideMark/>
          </w:tcPr>
          <w:p w14:paraId="3064C76C"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25435726"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629" w:type="dxa"/>
            <w:shd w:val="clear" w:color="auto" w:fill="auto"/>
            <w:vAlign w:val="bottom"/>
            <w:hideMark/>
          </w:tcPr>
          <w:p w14:paraId="23730946"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0F378C50"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17862388" w14:textId="77777777" w:rsidTr="004B76A0">
        <w:trPr>
          <w:trHeight w:val="588"/>
        </w:trPr>
        <w:tc>
          <w:tcPr>
            <w:tcW w:w="1780" w:type="dxa"/>
            <w:shd w:val="clear" w:color="auto" w:fill="auto"/>
            <w:vAlign w:val="bottom"/>
            <w:hideMark/>
          </w:tcPr>
          <w:p w14:paraId="06C21558"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AAP</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[24]</w:t>
            </w:r>
          </w:p>
        </w:tc>
        <w:tc>
          <w:tcPr>
            <w:tcW w:w="1331" w:type="dxa"/>
            <w:shd w:val="clear" w:color="auto" w:fill="auto"/>
            <w:vAlign w:val="bottom"/>
            <w:hideMark/>
          </w:tcPr>
          <w:p w14:paraId="5EB975C2"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2002</w:t>
            </w:r>
          </w:p>
        </w:tc>
        <w:tc>
          <w:tcPr>
            <w:tcW w:w="1330" w:type="dxa"/>
            <w:shd w:val="clear" w:color="auto" w:fill="auto"/>
            <w:vAlign w:val="bottom"/>
            <w:hideMark/>
          </w:tcPr>
          <w:p w14:paraId="0BE77470"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shd w:val="clear" w:color="auto" w:fill="auto"/>
            <w:vAlign w:val="bottom"/>
            <w:hideMark/>
          </w:tcPr>
          <w:p w14:paraId="496AA1D0"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1ACE7A16"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44" w:type="dxa"/>
            <w:shd w:val="clear" w:color="auto" w:fill="auto"/>
            <w:vAlign w:val="bottom"/>
            <w:hideMark/>
          </w:tcPr>
          <w:p w14:paraId="7E2E6971"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559010E1"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29" w:type="dxa"/>
            <w:shd w:val="clear" w:color="auto" w:fill="auto"/>
            <w:vAlign w:val="bottom"/>
            <w:hideMark/>
          </w:tcPr>
          <w:p w14:paraId="12E47942"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620C9392"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1DFAE991" w14:textId="77777777" w:rsidTr="004B76A0">
        <w:trPr>
          <w:trHeight w:val="588"/>
        </w:trPr>
        <w:tc>
          <w:tcPr>
            <w:tcW w:w="1780" w:type="dxa"/>
            <w:shd w:val="clear" w:color="auto" w:fill="auto"/>
            <w:vAlign w:val="bottom"/>
            <w:hideMark/>
          </w:tcPr>
          <w:p w14:paraId="100DC391"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 xml:space="preserve">Li </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[25]</w:t>
            </w:r>
          </w:p>
        </w:tc>
        <w:tc>
          <w:tcPr>
            <w:tcW w:w="1331" w:type="dxa"/>
            <w:shd w:val="clear" w:color="auto" w:fill="auto"/>
            <w:vAlign w:val="bottom"/>
            <w:hideMark/>
          </w:tcPr>
          <w:p w14:paraId="7B145D20"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2013</w:t>
            </w:r>
          </w:p>
        </w:tc>
        <w:tc>
          <w:tcPr>
            <w:tcW w:w="1330" w:type="dxa"/>
            <w:shd w:val="clear" w:color="auto" w:fill="auto"/>
            <w:vAlign w:val="bottom"/>
            <w:hideMark/>
          </w:tcPr>
          <w:p w14:paraId="57459174"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950" w:type="dxa"/>
            <w:shd w:val="clear" w:color="auto" w:fill="auto"/>
            <w:vAlign w:val="bottom"/>
            <w:hideMark/>
          </w:tcPr>
          <w:p w14:paraId="22EA00A9"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06280DFE"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244" w:type="dxa"/>
            <w:shd w:val="clear" w:color="auto" w:fill="auto"/>
            <w:vAlign w:val="bottom"/>
            <w:hideMark/>
          </w:tcPr>
          <w:p w14:paraId="49AD7E66"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83" w:type="dxa"/>
            <w:shd w:val="clear" w:color="auto" w:fill="auto"/>
            <w:vAlign w:val="bottom"/>
            <w:hideMark/>
          </w:tcPr>
          <w:p w14:paraId="1FD6E094"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629" w:type="dxa"/>
            <w:shd w:val="clear" w:color="auto" w:fill="auto"/>
            <w:vAlign w:val="bottom"/>
            <w:hideMark/>
          </w:tcPr>
          <w:p w14:paraId="11725939"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6AD58FC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6A0F0D8F" w14:textId="77777777" w:rsidTr="004B76A0">
        <w:trPr>
          <w:trHeight w:val="588"/>
        </w:trPr>
        <w:tc>
          <w:tcPr>
            <w:tcW w:w="1780" w:type="dxa"/>
            <w:shd w:val="clear" w:color="auto" w:fill="auto"/>
            <w:vAlign w:val="bottom"/>
            <w:hideMark/>
          </w:tcPr>
          <w:p w14:paraId="3DDF32C6"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Butros</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[26]</w:t>
            </w:r>
          </w:p>
        </w:tc>
        <w:tc>
          <w:tcPr>
            <w:tcW w:w="1331" w:type="dxa"/>
            <w:shd w:val="clear" w:color="auto" w:fill="auto"/>
            <w:vAlign w:val="bottom"/>
            <w:hideMark/>
          </w:tcPr>
          <w:p w14:paraId="36AB9A44"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2002</w:t>
            </w:r>
          </w:p>
        </w:tc>
        <w:tc>
          <w:tcPr>
            <w:tcW w:w="1330" w:type="dxa"/>
            <w:shd w:val="clear" w:color="auto" w:fill="auto"/>
            <w:vAlign w:val="bottom"/>
            <w:hideMark/>
          </w:tcPr>
          <w:p w14:paraId="7049EF5A"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shd w:val="clear" w:color="auto" w:fill="auto"/>
            <w:vAlign w:val="bottom"/>
            <w:hideMark/>
          </w:tcPr>
          <w:p w14:paraId="5F7048ED"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71AAA867"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44" w:type="dxa"/>
            <w:shd w:val="clear" w:color="auto" w:fill="auto"/>
            <w:vAlign w:val="bottom"/>
            <w:hideMark/>
          </w:tcPr>
          <w:p w14:paraId="3B0B5E5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83" w:type="dxa"/>
            <w:shd w:val="clear" w:color="auto" w:fill="auto"/>
            <w:vAlign w:val="bottom"/>
            <w:hideMark/>
          </w:tcPr>
          <w:p w14:paraId="3E302C2B"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29" w:type="dxa"/>
            <w:shd w:val="clear" w:color="auto" w:fill="auto"/>
            <w:vAlign w:val="bottom"/>
            <w:hideMark/>
          </w:tcPr>
          <w:p w14:paraId="591B364D"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03FF0929"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3FCD2781" w14:textId="77777777" w:rsidTr="004B76A0">
        <w:trPr>
          <w:trHeight w:val="588"/>
        </w:trPr>
        <w:tc>
          <w:tcPr>
            <w:tcW w:w="1780" w:type="dxa"/>
            <w:shd w:val="clear" w:color="auto" w:fill="auto"/>
            <w:vAlign w:val="bottom"/>
            <w:hideMark/>
          </w:tcPr>
          <w:p w14:paraId="5E881278"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 xml:space="preserve">Sun </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[28]</w:t>
            </w:r>
          </w:p>
        </w:tc>
        <w:tc>
          <w:tcPr>
            <w:tcW w:w="1331" w:type="dxa"/>
            <w:shd w:val="clear" w:color="auto" w:fill="auto"/>
            <w:vAlign w:val="bottom"/>
            <w:hideMark/>
          </w:tcPr>
          <w:p w14:paraId="25397889"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2016</w:t>
            </w:r>
          </w:p>
        </w:tc>
        <w:tc>
          <w:tcPr>
            <w:tcW w:w="1330" w:type="dxa"/>
            <w:shd w:val="clear" w:color="auto" w:fill="auto"/>
            <w:vAlign w:val="bottom"/>
            <w:hideMark/>
          </w:tcPr>
          <w:p w14:paraId="28D1EBAC"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950" w:type="dxa"/>
            <w:shd w:val="clear" w:color="auto" w:fill="auto"/>
            <w:vAlign w:val="bottom"/>
            <w:hideMark/>
          </w:tcPr>
          <w:p w14:paraId="184AFF67"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1034C4B3"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244" w:type="dxa"/>
            <w:shd w:val="clear" w:color="auto" w:fill="auto"/>
            <w:vAlign w:val="bottom"/>
            <w:hideMark/>
          </w:tcPr>
          <w:p w14:paraId="536AB5EE"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83" w:type="dxa"/>
            <w:shd w:val="clear" w:color="auto" w:fill="auto"/>
            <w:vAlign w:val="bottom"/>
            <w:hideMark/>
          </w:tcPr>
          <w:p w14:paraId="3FD2606D"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629" w:type="dxa"/>
            <w:shd w:val="clear" w:color="auto" w:fill="auto"/>
            <w:vAlign w:val="bottom"/>
            <w:hideMark/>
          </w:tcPr>
          <w:p w14:paraId="04C9FDD5"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541B8BC0"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7D9AF563" w14:textId="77777777" w:rsidTr="004B76A0">
        <w:trPr>
          <w:trHeight w:val="924"/>
        </w:trPr>
        <w:tc>
          <w:tcPr>
            <w:tcW w:w="1780" w:type="dxa"/>
            <w:shd w:val="clear" w:color="auto" w:fill="auto"/>
            <w:vAlign w:val="bottom"/>
            <w:hideMark/>
          </w:tcPr>
          <w:p w14:paraId="3C716923" w14:textId="77777777" w:rsidR="00E77813" w:rsidRPr="00B121D7" w:rsidRDefault="00E77813" w:rsidP="00B121D7">
            <w:pPr>
              <w:adjustRightInd w:val="0"/>
              <w:snapToGrid w:val="0"/>
              <w:spacing w:line="360" w:lineRule="auto"/>
              <w:rPr>
                <w:rFonts w:ascii="Book Antiqua" w:eastAsia="Times New Roman" w:hAnsi="Book Antiqua" w:cs="Arial"/>
                <w:color w:val="212121"/>
                <w:lang w:eastAsia="el-GR"/>
              </w:rPr>
            </w:pPr>
            <w:r w:rsidRPr="00B121D7">
              <w:rPr>
                <w:rFonts w:ascii="Book Antiqua" w:eastAsia="Times New Roman" w:hAnsi="Book Antiqua" w:cs="Arial"/>
                <w:color w:val="212121"/>
                <w:lang w:eastAsia="el-GR"/>
              </w:rPr>
              <w:t>DerKinderen</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[29]</w:t>
            </w:r>
          </w:p>
        </w:tc>
        <w:tc>
          <w:tcPr>
            <w:tcW w:w="1331" w:type="dxa"/>
            <w:shd w:val="clear" w:color="auto" w:fill="auto"/>
            <w:vAlign w:val="bottom"/>
            <w:hideMark/>
          </w:tcPr>
          <w:p w14:paraId="65DB456B"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1989</w:t>
            </w:r>
          </w:p>
        </w:tc>
        <w:tc>
          <w:tcPr>
            <w:tcW w:w="1330" w:type="dxa"/>
            <w:shd w:val="clear" w:color="auto" w:fill="auto"/>
            <w:vAlign w:val="bottom"/>
            <w:hideMark/>
          </w:tcPr>
          <w:p w14:paraId="280314AE"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shd w:val="clear" w:color="auto" w:fill="auto"/>
            <w:vAlign w:val="bottom"/>
            <w:hideMark/>
          </w:tcPr>
          <w:p w14:paraId="193D25E3"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59E344AA"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244" w:type="dxa"/>
            <w:shd w:val="clear" w:color="auto" w:fill="auto"/>
            <w:vAlign w:val="bottom"/>
            <w:hideMark/>
          </w:tcPr>
          <w:p w14:paraId="7ECE075E"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83" w:type="dxa"/>
            <w:shd w:val="clear" w:color="auto" w:fill="auto"/>
            <w:vAlign w:val="bottom"/>
            <w:hideMark/>
          </w:tcPr>
          <w:p w14:paraId="40FDAAA4"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629" w:type="dxa"/>
            <w:shd w:val="clear" w:color="auto" w:fill="auto"/>
            <w:vAlign w:val="bottom"/>
            <w:hideMark/>
          </w:tcPr>
          <w:p w14:paraId="5E883B67"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2B5BD8DA"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69D3FBAE" w14:textId="77777777" w:rsidTr="004B76A0">
        <w:trPr>
          <w:trHeight w:val="588"/>
        </w:trPr>
        <w:tc>
          <w:tcPr>
            <w:tcW w:w="1780" w:type="dxa"/>
            <w:shd w:val="clear" w:color="auto" w:fill="auto"/>
            <w:vAlign w:val="bottom"/>
            <w:hideMark/>
          </w:tcPr>
          <w:p w14:paraId="3CC4E122"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 xml:space="preserve">Goddard </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[30]</w:t>
            </w:r>
          </w:p>
        </w:tc>
        <w:tc>
          <w:tcPr>
            <w:tcW w:w="1331" w:type="dxa"/>
            <w:shd w:val="clear" w:color="auto" w:fill="auto"/>
            <w:vAlign w:val="bottom"/>
            <w:hideMark/>
          </w:tcPr>
          <w:p w14:paraId="67FDAD17"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1999</w:t>
            </w:r>
          </w:p>
        </w:tc>
        <w:tc>
          <w:tcPr>
            <w:tcW w:w="1330" w:type="dxa"/>
            <w:shd w:val="clear" w:color="auto" w:fill="auto"/>
            <w:vAlign w:val="bottom"/>
            <w:hideMark/>
          </w:tcPr>
          <w:p w14:paraId="09E64019"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shd w:val="clear" w:color="auto" w:fill="auto"/>
            <w:vAlign w:val="bottom"/>
            <w:hideMark/>
          </w:tcPr>
          <w:p w14:paraId="6135B268"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640A29E1"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244" w:type="dxa"/>
            <w:shd w:val="clear" w:color="auto" w:fill="auto"/>
            <w:vAlign w:val="bottom"/>
            <w:hideMark/>
          </w:tcPr>
          <w:p w14:paraId="74F57E5E"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83" w:type="dxa"/>
            <w:shd w:val="clear" w:color="auto" w:fill="auto"/>
            <w:vAlign w:val="bottom"/>
            <w:hideMark/>
          </w:tcPr>
          <w:p w14:paraId="08FDCFFE"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629" w:type="dxa"/>
            <w:shd w:val="clear" w:color="auto" w:fill="auto"/>
            <w:vAlign w:val="bottom"/>
            <w:hideMark/>
          </w:tcPr>
          <w:p w14:paraId="0C20EFDC"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669E8151"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5C8B6D77" w14:textId="77777777" w:rsidTr="004B76A0">
        <w:trPr>
          <w:trHeight w:val="588"/>
        </w:trPr>
        <w:tc>
          <w:tcPr>
            <w:tcW w:w="1780" w:type="dxa"/>
            <w:shd w:val="clear" w:color="auto" w:fill="auto"/>
            <w:vAlign w:val="bottom"/>
            <w:hideMark/>
          </w:tcPr>
          <w:p w14:paraId="046B3AB3"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 xml:space="preserve">Bhatti </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[3</w:t>
            </w:r>
            <w:r w:rsidR="00BF3EF4" w:rsidRPr="00B121D7">
              <w:rPr>
                <w:rFonts w:ascii="Book Antiqua" w:eastAsia="Times New Roman" w:hAnsi="Book Antiqua" w:cs="Calibri"/>
                <w:color w:val="000000"/>
                <w:vertAlign w:val="superscript"/>
                <w:lang w:eastAsia="el-GR"/>
              </w:rPr>
              <w:t>1</w:t>
            </w:r>
            <w:r w:rsidR="00BF3EF4" w:rsidRPr="00B121D7">
              <w:rPr>
                <w:rFonts w:ascii="Book Antiqua" w:hAnsi="Book Antiqua" w:cs="Calibri"/>
                <w:color w:val="000000"/>
                <w:vertAlign w:val="superscript"/>
                <w:lang w:eastAsia="zh-CN"/>
              </w:rPr>
              <w:t>]</w:t>
            </w:r>
          </w:p>
        </w:tc>
        <w:tc>
          <w:tcPr>
            <w:tcW w:w="1331" w:type="dxa"/>
            <w:shd w:val="clear" w:color="auto" w:fill="auto"/>
            <w:vAlign w:val="bottom"/>
            <w:hideMark/>
          </w:tcPr>
          <w:p w14:paraId="20B79B81"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2003</w:t>
            </w:r>
          </w:p>
        </w:tc>
        <w:tc>
          <w:tcPr>
            <w:tcW w:w="1330" w:type="dxa"/>
            <w:shd w:val="clear" w:color="auto" w:fill="auto"/>
            <w:vAlign w:val="bottom"/>
            <w:hideMark/>
          </w:tcPr>
          <w:p w14:paraId="3ED5595D"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shd w:val="clear" w:color="auto" w:fill="auto"/>
            <w:vAlign w:val="bottom"/>
            <w:hideMark/>
          </w:tcPr>
          <w:p w14:paraId="19D212CA"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2B27863B"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44" w:type="dxa"/>
            <w:shd w:val="clear" w:color="auto" w:fill="auto"/>
            <w:vAlign w:val="bottom"/>
            <w:hideMark/>
          </w:tcPr>
          <w:p w14:paraId="26555DC7"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33FB54B0"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629" w:type="dxa"/>
            <w:shd w:val="clear" w:color="auto" w:fill="auto"/>
            <w:vAlign w:val="bottom"/>
            <w:hideMark/>
          </w:tcPr>
          <w:p w14:paraId="4BECC305"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550283E9"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158D431F" w14:textId="77777777" w:rsidTr="004B76A0">
        <w:trPr>
          <w:trHeight w:val="588"/>
        </w:trPr>
        <w:tc>
          <w:tcPr>
            <w:tcW w:w="1780" w:type="dxa"/>
            <w:shd w:val="clear" w:color="auto" w:fill="auto"/>
            <w:vAlign w:val="bottom"/>
            <w:hideMark/>
          </w:tcPr>
          <w:p w14:paraId="6BF356AE"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Rajavi</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[32]</w:t>
            </w:r>
          </w:p>
        </w:tc>
        <w:tc>
          <w:tcPr>
            <w:tcW w:w="1331" w:type="dxa"/>
            <w:shd w:val="clear" w:color="auto" w:fill="auto"/>
            <w:vAlign w:val="bottom"/>
            <w:hideMark/>
          </w:tcPr>
          <w:p w14:paraId="715132FD"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2016</w:t>
            </w:r>
          </w:p>
        </w:tc>
        <w:tc>
          <w:tcPr>
            <w:tcW w:w="1330" w:type="dxa"/>
            <w:shd w:val="clear" w:color="auto" w:fill="auto"/>
            <w:vAlign w:val="bottom"/>
            <w:hideMark/>
          </w:tcPr>
          <w:p w14:paraId="531E15C3"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shd w:val="clear" w:color="auto" w:fill="auto"/>
            <w:vAlign w:val="bottom"/>
            <w:hideMark/>
          </w:tcPr>
          <w:p w14:paraId="4435AB70"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59FEBA1B"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44" w:type="dxa"/>
            <w:shd w:val="clear" w:color="auto" w:fill="auto"/>
            <w:vAlign w:val="bottom"/>
            <w:hideMark/>
          </w:tcPr>
          <w:p w14:paraId="1C369685"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753937B1"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29" w:type="dxa"/>
            <w:shd w:val="clear" w:color="auto" w:fill="auto"/>
            <w:vAlign w:val="bottom"/>
            <w:hideMark/>
          </w:tcPr>
          <w:p w14:paraId="2F1A772A"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255A5575"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392666FD" w14:textId="77777777" w:rsidTr="004B76A0">
        <w:trPr>
          <w:trHeight w:val="588"/>
        </w:trPr>
        <w:tc>
          <w:tcPr>
            <w:tcW w:w="1780" w:type="dxa"/>
            <w:shd w:val="clear" w:color="auto" w:fill="auto"/>
            <w:vAlign w:val="bottom"/>
            <w:hideMark/>
          </w:tcPr>
          <w:p w14:paraId="6754B907"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Gogate</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[33]</w:t>
            </w:r>
          </w:p>
        </w:tc>
        <w:tc>
          <w:tcPr>
            <w:tcW w:w="1331" w:type="dxa"/>
            <w:shd w:val="clear" w:color="auto" w:fill="auto"/>
            <w:vAlign w:val="bottom"/>
            <w:hideMark/>
          </w:tcPr>
          <w:p w14:paraId="384B274C"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2011</w:t>
            </w:r>
          </w:p>
        </w:tc>
        <w:tc>
          <w:tcPr>
            <w:tcW w:w="1330" w:type="dxa"/>
            <w:shd w:val="clear" w:color="auto" w:fill="auto"/>
            <w:vAlign w:val="bottom"/>
            <w:hideMark/>
          </w:tcPr>
          <w:p w14:paraId="362F5BB6"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950" w:type="dxa"/>
            <w:shd w:val="clear" w:color="auto" w:fill="auto"/>
            <w:vAlign w:val="bottom"/>
            <w:hideMark/>
          </w:tcPr>
          <w:p w14:paraId="51DE2B6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533524C1"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44" w:type="dxa"/>
            <w:shd w:val="clear" w:color="auto" w:fill="auto"/>
            <w:vAlign w:val="bottom"/>
            <w:hideMark/>
          </w:tcPr>
          <w:p w14:paraId="38CFDB60"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191FD4DC"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29" w:type="dxa"/>
            <w:shd w:val="clear" w:color="auto" w:fill="auto"/>
            <w:vAlign w:val="bottom"/>
            <w:hideMark/>
          </w:tcPr>
          <w:p w14:paraId="7535AD5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27491138"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721BB5F8" w14:textId="77777777" w:rsidTr="004B76A0">
        <w:trPr>
          <w:trHeight w:val="876"/>
        </w:trPr>
        <w:tc>
          <w:tcPr>
            <w:tcW w:w="1780" w:type="dxa"/>
            <w:shd w:val="clear" w:color="auto" w:fill="auto"/>
            <w:vAlign w:val="bottom"/>
            <w:hideMark/>
          </w:tcPr>
          <w:p w14:paraId="1149C2FE"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Haargaard</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[34]</w:t>
            </w:r>
          </w:p>
        </w:tc>
        <w:tc>
          <w:tcPr>
            <w:tcW w:w="1331" w:type="dxa"/>
            <w:shd w:val="clear" w:color="auto" w:fill="auto"/>
            <w:vAlign w:val="bottom"/>
            <w:hideMark/>
          </w:tcPr>
          <w:p w14:paraId="55CA3DE6"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2015</w:t>
            </w:r>
          </w:p>
        </w:tc>
        <w:tc>
          <w:tcPr>
            <w:tcW w:w="1330" w:type="dxa"/>
            <w:shd w:val="clear" w:color="auto" w:fill="auto"/>
            <w:vAlign w:val="bottom"/>
            <w:hideMark/>
          </w:tcPr>
          <w:p w14:paraId="4AB5802A"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shd w:val="clear" w:color="auto" w:fill="auto"/>
            <w:vAlign w:val="bottom"/>
            <w:hideMark/>
          </w:tcPr>
          <w:p w14:paraId="30029C68"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6F3710C1"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244" w:type="dxa"/>
            <w:shd w:val="clear" w:color="auto" w:fill="auto"/>
            <w:vAlign w:val="bottom"/>
            <w:hideMark/>
          </w:tcPr>
          <w:p w14:paraId="2E8AA730"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183CA5A5"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29" w:type="dxa"/>
            <w:shd w:val="clear" w:color="auto" w:fill="auto"/>
            <w:vAlign w:val="bottom"/>
            <w:hideMark/>
          </w:tcPr>
          <w:p w14:paraId="69AB702C"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70FB41E4"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7E65A262" w14:textId="77777777" w:rsidTr="004B76A0">
        <w:trPr>
          <w:trHeight w:val="588"/>
        </w:trPr>
        <w:tc>
          <w:tcPr>
            <w:tcW w:w="1780" w:type="dxa"/>
            <w:shd w:val="clear" w:color="auto" w:fill="auto"/>
            <w:vAlign w:val="bottom"/>
            <w:hideMark/>
          </w:tcPr>
          <w:p w14:paraId="2C20EBE6"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Atiq</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[35]</w:t>
            </w:r>
          </w:p>
        </w:tc>
        <w:tc>
          <w:tcPr>
            <w:tcW w:w="1331" w:type="dxa"/>
            <w:shd w:val="clear" w:color="auto" w:fill="auto"/>
            <w:vAlign w:val="bottom"/>
            <w:hideMark/>
          </w:tcPr>
          <w:p w14:paraId="06069353"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2004</w:t>
            </w:r>
          </w:p>
        </w:tc>
        <w:tc>
          <w:tcPr>
            <w:tcW w:w="1330" w:type="dxa"/>
            <w:shd w:val="clear" w:color="auto" w:fill="auto"/>
            <w:vAlign w:val="bottom"/>
            <w:hideMark/>
          </w:tcPr>
          <w:p w14:paraId="454E968B"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950" w:type="dxa"/>
            <w:shd w:val="clear" w:color="auto" w:fill="auto"/>
            <w:vAlign w:val="bottom"/>
            <w:hideMark/>
          </w:tcPr>
          <w:p w14:paraId="72F21F98"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4DB306E6"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244" w:type="dxa"/>
            <w:shd w:val="clear" w:color="auto" w:fill="auto"/>
            <w:vAlign w:val="bottom"/>
            <w:hideMark/>
          </w:tcPr>
          <w:p w14:paraId="681C88FB"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29C006D0"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29" w:type="dxa"/>
            <w:shd w:val="clear" w:color="auto" w:fill="auto"/>
            <w:vAlign w:val="bottom"/>
            <w:hideMark/>
          </w:tcPr>
          <w:p w14:paraId="46D2162E"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04A9BA88"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569E32C2" w14:textId="77777777" w:rsidTr="004B76A0">
        <w:trPr>
          <w:trHeight w:val="588"/>
        </w:trPr>
        <w:tc>
          <w:tcPr>
            <w:tcW w:w="1780" w:type="dxa"/>
            <w:shd w:val="clear" w:color="auto" w:fill="auto"/>
            <w:vAlign w:val="bottom"/>
            <w:hideMark/>
          </w:tcPr>
          <w:p w14:paraId="1C138589"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 xml:space="preserve">Meier </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[36]</w:t>
            </w:r>
          </w:p>
        </w:tc>
        <w:tc>
          <w:tcPr>
            <w:tcW w:w="1331" w:type="dxa"/>
            <w:shd w:val="clear" w:color="auto" w:fill="auto"/>
            <w:vAlign w:val="bottom"/>
            <w:hideMark/>
          </w:tcPr>
          <w:p w14:paraId="33F69D08"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2006</w:t>
            </w:r>
          </w:p>
        </w:tc>
        <w:tc>
          <w:tcPr>
            <w:tcW w:w="1330" w:type="dxa"/>
            <w:shd w:val="clear" w:color="auto" w:fill="auto"/>
            <w:vAlign w:val="bottom"/>
            <w:hideMark/>
          </w:tcPr>
          <w:p w14:paraId="16F30198"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shd w:val="clear" w:color="auto" w:fill="auto"/>
            <w:vAlign w:val="bottom"/>
            <w:hideMark/>
          </w:tcPr>
          <w:p w14:paraId="0390D4DA"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66425E40"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244" w:type="dxa"/>
            <w:shd w:val="clear" w:color="auto" w:fill="auto"/>
            <w:vAlign w:val="bottom"/>
            <w:hideMark/>
          </w:tcPr>
          <w:p w14:paraId="1B2699CA"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32E69A5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29" w:type="dxa"/>
            <w:shd w:val="clear" w:color="auto" w:fill="auto"/>
            <w:vAlign w:val="bottom"/>
            <w:hideMark/>
          </w:tcPr>
          <w:p w14:paraId="53BD0CF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16A86E5A"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598F2010" w14:textId="77777777" w:rsidTr="004B76A0">
        <w:trPr>
          <w:trHeight w:val="588"/>
        </w:trPr>
        <w:tc>
          <w:tcPr>
            <w:tcW w:w="1780" w:type="dxa"/>
            <w:shd w:val="clear" w:color="auto" w:fill="auto"/>
            <w:vAlign w:val="bottom"/>
            <w:hideMark/>
          </w:tcPr>
          <w:p w14:paraId="0E0E21EF" w14:textId="77777777" w:rsidR="00E77813" w:rsidRPr="00B121D7" w:rsidRDefault="00E77813" w:rsidP="00B121D7">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 xml:space="preserve">Donahue </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[37]</w:t>
            </w:r>
          </w:p>
        </w:tc>
        <w:tc>
          <w:tcPr>
            <w:tcW w:w="1331" w:type="dxa"/>
            <w:shd w:val="clear" w:color="auto" w:fill="auto"/>
            <w:vAlign w:val="bottom"/>
            <w:hideMark/>
          </w:tcPr>
          <w:p w14:paraId="4F387F0D"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2016</w:t>
            </w:r>
          </w:p>
        </w:tc>
        <w:tc>
          <w:tcPr>
            <w:tcW w:w="1330" w:type="dxa"/>
            <w:shd w:val="clear" w:color="auto" w:fill="auto"/>
            <w:vAlign w:val="bottom"/>
            <w:hideMark/>
          </w:tcPr>
          <w:p w14:paraId="456EFC86"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shd w:val="clear" w:color="auto" w:fill="auto"/>
            <w:vAlign w:val="bottom"/>
            <w:hideMark/>
          </w:tcPr>
          <w:p w14:paraId="4DDA829C"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52D18405"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44" w:type="dxa"/>
            <w:shd w:val="clear" w:color="auto" w:fill="auto"/>
            <w:vAlign w:val="bottom"/>
            <w:hideMark/>
          </w:tcPr>
          <w:p w14:paraId="4AC29C7E"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26FA5E19"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629" w:type="dxa"/>
            <w:shd w:val="clear" w:color="auto" w:fill="auto"/>
            <w:vAlign w:val="bottom"/>
            <w:hideMark/>
          </w:tcPr>
          <w:p w14:paraId="6DF8B421"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79234807"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309F7AD9" w14:textId="77777777" w:rsidTr="004B76A0">
        <w:trPr>
          <w:trHeight w:val="588"/>
        </w:trPr>
        <w:tc>
          <w:tcPr>
            <w:tcW w:w="1780" w:type="dxa"/>
            <w:shd w:val="clear" w:color="auto" w:fill="auto"/>
            <w:vAlign w:val="bottom"/>
            <w:hideMark/>
          </w:tcPr>
          <w:p w14:paraId="62CDF8D3" w14:textId="77777777" w:rsidR="00E77813" w:rsidRPr="00B121D7" w:rsidRDefault="00E77813" w:rsidP="004B76A0">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Mndeme</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w:t>
            </w:r>
            <w:r w:rsidR="004B76A0" w:rsidRPr="00B121D7">
              <w:rPr>
                <w:rFonts w:ascii="Book Antiqua" w:hAnsi="Book Antiqua" w:cs="Calibri"/>
                <w:color w:val="000000"/>
                <w:vertAlign w:val="superscript"/>
                <w:lang w:eastAsia="zh-CN"/>
              </w:rPr>
              <w:t>3</w:t>
            </w:r>
            <w:r w:rsidR="004B76A0">
              <w:rPr>
                <w:rFonts w:ascii="Book Antiqua" w:hAnsi="Book Antiqua" w:cs="Calibri" w:hint="eastAsia"/>
                <w:color w:val="000000"/>
                <w:vertAlign w:val="superscript"/>
                <w:lang w:eastAsia="zh-CN"/>
              </w:rPr>
              <w:t>8</w:t>
            </w:r>
            <w:r w:rsidR="00BF3EF4" w:rsidRPr="00B121D7">
              <w:rPr>
                <w:rFonts w:ascii="Book Antiqua" w:hAnsi="Book Antiqua" w:cs="Calibri"/>
                <w:color w:val="000000"/>
                <w:vertAlign w:val="superscript"/>
                <w:lang w:eastAsia="zh-CN"/>
              </w:rPr>
              <w:t>]</w:t>
            </w:r>
          </w:p>
        </w:tc>
        <w:tc>
          <w:tcPr>
            <w:tcW w:w="1331" w:type="dxa"/>
            <w:shd w:val="clear" w:color="auto" w:fill="auto"/>
            <w:vAlign w:val="bottom"/>
            <w:hideMark/>
          </w:tcPr>
          <w:p w14:paraId="12CFAFE4"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2010</w:t>
            </w:r>
          </w:p>
        </w:tc>
        <w:tc>
          <w:tcPr>
            <w:tcW w:w="1330" w:type="dxa"/>
            <w:shd w:val="clear" w:color="auto" w:fill="auto"/>
            <w:vAlign w:val="bottom"/>
            <w:hideMark/>
          </w:tcPr>
          <w:p w14:paraId="449B6D42"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shd w:val="clear" w:color="auto" w:fill="auto"/>
            <w:vAlign w:val="bottom"/>
            <w:hideMark/>
          </w:tcPr>
          <w:p w14:paraId="19BB55FE"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42DEC305"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244" w:type="dxa"/>
            <w:shd w:val="clear" w:color="auto" w:fill="auto"/>
            <w:vAlign w:val="bottom"/>
            <w:hideMark/>
          </w:tcPr>
          <w:p w14:paraId="76EC772C"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68A4C373"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629" w:type="dxa"/>
            <w:shd w:val="clear" w:color="auto" w:fill="auto"/>
            <w:vAlign w:val="bottom"/>
            <w:hideMark/>
          </w:tcPr>
          <w:p w14:paraId="13EB0559"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3A38D065"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r>
      <w:tr w:rsidR="00E77813" w:rsidRPr="00B121D7" w14:paraId="7423311C" w14:textId="77777777" w:rsidTr="004B76A0">
        <w:trPr>
          <w:trHeight w:val="876"/>
        </w:trPr>
        <w:tc>
          <w:tcPr>
            <w:tcW w:w="1780" w:type="dxa"/>
            <w:shd w:val="clear" w:color="auto" w:fill="auto"/>
            <w:vAlign w:val="bottom"/>
            <w:hideMark/>
          </w:tcPr>
          <w:p w14:paraId="7138AD99" w14:textId="77777777" w:rsidR="00E77813" w:rsidRPr="00B121D7" w:rsidRDefault="00E77813" w:rsidP="004B76A0">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lastRenderedPageBreak/>
              <w:t xml:space="preserve">Magnusson </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w:t>
            </w:r>
            <w:r w:rsidR="004B76A0">
              <w:rPr>
                <w:rFonts w:ascii="Book Antiqua" w:hAnsi="Book Antiqua" w:cs="Calibri" w:hint="eastAsia"/>
                <w:color w:val="000000"/>
                <w:vertAlign w:val="superscript"/>
                <w:lang w:eastAsia="zh-CN"/>
              </w:rPr>
              <w:t>39</w:t>
            </w:r>
            <w:r w:rsidR="00BF3EF4" w:rsidRPr="00B121D7">
              <w:rPr>
                <w:rFonts w:ascii="Book Antiqua" w:hAnsi="Book Antiqua" w:cs="Calibri"/>
                <w:color w:val="000000"/>
                <w:vertAlign w:val="superscript"/>
                <w:lang w:eastAsia="zh-CN"/>
              </w:rPr>
              <w:t>]</w:t>
            </w:r>
          </w:p>
        </w:tc>
        <w:tc>
          <w:tcPr>
            <w:tcW w:w="1331" w:type="dxa"/>
            <w:shd w:val="clear" w:color="auto" w:fill="auto"/>
            <w:vAlign w:val="bottom"/>
            <w:hideMark/>
          </w:tcPr>
          <w:p w14:paraId="2668AD76"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2013</w:t>
            </w:r>
          </w:p>
        </w:tc>
        <w:tc>
          <w:tcPr>
            <w:tcW w:w="1330" w:type="dxa"/>
            <w:shd w:val="clear" w:color="auto" w:fill="auto"/>
            <w:vAlign w:val="bottom"/>
            <w:hideMark/>
          </w:tcPr>
          <w:p w14:paraId="18D34A7B"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shd w:val="clear" w:color="auto" w:fill="auto"/>
            <w:vAlign w:val="bottom"/>
            <w:hideMark/>
          </w:tcPr>
          <w:p w14:paraId="7CDD1683"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48B5AAE2"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244" w:type="dxa"/>
            <w:shd w:val="clear" w:color="auto" w:fill="auto"/>
            <w:vAlign w:val="bottom"/>
            <w:hideMark/>
          </w:tcPr>
          <w:p w14:paraId="7C696D59"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7394F9F2"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629" w:type="dxa"/>
            <w:shd w:val="clear" w:color="auto" w:fill="auto"/>
            <w:vAlign w:val="bottom"/>
            <w:hideMark/>
          </w:tcPr>
          <w:p w14:paraId="3545BA9E"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4F15030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r>
      <w:tr w:rsidR="00E77813" w:rsidRPr="00B121D7" w14:paraId="2A7FE7CD" w14:textId="77777777" w:rsidTr="004B76A0">
        <w:trPr>
          <w:trHeight w:val="588"/>
        </w:trPr>
        <w:tc>
          <w:tcPr>
            <w:tcW w:w="1780" w:type="dxa"/>
            <w:shd w:val="clear" w:color="auto" w:fill="auto"/>
            <w:vAlign w:val="bottom"/>
            <w:hideMark/>
          </w:tcPr>
          <w:p w14:paraId="051FF723" w14:textId="77777777" w:rsidR="00E77813" w:rsidRPr="00B121D7" w:rsidRDefault="00E77813" w:rsidP="004B76A0">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Özkurt</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w:t>
            </w:r>
            <w:r w:rsidR="004B76A0">
              <w:rPr>
                <w:rFonts w:ascii="Book Antiqua" w:hAnsi="Book Antiqua" w:cs="Calibri" w:hint="eastAsia"/>
                <w:color w:val="000000"/>
                <w:vertAlign w:val="superscript"/>
                <w:lang w:eastAsia="zh-CN"/>
              </w:rPr>
              <w:t>40</w:t>
            </w:r>
            <w:r w:rsidR="00BF3EF4" w:rsidRPr="00B121D7">
              <w:rPr>
                <w:rFonts w:ascii="Book Antiqua" w:hAnsi="Book Antiqua" w:cs="Calibri"/>
                <w:color w:val="000000"/>
                <w:vertAlign w:val="superscript"/>
                <w:lang w:eastAsia="zh-CN"/>
              </w:rPr>
              <w:t>]</w:t>
            </w:r>
          </w:p>
        </w:tc>
        <w:tc>
          <w:tcPr>
            <w:tcW w:w="1331" w:type="dxa"/>
            <w:shd w:val="clear" w:color="auto" w:fill="auto"/>
            <w:vAlign w:val="bottom"/>
            <w:hideMark/>
          </w:tcPr>
          <w:p w14:paraId="3658A5D9"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2019</w:t>
            </w:r>
          </w:p>
        </w:tc>
        <w:tc>
          <w:tcPr>
            <w:tcW w:w="1330" w:type="dxa"/>
            <w:shd w:val="clear" w:color="auto" w:fill="auto"/>
            <w:vAlign w:val="bottom"/>
            <w:hideMark/>
          </w:tcPr>
          <w:p w14:paraId="01DF4F27"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shd w:val="clear" w:color="auto" w:fill="auto"/>
            <w:vAlign w:val="bottom"/>
            <w:hideMark/>
          </w:tcPr>
          <w:p w14:paraId="6EEC2C0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756331A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44" w:type="dxa"/>
            <w:shd w:val="clear" w:color="auto" w:fill="auto"/>
            <w:vAlign w:val="bottom"/>
            <w:hideMark/>
          </w:tcPr>
          <w:p w14:paraId="79760F9D"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414202C8"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629" w:type="dxa"/>
            <w:shd w:val="clear" w:color="auto" w:fill="auto"/>
            <w:vAlign w:val="bottom"/>
            <w:hideMark/>
          </w:tcPr>
          <w:p w14:paraId="1C71792B"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4842172D"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2CF7C098" w14:textId="77777777" w:rsidTr="004B76A0">
        <w:trPr>
          <w:trHeight w:val="876"/>
        </w:trPr>
        <w:tc>
          <w:tcPr>
            <w:tcW w:w="1780" w:type="dxa"/>
            <w:shd w:val="clear" w:color="auto" w:fill="auto"/>
            <w:vAlign w:val="bottom"/>
            <w:hideMark/>
          </w:tcPr>
          <w:p w14:paraId="07EC5DC5" w14:textId="77777777" w:rsidR="00E77813" w:rsidRPr="00B121D7" w:rsidRDefault="00E77813" w:rsidP="004B76A0">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Ulanovsky</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w:t>
            </w:r>
            <w:r w:rsidR="004B76A0">
              <w:rPr>
                <w:rFonts w:ascii="Book Antiqua" w:hAnsi="Book Antiqua" w:cs="Calibri" w:hint="eastAsia"/>
                <w:color w:val="000000"/>
                <w:vertAlign w:val="superscript"/>
                <w:lang w:eastAsia="zh-CN"/>
              </w:rPr>
              <w:t>41</w:t>
            </w:r>
            <w:r w:rsidR="00BF3EF4" w:rsidRPr="00B121D7">
              <w:rPr>
                <w:rFonts w:ascii="Book Antiqua" w:hAnsi="Book Antiqua" w:cs="Calibri"/>
                <w:color w:val="000000"/>
                <w:vertAlign w:val="superscript"/>
                <w:lang w:eastAsia="zh-CN"/>
              </w:rPr>
              <w:t>]</w:t>
            </w:r>
          </w:p>
        </w:tc>
        <w:tc>
          <w:tcPr>
            <w:tcW w:w="1331" w:type="dxa"/>
            <w:shd w:val="clear" w:color="auto" w:fill="auto"/>
            <w:vAlign w:val="bottom"/>
            <w:hideMark/>
          </w:tcPr>
          <w:p w14:paraId="11D60E2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2015</w:t>
            </w:r>
          </w:p>
        </w:tc>
        <w:tc>
          <w:tcPr>
            <w:tcW w:w="1330" w:type="dxa"/>
            <w:shd w:val="clear" w:color="auto" w:fill="auto"/>
            <w:vAlign w:val="bottom"/>
            <w:hideMark/>
          </w:tcPr>
          <w:p w14:paraId="5BEADCB7"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950" w:type="dxa"/>
            <w:shd w:val="clear" w:color="auto" w:fill="auto"/>
            <w:vAlign w:val="bottom"/>
            <w:hideMark/>
          </w:tcPr>
          <w:p w14:paraId="5C2248CC"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2A4F9EAA"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244" w:type="dxa"/>
            <w:shd w:val="clear" w:color="auto" w:fill="auto"/>
            <w:vAlign w:val="bottom"/>
            <w:hideMark/>
          </w:tcPr>
          <w:p w14:paraId="4B86B075"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092C4409"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629" w:type="dxa"/>
            <w:shd w:val="clear" w:color="auto" w:fill="auto"/>
            <w:vAlign w:val="bottom"/>
            <w:hideMark/>
          </w:tcPr>
          <w:p w14:paraId="023AC459"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238B2ADA"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r>
      <w:tr w:rsidR="00E77813" w:rsidRPr="00B121D7" w14:paraId="550D731A" w14:textId="77777777" w:rsidTr="004B76A0">
        <w:trPr>
          <w:trHeight w:val="588"/>
        </w:trPr>
        <w:tc>
          <w:tcPr>
            <w:tcW w:w="1780" w:type="dxa"/>
            <w:shd w:val="clear" w:color="auto" w:fill="auto"/>
            <w:vAlign w:val="bottom"/>
            <w:hideMark/>
          </w:tcPr>
          <w:p w14:paraId="37A45811" w14:textId="77777777" w:rsidR="00E77813" w:rsidRPr="00B121D7" w:rsidRDefault="00E77813" w:rsidP="004B76A0">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Raoof</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w:t>
            </w:r>
            <w:r w:rsidR="004B76A0">
              <w:rPr>
                <w:rFonts w:ascii="Book Antiqua" w:hAnsi="Book Antiqua" w:cs="Calibri" w:hint="eastAsia"/>
                <w:color w:val="000000"/>
                <w:vertAlign w:val="superscript"/>
                <w:lang w:eastAsia="zh-CN"/>
              </w:rPr>
              <w:t>42</w:t>
            </w:r>
            <w:r w:rsidR="00BF3EF4" w:rsidRPr="00B121D7">
              <w:rPr>
                <w:rFonts w:ascii="Book Antiqua" w:hAnsi="Book Antiqua" w:cs="Calibri"/>
                <w:color w:val="000000"/>
                <w:vertAlign w:val="superscript"/>
                <w:lang w:eastAsia="zh-CN"/>
              </w:rPr>
              <w:t>]</w:t>
            </w:r>
          </w:p>
        </w:tc>
        <w:tc>
          <w:tcPr>
            <w:tcW w:w="1331" w:type="dxa"/>
            <w:shd w:val="clear" w:color="auto" w:fill="auto"/>
            <w:vAlign w:val="bottom"/>
            <w:hideMark/>
          </w:tcPr>
          <w:p w14:paraId="36D35DA4"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2016</w:t>
            </w:r>
          </w:p>
        </w:tc>
        <w:tc>
          <w:tcPr>
            <w:tcW w:w="1330" w:type="dxa"/>
            <w:shd w:val="clear" w:color="auto" w:fill="auto"/>
            <w:vAlign w:val="bottom"/>
            <w:hideMark/>
          </w:tcPr>
          <w:p w14:paraId="65BC31C5"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950" w:type="dxa"/>
            <w:shd w:val="clear" w:color="auto" w:fill="auto"/>
            <w:vAlign w:val="bottom"/>
            <w:hideMark/>
          </w:tcPr>
          <w:p w14:paraId="7FCE408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268FA0AB"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44" w:type="dxa"/>
            <w:shd w:val="clear" w:color="auto" w:fill="auto"/>
            <w:vAlign w:val="bottom"/>
            <w:hideMark/>
          </w:tcPr>
          <w:p w14:paraId="6F137731"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58D0800C"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629" w:type="dxa"/>
            <w:shd w:val="clear" w:color="auto" w:fill="auto"/>
            <w:vAlign w:val="bottom"/>
            <w:hideMark/>
          </w:tcPr>
          <w:p w14:paraId="51CD1FE7"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454DCF10"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5CAD37D6" w14:textId="77777777" w:rsidTr="004B76A0">
        <w:trPr>
          <w:trHeight w:val="588"/>
        </w:trPr>
        <w:tc>
          <w:tcPr>
            <w:tcW w:w="1780" w:type="dxa"/>
            <w:shd w:val="clear" w:color="auto" w:fill="auto"/>
            <w:vAlign w:val="bottom"/>
            <w:hideMark/>
          </w:tcPr>
          <w:p w14:paraId="00058191" w14:textId="77777777" w:rsidR="00E77813" w:rsidRPr="00B121D7" w:rsidRDefault="00E77813" w:rsidP="004B76A0">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 xml:space="preserve">Wall </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w:t>
            </w:r>
            <w:r w:rsidR="004B76A0">
              <w:rPr>
                <w:rFonts w:ascii="Book Antiqua" w:hAnsi="Book Antiqua" w:cs="Calibri" w:hint="eastAsia"/>
                <w:color w:val="000000"/>
                <w:vertAlign w:val="superscript"/>
                <w:lang w:eastAsia="zh-CN"/>
              </w:rPr>
              <w:t>44</w:t>
            </w:r>
            <w:r w:rsidR="00BF3EF4" w:rsidRPr="00B121D7">
              <w:rPr>
                <w:rFonts w:ascii="Book Antiqua" w:hAnsi="Book Antiqua" w:cs="Calibri"/>
                <w:color w:val="000000"/>
                <w:vertAlign w:val="superscript"/>
                <w:lang w:eastAsia="zh-CN"/>
              </w:rPr>
              <w:t>]</w:t>
            </w:r>
          </w:p>
        </w:tc>
        <w:tc>
          <w:tcPr>
            <w:tcW w:w="1331" w:type="dxa"/>
            <w:shd w:val="clear" w:color="auto" w:fill="auto"/>
            <w:vAlign w:val="bottom"/>
            <w:hideMark/>
          </w:tcPr>
          <w:p w14:paraId="6E485856"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2002</w:t>
            </w:r>
          </w:p>
        </w:tc>
        <w:tc>
          <w:tcPr>
            <w:tcW w:w="1330" w:type="dxa"/>
            <w:shd w:val="clear" w:color="auto" w:fill="auto"/>
            <w:vAlign w:val="bottom"/>
            <w:hideMark/>
          </w:tcPr>
          <w:p w14:paraId="6871D214"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950" w:type="dxa"/>
            <w:shd w:val="clear" w:color="auto" w:fill="auto"/>
            <w:vAlign w:val="bottom"/>
            <w:hideMark/>
          </w:tcPr>
          <w:p w14:paraId="71953430"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03FFF700"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44" w:type="dxa"/>
            <w:shd w:val="clear" w:color="auto" w:fill="auto"/>
            <w:vAlign w:val="bottom"/>
            <w:hideMark/>
          </w:tcPr>
          <w:p w14:paraId="0DB35B4C"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34C2311A"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629" w:type="dxa"/>
            <w:shd w:val="clear" w:color="auto" w:fill="auto"/>
            <w:vAlign w:val="bottom"/>
            <w:hideMark/>
          </w:tcPr>
          <w:p w14:paraId="18E278A8"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433B8013"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5CA12FFF" w14:textId="77777777" w:rsidTr="004B76A0">
        <w:trPr>
          <w:trHeight w:val="588"/>
        </w:trPr>
        <w:tc>
          <w:tcPr>
            <w:tcW w:w="1780" w:type="dxa"/>
            <w:shd w:val="clear" w:color="auto" w:fill="auto"/>
            <w:vAlign w:val="bottom"/>
            <w:hideMark/>
          </w:tcPr>
          <w:p w14:paraId="7C43EBE6" w14:textId="77777777" w:rsidR="00E77813" w:rsidRPr="00B121D7" w:rsidRDefault="00E77813" w:rsidP="004B76A0">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 xml:space="preserve">Gupta </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w:t>
            </w:r>
            <w:r w:rsidR="004B76A0">
              <w:rPr>
                <w:rFonts w:ascii="Book Antiqua" w:hAnsi="Book Antiqua" w:cs="Calibri" w:hint="eastAsia"/>
                <w:color w:val="000000"/>
                <w:vertAlign w:val="superscript"/>
                <w:lang w:eastAsia="zh-CN"/>
              </w:rPr>
              <w:t>45</w:t>
            </w:r>
            <w:r w:rsidR="00BF3EF4" w:rsidRPr="00B121D7">
              <w:rPr>
                <w:rFonts w:ascii="Book Antiqua" w:hAnsi="Book Antiqua" w:cs="Calibri"/>
                <w:color w:val="000000"/>
                <w:vertAlign w:val="superscript"/>
                <w:lang w:eastAsia="zh-CN"/>
              </w:rPr>
              <w:t>]</w:t>
            </w:r>
          </w:p>
        </w:tc>
        <w:tc>
          <w:tcPr>
            <w:tcW w:w="1331" w:type="dxa"/>
            <w:shd w:val="clear" w:color="auto" w:fill="auto"/>
            <w:vAlign w:val="bottom"/>
            <w:hideMark/>
          </w:tcPr>
          <w:p w14:paraId="54BDCA9E"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2019</w:t>
            </w:r>
          </w:p>
        </w:tc>
        <w:tc>
          <w:tcPr>
            <w:tcW w:w="1330" w:type="dxa"/>
            <w:shd w:val="clear" w:color="auto" w:fill="auto"/>
            <w:vAlign w:val="bottom"/>
            <w:hideMark/>
          </w:tcPr>
          <w:p w14:paraId="1012F72D"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950" w:type="dxa"/>
            <w:shd w:val="clear" w:color="auto" w:fill="auto"/>
            <w:vAlign w:val="bottom"/>
            <w:hideMark/>
          </w:tcPr>
          <w:p w14:paraId="42A142C7"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3F8BA66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244" w:type="dxa"/>
            <w:shd w:val="clear" w:color="auto" w:fill="auto"/>
            <w:vAlign w:val="bottom"/>
            <w:hideMark/>
          </w:tcPr>
          <w:p w14:paraId="6B7CB781"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2A98BF22"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29" w:type="dxa"/>
            <w:shd w:val="clear" w:color="auto" w:fill="auto"/>
            <w:vAlign w:val="bottom"/>
            <w:hideMark/>
          </w:tcPr>
          <w:p w14:paraId="40E94B27"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50F4DBCD"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31F78C86" w14:textId="77777777" w:rsidTr="004B76A0">
        <w:trPr>
          <w:trHeight w:val="588"/>
        </w:trPr>
        <w:tc>
          <w:tcPr>
            <w:tcW w:w="1780" w:type="dxa"/>
            <w:shd w:val="clear" w:color="auto" w:fill="auto"/>
            <w:vAlign w:val="bottom"/>
            <w:hideMark/>
          </w:tcPr>
          <w:p w14:paraId="2EBB3263" w14:textId="77777777" w:rsidR="00E77813" w:rsidRPr="00B121D7" w:rsidRDefault="00E77813" w:rsidP="004B76A0">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 xml:space="preserve">Munson </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w:t>
            </w:r>
            <w:r w:rsidR="004B76A0">
              <w:rPr>
                <w:rFonts w:ascii="Book Antiqua" w:hAnsi="Book Antiqua" w:cs="Calibri" w:hint="eastAsia"/>
                <w:color w:val="000000"/>
                <w:vertAlign w:val="superscript"/>
                <w:lang w:eastAsia="zh-CN"/>
              </w:rPr>
              <w:t>46</w:t>
            </w:r>
            <w:r w:rsidR="00BF3EF4" w:rsidRPr="00B121D7">
              <w:rPr>
                <w:rFonts w:ascii="Book Antiqua" w:hAnsi="Book Antiqua" w:cs="Calibri"/>
                <w:color w:val="000000"/>
                <w:vertAlign w:val="superscript"/>
                <w:lang w:eastAsia="zh-CN"/>
              </w:rPr>
              <w:t>]</w:t>
            </w:r>
          </w:p>
        </w:tc>
        <w:tc>
          <w:tcPr>
            <w:tcW w:w="1331" w:type="dxa"/>
            <w:shd w:val="clear" w:color="auto" w:fill="auto"/>
            <w:vAlign w:val="bottom"/>
            <w:hideMark/>
          </w:tcPr>
          <w:p w14:paraId="5E88D741"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2019</w:t>
            </w:r>
          </w:p>
        </w:tc>
        <w:tc>
          <w:tcPr>
            <w:tcW w:w="1330" w:type="dxa"/>
            <w:shd w:val="clear" w:color="auto" w:fill="auto"/>
            <w:vAlign w:val="bottom"/>
            <w:hideMark/>
          </w:tcPr>
          <w:p w14:paraId="42B6C9E8"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shd w:val="clear" w:color="auto" w:fill="auto"/>
            <w:vAlign w:val="bottom"/>
            <w:hideMark/>
          </w:tcPr>
          <w:p w14:paraId="796C9555"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55A9C5BB"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44" w:type="dxa"/>
            <w:shd w:val="clear" w:color="auto" w:fill="auto"/>
            <w:vAlign w:val="bottom"/>
            <w:hideMark/>
          </w:tcPr>
          <w:p w14:paraId="6D13677B"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1C75BDA4"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629" w:type="dxa"/>
            <w:shd w:val="clear" w:color="auto" w:fill="auto"/>
            <w:vAlign w:val="bottom"/>
            <w:hideMark/>
          </w:tcPr>
          <w:p w14:paraId="6BF8FC0A"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49EA0611"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5A66DF7E" w14:textId="77777777" w:rsidTr="004B76A0">
        <w:trPr>
          <w:trHeight w:val="588"/>
        </w:trPr>
        <w:tc>
          <w:tcPr>
            <w:tcW w:w="1780" w:type="dxa"/>
            <w:shd w:val="clear" w:color="auto" w:fill="auto"/>
            <w:vAlign w:val="bottom"/>
            <w:hideMark/>
          </w:tcPr>
          <w:p w14:paraId="00D6BC10" w14:textId="77777777" w:rsidR="00E77813" w:rsidRPr="00B121D7" w:rsidRDefault="00E77813" w:rsidP="004B76A0">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 xml:space="preserve">Chen </w:t>
            </w:r>
            <w:r w:rsidR="00BF3EF4" w:rsidRPr="00B121D7">
              <w:rPr>
                <w:rFonts w:ascii="Book Antiqua" w:hAnsi="Book Antiqua" w:cs="Calibri"/>
                <w:i/>
                <w:color w:val="000000"/>
                <w:lang w:eastAsia="zh-CN"/>
              </w:rPr>
              <w:t>et al</w:t>
            </w:r>
            <w:r w:rsidR="00BF3EF4" w:rsidRPr="00B121D7">
              <w:rPr>
                <w:rFonts w:ascii="Book Antiqua" w:hAnsi="Book Antiqua" w:cs="Calibri"/>
                <w:color w:val="000000"/>
                <w:vertAlign w:val="superscript"/>
                <w:lang w:eastAsia="zh-CN"/>
              </w:rPr>
              <w:t>[</w:t>
            </w:r>
            <w:r w:rsidR="004B76A0">
              <w:rPr>
                <w:rFonts w:ascii="Book Antiqua" w:hAnsi="Book Antiqua" w:cs="Calibri" w:hint="eastAsia"/>
                <w:color w:val="000000"/>
                <w:vertAlign w:val="superscript"/>
                <w:lang w:eastAsia="zh-CN"/>
              </w:rPr>
              <w:t>52</w:t>
            </w:r>
            <w:r w:rsidR="00BF3EF4" w:rsidRPr="00B121D7">
              <w:rPr>
                <w:rFonts w:ascii="Book Antiqua" w:hAnsi="Book Antiqua" w:cs="Calibri"/>
                <w:color w:val="000000"/>
                <w:vertAlign w:val="superscript"/>
                <w:lang w:eastAsia="zh-CN"/>
              </w:rPr>
              <w:t>]</w:t>
            </w:r>
          </w:p>
        </w:tc>
        <w:tc>
          <w:tcPr>
            <w:tcW w:w="1331" w:type="dxa"/>
            <w:shd w:val="clear" w:color="auto" w:fill="auto"/>
            <w:vAlign w:val="bottom"/>
            <w:hideMark/>
          </w:tcPr>
          <w:p w14:paraId="48F95AF3"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2019</w:t>
            </w:r>
          </w:p>
        </w:tc>
        <w:tc>
          <w:tcPr>
            <w:tcW w:w="1330" w:type="dxa"/>
            <w:shd w:val="clear" w:color="auto" w:fill="auto"/>
            <w:vAlign w:val="bottom"/>
            <w:hideMark/>
          </w:tcPr>
          <w:p w14:paraId="2122EB68"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shd w:val="clear" w:color="auto" w:fill="auto"/>
            <w:vAlign w:val="bottom"/>
            <w:hideMark/>
          </w:tcPr>
          <w:p w14:paraId="53ADAC87"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48C09647"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44" w:type="dxa"/>
            <w:shd w:val="clear" w:color="auto" w:fill="auto"/>
            <w:vAlign w:val="bottom"/>
            <w:hideMark/>
          </w:tcPr>
          <w:p w14:paraId="1F51F677"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2668F073"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629" w:type="dxa"/>
            <w:shd w:val="clear" w:color="auto" w:fill="auto"/>
            <w:vAlign w:val="bottom"/>
            <w:hideMark/>
          </w:tcPr>
          <w:p w14:paraId="22DD2E9E"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1A5217C7"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40D731A2" w14:textId="77777777" w:rsidTr="004B76A0">
        <w:trPr>
          <w:trHeight w:val="588"/>
        </w:trPr>
        <w:tc>
          <w:tcPr>
            <w:tcW w:w="1780" w:type="dxa"/>
            <w:shd w:val="clear" w:color="auto" w:fill="auto"/>
            <w:vAlign w:val="bottom"/>
            <w:hideMark/>
          </w:tcPr>
          <w:p w14:paraId="3798D970" w14:textId="77777777" w:rsidR="00E77813" w:rsidRPr="00B121D7" w:rsidRDefault="00E77813" w:rsidP="004B76A0">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AAP</w:t>
            </w:r>
            <w:r w:rsidR="00BF3EF4" w:rsidRPr="00B121D7">
              <w:rPr>
                <w:rFonts w:ascii="Book Antiqua" w:hAnsi="Book Antiqua" w:cs="Calibri"/>
                <w:color w:val="000000"/>
                <w:vertAlign w:val="superscript"/>
                <w:lang w:eastAsia="zh-CN"/>
              </w:rPr>
              <w:t>[</w:t>
            </w:r>
            <w:r w:rsidR="004B76A0">
              <w:rPr>
                <w:rFonts w:ascii="Book Antiqua" w:hAnsi="Book Antiqua" w:cs="Calibri" w:hint="eastAsia"/>
                <w:color w:val="000000"/>
                <w:vertAlign w:val="superscript"/>
                <w:lang w:eastAsia="zh-CN"/>
              </w:rPr>
              <w:t>53</w:t>
            </w:r>
            <w:r w:rsidR="00BF3EF4" w:rsidRPr="00B121D7">
              <w:rPr>
                <w:rFonts w:ascii="Book Antiqua" w:hAnsi="Book Antiqua" w:cs="Calibri"/>
                <w:color w:val="000000"/>
                <w:vertAlign w:val="superscript"/>
                <w:lang w:eastAsia="zh-CN"/>
              </w:rPr>
              <w:t>]</w:t>
            </w:r>
          </w:p>
        </w:tc>
        <w:tc>
          <w:tcPr>
            <w:tcW w:w="1331" w:type="dxa"/>
            <w:shd w:val="clear" w:color="auto" w:fill="auto"/>
            <w:vAlign w:val="bottom"/>
            <w:hideMark/>
          </w:tcPr>
          <w:p w14:paraId="7DDA7068"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2003</w:t>
            </w:r>
          </w:p>
        </w:tc>
        <w:tc>
          <w:tcPr>
            <w:tcW w:w="1330" w:type="dxa"/>
            <w:shd w:val="clear" w:color="auto" w:fill="auto"/>
            <w:vAlign w:val="bottom"/>
            <w:hideMark/>
          </w:tcPr>
          <w:p w14:paraId="40173400"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shd w:val="clear" w:color="auto" w:fill="auto"/>
            <w:vAlign w:val="bottom"/>
            <w:hideMark/>
          </w:tcPr>
          <w:p w14:paraId="5532C555"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17C925D9"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Strong</w:t>
            </w:r>
          </w:p>
        </w:tc>
        <w:tc>
          <w:tcPr>
            <w:tcW w:w="1244" w:type="dxa"/>
            <w:shd w:val="clear" w:color="auto" w:fill="auto"/>
            <w:vAlign w:val="bottom"/>
            <w:hideMark/>
          </w:tcPr>
          <w:p w14:paraId="1ABDB2C0"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7A7F3D13"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29" w:type="dxa"/>
            <w:shd w:val="clear" w:color="auto" w:fill="auto"/>
            <w:vAlign w:val="bottom"/>
            <w:hideMark/>
          </w:tcPr>
          <w:p w14:paraId="7E56ED1F"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67D3BBC4"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r w:rsidR="00E77813" w:rsidRPr="00B121D7" w14:paraId="6655D010" w14:textId="77777777" w:rsidTr="004B76A0">
        <w:trPr>
          <w:trHeight w:val="588"/>
        </w:trPr>
        <w:tc>
          <w:tcPr>
            <w:tcW w:w="1780" w:type="dxa"/>
            <w:shd w:val="clear" w:color="auto" w:fill="auto"/>
            <w:vAlign w:val="bottom"/>
            <w:hideMark/>
          </w:tcPr>
          <w:p w14:paraId="1A97EF1E" w14:textId="77777777" w:rsidR="00E77813" w:rsidRPr="00B121D7" w:rsidRDefault="00E77813" w:rsidP="004B76A0">
            <w:pPr>
              <w:adjustRightInd w:val="0"/>
              <w:snapToGrid w:val="0"/>
              <w:spacing w:line="360" w:lineRule="auto"/>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Anderson</w:t>
            </w:r>
            <w:r w:rsidR="00BF3EF4" w:rsidRPr="00B121D7">
              <w:rPr>
                <w:rFonts w:ascii="Book Antiqua" w:hAnsi="Book Antiqua" w:cs="Calibri"/>
                <w:color w:val="000000"/>
                <w:vertAlign w:val="superscript"/>
                <w:lang w:eastAsia="zh-CN"/>
              </w:rPr>
              <w:t>[</w:t>
            </w:r>
            <w:r w:rsidR="004B76A0">
              <w:rPr>
                <w:rFonts w:ascii="Book Antiqua" w:hAnsi="Book Antiqua" w:cs="Calibri" w:hint="eastAsia"/>
                <w:color w:val="000000"/>
                <w:vertAlign w:val="superscript"/>
                <w:lang w:eastAsia="zh-CN"/>
              </w:rPr>
              <w:t>54</w:t>
            </w:r>
            <w:r w:rsidR="00BF3EF4" w:rsidRPr="00B121D7">
              <w:rPr>
                <w:rFonts w:ascii="Book Antiqua" w:hAnsi="Book Antiqua" w:cs="Calibri"/>
                <w:color w:val="000000"/>
                <w:vertAlign w:val="superscript"/>
                <w:lang w:eastAsia="zh-CN"/>
              </w:rPr>
              <w:t>]</w:t>
            </w:r>
          </w:p>
        </w:tc>
        <w:tc>
          <w:tcPr>
            <w:tcW w:w="1331" w:type="dxa"/>
            <w:shd w:val="clear" w:color="auto" w:fill="auto"/>
            <w:vAlign w:val="bottom"/>
            <w:hideMark/>
          </w:tcPr>
          <w:p w14:paraId="51BD0E84"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2019</w:t>
            </w:r>
          </w:p>
        </w:tc>
        <w:tc>
          <w:tcPr>
            <w:tcW w:w="1330" w:type="dxa"/>
            <w:shd w:val="clear" w:color="auto" w:fill="auto"/>
            <w:vAlign w:val="bottom"/>
            <w:hideMark/>
          </w:tcPr>
          <w:p w14:paraId="5CE2B5C5"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950" w:type="dxa"/>
            <w:shd w:val="clear" w:color="auto" w:fill="auto"/>
            <w:vAlign w:val="bottom"/>
            <w:hideMark/>
          </w:tcPr>
          <w:p w14:paraId="00641BEA"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56" w:type="dxa"/>
            <w:shd w:val="clear" w:color="auto" w:fill="auto"/>
            <w:vAlign w:val="bottom"/>
            <w:hideMark/>
          </w:tcPr>
          <w:p w14:paraId="1B8F8F37"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244" w:type="dxa"/>
            <w:shd w:val="clear" w:color="auto" w:fill="auto"/>
            <w:vAlign w:val="bottom"/>
            <w:hideMark/>
          </w:tcPr>
          <w:p w14:paraId="6D75F517"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Moderate</w:t>
            </w:r>
          </w:p>
        </w:tc>
        <w:tc>
          <w:tcPr>
            <w:tcW w:w="1283" w:type="dxa"/>
            <w:shd w:val="clear" w:color="auto" w:fill="auto"/>
            <w:vAlign w:val="bottom"/>
            <w:hideMark/>
          </w:tcPr>
          <w:p w14:paraId="61485FDA"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c>
          <w:tcPr>
            <w:tcW w:w="1629" w:type="dxa"/>
            <w:shd w:val="clear" w:color="auto" w:fill="auto"/>
            <w:vAlign w:val="bottom"/>
            <w:hideMark/>
          </w:tcPr>
          <w:p w14:paraId="309208A3"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NA</w:t>
            </w:r>
          </w:p>
        </w:tc>
        <w:tc>
          <w:tcPr>
            <w:tcW w:w="1244" w:type="dxa"/>
            <w:shd w:val="clear" w:color="auto" w:fill="auto"/>
            <w:vAlign w:val="bottom"/>
            <w:hideMark/>
          </w:tcPr>
          <w:p w14:paraId="6D6211E8" w14:textId="77777777" w:rsidR="00E77813" w:rsidRPr="00B121D7" w:rsidRDefault="00E77813" w:rsidP="00B121D7">
            <w:pPr>
              <w:adjustRightInd w:val="0"/>
              <w:snapToGrid w:val="0"/>
              <w:spacing w:line="360" w:lineRule="auto"/>
              <w:jc w:val="center"/>
              <w:rPr>
                <w:rFonts w:ascii="Book Antiqua" w:eastAsia="Times New Roman" w:hAnsi="Book Antiqua" w:cs="Calibri"/>
                <w:color w:val="000000"/>
                <w:lang w:eastAsia="el-GR"/>
              </w:rPr>
            </w:pPr>
            <w:r w:rsidRPr="00B121D7">
              <w:rPr>
                <w:rFonts w:ascii="Book Antiqua" w:eastAsia="Times New Roman" w:hAnsi="Book Antiqua" w:cs="Calibri"/>
                <w:color w:val="000000"/>
                <w:lang w:eastAsia="el-GR"/>
              </w:rPr>
              <w:t>Weak</w:t>
            </w:r>
          </w:p>
        </w:tc>
      </w:tr>
    </w:tbl>
    <w:p w14:paraId="051BED7A" w14:textId="77777777" w:rsidR="00133F0B" w:rsidRPr="00B121D7" w:rsidRDefault="00BF3EF4" w:rsidP="00B121D7">
      <w:pPr>
        <w:adjustRightInd w:val="0"/>
        <w:snapToGrid w:val="0"/>
        <w:spacing w:line="360" w:lineRule="auto"/>
        <w:jc w:val="both"/>
        <w:rPr>
          <w:rFonts w:ascii="Book Antiqua" w:hAnsi="Book Antiqua" w:cs="Calibri"/>
          <w:color w:val="000000"/>
          <w:lang w:eastAsia="zh-CN"/>
        </w:rPr>
      </w:pPr>
      <w:r w:rsidRPr="00B121D7">
        <w:rPr>
          <w:rFonts w:ascii="Book Antiqua" w:eastAsia="Times New Roman" w:hAnsi="Book Antiqua" w:cs="Calibri"/>
          <w:color w:val="000000"/>
          <w:lang w:eastAsia="el-GR"/>
        </w:rPr>
        <w:t>NA: Not applicable</w:t>
      </w:r>
      <w:r w:rsidRPr="00B121D7">
        <w:rPr>
          <w:rFonts w:ascii="Book Antiqua" w:hAnsi="Book Antiqua" w:cs="Calibri"/>
          <w:color w:val="000000"/>
          <w:lang w:eastAsia="zh-CN"/>
        </w:rPr>
        <w:t>.</w:t>
      </w:r>
    </w:p>
    <w:p w14:paraId="1B7217DF" w14:textId="77777777" w:rsidR="00F9131D" w:rsidRPr="00B121D7" w:rsidRDefault="00F9131D" w:rsidP="00B121D7">
      <w:pPr>
        <w:adjustRightInd w:val="0"/>
        <w:snapToGrid w:val="0"/>
        <w:spacing w:line="360" w:lineRule="auto"/>
        <w:jc w:val="both"/>
        <w:rPr>
          <w:rFonts w:ascii="Book Antiqua" w:hAnsi="Book Antiqua"/>
          <w:b/>
          <w:bCs/>
          <w:color w:val="000000"/>
          <w:lang w:eastAsia="zh-CN"/>
        </w:rPr>
      </w:pPr>
      <w:r w:rsidRPr="00B121D7">
        <w:rPr>
          <w:rFonts w:ascii="Book Antiqua" w:hAnsi="Book Antiqua" w:cs="Calibri"/>
          <w:color w:val="000000"/>
          <w:lang w:eastAsia="zh-CN"/>
        </w:rPr>
        <w:br w:type="page"/>
      </w:r>
      <w:r w:rsidRPr="00B121D7">
        <w:rPr>
          <w:rFonts w:ascii="Book Antiqua" w:eastAsia="Times New Roman" w:hAnsi="Book Antiqua"/>
          <w:b/>
          <w:bCs/>
          <w:color w:val="000000"/>
          <w:lang w:eastAsia="el-GR"/>
        </w:rPr>
        <w:lastRenderedPageBreak/>
        <w:t>Table 3Data extracted from the eligible articles</w:t>
      </w:r>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827"/>
        <w:gridCol w:w="1687"/>
        <w:gridCol w:w="3846"/>
      </w:tblGrid>
      <w:tr w:rsidR="00CD0D4E" w:rsidRPr="00B121D7" w14:paraId="1E17F261" w14:textId="77777777" w:rsidTr="00CD0D4E">
        <w:trPr>
          <w:trHeight w:val="948"/>
        </w:trPr>
        <w:tc>
          <w:tcPr>
            <w:tcW w:w="0" w:type="auto"/>
            <w:tcBorders>
              <w:top w:val="single" w:sz="4" w:space="0" w:color="auto"/>
              <w:bottom w:val="single" w:sz="4" w:space="0" w:color="auto"/>
            </w:tcBorders>
            <w:tcMar>
              <w:top w:w="0" w:type="dxa"/>
              <w:left w:w="108" w:type="dxa"/>
              <w:bottom w:w="0" w:type="dxa"/>
              <w:right w:w="108" w:type="dxa"/>
            </w:tcMar>
            <w:hideMark/>
          </w:tcPr>
          <w:p w14:paraId="030A827C" w14:textId="77777777" w:rsidR="00F9131D" w:rsidRPr="00B121D7" w:rsidRDefault="00F9131D" w:rsidP="00B121D7">
            <w:pPr>
              <w:adjustRightInd w:val="0"/>
              <w:snapToGrid w:val="0"/>
              <w:spacing w:line="360" w:lineRule="auto"/>
              <w:jc w:val="center"/>
              <w:rPr>
                <w:rFonts w:ascii="Book Antiqua" w:eastAsia="Times New Roman" w:hAnsi="Book Antiqua"/>
                <w:lang w:eastAsia="el-GR"/>
              </w:rPr>
            </w:pPr>
            <w:r w:rsidRPr="00B121D7">
              <w:rPr>
                <w:rFonts w:ascii="Book Antiqua" w:eastAsia="Times New Roman" w:hAnsi="Book Antiqua"/>
                <w:b/>
                <w:bCs/>
                <w:color w:val="000000"/>
                <w:lang w:eastAsia="el-GR"/>
              </w:rPr>
              <w:t> </w:t>
            </w:r>
          </w:p>
        </w:tc>
        <w:tc>
          <w:tcPr>
            <w:tcW w:w="0" w:type="auto"/>
            <w:tcBorders>
              <w:top w:val="single" w:sz="4" w:space="0" w:color="auto"/>
              <w:bottom w:val="single" w:sz="4" w:space="0" w:color="auto"/>
            </w:tcBorders>
            <w:tcMar>
              <w:top w:w="0" w:type="dxa"/>
              <w:left w:w="108" w:type="dxa"/>
              <w:bottom w:w="0" w:type="dxa"/>
              <w:right w:w="108" w:type="dxa"/>
            </w:tcMar>
            <w:hideMark/>
          </w:tcPr>
          <w:p w14:paraId="453C7290" w14:textId="77777777" w:rsidR="00F9131D" w:rsidRPr="00B121D7" w:rsidRDefault="00F9131D" w:rsidP="00B121D7">
            <w:pPr>
              <w:adjustRightInd w:val="0"/>
              <w:snapToGrid w:val="0"/>
              <w:spacing w:line="360" w:lineRule="auto"/>
              <w:jc w:val="center"/>
              <w:rPr>
                <w:rFonts w:ascii="Book Antiqua" w:eastAsia="Times New Roman" w:hAnsi="Book Antiqua"/>
                <w:lang w:eastAsia="el-GR"/>
              </w:rPr>
            </w:pPr>
            <w:r w:rsidRPr="00B121D7">
              <w:rPr>
                <w:rFonts w:ascii="Book Antiqua" w:eastAsia="Times New Roman" w:hAnsi="Book Antiqua"/>
                <w:b/>
                <w:bCs/>
                <w:color w:val="000000"/>
                <w:lang w:eastAsia="el-GR"/>
              </w:rPr>
              <w:t>Total number of articles</w:t>
            </w:r>
          </w:p>
        </w:tc>
        <w:tc>
          <w:tcPr>
            <w:tcW w:w="0" w:type="auto"/>
            <w:tcBorders>
              <w:top w:val="single" w:sz="4" w:space="0" w:color="auto"/>
              <w:bottom w:val="single" w:sz="4" w:space="0" w:color="auto"/>
            </w:tcBorders>
            <w:tcMar>
              <w:top w:w="0" w:type="dxa"/>
              <w:left w:w="108" w:type="dxa"/>
              <w:bottom w:w="0" w:type="dxa"/>
              <w:right w:w="108" w:type="dxa"/>
            </w:tcMar>
            <w:hideMark/>
          </w:tcPr>
          <w:p w14:paraId="3B03DBE7" w14:textId="77777777" w:rsidR="00F9131D" w:rsidRPr="00B121D7" w:rsidRDefault="00F9131D" w:rsidP="00B121D7">
            <w:pPr>
              <w:adjustRightInd w:val="0"/>
              <w:snapToGrid w:val="0"/>
              <w:spacing w:line="360" w:lineRule="auto"/>
              <w:jc w:val="center"/>
              <w:rPr>
                <w:rFonts w:ascii="Book Antiqua" w:hAnsi="Book Antiqua"/>
                <w:lang w:eastAsia="zh-CN"/>
              </w:rPr>
            </w:pPr>
            <w:r w:rsidRPr="00B121D7">
              <w:rPr>
                <w:rFonts w:ascii="Book Antiqua" w:eastAsia="Times New Roman" w:hAnsi="Book Antiqua"/>
                <w:b/>
                <w:bCs/>
                <w:color w:val="000000"/>
                <w:lang w:eastAsia="el-GR"/>
              </w:rPr>
              <w:t>Ref</w:t>
            </w:r>
            <w:r w:rsidRPr="00B121D7">
              <w:rPr>
                <w:rFonts w:ascii="Book Antiqua" w:hAnsi="Book Antiqua"/>
                <w:b/>
                <w:bCs/>
                <w:color w:val="000000"/>
                <w:lang w:eastAsia="zh-CN"/>
              </w:rPr>
              <w:t>.</w:t>
            </w:r>
          </w:p>
        </w:tc>
      </w:tr>
      <w:tr w:rsidR="00CD0D4E" w:rsidRPr="00B121D7" w14:paraId="3B050CB7" w14:textId="77777777" w:rsidTr="00CD0D4E">
        <w:trPr>
          <w:trHeight w:val="441"/>
        </w:trPr>
        <w:tc>
          <w:tcPr>
            <w:tcW w:w="0" w:type="auto"/>
            <w:tcBorders>
              <w:top w:val="single" w:sz="4" w:space="0" w:color="auto"/>
            </w:tcBorders>
            <w:tcMar>
              <w:top w:w="0" w:type="dxa"/>
              <w:left w:w="108" w:type="dxa"/>
              <w:bottom w:w="0" w:type="dxa"/>
              <w:right w:w="108" w:type="dxa"/>
            </w:tcMar>
            <w:hideMark/>
          </w:tcPr>
          <w:p w14:paraId="17BA3554" w14:textId="77777777" w:rsidR="00F9131D" w:rsidRPr="00B121D7" w:rsidRDefault="00F9131D" w:rsidP="00B121D7">
            <w:pPr>
              <w:adjustRightInd w:val="0"/>
              <w:snapToGrid w:val="0"/>
              <w:spacing w:line="360" w:lineRule="auto"/>
              <w:rPr>
                <w:rFonts w:ascii="Book Antiqua" w:eastAsia="Times New Roman" w:hAnsi="Book Antiqua"/>
                <w:lang w:eastAsia="el-GR"/>
              </w:rPr>
            </w:pPr>
            <w:r w:rsidRPr="00B121D7">
              <w:rPr>
                <w:rFonts w:ascii="Book Antiqua" w:eastAsia="Times New Roman" w:hAnsi="Book Antiqua"/>
                <w:color w:val="000000"/>
                <w:lang w:eastAsia="el-GR"/>
              </w:rPr>
              <w:t>Emphasis on the importance of RRT</w:t>
            </w:r>
          </w:p>
        </w:tc>
        <w:tc>
          <w:tcPr>
            <w:tcW w:w="0" w:type="auto"/>
            <w:tcBorders>
              <w:top w:val="single" w:sz="4" w:space="0" w:color="auto"/>
            </w:tcBorders>
            <w:tcMar>
              <w:top w:w="0" w:type="dxa"/>
              <w:left w:w="108" w:type="dxa"/>
              <w:bottom w:w="0" w:type="dxa"/>
              <w:right w:w="108" w:type="dxa"/>
            </w:tcMar>
            <w:hideMark/>
          </w:tcPr>
          <w:p w14:paraId="5D9C92EF" w14:textId="77777777" w:rsidR="00F9131D" w:rsidRPr="00B121D7" w:rsidRDefault="00F9131D" w:rsidP="00B121D7">
            <w:pPr>
              <w:adjustRightInd w:val="0"/>
              <w:snapToGrid w:val="0"/>
              <w:spacing w:line="360" w:lineRule="auto"/>
              <w:jc w:val="center"/>
              <w:rPr>
                <w:rFonts w:ascii="Book Antiqua" w:eastAsia="Times New Roman" w:hAnsi="Book Antiqua"/>
                <w:lang w:eastAsia="el-GR"/>
              </w:rPr>
            </w:pPr>
            <w:r w:rsidRPr="00B121D7">
              <w:rPr>
                <w:rFonts w:ascii="Book Antiqua" w:eastAsia="Times New Roman" w:hAnsi="Book Antiqua"/>
                <w:color w:val="000000"/>
                <w:lang w:eastAsia="el-GR"/>
              </w:rPr>
              <w:t>44</w:t>
            </w:r>
          </w:p>
        </w:tc>
        <w:tc>
          <w:tcPr>
            <w:tcW w:w="0" w:type="auto"/>
            <w:tcBorders>
              <w:top w:val="single" w:sz="4" w:space="0" w:color="auto"/>
            </w:tcBorders>
            <w:tcMar>
              <w:top w:w="0" w:type="dxa"/>
              <w:left w:w="108" w:type="dxa"/>
              <w:bottom w:w="0" w:type="dxa"/>
              <w:right w:w="108" w:type="dxa"/>
            </w:tcMar>
            <w:hideMark/>
          </w:tcPr>
          <w:p w14:paraId="5ABDB63C" w14:textId="77777777" w:rsidR="00F9131D" w:rsidRPr="00B121D7" w:rsidRDefault="00F9131D" w:rsidP="004B76A0">
            <w:pPr>
              <w:adjustRightInd w:val="0"/>
              <w:snapToGrid w:val="0"/>
              <w:spacing w:line="360" w:lineRule="auto"/>
              <w:jc w:val="center"/>
              <w:rPr>
                <w:rFonts w:ascii="Book Antiqua" w:eastAsia="Times New Roman" w:hAnsi="Book Antiqua"/>
                <w:lang w:eastAsia="el-GR"/>
              </w:rPr>
            </w:pPr>
            <w:r w:rsidRPr="00B121D7">
              <w:rPr>
                <w:rFonts w:ascii="Book Antiqua" w:eastAsia="Times New Roman" w:hAnsi="Book Antiqua"/>
                <w:color w:val="000000"/>
                <w:lang w:eastAsia="el-GR"/>
              </w:rPr>
              <w:t>[1-8,11-17,19-26,28-</w:t>
            </w:r>
            <w:r w:rsidR="004B76A0" w:rsidRPr="00B121D7">
              <w:rPr>
                <w:rFonts w:ascii="Book Antiqua" w:eastAsia="Times New Roman" w:hAnsi="Book Antiqua"/>
                <w:color w:val="000000"/>
                <w:lang w:eastAsia="el-GR"/>
              </w:rPr>
              <w:t>4</w:t>
            </w:r>
            <w:r w:rsidR="004B76A0">
              <w:rPr>
                <w:rFonts w:ascii="Book Antiqua" w:hAnsi="Book Antiqua" w:hint="eastAsia"/>
                <w:color w:val="000000"/>
                <w:lang w:eastAsia="zh-CN"/>
              </w:rPr>
              <w:t>2</w:t>
            </w:r>
            <w:r w:rsidRPr="00B121D7">
              <w:rPr>
                <w:rFonts w:ascii="Book Antiqua" w:eastAsia="Times New Roman" w:hAnsi="Book Antiqua"/>
                <w:color w:val="000000"/>
                <w:lang w:eastAsia="el-GR"/>
              </w:rPr>
              <w:t>,</w:t>
            </w:r>
            <w:r w:rsidR="004B76A0">
              <w:rPr>
                <w:rFonts w:ascii="Book Antiqua" w:hAnsi="Book Antiqua" w:hint="eastAsia"/>
                <w:color w:val="000000"/>
                <w:lang w:eastAsia="zh-CN"/>
              </w:rPr>
              <w:t>44</w:t>
            </w:r>
            <w:r w:rsidRPr="00B121D7">
              <w:rPr>
                <w:rFonts w:ascii="Book Antiqua" w:eastAsia="Times New Roman" w:hAnsi="Book Antiqua"/>
                <w:color w:val="000000"/>
                <w:lang w:eastAsia="el-GR"/>
              </w:rPr>
              <w:t>,</w:t>
            </w:r>
            <w:r w:rsidR="004B76A0">
              <w:rPr>
                <w:rFonts w:ascii="Book Antiqua" w:hAnsi="Book Antiqua" w:hint="eastAsia"/>
                <w:color w:val="000000"/>
                <w:lang w:eastAsia="zh-CN"/>
              </w:rPr>
              <w:t>46</w:t>
            </w:r>
            <w:r w:rsidRPr="00B121D7">
              <w:rPr>
                <w:rFonts w:ascii="Book Antiqua" w:eastAsia="Times New Roman" w:hAnsi="Book Antiqua"/>
                <w:color w:val="000000"/>
                <w:lang w:eastAsia="el-GR"/>
              </w:rPr>
              <w:t>,</w:t>
            </w:r>
            <w:r w:rsidR="004B76A0">
              <w:rPr>
                <w:rFonts w:ascii="Book Antiqua" w:hAnsi="Book Antiqua" w:hint="eastAsia"/>
                <w:color w:val="000000"/>
                <w:lang w:eastAsia="zh-CN"/>
              </w:rPr>
              <w:t>52</w:t>
            </w:r>
            <w:r w:rsidRPr="00B121D7">
              <w:rPr>
                <w:rFonts w:ascii="Book Antiqua" w:eastAsia="Times New Roman" w:hAnsi="Book Antiqua"/>
                <w:color w:val="000000"/>
                <w:lang w:eastAsia="el-GR"/>
              </w:rPr>
              <w:t>-</w:t>
            </w:r>
            <w:r w:rsidR="004B76A0">
              <w:rPr>
                <w:rFonts w:ascii="Book Antiqua" w:hAnsi="Book Antiqua" w:hint="eastAsia"/>
                <w:color w:val="000000"/>
                <w:lang w:eastAsia="zh-CN"/>
              </w:rPr>
              <w:t>54</w:t>
            </w:r>
            <w:r w:rsidRPr="00B121D7">
              <w:rPr>
                <w:rFonts w:ascii="Book Antiqua" w:eastAsia="Times New Roman" w:hAnsi="Book Antiqua"/>
                <w:color w:val="000000"/>
                <w:lang w:eastAsia="el-GR"/>
              </w:rPr>
              <w:t>]</w:t>
            </w:r>
          </w:p>
        </w:tc>
      </w:tr>
      <w:tr w:rsidR="00CD0D4E" w:rsidRPr="00B121D7" w14:paraId="15988B6D" w14:textId="77777777" w:rsidTr="00CD0D4E">
        <w:trPr>
          <w:trHeight w:val="265"/>
        </w:trPr>
        <w:tc>
          <w:tcPr>
            <w:tcW w:w="0" w:type="auto"/>
            <w:tcMar>
              <w:top w:w="0" w:type="dxa"/>
              <w:left w:w="108" w:type="dxa"/>
              <w:bottom w:w="0" w:type="dxa"/>
              <w:right w:w="108" w:type="dxa"/>
            </w:tcMar>
            <w:hideMark/>
          </w:tcPr>
          <w:p w14:paraId="4BC5980E" w14:textId="77777777" w:rsidR="00F9131D" w:rsidRPr="00B121D7" w:rsidRDefault="00F9131D" w:rsidP="00B121D7">
            <w:pPr>
              <w:adjustRightInd w:val="0"/>
              <w:snapToGrid w:val="0"/>
              <w:spacing w:line="360" w:lineRule="auto"/>
              <w:rPr>
                <w:rFonts w:ascii="Book Antiqua" w:eastAsia="Times New Roman" w:hAnsi="Book Antiqua"/>
                <w:lang w:eastAsia="el-GR"/>
              </w:rPr>
            </w:pPr>
            <w:r w:rsidRPr="00B121D7">
              <w:rPr>
                <w:rFonts w:ascii="Book Antiqua" w:eastAsia="Times New Roman" w:hAnsi="Book Antiqua"/>
                <w:color w:val="000000"/>
                <w:lang w:eastAsia="el-GR"/>
              </w:rPr>
              <w:t>Retinoblastoma</w:t>
            </w:r>
          </w:p>
        </w:tc>
        <w:tc>
          <w:tcPr>
            <w:tcW w:w="0" w:type="auto"/>
            <w:tcMar>
              <w:top w:w="0" w:type="dxa"/>
              <w:left w:w="108" w:type="dxa"/>
              <w:bottom w:w="0" w:type="dxa"/>
              <w:right w:w="108" w:type="dxa"/>
            </w:tcMar>
            <w:hideMark/>
          </w:tcPr>
          <w:p w14:paraId="7667272D" w14:textId="77777777" w:rsidR="00F9131D" w:rsidRPr="00B121D7" w:rsidRDefault="00F9131D" w:rsidP="00B121D7">
            <w:pPr>
              <w:adjustRightInd w:val="0"/>
              <w:snapToGrid w:val="0"/>
              <w:spacing w:line="360" w:lineRule="auto"/>
              <w:jc w:val="center"/>
              <w:rPr>
                <w:rFonts w:ascii="Book Antiqua" w:eastAsia="Times New Roman" w:hAnsi="Book Antiqua"/>
                <w:lang w:eastAsia="el-GR"/>
              </w:rPr>
            </w:pPr>
            <w:r w:rsidRPr="00B121D7">
              <w:rPr>
                <w:rFonts w:ascii="Book Antiqua" w:eastAsia="Times New Roman" w:hAnsi="Book Antiqua"/>
                <w:color w:val="000000"/>
                <w:lang w:eastAsia="el-GR"/>
              </w:rPr>
              <w:t>20</w:t>
            </w:r>
          </w:p>
        </w:tc>
        <w:tc>
          <w:tcPr>
            <w:tcW w:w="0" w:type="auto"/>
            <w:tcMar>
              <w:top w:w="0" w:type="dxa"/>
              <w:left w:w="108" w:type="dxa"/>
              <w:bottom w:w="0" w:type="dxa"/>
              <w:right w:w="108" w:type="dxa"/>
            </w:tcMar>
            <w:hideMark/>
          </w:tcPr>
          <w:p w14:paraId="6E56DE3C" w14:textId="77777777" w:rsidR="00F9131D" w:rsidRPr="00B121D7" w:rsidRDefault="00F9131D" w:rsidP="004B76A0">
            <w:pPr>
              <w:adjustRightInd w:val="0"/>
              <w:snapToGrid w:val="0"/>
              <w:spacing w:line="360" w:lineRule="auto"/>
              <w:jc w:val="center"/>
              <w:rPr>
                <w:rFonts w:ascii="Book Antiqua" w:eastAsia="Times New Roman" w:hAnsi="Book Antiqua"/>
                <w:lang w:eastAsia="el-GR"/>
              </w:rPr>
            </w:pPr>
            <w:r w:rsidRPr="00B121D7">
              <w:rPr>
                <w:rFonts w:ascii="Book Antiqua" w:eastAsia="Times New Roman" w:hAnsi="Book Antiqua"/>
                <w:color w:val="000000"/>
                <w:lang w:eastAsia="el-GR"/>
              </w:rPr>
              <w:t>[3,6,11,12,15-17,19-23,26,28-30</w:t>
            </w:r>
            <w:r w:rsidRPr="00B121D7">
              <w:rPr>
                <w:rFonts w:ascii="Book Antiqua" w:hAnsi="Book Antiqua"/>
                <w:color w:val="000000"/>
                <w:lang w:eastAsia="zh-CN"/>
              </w:rPr>
              <w:t>,</w:t>
            </w:r>
            <w:r w:rsidRPr="00B121D7">
              <w:rPr>
                <w:rFonts w:ascii="Book Antiqua" w:eastAsia="Times New Roman" w:hAnsi="Book Antiqua"/>
                <w:color w:val="000000"/>
                <w:lang w:eastAsia="el-GR"/>
              </w:rPr>
              <w:t>36,</w:t>
            </w:r>
            <w:r w:rsidR="004B76A0" w:rsidRPr="00B121D7">
              <w:rPr>
                <w:rFonts w:ascii="Book Antiqua" w:eastAsia="Times New Roman" w:hAnsi="Book Antiqua"/>
                <w:color w:val="000000"/>
                <w:lang w:eastAsia="el-GR"/>
              </w:rPr>
              <w:t>3</w:t>
            </w:r>
            <w:r w:rsidR="004B76A0">
              <w:rPr>
                <w:rFonts w:ascii="Book Antiqua" w:hAnsi="Book Antiqua" w:hint="eastAsia"/>
                <w:color w:val="000000"/>
                <w:lang w:eastAsia="zh-CN"/>
              </w:rPr>
              <w:t>8</w:t>
            </w:r>
            <w:r w:rsidRPr="00B121D7">
              <w:rPr>
                <w:rFonts w:ascii="Book Antiqua" w:eastAsia="Times New Roman" w:hAnsi="Book Antiqua"/>
                <w:color w:val="000000"/>
                <w:lang w:eastAsia="el-GR"/>
              </w:rPr>
              <w:t>,</w:t>
            </w:r>
            <w:r w:rsidR="004B76A0">
              <w:rPr>
                <w:rFonts w:ascii="Book Antiqua" w:hAnsi="Book Antiqua" w:hint="eastAsia"/>
                <w:color w:val="000000"/>
                <w:lang w:eastAsia="zh-CN"/>
              </w:rPr>
              <w:t>40</w:t>
            </w:r>
            <w:r w:rsidRPr="00B121D7">
              <w:rPr>
                <w:rFonts w:ascii="Book Antiqua" w:eastAsia="Times New Roman" w:hAnsi="Book Antiqua"/>
                <w:color w:val="000000"/>
                <w:lang w:eastAsia="el-GR"/>
              </w:rPr>
              <w:t>,</w:t>
            </w:r>
            <w:r w:rsidR="004B76A0">
              <w:rPr>
                <w:rFonts w:ascii="Book Antiqua" w:hAnsi="Book Antiqua" w:hint="eastAsia"/>
                <w:color w:val="000000"/>
                <w:lang w:eastAsia="zh-CN"/>
              </w:rPr>
              <w:t>54</w:t>
            </w:r>
            <w:r w:rsidRPr="00B121D7">
              <w:rPr>
                <w:rFonts w:ascii="Book Antiqua" w:eastAsia="Times New Roman" w:hAnsi="Book Antiqua"/>
                <w:color w:val="000000"/>
                <w:lang w:eastAsia="el-GR"/>
              </w:rPr>
              <w:t>]</w:t>
            </w:r>
          </w:p>
        </w:tc>
      </w:tr>
      <w:tr w:rsidR="00CD0D4E" w:rsidRPr="00B121D7" w14:paraId="312691DF" w14:textId="77777777" w:rsidTr="00CD0D4E">
        <w:trPr>
          <w:trHeight w:val="636"/>
        </w:trPr>
        <w:tc>
          <w:tcPr>
            <w:tcW w:w="0" w:type="auto"/>
            <w:tcMar>
              <w:top w:w="0" w:type="dxa"/>
              <w:left w:w="108" w:type="dxa"/>
              <w:bottom w:w="0" w:type="dxa"/>
              <w:right w:w="108" w:type="dxa"/>
            </w:tcMar>
            <w:hideMark/>
          </w:tcPr>
          <w:p w14:paraId="1829902B" w14:textId="77777777" w:rsidR="00F9131D" w:rsidRPr="00B121D7" w:rsidRDefault="00F9131D" w:rsidP="00B121D7">
            <w:pPr>
              <w:adjustRightInd w:val="0"/>
              <w:snapToGrid w:val="0"/>
              <w:spacing w:line="360" w:lineRule="auto"/>
              <w:rPr>
                <w:rFonts w:ascii="Book Antiqua" w:eastAsia="Times New Roman" w:hAnsi="Book Antiqua"/>
                <w:lang w:eastAsia="el-GR"/>
              </w:rPr>
            </w:pPr>
            <w:r w:rsidRPr="00B121D7">
              <w:rPr>
                <w:rFonts w:ascii="Book Antiqua" w:eastAsia="Times New Roman" w:hAnsi="Book Antiqua"/>
                <w:color w:val="000000"/>
                <w:lang w:eastAsia="el-GR"/>
              </w:rPr>
              <w:t>Congenital cataract</w:t>
            </w:r>
          </w:p>
        </w:tc>
        <w:tc>
          <w:tcPr>
            <w:tcW w:w="0" w:type="auto"/>
            <w:tcMar>
              <w:top w:w="0" w:type="dxa"/>
              <w:left w:w="108" w:type="dxa"/>
              <w:bottom w:w="0" w:type="dxa"/>
              <w:right w:w="108" w:type="dxa"/>
            </w:tcMar>
            <w:hideMark/>
          </w:tcPr>
          <w:p w14:paraId="0D8C849C" w14:textId="77777777" w:rsidR="00F9131D" w:rsidRPr="00B121D7" w:rsidRDefault="00F9131D" w:rsidP="00B121D7">
            <w:pPr>
              <w:adjustRightInd w:val="0"/>
              <w:snapToGrid w:val="0"/>
              <w:spacing w:line="360" w:lineRule="auto"/>
              <w:jc w:val="center"/>
              <w:rPr>
                <w:rFonts w:ascii="Book Antiqua" w:eastAsia="Times New Roman" w:hAnsi="Book Antiqua"/>
                <w:lang w:eastAsia="el-GR"/>
              </w:rPr>
            </w:pPr>
            <w:r w:rsidRPr="00B121D7">
              <w:rPr>
                <w:rFonts w:ascii="Book Antiqua" w:eastAsia="Times New Roman" w:hAnsi="Book Antiqua"/>
                <w:color w:val="000000"/>
                <w:lang w:eastAsia="el-GR"/>
              </w:rPr>
              <w:t>16</w:t>
            </w:r>
          </w:p>
        </w:tc>
        <w:tc>
          <w:tcPr>
            <w:tcW w:w="0" w:type="auto"/>
            <w:tcMar>
              <w:top w:w="0" w:type="dxa"/>
              <w:left w:w="108" w:type="dxa"/>
              <w:bottom w:w="0" w:type="dxa"/>
              <w:right w:w="108" w:type="dxa"/>
            </w:tcMar>
            <w:hideMark/>
          </w:tcPr>
          <w:p w14:paraId="62C816FB" w14:textId="77777777" w:rsidR="00F9131D" w:rsidRPr="00B121D7" w:rsidRDefault="00F9131D" w:rsidP="004B76A0">
            <w:pPr>
              <w:adjustRightInd w:val="0"/>
              <w:snapToGrid w:val="0"/>
              <w:spacing w:line="360" w:lineRule="auto"/>
              <w:jc w:val="center"/>
              <w:rPr>
                <w:rFonts w:ascii="Book Antiqua" w:eastAsia="Times New Roman" w:hAnsi="Book Antiqua"/>
                <w:lang w:eastAsia="el-GR"/>
              </w:rPr>
            </w:pPr>
            <w:r w:rsidRPr="00B121D7">
              <w:rPr>
                <w:rFonts w:ascii="Book Antiqua" w:eastAsia="Times New Roman" w:hAnsi="Book Antiqua"/>
                <w:color w:val="000000"/>
                <w:lang w:eastAsia="el-GR"/>
              </w:rPr>
              <w:t>[3,5,6,12,15</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17,19,21</w:t>
            </w:r>
            <w:r w:rsidRPr="00B121D7">
              <w:rPr>
                <w:rFonts w:ascii="Book Antiqua" w:hAnsi="Book Antiqua"/>
                <w:color w:val="000000"/>
                <w:lang w:eastAsia="zh-CN"/>
              </w:rPr>
              <w:t>,</w:t>
            </w:r>
            <w:r w:rsidRPr="00B121D7">
              <w:rPr>
                <w:rFonts w:ascii="Book Antiqua" w:eastAsia="Times New Roman" w:hAnsi="Book Antiqua"/>
                <w:color w:val="000000"/>
                <w:lang w:eastAsia="el-GR"/>
              </w:rPr>
              <w:t>31</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35</w:t>
            </w:r>
            <w:r w:rsidR="00CD0D4E" w:rsidRPr="00B121D7">
              <w:rPr>
                <w:rFonts w:ascii="Book Antiqua" w:hAnsi="Book Antiqua"/>
                <w:color w:val="000000"/>
                <w:lang w:eastAsia="zh-CN"/>
              </w:rPr>
              <w:t>,</w:t>
            </w:r>
            <w:r w:rsidR="004B76A0">
              <w:rPr>
                <w:rFonts w:ascii="Book Antiqua" w:hAnsi="Book Antiqua" w:hint="eastAsia"/>
                <w:color w:val="000000"/>
                <w:lang w:eastAsia="zh-CN"/>
              </w:rPr>
              <w:t>38</w:t>
            </w:r>
            <w:r w:rsidR="00CD0D4E" w:rsidRPr="00B121D7">
              <w:rPr>
                <w:rFonts w:ascii="Book Antiqua" w:hAnsi="Book Antiqua"/>
                <w:color w:val="000000"/>
                <w:lang w:eastAsia="zh-CN"/>
              </w:rPr>
              <w:t>-</w:t>
            </w:r>
            <w:r w:rsidR="004B76A0">
              <w:rPr>
                <w:rFonts w:ascii="Book Antiqua" w:hAnsi="Book Antiqua" w:hint="eastAsia"/>
                <w:color w:val="000000"/>
                <w:lang w:eastAsia="zh-CN"/>
              </w:rPr>
              <w:t>40</w:t>
            </w:r>
            <w:r w:rsidRPr="00B121D7">
              <w:rPr>
                <w:rFonts w:ascii="Book Antiqua" w:eastAsia="Times New Roman" w:hAnsi="Book Antiqua"/>
                <w:color w:val="000000"/>
                <w:lang w:eastAsia="el-GR"/>
              </w:rPr>
              <w:t>]</w:t>
            </w:r>
          </w:p>
        </w:tc>
      </w:tr>
      <w:tr w:rsidR="00CD0D4E" w:rsidRPr="00B121D7" w14:paraId="657327A8" w14:textId="77777777" w:rsidTr="00CD0D4E">
        <w:trPr>
          <w:trHeight w:val="324"/>
        </w:trPr>
        <w:tc>
          <w:tcPr>
            <w:tcW w:w="0" w:type="auto"/>
            <w:tcMar>
              <w:top w:w="0" w:type="dxa"/>
              <w:left w:w="108" w:type="dxa"/>
              <w:bottom w:w="0" w:type="dxa"/>
              <w:right w:w="108" w:type="dxa"/>
            </w:tcMar>
            <w:hideMark/>
          </w:tcPr>
          <w:p w14:paraId="2FB6E710" w14:textId="77777777" w:rsidR="00F9131D" w:rsidRPr="00B121D7" w:rsidRDefault="00F9131D" w:rsidP="00B121D7">
            <w:pPr>
              <w:adjustRightInd w:val="0"/>
              <w:snapToGrid w:val="0"/>
              <w:spacing w:line="360" w:lineRule="auto"/>
              <w:rPr>
                <w:rFonts w:ascii="Book Antiqua" w:eastAsia="Times New Roman" w:hAnsi="Book Antiqua"/>
                <w:lang w:eastAsia="el-GR"/>
              </w:rPr>
            </w:pPr>
            <w:r w:rsidRPr="00B121D7">
              <w:rPr>
                <w:rFonts w:ascii="Book Antiqua" w:eastAsia="Times New Roman" w:hAnsi="Book Antiqua"/>
                <w:color w:val="000000"/>
                <w:lang w:eastAsia="el-GR"/>
              </w:rPr>
              <w:t>Retinopathy of prematurity</w:t>
            </w:r>
          </w:p>
        </w:tc>
        <w:tc>
          <w:tcPr>
            <w:tcW w:w="0" w:type="auto"/>
            <w:tcMar>
              <w:top w:w="0" w:type="dxa"/>
              <w:left w:w="108" w:type="dxa"/>
              <w:bottom w:w="0" w:type="dxa"/>
              <w:right w:w="108" w:type="dxa"/>
            </w:tcMar>
            <w:hideMark/>
          </w:tcPr>
          <w:p w14:paraId="16CB1C7E" w14:textId="77777777" w:rsidR="00F9131D" w:rsidRPr="00B121D7" w:rsidRDefault="00F9131D" w:rsidP="00B121D7">
            <w:pPr>
              <w:adjustRightInd w:val="0"/>
              <w:snapToGrid w:val="0"/>
              <w:spacing w:line="360" w:lineRule="auto"/>
              <w:jc w:val="center"/>
              <w:rPr>
                <w:rFonts w:ascii="Book Antiqua" w:eastAsia="Times New Roman" w:hAnsi="Book Antiqua"/>
                <w:lang w:eastAsia="el-GR"/>
              </w:rPr>
            </w:pPr>
            <w:r w:rsidRPr="00B121D7">
              <w:rPr>
                <w:rFonts w:ascii="Book Antiqua" w:eastAsia="Times New Roman" w:hAnsi="Book Antiqua"/>
                <w:color w:val="000000"/>
                <w:lang w:eastAsia="el-GR"/>
              </w:rPr>
              <w:t>4</w:t>
            </w:r>
          </w:p>
        </w:tc>
        <w:tc>
          <w:tcPr>
            <w:tcW w:w="0" w:type="auto"/>
            <w:tcMar>
              <w:top w:w="0" w:type="dxa"/>
              <w:left w:w="108" w:type="dxa"/>
              <w:bottom w:w="0" w:type="dxa"/>
              <w:right w:w="108" w:type="dxa"/>
            </w:tcMar>
            <w:hideMark/>
          </w:tcPr>
          <w:p w14:paraId="0910D2C9" w14:textId="77777777" w:rsidR="00F9131D" w:rsidRPr="00B121D7" w:rsidRDefault="00F9131D" w:rsidP="00B121D7">
            <w:pPr>
              <w:adjustRightInd w:val="0"/>
              <w:snapToGrid w:val="0"/>
              <w:spacing w:line="360" w:lineRule="auto"/>
              <w:jc w:val="center"/>
              <w:rPr>
                <w:rFonts w:ascii="Book Antiqua" w:eastAsia="Times New Roman" w:hAnsi="Book Antiqua"/>
                <w:lang w:eastAsia="el-GR"/>
              </w:rPr>
            </w:pPr>
            <w:r w:rsidRPr="00B121D7">
              <w:rPr>
                <w:rFonts w:ascii="Book Antiqua" w:eastAsia="Times New Roman" w:hAnsi="Book Antiqua"/>
                <w:color w:val="000000"/>
                <w:lang w:eastAsia="el-GR"/>
              </w:rPr>
              <w:t>[2</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3</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16</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20]</w:t>
            </w:r>
          </w:p>
        </w:tc>
      </w:tr>
      <w:tr w:rsidR="00CD0D4E" w:rsidRPr="00B121D7" w14:paraId="56C3055C" w14:textId="77777777" w:rsidTr="00CD0D4E">
        <w:trPr>
          <w:trHeight w:val="324"/>
        </w:trPr>
        <w:tc>
          <w:tcPr>
            <w:tcW w:w="0" w:type="auto"/>
            <w:tcMar>
              <w:top w:w="0" w:type="dxa"/>
              <w:left w:w="108" w:type="dxa"/>
              <w:bottom w:w="0" w:type="dxa"/>
              <w:right w:w="108" w:type="dxa"/>
            </w:tcMar>
            <w:hideMark/>
          </w:tcPr>
          <w:p w14:paraId="0DC5528B" w14:textId="77777777" w:rsidR="00F9131D" w:rsidRPr="00B121D7" w:rsidRDefault="00F9131D" w:rsidP="00B121D7">
            <w:pPr>
              <w:adjustRightInd w:val="0"/>
              <w:snapToGrid w:val="0"/>
              <w:spacing w:line="360" w:lineRule="auto"/>
              <w:rPr>
                <w:rFonts w:ascii="Book Antiqua" w:eastAsia="Times New Roman" w:hAnsi="Book Antiqua"/>
                <w:lang w:eastAsia="el-GR"/>
              </w:rPr>
            </w:pPr>
            <w:r w:rsidRPr="00B121D7">
              <w:rPr>
                <w:rFonts w:ascii="Book Antiqua" w:eastAsia="Times New Roman" w:hAnsi="Book Antiqua"/>
                <w:color w:val="000000"/>
                <w:lang w:eastAsia="el-GR"/>
              </w:rPr>
              <w:t>Specificity and/or Sensitivity of RRT</w:t>
            </w:r>
          </w:p>
        </w:tc>
        <w:tc>
          <w:tcPr>
            <w:tcW w:w="0" w:type="auto"/>
            <w:tcMar>
              <w:top w:w="0" w:type="dxa"/>
              <w:left w:w="108" w:type="dxa"/>
              <w:bottom w:w="0" w:type="dxa"/>
              <w:right w:w="108" w:type="dxa"/>
            </w:tcMar>
            <w:hideMark/>
          </w:tcPr>
          <w:p w14:paraId="65FC514C" w14:textId="77777777" w:rsidR="00F9131D" w:rsidRPr="00B121D7" w:rsidRDefault="00F9131D" w:rsidP="00B121D7">
            <w:pPr>
              <w:adjustRightInd w:val="0"/>
              <w:snapToGrid w:val="0"/>
              <w:spacing w:line="360" w:lineRule="auto"/>
              <w:jc w:val="center"/>
              <w:rPr>
                <w:rFonts w:ascii="Book Antiqua" w:eastAsia="Times New Roman" w:hAnsi="Book Antiqua"/>
                <w:lang w:eastAsia="el-GR"/>
              </w:rPr>
            </w:pPr>
            <w:r w:rsidRPr="00B121D7">
              <w:rPr>
                <w:rFonts w:ascii="Book Antiqua" w:eastAsia="Times New Roman" w:hAnsi="Book Antiqua"/>
                <w:color w:val="000000"/>
                <w:lang w:eastAsia="el-GR"/>
              </w:rPr>
              <w:t>10</w:t>
            </w:r>
          </w:p>
        </w:tc>
        <w:tc>
          <w:tcPr>
            <w:tcW w:w="0" w:type="auto"/>
            <w:tcMar>
              <w:top w:w="0" w:type="dxa"/>
              <w:left w:w="108" w:type="dxa"/>
              <w:bottom w:w="0" w:type="dxa"/>
              <w:right w:w="108" w:type="dxa"/>
            </w:tcMar>
            <w:hideMark/>
          </w:tcPr>
          <w:p w14:paraId="1BC7B04C" w14:textId="77777777" w:rsidR="00F9131D" w:rsidRPr="00B121D7" w:rsidRDefault="00F9131D" w:rsidP="004B76A0">
            <w:pPr>
              <w:adjustRightInd w:val="0"/>
              <w:snapToGrid w:val="0"/>
              <w:spacing w:line="360" w:lineRule="auto"/>
              <w:jc w:val="center"/>
              <w:rPr>
                <w:rFonts w:ascii="Book Antiqua" w:eastAsia="Times New Roman" w:hAnsi="Book Antiqua"/>
                <w:lang w:eastAsia="el-GR"/>
              </w:rPr>
            </w:pPr>
            <w:r w:rsidRPr="00B121D7">
              <w:rPr>
                <w:rFonts w:ascii="Book Antiqua" w:eastAsia="Times New Roman" w:hAnsi="Book Antiqua"/>
                <w:color w:val="000000"/>
                <w:lang w:eastAsia="el-GR"/>
              </w:rPr>
              <w:t>[3</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5</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6</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11</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12</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22</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25</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28</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32</w:t>
            </w:r>
            <w:r w:rsidR="00CD0D4E" w:rsidRPr="00B121D7">
              <w:rPr>
                <w:rFonts w:ascii="Book Antiqua" w:hAnsi="Book Antiqua"/>
                <w:color w:val="000000"/>
                <w:lang w:eastAsia="zh-CN"/>
              </w:rPr>
              <w:t>,</w:t>
            </w:r>
            <w:r w:rsidR="004B76A0">
              <w:rPr>
                <w:rFonts w:ascii="Book Antiqua" w:hAnsi="Book Antiqua" w:hint="eastAsia"/>
                <w:color w:val="000000"/>
                <w:lang w:eastAsia="zh-CN"/>
              </w:rPr>
              <w:t>38</w:t>
            </w:r>
            <w:r w:rsidRPr="00B121D7">
              <w:rPr>
                <w:rFonts w:ascii="Book Antiqua" w:eastAsia="Times New Roman" w:hAnsi="Book Antiqua"/>
                <w:color w:val="000000"/>
                <w:lang w:eastAsia="el-GR"/>
              </w:rPr>
              <w:t>]</w:t>
            </w:r>
          </w:p>
        </w:tc>
      </w:tr>
      <w:tr w:rsidR="00CD0D4E" w:rsidRPr="00B121D7" w14:paraId="52B3982C" w14:textId="77777777" w:rsidTr="00CD0D4E">
        <w:trPr>
          <w:trHeight w:val="324"/>
        </w:trPr>
        <w:tc>
          <w:tcPr>
            <w:tcW w:w="0" w:type="auto"/>
            <w:tcMar>
              <w:top w:w="0" w:type="dxa"/>
              <w:left w:w="108" w:type="dxa"/>
              <w:bottom w:w="0" w:type="dxa"/>
              <w:right w:w="108" w:type="dxa"/>
            </w:tcMar>
            <w:hideMark/>
          </w:tcPr>
          <w:p w14:paraId="12B18BA4" w14:textId="77777777" w:rsidR="00F9131D" w:rsidRPr="00B121D7" w:rsidRDefault="00F9131D" w:rsidP="00B121D7">
            <w:pPr>
              <w:adjustRightInd w:val="0"/>
              <w:snapToGrid w:val="0"/>
              <w:spacing w:line="360" w:lineRule="auto"/>
              <w:rPr>
                <w:rFonts w:ascii="Book Antiqua" w:eastAsia="Times New Roman" w:hAnsi="Book Antiqua"/>
                <w:lang w:eastAsia="el-GR"/>
              </w:rPr>
            </w:pPr>
            <w:r w:rsidRPr="00B121D7">
              <w:rPr>
                <w:rFonts w:ascii="Book Antiqua" w:eastAsia="Times New Roman" w:hAnsi="Book Antiqua"/>
                <w:color w:val="000000"/>
                <w:lang w:eastAsia="el-GR"/>
              </w:rPr>
              <w:t>Compliance of health care providers with current screening protocols</w:t>
            </w:r>
          </w:p>
        </w:tc>
        <w:tc>
          <w:tcPr>
            <w:tcW w:w="0" w:type="auto"/>
            <w:tcMar>
              <w:top w:w="0" w:type="dxa"/>
              <w:left w:w="108" w:type="dxa"/>
              <w:bottom w:w="0" w:type="dxa"/>
              <w:right w:w="108" w:type="dxa"/>
            </w:tcMar>
            <w:hideMark/>
          </w:tcPr>
          <w:p w14:paraId="4046D7AA" w14:textId="77777777" w:rsidR="00F9131D" w:rsidRPr="00B121D7" w:rsidRDefault="00F9131D" w:rsidP="00B121D7">
            <w:pPr>
              <w:adjustRightInd w:val="0"/>
              <w:snapToGrid w:val="0"/>
              <w:spacing w:line="360" w:lineRule="auto"/>
              <w:jc w:val="center"/>
              <w:rPr>
                <w:rFonts w:ascii="Book Antiqua" w:eastAsia="Times New Roman" w:hAnsi="Book Antiqua"/>
                <w:lang w:eastAsia="el-GR"/>
              </w:rPr>
            </w:pPr>
            <w:r w:rsidRPr="00B121D7">
              <w:rPr>
                <w:rFonts w:ascii="Book Antiqua" w:eastAsia="Times New Roman" w:hAnsi="Book Antiqua"/>
                <w:color w:val="000000"/>
                <w:lang w:eastAsia="el-GR"/>
              </w:rPr>
              <w:t>12</w:t>
            </w:r>
          </w:p>
        </w:tc>
        <w:tc>
          <w:tcPr>
            <w:tcW w:w="0" w:type="auto"/>
            <w:tcMar>
              <w:top w:w="0" w:type="dxa"/>
              <w:left w:w="108" w:type="dxa"/>
              <w:bottom w:w="0" w:type="dxa"/>
              <w:right w:w="108" w:type="dxa"/>
            </w:tcMar>
            <w:hideMark/>
          </w:tcPr>
          <w:p w14:paraId="78CC5A5D" w14:textId="77777777" w:rsidR="00F9131D" w:rsidRPr="00B121D7" w:rsidRDefault="00F9131D" w:rsidP="004B76A0">
            <w:pPr>
              <w:adjustRightInd w:val="0"/>
              <w:snapToGrid w:val="0"/>
              <w:spacing w:line="360" w:lineRule="auto"/>
              <w:jc w:val="center"/>
              <w:rPr>
                <w:rFonts w:ascii="Book Antiqua" w:eastAsia="Times New Roman" w:hAnsi="Book Antiqua"/>
                <w:lang w:eastAsia="el-GR"/>
              </w:rPr>
            </w:pPr>
            <w:r w:rsidRPr="00B121D7">
              <w:rPr>
                <w:rFonts w:ascii="Book Antiqua" w:eastAsia="Times New Roman" w:hAnsi="Book Antiqua"/>
                <w:color w:val="000000"/>
                <w:lang w:eastAsia="el-GR"/>
              </w:rPr>
              <w:t>[2</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3</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5</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6</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14</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22</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23</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32</w:t>
            </w:r>
            <w:r w:rsidR="00CD0D4E" w:rsidRPr="00B121D7">
              <w:rPr>
                <w:rFonts w:ascii="Book Antiqua" w:hAnsi="Book Antiqua"/>
                <w:color w:val="000000"/>
                <w:lang w:eastAsia="zh-CN"/>
              </w:rPr>
              <w:t>,</w:t>
            </w:r>
            <w:r w:rsidR="004B76A0">
              <w:rPr>
                <w:rFonts w:ascii="Book Antiqua" w:hAnsi="Book Antiqua" w:hint="eastAsia"/>
                <w:color w:val="000000"/>
                <w:lang w:eastAsia="zh-CN"/>
              </w:rPr>
              <w:t>39</w:t>
            </w:r>
            <w:r w:rsidR="00CD0D4E" w:rsidRPr="00B121D7">
              <w:rPr>
                <w:rFonts w:ascii="Book Antiqua" w:hAnsi="Book Antiqua"/>
                <w:color w:val="000000"/>
                <w:lang w:eastAsia="zh-CN"/>
              </w:rPr>
              <w:t>,</w:t>
            </w:r>
            <w:r w:rsidR="004B76A0">
              <w:rPr>
                <w:rFonts w:ascii="Book Antiqua" w:hAnsi="Book Antiqua" w:hint="eastAsia"/>
                <w:color w:val="000000"/>
                <w:lang w:eastAsia="zh-CN"/>
              </w:rPr>
              <w:t>40</w:t>
            </w:r>
            <w:r w:rsidR="00CD0D4E" w:rsidRPr="00B121D7">
              <w:rPr>
                <w:rFonts w:ascii="Book Antiqua" w:hAnsi="Book Antiqua"/>
                <w:color w:val="000000"/>
                <w:lang w:eastAsia="zh-CN"/>
              </w:rPr>
              <w:t>,</w:t>
            </w:r>
            <w:r w:rsidR="004B76A0">
              <w:rPr>
                <w:rFonts w:ascii="Book Antiqua" w:hAnsi="Book Antiqua" w:hint="eastAsia"/>
                <w:color w:val="000000"/>
                <w:lang w:eastAsia="zh-CN"/>
              </w:rPr>
              <w:t>42</w:t>
            </w:r>
            <w:r w:rsidR="00CD0D4E" w:rsidRPr="00B121D7">
              <w:rPr>
                <w:rFonts w:ascii="Book Antiqua" w:hAnsi="Book Antiqua"/>
                <w:color w:val="000000"/>
                <w:lang w:eastAsia="zh-CN"/>
              </w:rPr>
              <w:t>,</w:t>
            </w:r>
            <w:r w:rsidR="004B76A0">
              <w:rPr>
                <w:rFonts w:ascii="Book Antiqua" w:hAnsi="Book Antiqua" w:hint="eastAsia"/>
                <w:color w:val="000000"/>
                <w:lang w:eastAsia="zh-CN"/>
              </w:rPr>
              <w:t>44</w:t>
            </w:r>
            <w:r w:rsidRPr="00B121D7">
              <w:rPr>
                <w:rFonts w:ascii="Book Antiqua" w:eastAsia="Times New Roman" w:hAnsi="Book Antiqua"/>
                <w:color w:val="000000"/>
                <w:lang w:eastAsia="el-GR"/>
              </w:rPr>
              <w:t>]</w:t>
            </w:r>
          </w:p>
        </w:tc>
      </w:tr>
      <w:tr w:rsidR="00CD0D4E" w:rsidRPr="00B121D7" w14:paraId="7CFA23E8" w14:textId="77777777" w:rsidTr="00CD0D4E">
        <w:trPr>
          <w:trHeight w:val="636"/>
        </w:trPr>
        <w:tc>
          <w:tcPr>
            <w:tcW w:w="0" w:type="auto"/>
            <w:tcMar>
              <w:top w:w="0" w:type="dxa"/>
              <w:left w:w="108" w:type="dxa"/>
              <w:bottom w:w="0" w:type="dxa"/>
              <w:right w:w="108" w:type="dxa"/>
            </w:tcMar>
            <w:hideMark/>
          </w:tcPr>
          <w:p w14:paraId="4EE1A986" w14:textId="77777777" w:rsidR="00F9131D" w:rsidRPr="00B121D7" w:rsidRDefault="00F9131D" w:rsidP="00B121D7">
            <w:pPr>
              <w:adjustRightInd w:val="0"/>
              <w:snapToGrid w:val="0"/>
              <w:spacing w:line="360" w:lineRule="auto"/>
              <w:rPr>
                <w:rFonts w:ascii="Book Antiqua" w:eastAsia="Times New Roman" w:hAnsi="Book Antiqua"/>
                <w:lang w:eastAsia="el-GR"/>
              </w:rPr>
            </w:pPr>
            <w:r w:rsidRPr="00B121D7">
              <w:rPr>
                <w:rFonts w:ascii="Book Antiqua" w:eastAsia="Times New Roman" w:hAnsi="Book Antiqua"/>
                <w:color w:val="000000"/>
                <w:lang w:eastAsia="el-GR"/>
              </w:rPr>
              <w:t>Limitations of RRT</w:t>
            </w:r>
          </w:p>
        </w:tc>
        <w:tc>
          <w:tcPr>
            <w:tcW w:w="0" w:type="auto"/>
            <w:tcMar>
              <w:top w:w="0" w:type="dxa"/>
              <w:left w:w="108" w:type="dxa"/>
              <w:bottom w:w="0" w:type="dxa"/>
              <w:right w:w="108" w:type="dxa"/>
            </w:tcMar>
            <w:hideMark/>
          </w:tcPr>
          <w:p w14:paraId="423155D7" w14:textId="77777777" w:rsidR="00F9131D" w:rsidRPr="00B121D7" w:rsidRDefault="00F9131D" w:rsidP="00B121D7">
            <w:pPr>
              <w:adjustRightInd w:val="0"/>
              <w:snapToGrid w:val="0"/>
              <w:spacing w:line="360" w:lineRule="auto"/>
              <w:jc w:val="center"/>
              <w:rPr>
                <w:rFonts w:ascii="Book Antiqua" w:eastAsia="Times New Roman" w:hAnsi="Book Antiqua"/>
                <w:lang w:eastAsia="el-GR"/>
              </w:rPr>
            </w:pPr>
            <w:r w:rsidRPr="00B121D7">
              <w:rPr>
                <w:rFonts w:ascii="Book Antiqua" w:eastAsia="Times New Roman" w:hAnsi="Book Antiqua"/>
                <w:color w:val="000000"/>
                <w:lang w:eastAsia="el-GR"/>
              </w:rPr>
              <w:t>9</w:t>
            </w:r>
          </w:p>
        </w:tc>
        <w:tc>
          <w:tcPr>
            <w:tcW w:w="0" w:type="auto"/>
            <w:tcMar>
              <w:top w:w="0" w:type="dxa"/>
              <w:left w:w="108" w:type="dxa"/>
              <w:bottom w:w="0" w:type="dxa"/>
              <w:right w:w="108" w:type="dxa"/>
            </w:tcMar>
            <w:hideMark/>
          </w:tcPr>
          <w:p w14:paraId="79B702FA" w14:textId="77777777" w:rsidR="00F9131D" w:rsidRPr="00B121D7" w:rsidRDefault="00F9131D" w:rsidP="004B76A0">
            <w:pPr>
              <w:adjustRightInd w:val="0"/>
              <w:snapToGrid w:val="0"/>
              <w:spacing w:line="360" w:lineRule="auto"/>
              <w:jc w:val="center"/>
              <w:rPr>
                <w:rFonts w:ascii="Book Antiqua" w:eastAsia="Times New Roman" w:hAnsi="Book Antiqua"/>
                <w:lang w:eastAsia="el-GR"/>
              </w:rPr>
            </w:pPr>
            <w:r w:rsidRPr="00B121D7">
              <w:rPr>
                <w:rFonts w:ascii="Book Antiqua" w:eastAsia="Times New Roman" w:hAnsi="Book Antiqua"/>
                <w:color w:val="000000"/>
                <w:lang w:eastAsia="el-GR"/>
              </w:rPr>
              <w:t>[1</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4</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6</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11</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12</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23</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26</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28</w:t>
            </w:r>
            <w:r w:rsidR="00CD0D4E" w:rsidRPr="00B121D7">
              <w:rPr>
                <w:rFonts w:ascii="Book Antiqua" w:hAnsi="Book Antiqua"/>
                <w:color w:val="000000"/>
                <w:lang w:eastAsia="zh-CN"/>
              </w:rPr>
              <w:t>,</w:t>
            </w:r>
            <w:r w:rsidR="004B76A0">
              <w:rPr>
                <w:rFonts w:ascii="Book Antiqua" w:hAnsi="Book Antiqua" w:hint="eastAsia"/>
                <w:color w:val="000000"/>
                <w:lang w:eastAsia="zh-CN"/>
              </w:rPr>
              <w:t>41</w:t>
            </w:r>
            <w:r w:rsidRPr="00B121D7">
              <w:rPr>
                <w:rFonts w:ascii="Book Antiqua" w:eastAsia="Times New Roman" w:hAnsi="Book Antiqua"/>
                <w:color w:val="000000"/>
                <w:lang w:eastAsia="el-GR"/>
              </w:rPr>
              <w:t>]</w:t>
            </w:r>
          </w:p>
        </w:tc>
      </w:tr>
      <w:tr w:rsidR="00CD0D4E" w:rsidRPr="00B121D7" w14:paraId="6C62EF0F" w14:textId="77777777" w:rsidTr="00CD0D4E">
        <w:trPr>
          <w:trHeight w:val="324"/>
        </w:trPr>
        <w:tc>
          <w:tcPr>
            <w:tcW w:w="0" w:type="auto"/>
            <w:tcMar>
              <w:top w:w="0" w:type="dxa"/>
              <w:left w:w="108" w:type="dxa"/>
              <w:bottom w:w="0" w:type="dxa"/>
              <w:right w:w="108" w:type="dxa"/>
            </w:tcMar>
            <w:hideMark/>
          </w:tcPr>
          <w:p w14:paraId="23407B7C" w14:textId="77777777" w:rsidR="00F9131D" w:rsidRPr="00B121D7" w:rsidRDefault="00F9131D" w:rsidP="00B121D7">
            <w:pPr>
              <w:adjustRightInd w:val="0"/>
              <w:snapToGrid w:val="0"/>
              <w:spacing w:line="360" w:lineRule="auto"/>
              <w:rPr>
                <w:rFonts w:ascii="Book Antiqua" w:eastAsia="Times New Roman" w:hAnsi="Book Antiqua"/>
                <w:lang w:eastAsia="el-GR"/>
              </w:rPr>
            </w:pPr>
            <w:r w:rsidRPr="00B121D7">
              <w:rPr>
                <w:rFonts w:ascii="Book Antiqua" w:eastAsia="Times New Roman" w:hAnsi="Book Antiqua"/>
                <w:color w:val="000000"/>
                <w:lang w:eastAsia="el-GR"/>
              </w:rPr>
              <w:t>Comparison of RRT with other techniques</w:t>
            </w:r>
          </w:p>
        </w:tc>
        <w:tc>
          <w:tcPr>
            <w:tcW w:w="0" w:type="auto"/>
            <w:tcMar>
              <w:top w:w="0" w:type="dxa"/>
              <w:left w:w="108" w:type="dxa"/>
              <w:bottom w:w="0" w:type="dxa"/>
              <w:right w:w="108" w:type="dxa"/>
            </w:tcMar>
            <w:hideMark/>
          </w:tcPr>
          <w:p w14:paraId="7BCE15CA" w14:textId="77777777" w:rsidR="00F9131D" w:rsidRPr="00B121D7" w:rsidRDefault="00F9131D" w:rsidP="00B121D7">
            <w:pPr>
              <w:adjustRightInd w:val="0"/>
              <w:snapToGrid w:val="0"/>
              <w:spacing w:line="360" w:lineRule="auto"/>
              <w:jc w:val="center"/>
              <w:rPr>
                <w:rFonts w:ascii="Book Antiqua" w:eastAsia="Times New Roman" w:hAnsi="Book Antiqua"/>
                <w:lang w:eastAsia="el-GR"/>
              </w:rPr>
            </w:pPr>
            <w:r w:rsidRPr="00B121D7">
              <w:rPr>
                <w:rFonts w:ascii="Book Antiqua" w:eastAsia="Times New Roman" w:hAnsi="Book Antiqua"/>
                <w:color w:val="000000"/>
                <w:lang w:eastAsia="el-GR"/>
              </w:rPr>
              <w:t>7</w:t>
            </w:r>
          </w:p>
        </w:tc>
        <w:tc>
          <w:tcPr>
            <w:tcW w:w="0" w:type="auto"/>
            <w:tcMar>
              <w:top w:w="0" w:type="dxa"/>
              <w:left w:w="108" w:type="dxa"/>
              <w:bottom w:w="0" w:type="dxa"/>
              <w:right w:w="108" w:type="dxa"/>
            </w:tcMar>
            <w:hideMark/>
          </w:tcPr>
          <w:p w14:paraId="2C26ED1B" w14:textId="77777777" w:rsidR="00F9131D" w:rsidRPr="00B121D7" w:rsidRDefault="00F9131D" w:rsidP="004B76A0">
            <w:pPr>
              <w:adjustRightInd w:val="0"/>
              <w:snapToGrid w:val="0"/>
              <w:spacing w:line="360" w:lineRule="auto"/>
              <w:jc w:val="center"/>
              <w:rPr>
                <w:rFonts w:ascii="Book Antiqua" w:eastAsia="Times New Roman" w:hAnsi="Book Antiqua"/>
                <w:lang w:eastAsia="el-GR"/>
              </w:rPr>
            </w:pPr>
            <w:r w:rsidRPr="00B121D7">
              <w:rPr>
                <w:rFonts w:ascii="Book Antiqua" w:eastAsia="Times New Roman" w:hAnsi="Book Antiqua"/>
                <w:color w:val="000000"/>
                <w:lang w:eastAsia="el-GR"/>
              </w:rPr>
              <w:t>[17</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25</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28</w:t>
            </w:r>
            <w:r w:rsidR="00CD0D4E" w:rsidRPr="00B121D7">
              <w:rPr>
                <w:rFonts w:ascii="Book Antiqua" w:hAnsi="Book Antiqua"/>
                <w:color w:val="000000"/>
                <w:lang w:eastAsia="zh-CN"/>
              </w:rPr>
              <w:t>,</w:t>
            </w:r>
            <w:r w:rsidRPr="00B121D7">
              <w:rPr>
                <w:rFonts w:ascii="Book Antiqua" w:eastAsia="Times New Roman" w:hAnsi="Book Antiqua"/>
                <w:color w:val="000000"/>
                <w:lang w:eastAsia="el-GR"/>
              </w:rPr>
              <w:t>34</w:t>
            </w:r>
            <w:r w:rsidR="00CD0D4E" w:rsidRPr="00B121D7">
              <w:rPr>
                <w:rFonts w:ascii="Book Antiqua" w:hAnsi="Book Antiqua"/>
                <w:color w:val="000000"/>
                <w:lang w:eastAsia="zh-CN"/>
              </w:rPr>
              <w:t>,</w:t>
            </w:r>
            <w:r w:rsidR="004B76A0">
              <w:rPr>
                <w:rFonts w:ascii="Book Antiqua" w:hAnsi="Book Antiqua" w:hint="eastAsia"/>
                <w:color w:val="000000"/>
                <w:lang w:eastAsia="zh-CN"/>
              </w:rPr>
              <w:t>38</w:t>
            </w:r>
            <w:r w:rsidR="00CD0D4E" w:rsidRPr="00B121D7">
              <w:rPr>
                <w:rFonts w:ascii="Book Antiqua" w:hAnsi="Book Antiqua"/>
                <w:color w:val="000000"/>
                <w:lang w:eastAsia="zh-CN"/>
              </w:rPr>
              <w:t>,</w:t>
            </w:r>
            <w:r w:rsidR="004B76A0">
              <w:rPr>
                <w:rFonts w:ascii="Book Antiqua" w:hAnsi="Book Antiqua" w:hint="eastAsia"/>
                <w:color w:val="000000"/>
                <w:lang w:eastAsia="zh-CN"/>
              </w:rPr>
              <w:t>45</w:t>
            </w:r>
            <w:r w:rsidR="00CD0D4E" w:rsidRPr="00B121D7">
              <w:rPr>
                <w:rFonts w:ascii="Book Antiqua" w:hAnsi="Book Antiqua"/>
                <w:color w:val="000000"/>
                <w:lang w:eastAsia="zh-CN"/>
              </w:rPr>
              <w:t>,</w:t>
            </w:r>
            <w:r w:rsidR="004B76A0">
              <w:rPr>
                <w:rFonts w:ascii="Book Antiqua" w:hAnsi="Book Antiqua" w:hint="eastAsia"/>
                <w:color w:val="000000"/>
                <w:lang w:eastAsia="zh-CN"/>
              </w:rPr>
              <w:t>46</w:t>
            </w:r>
            <w:r w:rsidRPr="00B121D7">
              <w:rPr>
                <w:rFonts w:ascii="Book Antiqua" w:eastAsia="Times New Roman" w:hAnsi="Book Antiqua"/>
                <w:color w:val="000000"/>
                <w:lang w:eastAsia="el-GR"/>
              </w:rPr>
              <w:t>]</w:t>
            </w:r>
          </w:p>
        </w:tc>
      </w:tr>
    </w:tbl>
    <w:p w14:paraId="2A7A12E1" w14:textId="77777777" w:rsidR="00F9131D" w:rsidRPr="00B121D7" w:rsidRDefault="00CD0D4E" w:rsidP="00B121D7">
      <w:pPr>
        <w:adjustRightInd w:val="0"/>
        <w:snapToGrid w:val="0"/>
        <w:spacing w:line="360" w:lineRule="auto"/>
        <w:jc w:val="both"/>
        <w:rPr>
          <w:rFonts w:ascii="Book Antiqua" w:hAnsi="Book Antiqua"/>
          <w:color w:val="000000"/>
          <w:lang w:eastAsia="zh-CN"/>
        </w:rPr>
      </w:pPr>
      <w:r w:rsidRPr="00B121D7">
        <w:rPr>
          <w:rFonts w:ascii="Book Antiqua" w:eastAsia="Times New Roman" w:hAnsi="Book Antiqua"/>
          <w:color w:val="000000"/>
          <w:lang w:eastAsia="el-GR"/>
        </w:rPr>
        <w:t>RRT</w:t>
      </w:r>
      <w:r w:rsidRPr="00B121D7">
        <w:rPr>
          <w:rFonts w:ascii="Book Antiqua" w:hAnsi="Book Antiqua"/>
          <w:color w:val="000000"/>
          <w:lang w:eastAsia="zh-CN"/>
        </w:rPr>
        <w:t>: Red reflex test.</w:t>
      </w:r>
    </w:p>
    <w:p w14:paraId="2833021A" w14:textId="77777777" w:rsidR="00CD0D4E" w:rsidRPr="00B121D7" w:rsidRDefault="00CD0D4E" w:rsidP="00B121D7">
      <w:pPr>
        <w:adjustRightInd w:val="0"/>
        <w:snapToGrid w:val="0"/>
        <w:spacing w:line="360" w:lineRule="auto"/>
        <w:jc w:val="both"/>
        <w:rPr>
          <w:rFonts w:ascii="Book Antiqua" w:hAnsi="Book Antiqua"/>
          <w:b/>
          <w:color w:val="000000"/>
          <w:vertAlign w:val="superscript"/>
          <w:lang w:eastAsia="zh-CN"/>
        </w:rPr>
      </w:pPr>
      <w:r w:rsidRPr="00B121D7">
        <w:rPr>
          <w:rFonts w:ascii="Book Antiqua" w:hAnsi="Book Antiqua"/>
          <w:color w:val="000000"/>
          <w:lang w:eastAsia="zh-CN"/>
        </w:rPr>
        <w:br w:type="page"/>
      </w:r>
      <w:r w:rsidRPr="00B121D7">
        <w:rPr>
          <w:rFonts w:ascii="Book Antiqua" w:hAnsi="Book Antiqua"/>
          <w:b/>
          <w:color w:val="000000"/>
          <w:lang w:eastAsia="zh-CN"/>
        </w:rPr>
        <w:lastRenderedPageBreak/>
        <w:t>Table 4 Anatomical approach for an abnormal red reflex test</w:t>
      </w:r>
      <w:r w:rsidRPr="00B121D7">
        <w:rPr>
          <w:rFonts w:ascii="Book Antiqua" w:hAnsi="Book Antiqua"/>
          <w:b/>
          <w:color w:val="000000"/>
          <w:vertAlign w:val="superscript"/>
          <w:lang w:eastAsia="zh-CN"/>
        </w:rPr>
        <w:t>[4,12]</w:t>
      </w:r>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1173"/>
        <w:gridCol w:w="8187"/>
      </w:tblGrid>
      <w:tr w:rsidR="00CD0D4E" w:rsidRPr="00B121D7" w14:paraId="5659E08D" w14:textId="77777777" w:rsidTr="00CD0D4E">
        <w:trPr>
          <w:trHeight w:val="312"/>
        </w:trPr>
        <w:tc>
          <w:tcPr>
            <w:tcW w:w="0" w:type="auto"/>
            <w:tcMar>
              <w:top w:w="0" w:type="dxa"/>
              <w:left w:w="108" w:type="dxa"/>
              <w:bottom w:w="0" w:type="dxa"/>
              <w:right w:w="108" w:type="dxa"/>
            </w:tcMar>
            <w:hideMark/>
          </w:tcPr>
          <w:p w14:paraId="47E47A68" w14:textId="77777777" w:rsidR="00CD0D4E" w:rsidRPr="00B121D7" w:rsidRDefault="00CD0D4E" w:rsidP="00B121D7">
            <w:pPr>
              <w:adjustRightInd w:val="0"/>
              <w:snapToGrid w:val="0"/>
              <w:spacing w:line="360" w:lineRule="auto"/>
              <w:rPr>
                <w:rFonts w:ascii="Book Antiqua" w:eastAsia="Times New Roman" w:hAnsi="Book Antiqua"/>
                <w:lang w:eastAsia="el-GR"/>
              </w:rPr>
            </w:pPr>
            <w:r w:rsidRPr="00B121D7">
              <w:rPr>
                <w:rFonts w:ascii="Book Antiqua" w:eastAsia="Times New Roman" w:hAnsi="Book Antiqua"/>
                <w:color w:val="000000"/>
                <w:lang w:eastAsia="el-GR"/>
              </w:rPr>
              <w:t>Tear film</w:t>
            </w:r>
          </w:p>
        </w:tc>
        <w:tc>
          <w:tcPr>
            <w:tcW w:w="0" w:type="auto"/>
            <w:tcMar>
              <w:top w:w="0" w:type="dxa"/>
              <w:left w:w="108" w:type="dxa"/>
              <w:bottom w:w="0" w:type="dxa"/>
              <w:right w:w="108" w:type="dxa"/>
            </w:tcMar>
            <w:hideMark/>
          </w:tcPr>
          <w:p w14:paraId="2338D541" w14:textId="77777777" w:rsidR="00CD0D4E" w:rsidRPr="00B121D7" w:rsidRDefault="00CD0D4E" w:rsidP="00B121D7">
            <w:pPr>
              <w:adjustRightInd w:val="0"/>
              <w:snapToGrid w:val="0"/>
              <w:spacing w:line="360" w:lineRule="auto"/>
              <w:rPr>
                <w:rFonts w:ascii="Book Antiqua" w:eastAsia="Times New Roman" w:hAnsi="Book Antiqua"/>
                <w:lang w:eastAsia="el-GR"/>
              </w:rPr>
            </w:pPr>
            <w:r w:rsidRPr="00B121D7">
              <w:rPr>
                <w:rFonts w:ascii="Book Antiqua" w:eastAsia="Times New Roman" w:hAnsi="Book Antiqua"/>
                <w:color w:val="000000"/>
                <w:lang w:eastAsia="el-GR"/>
              </w:rPr>
              <w:t>Mucus or other foreign bodies</w:t>
            </w:r>
          </w:p>
        </w:tc>
      </w:tr>
      <w:tr w:rsidR="00CD0D4E" w:rsidRPr="00B121D7" w14:paraId="6B8DC52E" w14:textId="77777777" w:rsidTr="00CD0D4E">
        <w:trPr>
          <w:trHeight w:val="624"/>
        </w:trPr>
        <w:tc>
          <w:tcPr>
            <w:tcW w:w="0" w:type="auto"/>
            <w:tcMar>
              <w:top w:w="0" w:type="dxa"/>
              <w:left w:w="108" w:type="dxa"/>
              <w:bottom w:w="0" w:type="dxa"/>
              <w:right w:w="108" w:type="dxa"/>
            </w:tcMar>
            <w:hideMark/>
          </w:tcPr>
          <w:p w14:paraId="51085511" w14:textId="77777777" w:rsidR="00CD0D4E" w:rsidRPr="00B121D7" w:rsidRDefault="00CD0D4E" w:rsidP="00B121D7">
            <w:pPr>
              <w:adjustRightInd w:val="0"/>
              <w:snapToGrid w:val="0"/>
              <w:spacing w:line="360" w:lineRule="auto"/>
              <w:rPr>
                <w:rFonts w:ascii="Book Antiqua" w:eastAsia="Times New Roman" w:hAnsi="Book Antiqua"/>
                <w:lang w:eastAsia="el-GR"/>
              </w:rPr>
            </w:pPr>
            <w:r w:rsidRPr="00B121D7">
              <w:rPr>
                <w:rFonts w:ascii="Book Antiqua" w:eastAsia="Times New Roman" w:hAnsi="Book Antiqua"/>
                <w:color w:val="000000"/>
                <w:lang w:eastAsia="el-GR"/>
              </w:rPr>
              <w:t>Cornea</w:t>
            </w:r>
          </w:p>
        </w:tc>
        <w:tc>
          <w:tcPr>
            <w:tcW w:w="0" w:type="auto"/>
            <w:tcMar>
              <w:top w:w="0" w:type="dxa"/>
              <w:left w:w="108" w:type="dxa"/>
              <w:bottom w:w="0" w:type="dxa"/>
              <w:right w:w="108" w:type="dxa"/>
            </w:tcMar>
            <w:hideMark/>
          </w:tcPr>
          <w:p w14:paraId="47B450D5" w14:textId="77777777" w:rsidR="00CD0D4E" w:rsidRPr="00B121D7" w:rsidRDefault="00CD0D4E" w:rsidP="00B121D7">
            <w:pPr>
              <w:adjustRightInd w:val="0"/>
              <w:snapToGrid w:val="0"/>
              <w:spacing w:line="360" w:lineRule="auto"/>
              <w:rPr>
                <w:rFonts w:ascii="Book Antiqua" w:eastAsia="Times New Roman" w:hAnsi="Book Antiqua"/>
                <w:lang w:eastAsia="el-GR"/>
              </w:rPr>
            </w:pPr>
            <w:r w:rsidRPr="00B121D7">
              <w:rPr>
                <w:rFonts w:ascii="Book Antiqua" w:eastAsia="Times New Roman" w:hAnsi="Book Antiqua"/>
                <w:color w:val="000000"/>
                <w:lang w:eastAsia="el-GR"/>
              </w:rPr>
              <w:t>Dysgenesis of the anterior segment (Peters anomaly), congenital glaucoma, birth trauma</w:t>
            </w:r>
          </w:p>
        </w:tc>
      </w:tr>
      <w:tr w:rsidR="00CD0D4E" w:rsidRPr="00B121D7" w14:paraId="59E31A4D" w14:textId="77777777" w:rsidTr="00CD0D4E">
        <w:trPr>
          <w:trHeight w:val="312"/>
        </w:trPr>
        <w:tc>
          <w:tcPr>
            <w:tcW w:w="0" w:type="auto"/>
            <w:tcMar>
              <w:top w:w="0" w:type="dxa"/>
              <w:left w:w="108" w:type="dxa"/>
              <w:bottom w:w="0" w:type="dxa"/>
              <w:right w:w="108" w:type="dxa"/>
            </w:tcMar>
            <w:hideMark/>
          </w:tcPr>
          <w:p w14:paraId="38D272B1" w14:textId="77777777" w:rsidR="00CD0D4E" w:rsidRPr="00B121D7" w:rsidRDefault="00CD0D4E" w:rsidP="00B121D7">
            <w:pPr>
              <w:adjustRightInd w:val="0"/>
              <w:snapToGrid w:val="0"/>
              <w:spacing w:line="360" w:lineRule="auto"/>
              <w:rPr>
                <w:rFonts w:ascii="Book Antiqua" w:eastAsia="Times New Roman" w:hAnsi="Book Antiqua"/>
                <w:lang w:eastAsia="el-GR"/>
              </w:rPr>
            </w:pPr>
            <w:r w:rsidRPr="00B121D7">
              <w:rPr>
                <w:rFonts w:ascii="Book Antiqua" w:eastAsia="Times New Roman" w:hAnsi="Book Antiqua"/>
                <w:color w:val="000000"/>
                <w:lang w:eastAsia="el-GR"/>
              </w:rPr>
              <w:t>Lens</w:t>
            </w:r>
          </w:p>
        </w:tc>
        <w:tc>
          <w:tcPr>
            <w:tcW w:w="0" w:type="auto"/>
            <w:tcMar>
              <w:top w:w="0" w:type="dxa"/>
              <w:left w:w="108" w:type="dxa"/>
              <w:bottom w:w="0" w:type="dxa"/>
              <w:right w:w="108" w:type="dxa"/>
            </w:tcMar>
            <w:hideMark/>
          </w:tcPr>
          <w:p w14:paraId="7C86C93D" w14:textId="77777777" w:rsidR="00CD0D4E" w:rsidRPr="00B121D7" w:rsidRDefault="00CD0D4E" w:rsidP="00B121D7">
            <w:pPr>
              <w:adjustRightInd w:val="0"/>
              <w:snapToGrid w:val="0"/>
              <w:spacing w:line="360" w:lineRule="auto"/>
              <w:rPr>
                <w:rFonts w:ascii="Book Antiqua" w:eastAsia="Times New Roman" w:hAnsi="Book Antiqua"/>
                <w:lang w:eastAsia="el-GR"/>
              </w:rPr>
            </w:pPr>
            <w:r w:rsidRPr="00B121D7">
              <w:rPr>
                <w:rFonts w:ascii="Book Antiqua" w:eastAsia="Times New Roman" w:hAnsi="Book Antiqua"/>
                <w:color w:val="000000"/>
                <w:lang w:eastAsia="el-GR"/>
              </w:rPr>
              <w:t>Cataract</w:t>
            </w:r>
          </w:p>
        </w:tc>
      </w:tr>
      <w:tr w:rsidR="00CD0D4E" w:rsidRPr="00B121D7" w14:paraId="49368D97" w14:textId="77777777" w:rsidTr="00CD0D4E">
        <w:trPr>
          <w:trHeight w:val="624"/>
        </w:trPr>
        <w:tc>
          <w:tcPr>
            <w:tcW w:w="0" w:type="auto"/>
            <w:tcMar>
              <w:top w:w="0" w:type="dxa"/>
              <w:left w:w="108" w:type="dxa"/>
              <w:bottom w:w="0" w:type="dxa"/>
              <w:right w:w="108" w:type="dxa"/>
            </w:tcMar>
            <w:hideMark/>
          </w:tcPr>
          <w:p w14:paraId="7874E099" w14:textId="77777777" w:rsidR="00CD0D4E" w:rsidRPr="00B121D7" w:rsidRDefault="00CD0D4E" w:rsidP="00B121D7">
            <w:pPr>
              <w:adjustRightInd w:val="0"/>
              <w:snapToGrid w:val="0"/>
              <w:spacing w:line="360" w:lineRule="auto"/>
              <w:rPr>
                <w:rFonts w:ascii="Book Antiqua" w:eastAsia="Times New Roman" w:hAnsi="Book Antiqua"/>
                <w:lang w:eastAsia="el-GR"/>
              </w:rPr>
            </w:pPr>
            <w:r w:rsidRPr="00B121D7">
              <w:rPr>
                <w:rFonts w:ascii="Book Antiqua" w:eastAsia="Times New Roman" w:hAnsi="Book Antiqua"/>
                <w:color w:val="000000"/>
                <w:lang w:eastAsia="el-GR"/>
              </w:rPr>
              <w:t>Vitreous</w:t>
            </w:r>
          </w:p>
        </w:tc>
        <w:tc>
          <w:tcPr>
            <w:tcW w:w="0" w:type="auto"/>
            <w:tcMar>
              <w:top w:w="0" w:type="dxa"/>
              <w:left w:w="108" w:type="dxa"/>
              <w:bottom w:w="0" w:type="dxa"/>
              <w:right w:w="108" w:type="dxa"/>
            </w:tcMar>
            <w:hideMark/>
          </w:tcPr>
          <w:p w14:paraId="36D94B9D" w14:textId="77777777" w:rsidR="00CD0D4E" w:rsidRPr="00B121D7" w:rsidRDefault="00CD0D4E" w:rsidP="00B121D7">
            <w:pPr>
              <w:adjustRightInd w:val="0"/>
              <w:snapToGrid w:val="0"/>
              <w:spacing w:line="360" w:lineRule="auto"/>
              <w:rPr>
                <w:rFonts w:ascii="Book Antiqua" w:eastAsia="Times New Roman" w:hAnsi="Book Antiqua"/>
                <w:lang w:eastAsia="el-GR"/>
              </w:rPr>
            </w:pPr>
            <w:r w:rsidRPr="00B121D7">
              <w:rPr>
                <w:rFonts w:ascii="Book Antiqua" w:eastAsia="Times New Roman" w:hAnsi="Book Antiqua"/>
                <w:color w:val="000000"/>
                <w:lang w:eastAsia="el-GR"/>
              </w:rPr>
              <w:t xml:space="preserve">Persistent fetal vasculature, vitreous </w:t>
            </w:r>
            <w:r w:rsidR="00436F03" w:rsidRPr="00B121D7">
              <w:rPr>
                <w:rFonts w:ascii="Book Antiqua" w:eastAsia="Times New Roman" w:hAnsi="Book Antiqua"/>
                <w:color w:val="000000"/>
                <w:lang w:eastAsia="el-GR"/>
              </w:rPr>
              <w:t>hemorrhage</w:t>
            </w:r>
            <w:r w:rsidRPr="00B121D7">
              <w:rPr>
                <w:rFonts w:ascii="Book Antiqua" w:eastAsia="Times New Roman" w:hAnsi="Book Antiqua"/>
                <w:color w:val="000000"/>
                <w:lang w:eastAsia="el-GR"/>
              </w:rPr>
              <w:t xml:space="preserve"> or inflammation</w:t>
            </w:r>
          </w:p>
        </w:tc>
      </w:tr>
      <w:tr w:rsidR="00CD0D4E" w:rsidRPr="00B121D7" w14:paraId="1208E981" w14:textId="77777777" w:rsidTr="00CD0D4E">
        <w:trPr>
          <w:trHeight w:val="624"/>
        </w:trPr>
        <w:tc>
          <w:tcPr>
            <w:tcW w:w="0" w:type="auto"/>
            <w:tcMar>
              <w:top w:w="0" w:type="dxa"/>
              <w:left w:w="108" w:type="dxa"/>
              <w:bottom w:w="0" w:type="dxa"/>
              <w:right w:w="108" w:type="dxa"/>
            </w:tcMar>
            <w:hideMark/>
          </w:tcPr>
          <w:p w14:paraId="4CE2C59A" w14:textId="77777777" w:rsidR="00CD0D4E" w:rsidRPr="00B121D7" w:rsidRDefault="00CD0D4E" w:rsidP="00B121D7">
            <w:pPr>
              <w:adjustRightInd w:val="0"/>
              <w:snapToGrid w:val="0"/>
              <w:spacing w:line="360" w:lineRule="auto"/>
              <w:rPr>
                <w:rFonts w:ascii="Book Antiqua" w:eastAsia="Times New Roman" w:hAnsi="Book Antiqua"/>
                <w:lang w:eastAsia="el-GR"/>
              </w:rPr>
            </w:pPr>
            <w:r w:rsidRPr="00B121D7">
              <w:rPr>
                <w:rFonts w:ascii="Book Antiqua" w:eastAsia="Times New Roman" w:hAnsi="Book Antiqua"/>
                <w:color w:val="000000"/>
                <w:lang w:eastAsia="el-GR"/>
              </w:rPr>
              <w:t>Retina</w:t>
            </w:r>
          </w:p>
        </w:tc>
        <w:tc>
          <w:tcPr>
            <w:tcW w:w="0" w:type="auto"/>
            <w:tcMar>
              <w:top w:w="0" w:type="dxa"/>
              <w:left w:w="108" w:type="dxa"/>
              <w:bottom w:w="0" w:type="dxa"/>
              <w:right w:w="108" w:type="dxa"/>
            </w:tcMar>
            <w:hideMark/>
          </w:tcPr>
          <w:p w14:paraId="32C3866E" w14:textId="77777777" w:rsidR="00CD0D4E" w:rsidRPr="00B121D7" w:rsidRDefault="00CD0D4E" w:rsidP="00B121D7">
            <w:pPr>
              <w:adjustRightInd w:val="0"/>
              <w:snapToGrid w:val="0"/>
              <w:spacing w:line="360" w:lineRule="auto"/>
              <w:rPr>
                <w:rFonts w:ascii="Book Antiqua" w:eastAsia="Times New Roman" w:hAnsi="Book Antiqua"/>
                <w:lang w:eastAsia="el-GR"/>
              </w:rPr>
            </w:pPr>
            <w:r w:rsidRPr="00B121D7">
              <w:rPr>
                <w:rFonts w:ascii="Book Antiqua" w:eastAsia="Times New Roman" w:hAnsi="Book Antiqua"/>
                <w:color w:val="000000"/>
                <w:lang w:eastAsia="el-GR"/>
              </w:rPr>
              <w:t>Retinoblastoma, retinal detachment, Coat’s disease, chorioretinalcoloboma, toxocariasis</w:t>
            </w:r>
          </w:p>
        </w:tc>
      </w:tr>
      <w:tr w:rsidR="00CD0D4E" w:rsidRPr="00B121D7" w14:paraId="73A77F94" w14:textId="77777777" w:rsidTr="00CD0D4E">
        <w:trPr>
          <w:trHeight w:val="324"/>
        </w:trPr>
        <w:tc>
          <w:tcPr>
            <w:tcW w:w="0" w:type="auto"/>
            <w:tcMar>
              <w:top w:w="0" w:type="dxa"/>
              <w:left w:w="108" w:type="dxa"/>
              <w:bottom w:w="0" w:type="dxa"/>
              <w:right w:w="108" w:type="dxa"/>
            </w:tcMar>
            <w:hideMark/>
          </w:tcPr>
          <w:p w14:paraId="7AF2AE89" w14:textId="77777777" w:rsidR="00CD0D4E" w:rsidRPr="00B121D7" w:rsidRDefault="00CD0D4E" w:rsidP="00B121D7">
            <w:pPr>
              <w:adjustRightInd w:val="0"/>
              <w:snapToGrid w:val="0"/>
              <w:spacing w:line="360" w:lineRule="auto"/>
              <w:rPr>
                <w:rFonts w:ascii="Book Antiqua" w:eastAsia="Times New Roman" w:hAnsi="Book Antiqua"/>
                <w:lang w:eastAsia="el-GR"/>
              </w:rPr>
            </w:pPr>
            <w:r w:rsidRPr="00B121D7">
              <w:rPr>
                <w:rFonts w:ascii="Book Antiqua" w:eastAsia="Times New Roman" w:hAnsi="Book Antiqua"/>
                <w:color w:val="000000"/>
                <w:lang w:eastAsia="el-GR"/>
              </w:rPr>
              <w:t>Other</w:t>
            </w:r>
          </w:p>
        </w:tc>
        <w:tc>
          <w:tcPr>
            <w:tcW w:w="0" w:type="auto"/>
            <w:tcMar>
              <w:top w:w="0" w:type="dxa"/>
              <w:left w:w="108" w:type="dxa"/>
              <w:bottom w:w="0" w:type="dxa"/>
              <w:right w:w="108" w:type="dxa"/>
            </w:tcMar>
            <w:hideMark/>
          </w:tcPr>
          <w:p w14:paraId="4B1EB235" w14:textId="77777777" w:rsidR="00CD0D4E" w:rsidRPr="00B121D7" w:rsidRDefault="00CD0D4E" w:rsidP="00B121D7">
            <w:pPr>
              <w:adjustRightInd w:val="0"/>
              <w:snapToGrid w:val="0"/>
              <w:spacing w:line="360" w:lineRule="auto"/>
              <w:rPr>
                <w:rFonts w:ascii="Book Antiqua" w:eastAsia="Times New Roman" w:hAnsi="Book Antiqua"/>
                <w:lang w:eastAsia="el-GR"/>
              </w:rPr>
            </w:pPr>
            <w:r w:rsidRPr="00B121D7">
              <w:rPr>
                <w:rFonts w:ascii="Book Antiqua" w:eastAsia="Times New Roman" w:hAnsi="Book Antiqua"/>
                <w:color w:val="000000"/>
                <w:lang w:eastAsia="el-GR"/>
              </w:rPr>
              <w:t>Anisometropia, strabismus</w:t>
            </w:r>
          </w:p>
        </w:tc>
      </w:tr>
    </w:tbl>
    <w:p w14:paraId="7BD65948" w14:textId="77777777" w:rsidR="00CD0D4E" w:rsidRPr="00B121D7" w:rsidRDefault="00CD0D4E" w:rsidP="00B121D7">
      <w:pPr>
        <w:adjustRightInd w:val="0"/>
        <w:snapToGrid w:val="0"/>
        <w:spacing w:line="360" w:lineRule="auto"/>
        <w:jc w:val="both"/>
        <w:rPr>
          <w:rFonts w:ascii="Book Antiqua" w:hAnsi="Book Antiqua"/>
          <w:lang w:eastAsia="zh-CN"/>
        </w:rPr>
      </w:pPr>
    </w:p>
    <w:sectPr w:rsidR="00CD0D4E" w:rsidRPr="00B121D7" w:rsidSect="005257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545DD" w14:textId="77777777" w:rsidR="00FB337A" w:rsidRDefault="00FB337A" w:rsidP="00CD0D4E">
      <w:r>
        <w:separator/>
      </w:r>
    </w:p>
  </w:endnote>
  <w:endnote w:type="continuationSeparator" w:id="0">
    <w:p w14:paraId="2A696301" w14:textId="77777777" w:rsidR="00FB337A" w:rsidRDefault="00FB337A" w:rsidP="00CD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277958397"/>
      <w:docPartObj>
        <w:docPartGallery w:val="Page Numbers (Bottom of Page)"/>
        <w:docPartUnique/>
      </w:docPartObj>
    </w:sdtPr>
    <w:sdtEndPr>
      <w:rPr>
        <w:noProof/>
      </w:rPr>
    </w:sdtEndPr>
    <w:sdtContent>
      <w:p w14:paraId="5A963F0F" w14:textId="77777777" w:rsidR="00201FC7" w:rsidRPr="006017C6" w:rsidRDefault="00201FC7">
        <w:pPr>
          <w:pStyle w:val="Footer"/>
          <w:jc w:val="right"/>
          <w:rPr>
            <w:rFonts w:ascii="Book Antiqua" w:hAnsi="Book Antiqua"/>
            <w:sz w:val="24"/>
            <w:szCs w:val="24"/>
          </w:rPr>
        </w:pPr>
        <w:r w:rsidRPr="006017C6">
          <w:rPr>
            <w:rFonts w:ascii="Book Antiqua" w:hAnsi="Book Antiqua"/>
            <w:sz w:val="24"/>
            <w:szCs w:val="24"/>
          </w:rPr>
          <w:fldChar w:fldCharType="begin"/>
        </w:r>
        <w:r w:rsidRPr="006017C6">
          <w:rPr>
            <w:rFonts w:ascii="Book Antiqua" w:hAnsi="Book Antiqua"/>
            <w:sz w:val="24"/>
            <w:szCs w:val="24"/>
          </w:rPr>
          <w:instrText xml:space="preserve"> PAGE   \* MERGEFORMAT </w:instrText>
        </w:r>
        <w:r w:rsidRPr="006017C6">
          <w:rPr>
            <w:rFonts w:ascii="Book Antiqua" w:hAnsi="Book Antiqua"/>
            <w:sz w:val="24"/>
            <w:szCs w:val="24"/>
          </w:rPr>
          <w:fldChar w:fldCharType="separate"/>
        </w:r>
        <w:r w:rsidR="00347694">
          <w:rPr>
            <w:rFonts w:ascii="Book Antiqua" w:hAnsi="Book Antiqua"/>
            <w:noProof/>
            <w:sz w:val="24"/>
            <w:szCs w:val="24"/>
          </w:rPr>
          <w:t>32</w:t>
        </w:r>
        <w:r w:rsidRPr="006017C6">
          <w:rPr>
            <w:rFonts w:ascii="Book Antiqua" w:hAnsi="Book Antiqua"/>
            <w:noProof/>
            <w:sz w:val="24"/>
            <w:szCs w:val="24"/>
          </w:rPr>
          <w:fldChar w:fldCharType="end"/>
        </w:r>
        <w:r w:rsidRPr="006017C6">
          <w:rPr>
            <w:rFonts w:ascii="Book Antiqua" w:hAnsi="Book Antiqua"/>
            <w:noProof/>
            <w:sz w:val="24"/>
            <w:szCs w:val="24"/>
          </w:rPr>
          <w:t xml:space="preserve"> / 3</w:t>
        </w:r>
        <w:r>
          <w:rPr>
            <w:rFonts w:ascii="Book Antiqua" w:hAnsi="Book Antiqua"/>
            <w:noProof/>
            <w:sz w:val="24"/>
            <w:szCs w:val="24"/>
          </w:rPr>
          <w:t>5</w:t>
        </w:r>
      </w:p>
    </w:sdtContent>
  </w:sdt>
  <w:p w14:paraId="50FDFEFC" w14:textId="77777777" w:rsidR="00201FC7" w:rsidRDefault="00201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77895" w14:textId="77777777" w:rsidR="00FB337A" w:rsidRDefault="00FB337A" w:rsidP="00CD0D4E">
      <w:r>
        <w:separator/>
      </w:r>
    </w:p>
  </w:footnote>
  <w:footnote w:type="continuationSeparator" w:id="0">
    <w:p w14:paraId="4356167B" w14:textId="77777777" w:rsidR="00FB337A" w:rsidRDefault="00FB337A" w:rsidP="00CD0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F03A7F"/>
    <w:multiLevelType w:val="hybridMultilevel"/>
    <w:tmpl w:val="B7746C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668D"/>
    <w:rsid w:val="0003047D"/>
    <w:rsid w:val="00031659"/>
    <w:rsid w:val="000B3200"/>
    <w:rsid w:val="000E676C"/>
    <w:rsid w:val="001043F4"/>
    <w:rsid w:val="00122AC6"/>
    <w:rsid w:val="00133F0B"/>
    <w:rsid w:val="00176AD5"/>
    <w:rsid w:val="00201FC7"/>
    <w:rsid w:val="002A3AFC"/>
    <w:rsid w:val="002B6F5A"/>
    <w:rsid w:val="002E26FD"/>
    <w:rsid w:val="00347116"/>
    <w:rsid w:val="00347694"/>
    <w:rsid w:val="00390404"/>
    <w:rsid w:val="003A4600"/>
    <w:rsid w:val="003F0A50"/>
    <w:rsid w:val="003F76AD"/>
    <w:rsid w:val="00436F03"/>
    <w:rsid w:val="00480D81"/>
    <w:rsid w:val="004B76A0"/>
    <w:rsid w:val="00525757"/>
    <w:rsid w:val="0056657E"/>
    <w:rsid w:val="00587074"/>
    <w:rsid w:val="005A1D9F"/>
    <w:rsid w:val="006017C6"/>
    <w:rsid w:val="00601EA0"/>
    <w:rsid w:val="0071335E"/>
    <w:rsid w:val="0073078D"/>
    <w:rsid w:val="00766F20"/>
    <w:rsid w:val="007D4B9F"/>
    <w:rsid w:val="00810D48"/>
    <w:rsid w:val="00822CAB"/>
    <w:rsid w:val="008A45FB"/>
    <w:rsid w:val="008D1828"/>
    <w:rsid w:val="009527B0"/>
    <w:rsid w:val="00955841"/>
    <w:rsid w:val="0097255A"/>
    <w:rsid w:val="00993066"/>
    <w:rsid w:val="009C789E"/>
    <w:rsid w:val="00A10B6A"/>
    <w:rsid w:val="00A77B3E"/>
    <w:rsid w:val="00A964AC"/>
    <w:rsid w:val="00A97209"/>
    <w:rsid w:val="00AD4BD0"/>
    <w:rsid w:val="00AF5C6F"/>
    <w:rsid w:val="00B121D7"/>
    <w:rsid w:val="00B45ED2"/>
    <w:rsid w:val="00B66F57"/>
    <w:rsid w:val="00BC25A2"/>
    <w:rsid w:val="00BC41E7"/>
    <w:rsid w:val="00BD152D"/>
    <w:rsid w:val="00BF3EF4"/>
    <w:rsid w:val="00CA2A55"/>
    <w:rsid w:val="00CB4711"/>
    <w:rsid w:val="00CD0D4E"/>
    <w:rsid w:val="00D52B3A"/>
    <w:rsid w:val="00D76B68"/>
    <w:rsid w:val="00D77060"/>
    <w:rsid w:val="00DB78AE"/>
    <w:rsid w:val="00E77813"/>
    <w:rsid w:val="00EA49D7"/>
    <w:rsid w:val="00ED0B37"/>
    <w:rsid w:val="00EE050B"/>
    <w:rsid w:val="00F04C84"/>
    <w:rsid w:val="00F9131D"/>
    <w:rsid w:val="00FA3EF6"/>
    <w:rsid w:val="00FB337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F5664"/>
  <w15:docId w15:val="{83D46F6B-7482-1C4E-84BE-D60F2150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7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31659"/>
    <w:rPr>
      <w:sz w:val="21"/>
      <w:szCs w:val="21"/>
    </w:rPr>
  </w:style>
  <w:style w:type="paragraph" w:styleId="CommentText">
    <w:name w:val="annotation text"/>
    <w:basedOn w:val="Normal"/>
    <w:link w:val="CommentTextChar"/>
    <w:rsid w:val="00031659"/>
  </w:style>
  <w:style w:type="character" w:customStyle="1" w:styleId="CommentTextChar">
    <w:name w:val="Comment Text Char"/>
    <w:basedOn w:val="DefaultParagraphFont"/>
    <w:link w:val="CommentText"/>
    <w:rsid w:val="00031659"/>
    <w:rPr>
      <w:sz w:val="24"/>
      <w:szCs w:val="24"/>
    </w:rPr>
  </w:style>
  <w:style w:type="paragraph" w:styleId="CommentSubject">
    <w:name w:val="annotation subject"/>
    <w:basedOn w:val="CommentText"/>
    <w:next w:val="CommentText"/>
    <w:link w:val="CommentSubjectChar"/>
    <w:rsid w:val="00031659"/>
    <w:rPr>
      <w:b/>
      <w:bCs/>
    </w:rPr>
  </w:style>
  <w:style w:type="character" w:customStyle="1" w:styleId="CommentSubjectChar">
    <w:name w:val="Comment Subject Char"/>
    <w:basedOn w:val="CommentTextChar"/>
    <w:link w:val="CommentSubject"/>
    <w:rsid w:val="00031659"/>
    <w:rPr>
      <w:b/>
      <w:bCs/>
      <w:sz w:val="24"/>
      <w:szCs w:val="24"/>
    </w:rPr>
  </w:style>
  <w:style w:type="paragraph" w:styleId="BalloonText">
    <w:name w:val="Balloon Text"/>
    <w:basedOn w:val="Normal"/>
    <w:link w:val="BalloonTextChar"/>
    <w:rsid w:val="00031659"/>
    <w:rPr>
      <w:sz w:val="18"/>
      <w:szCs w:val="18"/>
    </w:rPr>
  </w:style>
  <w:style w:type="character" w:customStyle="1" w:styleId="BalloonTextChar">
    <w:name w:val="Balloon Text Char"/>
    <w:basedOn w:val="DefaultParagraphFont"/>
    <w:link w:val="BalloonText"/>
    <w:rsid w:val="00031659"/>
    <w:rPr>
      <w:sz w:val="18"/>
      <w:szCs w:val="18"/>
    </w:rPr>
  </w:style>
  <w:style w:type="paragraph" w:styleId="Header">
    <w:name w:val="header"/>
    <w:basedOn w:val="Normal"/>
    <w:link w:val="HeaderChar"/>
    <w:rsid w:val="00CD0D4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D0D4E"/>
    <w:rPr>
      <w:sz w:val="18"/>
      <w:szCs w:val="18"/>
    </w:rPr>
  </w:style>
  <w:style w:type="paragraph" w:styleId="Footer">
    <w:name w:val="footer"/>
    <w:basedOn w:val="Normal"/>
    <w:link w:val="FooterChar"/>
    <w:uiPriority w:val="99"/>
    <w:rsid w:val="00CD0D4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D0D4E"/>
    <w:rPr>
      <w:sz w:val="18"/>
      <w:szCs w:val="18"/>
    </w:rPr>
  </w:style>
  <w:style w:type="paragraph" w:styleId="NormalWeb">
    <w:name w:val="Normal (Web)"/>
    <w:basedOn w:val="Normal"/>
    <w:uiPriority w:val="99"/>
    <w:unhideWhenUsed/>
    <w:rsid w:val="004B76A0"/>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129704">
      <w:bodyDiv w:val="1"/>
      <w:marLeft w:val="0"/>
      <w:marRight w:val="0"/>
      <w:marTop w:val="0"/>
      <w:marBottom w:val="0"/>
      <w:divBdr>
        <w:top w:val="none" w:sz="0" w:space="0" w:color="auto"/>
        <w:left w:val="none" w:sz="0" w:space="0" w:color="auto"/>
        <w:bottom w:val="none" w:sz="0" w:space="0" w:color="auto"/>
        <w:right w:val="none" w:sz="0" w:space="0" w:color="auto"/>
      </w:divBdr>
      <w:divsChild>
        <w:div w:id="11955400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1D20C-69A8-4E7D-9A9E-0297B937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9662</Words>
  <Characters>55075</Characters>
  <Application>Microsoft Office Word</Application>
  <DocSecurity>0</DocSecurity>
  <Lines>458</Lines>
  <Paragraphs>129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2021-08-08T23:12:00Z</dcterms:created>
  <dcterms:modified xsi:type="dcterms:W3CDTF">2021-08-08T23:12:00Z</dcterms:modified>
</cp:coreProperties>
</file>