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B6072"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color w:val="000000"/>
        </w:rPr>
        <w:t xml:space="preserve">Name of Journal: </w:t>
      </w:r>
      <w:r w:rsidRPr="00445DD6">
        <w:rPr>
          <w:rFonts w:ascii="Book Antiqua" w:eastAsia="Book Antiqua" w:hAnsi="Book Antiqua" w:cs="Book Antiqua"/>
          <w:i/>
          <w:color w:val="000000"/>
        </w:rPr>
        <w:t>World Journal of Clinical Cases</w:t>
      </w:r>
    </w:p>
    <w:p w14:paraId="460FC92F"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color w:val="000000"/>
        </w:rPr>
        <w:t xml:space="preserve">Manuscript NO: </w:t>
      </w:r>
      <w:r w:rsidRPr="00445DD6">
        <w:rPr>
          <w:rFonts w:ascii="Book Antiqua" w:eastAsia="Book Antiqua" w:hAnsi="Book Antiqua" w:cs="Book Antiqua"/>
          <w:color w:val="000000"/>
        </w:rPr>
        <w:t>63311</w:t>
      </w:r>
    </w:p>
    <w:p w14:paraId="66A5ECC2"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color w:val="000000"/>
        </w:rPr>
        <w:t xml:space="preserve">Manuscript Type: </w:t>
      </w:r>
      <w:r w:rsidRPr="00445DD6">
        <w:rPr>
          <w:rFonts w:ascii="Book Antiqua" w:eastAsia="Book Antiqua" w:hAnsi="Book Antiqua" w:cs="Book Antiqua"/>
          <w:color w:val="000000"/>
        </w:rPr>
        <w:t>MINIREVIEWS</w:t>
      </w:r>
    </w:p>
    <w:p w14:paraId="0678C2C5" w14:textId="77777777" w:rsidR="00A77B3E" w:rsidRPr="00445DD6" w:rsidRDefault="00A77B3E" w:rsidP="00445DD6">
      <w:pPr>
        <w:spacing w:line="360" w:lineRule="auto"/>
        <w:jc w:val="both"/>
        <w:rPr>
          <w:rFonts w:ascii="Book Antiqua" w:hAnsi="Book Antiqua"/>
        </w:rPr>
      </w:pPr>
    </w:p>
    <w:p w14:paraId="61D4AF72" w14:textId="415529D5"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color w:val="000000"/>
        </w:rPr>
        <w:t>Xenogeneic stem</w:t>
      </w:r>
      <w:r w:rsidRPr="00445DD6">
        <w:rPr>
          <w:rFonts w:ascii="Book Antiqua" w:eastAsia="Book Antiqua" w:hAnsi="Book Antiqua" w:cs="Book Antiqua"/>
          <w:b/>
          <w:color w:val="000000"/>
        </w:rPr>
        <w:t xml:space="preserve"> cell transplantation: </w:t>
      </w:r>
      <w:r w:rsidR="00B07D9B">
        <w:rPr>
          <w:rFonts w:ascii="Book Antiqua" w:eastAsia="Book Antiqua" w:hAnsi="Book Antiqua" w:cs="Book Antiqua"/>
          <w:b/>
          <w:color w:val="000000"/>
        </w:rPr>
        <w:t>R</w:t>
      </w:r>
      <w:r w:rsidRPr="00445DD6">
        <w:rPr>
          <w:rFonts w:ascii="Book Antiqua" w:eastAsia="Book Antiqua" w:hAnsi="Book Antiqua" w:cs="Book Antiqua"/>
          <w:b/>
          <w:color w:val="000000"/>
        </w:rPr>
        <w:t>esearch progress and clinical prospects</w:t>
      </w:r>
    </w:p>
    <w:p w14:paraId="375B84E0" w14:textId="77777777" w:rsidR="00A77B3E" w:rsidRPr="00445DD6" w:rsidRDefault="00A77B3E" w:rsidP="00445DD6">
      <w:pPr>
        <w:spacing w:line="360" w:lineRule="auto"/>
        <w:jc w:val="both"/>
        <w:rPr>
          <w:rFonts w:ascii="Book Antiqua" w:hAnsi="Book Antiqua"/>
        </w:rPr>
      </w:pPr>
    </w:p>
    <w:p w14:paraId="4D0564C2" w14:textId="7B32AC9D" w:rsidR="00A77B3E" w:rsidRPr="00445DD6" w:rsidRDefault="007D7F8D" w:rsidP="00445DD6">
      <w:pPr>
        <w:spacing w:line="360" w:lineRule="auto"/>
        <w:jc w:val="both"/>
        <w:rPr>
          <w:rFonts w:ascii="Book Antiqua" w:hAnsi="Book Antiqua"/>
        </w:rPr>
      </w:pPr>
      <w:r>
        <w:rPr>
          <w:rFonts w:ascii="Book Antiqua" w:eastAsia="Book Antiqua" w:hAnsi="Book Antiqua" w:cs="Book Antiqua"/>
          <w:color w:val="000000"/>
        </w:rPr>
        <w:t>Jiang LL</w:t>
      </w:r>
      <w:r w:rsidRPr="007D7F8D">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r w:rsidR="005A2EEC" w:rsidRPr="00445DD6">
        <w:rPr>
          <w:rFonts w:ascii="Book Antiqua" w:eastAsia="Book Antiqua" w:hAnsi="Book Antiqua" w:cs="Book Antiqua"/>
          <w:color w:val="000000"/>
        </w:rPr>
        <w:t>Xenogeneic stem cell transpla</w:t>
      </w:r>
      <w:r w:rsidR="005A2EEC" w:rsidRPr="00445DD6">
        <w:rPr>
          <w:rFonts w:ascii="Book Antiqua" w:eastAsia="Book Antiqua" w:hAnsi="Book Antiqua" w:cs="Book Antiqua"/>
          <w:color w:val="000000"/>
        </w:rPr>
        <w:t>ntation</w:t>
      </w:r>
    </w:p>
    <w:p w14:paraId="62F74915" w14:textId="77777777" w:rsidR="00A77B3E" w:rsidRPr="00445DD6" w:rsidRDefault="00A77B3E" w:rsidP="00445DD6">
      <w:pPr>
        <w:spacing w:line="360" w:lineRule="auto"/>
        <w:jc w:val="both"/>
        <w:rPr>
          <w:rFonts w:ascii="Book Antiqua" w:hAnsi="Book Antiqua"/>
        </w:rPr>
      </w:pPr>
    </w:p>
    <w:p w14:paraId="43BB85F7" w14:textId="50B765E0" w:rsidR="00A77B3E" w:rsidRPr="007D7F8D" w:rsidRDefault="005A2EEC" w:rsidP="00445DD6">
      <w:pPr>
        <w:spacing w:line="360" w:lineRule="auto"/>
        <w:jc w:val="both"/>
        <w:rPr>
          <w:rFonts w:ascii="Book Antiqua" w:hAnsi="Book Antiqua"/>
          <w:lang w:val="pt-BR"/>
        </w:rPr>
      </w:pPr>
      <w:r w:rsidRPr="007D7F8D">
        <w:rPr>
          <w:rFonts w:ascii="Book Antiqua" w:eastAsia="Book Antiqua" w:hAnsi="Book Antiqua" w:cs="Book Antiqua"/>
          <w:color w:val="000000"/>
          <w:lang w:val="pt-BR"/>
        </w:rPr>
        <w:t>Lin</w:t>
      </w:r>
      <w:r w:rsidR="007D7F8D" w:rsidRPr="007D7F8D">
        <w:rPr>
          <w:rFonts w:ascii="Book Antiqua" w:eastAsia="Book Antiqua" w:hAnsi="Book Antiqua" w:cs="Book Antiqua"/>
          <w:color w:val="000000"/>
          <w:lang w:val="pt-BR"/>
        </w:rPr>
        <w:t>-L</w:t>
      </w:r>
      <w:r w:rsidRPr="007D7F8D">
        <w:rPr>
          <w:rFonts w:ascii="Book Antiqua" w:eastAsia="Book Antiqua" w:hAnsi="Book Antiqua" w:cs="Book Antiqua"/>
          <w:color w:val="000000"/>
          <w:lang w:val="pt-BR"/>
        </w:rPr>
        <w:t>i Jiang, Hui Li, Lei Liu</w:t>
      </w:r>
    </w:p>
    <w:p w14:paraId="0C0F3EAF" w14:textId="77777777" w:rsidR="00A77B3E" w:rsidRPr="007D7F8D" w:rsidRDefault="00A77B3E" w:rsidP="00445DD6">
      <w:pPr>
        <w:spacing w:line="360" w:lineRule="auto"/>
        <w:jc w:val="both"/>
        <w:rPr>
          <w:rFonts w:ascii="Book Antiqua" w:hAnsi="Book Antiqua"/>
          <w:lang w:val="pt-BR"/>
        </w:rPr>
      </w:pPr>
    </w:p>
    <w:p w14:paraId="3FE46CE8" w14:textId="2A18CC65"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bCs/>
          <w:color w:val="000000"/>
        </w:rPr>
        <w:t>Lin</w:t>
      </w:r>
      <w:r w:rsidR="007D7F8D">
        <w:rPr>
          <w:rFonts w:ascii="Book Antiqua" w:eastAsia="Book Antiqua" w:hAnsi="Book Antiqua" w:cs="Book Antiqua"/>
          <w:b/>
          <w:bCs/>
          <w:color w:val="000000"/>
        </w:rPr>
        <w:t>-L</w:t>
      </w:r>
      <w:r w:rsidRPr="00445DD6">
        <w:rPr>
          <w:rFonts w:ascii="Book Antiqua" w:eastAsia="Book Antiqua" w:hAnsi="Book Antiqua" w:cs="Book Antiqua"/>
          <w:b/>
          <w:bCs/>
          <w:color w:val="000000"/>
        </w:rPr>
        <w:t xml:space="preserve">i Jiang, </w:t>
      </w:r>
      <w:r w:rsidR="007D7F8D" w:rsidRPr="00445DD6">
        <w:rPr>
          <w:rFonts w:ascii="Book Antiqua" w:eastAsia="Book Antiqua" w:hAnsi="Book Antiqua" w:cs="Book Antiqua"/>
          <w:b/>
          <w:bCs/>
          <w:color w:val="000000"/>
        </w:rPr>
        <w:t xml:space="preserve">Hui Li, Lei Liu, </w:t>
      </w:r>
      <w:r w:rsidRPr="00445DD6">
        <w:rPr>
          <w:rFonts w:ascii="Book Antiqua" w:eastAsia="Book Antiqua" w:hAnsi="Book Antiqua" w:cs="Book Antiqua"/>
          <w:color w:val="000000"/>
        </w:rPr>
        <w:t>State Key Laboratory of Oral Diseases &amp; National Clinical Research Center for Oral Diseases &amp; Department of Oral and Maxillofacial Surgery, West China Hospital of Stomatology, Sichuan University, Chengdu 610041, Sichuan</w:t>
      </w:r>
      <w:r w:rsidR="007D7F8D">
        <w:rPr>
          <w:rFonts w:ascii="Book Antiqua" w:eastAsia="Book Antiqua" w:hAnsi="Book Antiqua" w:cs="Book Antiqua"/>
          <w:color w:val="000000"/>
        </w:rPr>
        <w:t xml:space="preserve"> Province</w:t>
      </w:r>
      <w:r w:rsidRPr="00445DD6">
        <w:rPr>
          <w:rFonts w:ascii="Book Antiqua" w:eastAsia="Book Antiqua" w:hAnsi="Book Antiqua" w:cs="Book Antiqua"/>
          <w:color w:val="000000"/>
        </w:rPr>
        <w:t xml:space="preserve">, </w:t>
      </w:r>
      <w:r w:rsidR="007D7F8D">
        <w:rPr>
          <w:rFonts w:ascii="Book Antiqua" w:eastAsia="Book Antiqua" w:hAnsi="Book Antiqua" w:cs="Book Antiqua"/>
          <w:color w:val="000000"/>
        </w:rPr>
        <w:t>China</w:t>
      </w:r>
    </w:p>
    <w:p w14:paraId="70CAF239" w14:textId="77777777" w:rsidR="00A77B3E" w:rsidRPr="00445DD6" w:rsidRDefault="00A77B3E" w:rsidP="00445DD6">
      <w:pPr>
        <w:spacing w:line="360" w:lineRule="auto"/>
        <w:jc w:val="both"/>
        <w:rPr>
          <w:rFonts w:ascii="Book Antiqua" w:hAnsi="Book Antiqua"/>
        </w:rPr>
      </w:pPr>
    </w:p>
    <w:p w14:paraId="34BB7B34" w14:textId="58DCC77E"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bCs/>
          <w:color w:val="000000"/>
        </w:rPr>
        <w:t xml:space="preserve">Author contributions: </w:t>
      </w:r>
      <w:r w:rsidRPr="00445DD6">
        <w:rPr>
          <w:rFonts w:ascii="Book Antiqua" w:eastAsia="Book Antiqua" w:hAnsi="Book Antiqua" w:cs="Book Antiqua"/>
          <w:color w:val="000000"/>
        </w:rPr>
        <w:t>Jiang L</w:t>
      </w:r>
      <w:r w:rsidR="007D7F8D">
        <w:rPr>
          <w:rFonts w:ascii="Book Antiqua" w:eastAsia="Book Antiqua" w:hAnsi="Book Antiqua" w:cs="Book Antiqua"/>
          <w:color w:val="000000"/>
        </w:rPr>
        <w:t>L</w:t>
      </w:r>
      <w:r w:rsidRPr="00445DD6">
        <w:rPr>
          <w:rFonts w:ascii="Book Antiqua" w:eastAsia="Book Antiqua" w:hAnsi="Book Antiqua" w:cs="Book Antiqua"/>
          <w:color w:val="000000"/>
        </w:rPr>
        <w:t xml:space="preserve"> contributed to the literatur</w:t>
      </w:r>
      <w:r w:rsidRPr="00445DD6">
        <w:rPr>
          <w:rFonts w:ascii="Book Antiqua" w:eastAsia="Book Antiqua" w:hAnsi="Book Antiqua" w:cs="Book Antiqua"/>
          <w:color w:val="000000"/>
        </w:rPr>
        <w:t>e review</w:t>
      </w:r>
      <w:r w:rsidR="000E4056">
        <w:rPr>
          <w:rFonts w:ascii="Book Antiqua" w:eastAsia="Book Antiqua" w:hAnsi="Book Antiqua" w:cs="Book Antiqua"/>
          <w:color w:val="000000"/>
        </w:rPr>
        <w:t xml:space="preserve"> and</w:t>
      </w:r>
      <w:r w:rsidR="000E4056" w:rsidRPr="00445DD6">
        <w:rPr>
          <w:rFonts w:ascii="Book Antiqua" w:eastAsia="Book Antiqua" w:hAnsi="Book Antiqua" w:cs="Book Antiqua"/>
          <w:color w:val="000000"/>
        </w:rPr>
        <w:t xml:space="preserve"> </w:t>
      </w:r>
      <w:r w:rsidRPr="00445DD6">
        <w:rPr>
          <w:rFonts w:ascii="Book Antiqua" w:eastAsia="Book Antiqua" w:hAnsi="Book Antiqua" w:cs="Book Antiqua"/>
          <w:color w:val="000000"/>
        </w:rPr>
        <w:t>drafting</w:t>
      </w:r>
      <w:r w:rsidR="000E4056">
        <w:rPr>
          <w:rFonts w:ascii="Book Antiqua" w:eastAsia="Book Antiqua" w:hAnsi="Book Antiqua" w:cs="Book Antiqua"/>
          <w:color w:val="000000"/>
        </w:rPr>
        <w:t xml:space="preserve"> </w:t>
      </w:r>
      <w:r w:rsidRPr="00445DD6">
        <w:rPr>
          <w:rFonts w:ascii="Book Antiqua" w:eastAsia="Book Antiqua" w:hAnsi="Book Antiqua" w:cs="Book Antiqua"/>
          <w:color w:val="000000"/>
        </w:rPr>
        <w:t xml:space="preserve">and writing </w:t>
      </w:r>
      <w:r w:rsidR="000E4056">
        <w:rPr>
          <w:rFonts w:ascii="Book Antiqua" w:eastAsia="Book Antiqua" w:hAnsi="Book Antiqua" w:cs="Book Antiqua"/>
          <w:color w:val="000000"/>
        </w:rPr>
        <w:t xml:space="preserve">of </w:t>
      </w:r>
      <w:r w:rsidRPr="00445DD6">
        <w:rPr>
          <w:rFonts w:ascii="Book Antiqua" w:eastAsia="Book Antiqua" w:hAnsi="Book Antiqua" w:cs="Book Antiqua"/>
          <w:color w:val="000000"/>
        </w:rPr>
        <w:t>this paper as the first author</w:t>
      </w:r>
      <w:r w:rsidR="007D7F8D">
        <w:rPr>
          <w:rFonts w:ascii="Book Antiqua" w:eastAsia="Book Antiqua" w:hAnsi="Book Antiqua" w:cs="Book Antiqua"/>
          <w:color w:val="000000"/>
        </w:rPr>
        <w:t>;</w:t>
      </w:r>
      <w:r w:rsidRPr="00445DD6">
        <w:rPr>
          <w:rFonts w:ascii="Book Antiqua" w:eastAsia="Book Antiqua" w:hAnsi="Book Antiqua" w:cs="Book Antiqua"/>
          <w:color w:val="000000"/>
        </w:rPr>
        <w:t xml:space="preserve"> Li H contributed to the literature review and drafting </w:t>
      </w:r>
      <w:r w:rsidR="000E4056">
        <w:rPr>
          <w:rFonts w:ascii="Book Antiqua" w:eastAsia="Book Antiqua" w:hAnsi="Book Antiqua" w:cs="Book Antiqua"/>
          <w:color w:val="000000"/>
        </w:rPr>
        <w:t xml:space="preserve">of </w:t>
      </w:r>
      <w:r w:rsidRPr="00445DD6">
        <w:rPr>
          <w:rFonts w:ascii="Book Antiqua" w:eastAsia="Book Antiqua" w:hAnsi="Book Antiqua" w:cs="Book Antiqua"/>
          <w:color w:val="000000"/>
        </w:rPr>
        <w:t>this paper as the second author</w:t>
      </w:r>
      <w:r w:rsidR="007D7F8D">
        <w:rPr>
          <w:rFonts w:ascii="Book Antiqua" w:eastAsia="Book Antiqua" w:hAnsi="Book Antiqua" w:cs="Book Antiqua"/>
          <w:color w:val="000000"/>
        </w:rPr>
        <w:t>;</w:t>
      </w:r>
      <w:r w:rsidRPr="00445DD6">
        <w:rPr>
          <w:rFonts w:ascii="Book Antiqua" w:eastAsia="Book Antiqua" w:hAnsi="Book Antiqua" w:cs="Book Antiqua"/>
          <w:color w:val="000000"/>
        </w:rPr>
        <w:t xml:space="preserve"> Liu L contributed to the revision and e</w:t>
      </w:r>
      <w:r w:rsidRPr="00445DD6">
        <w:rPr>
          <w:rFonts w:ascii="Book Antiqua" w:eastAsia="Book Antiqua" w:hAnsi="Book Antiqua" w:cs="Book Antiqua"/>
          <w:color w:val="000000"/>
        </w:rPr>
        <w:t>diting of the manuscript, and gave approval to the final version as the corresponding author.</w:t>
      </w:r>
    </w:p>
    <w:p w14:paraId="17725588" w14:textId="77777777" w:rsidR="00A77B3E" w:rsidRPr="00445DD6" w:rsidRDefault="00A77B3E" w:rsidP="00445DD6">
      <w:pPr>
        <w:spacing w:line="360" w:lineRule="auto"/>
        <w:jc w:val="both"/>
        <w:rPr>
          <w:rFonts w:ascii="Book Antiqua" w:hAnsi="Book Antiqua"/>
        </w:rPr>
      </w:pPr>
    </w:p>
    <w:p w14:paraId="1847FB81" w14:textId="4E742B3A"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bCs/>
          <w:color w:val="000000"/>
        </w:rPr>
        <w:t xml:space="preserve">Supported by </w:t>
      </w:r>
      <w:r w:rsidRPr="00445DD6">
        <w:rPr>
          <w:rFonts w:ascii="Book Antiqua" w:eastAsia="Book Antiqua" w:hAnsi="Book Antiqua" w:cs="Book Antiqua"/>
          <w:color w:val="000000"/>
        </w:rPr>
        <w:t>National Natural Science Foundation of China</w:t>
      </w:r>
      <w:r w:rsidR="007D7F8D">
        <w:rPr>
          <w:rFonts w:ascii="Book Antiqua" w:eastAsia="Book Antiqua" w:hAnsi="Book Antiqua" w:cs="Book Antiqua"/>
          <w:color w:val="000000"/>
        </w:rPr>
        <w:t xml:space="preserve">, No. </w:t>
      </w:r>
      <w:r w:rsidRPr="00445DD6">
        <w:rPr>
          <w:rFonts w:ascii="Book Antiqua" w:eastAsia="Book Antiqua" w:hAnsi="Book Antiqua" w:cs="Book Antiqua"/>
          <w:color w:val="000000"/>
        </w:rPr>
        <w:t>81670951.</w:t>
      </w:r>
    </w:p>
    <w:p w14:paraId="1C884714" w14:textId="77777777" w:rsidR="00A77B3E" w:rsidRPr="00445DD6" w:rsidRDefault="00A77B3E" w:rsidP="00445DD6">
      <w:pPr>
        <w:spacing w:line="360" w:lineRule="auto"/>
        <w:jc w:val="both"/>
        <w:rPr>
          <w:rFonts w:ascii="Book Antiqua" w:hAnsi="Book Antiqua"/>
        </w:rPr>
      </w:pPr>
    </w:p>
    <w:p w14:paraId="331B7B1F" w14:textId="66F945D9"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bCs/>
          <w:color w:val="000000"/>
        </w:rPr>
        <w:t xml:space="preserve">Corresponding author: Lei Liu, MD, PhD, Professor, </w:t>
      </w:r>
      <w:r w:rsidRPr="00445DD6">
        <w:rPr>
          <w:rFonts w:ascii="Book Antiqua" w:eastAsia="Book Antiqua" w:hAnsi="Book Antiqua" w:cs="Book Antiqua"/>
          <w:color w:val="000000"/>
        </w:rPr>
        <w:t xml:space="preserve">State Key Laboratory of Oral Diseases &amp; National Clinical Research Center for Oral Diseases &amp; Department of Oral and Maxillofacial Surgery, West China Hospital of Stomatology, Sichuan University, </w:t>
      </w:r>
      <w:r w:rsidR="0022264A">
        <w:rPr>
          <w:rFonts w:ascii="Book Antiqua" w:eastAsia="Book Antiqua" w:hAnsi="Book Antiqua" w:cs="Book Antiqua"/>
          <w:color w:val="000000"/>
        </w:rPr>
        <w:t xml:space="preserve">No. </w:t>
      </w:r>
      <w:r w:rsidRPr="00445DD6">
        <w:rPr>
          <w:rFonts w:ascii="Book Antiqua" w:eastAsia="Book Antiqua" w:hAnsi="Book Antiqua" w:cs="Book Antiqua"/>
          <w:color w:val="000000"/>
        </w:rPr>
        <w:t>14 Section 3 Renmin</w:t>
      </w:r>
      <w:r w:rsidR="00F21641">
        <w:rPr>
          <w:rFonts w:ascii="Book Antiqua" w:eastAsia="Book Antiqua" w:hAnsi="Book Antiqua" w:cs="Book Antiqua"/>
          <w:color w:val="000000"/>
        </w:rPr>
        <w:t xml:space="preserve"> </w:t>
      </w:r>
      <w:r w:rsidRPr="00F21641">
        <w:rPr>
          <w:rFonts w:ascii="Book Antiqua" w:eastAsia="Book Antiqua" w:hAnsi="Book Antiqua" w:cs="Book Antiqua"/>
          <w:caps/>
          <w:color w:val="000000"/>
        </w:rPr>
        <w:t>n</w:t>
      </w:r>
      <w:r w:rsidRPr="00445DD6">
        <w:rPr>
          <w:rFonts w:ascii="Book Antiqua" w:eastAsia="Book Antiqua" w:hAnsi="Book Antiqua" w:cs="Book Antiqua"/>
          <w:color w:val="000000"/>
        </w:rPr>
        <w:t>an Road, Chengdu 610041, Sichuan</w:t>
      </w:r>
      <w:r w:rsidR="0022264A">
        <w:rPr>
          <w:rFonts w:ascii="Book Antiqua" w:eastAsia="Book Antiqua" w:hAnsi="Book Antiqua" w:cs="Book Antiqua"/>
          <w:color w:val="000000"/>
        </w:rPr>
        <w:t xml:space="preserve"> Province</w:t>
      </w:r>
      <w:r w:rsidRPr="00445DD6">
        <w:rPr>
          <w:rFonts w:ascii="Book Antiqua" w:eastAsia="Book Antiqua" w:hAnsi="Book Antiqua" w:cs="Book Antiqua"/>
          <w:color w:val="000000"/>
        </w:rPr>
        <w:t>, China. drliulei@163.com</w:t>
      </w:r>
    </w:p>
    <w:p w14:paraId="404F1839" w14:textId="77777777" w:rsidR="00A77B3E" w:rsidRPr="00445DD6" w:rsidRDefault="00A77B3E" w:rsidP="00445DD6">
      <w:pPr>
        <w:spacing w:line="360" w:lineRule="auto"/>
        <w:jc w:val="both"/>
        <w:rPr>
          <w:rFonts w:ascii="Book Antiqua" w:hAnsi="Book Antiqua"/>
        </w:rPr>
      </w:pPr>
    </w:p>
    <w:p w14:paraId="356112E2"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bCs/>
          <w:color w:val="000000"/>
        </w:rPr>
        <w:t xml:space="preserve">Received: </w:t>
      </w:r>
      <w:r w:rsidRPr="00445DD6">
        <w:rPr>
          <w:rFonts w:ascii="Book Antiqua" w:eastAsia="Book Antiqua" w:hAnsi="Book Antiqua" w:cs="Book Antiqua"/>
          <w:color w:val="000000"/>
        </w:rPr>
        <w:t>January 27, 2021</w:t>
      </w:r>
    </w:p>
    <w:p w14:paraId="681E2936" w14:textId="3DA9A5E3"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bCs/>
          <w:color w:val="000000"/>
        </w:rPr>
        <w:lastRenderedPageBreak/>
        <w:t xml:space="preserve">Revised: </w:t>
      </w:r>
      <w:r w:rsidR="00584D52">
        <w:rPr>
          <w:rFonts w:ascii="Book Antiqua" w:hAnsi="Book Antiqua"/>
        </w:rPr>
        <w:t>March 15, 2021</w:t>
      </w:r>
    </w:p>
    <w:p w14:paraId="681FF6E6" w14:textId="1FBEFDD9"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bCs/>
          <w:color w:val="000000"/>
        </w:rPr>
        <w:t xml:space="preserve">Accepted: </w:t>
      </w:r>
      <w:r w:rsidR="001B7F64" w:rsidRPr="001B7F64">
        <w:rPr>
          <w:rFonts w:ascii="Book Antiqua" w:eastAsia="Book Antiqua" w:hAnsi="Book Antiqua" w:cs="Book Antiqua"/>
          <w:color w:val="000000"/>
        </w:rPr>
        <w:t>March 23, 2021</w:t>
      </w:r>
    </w:p>
    <w:p w14:paraId="2D4FC02E"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bCs/>
          <w:color w:val="000000"/>
        </w:rPr>
        <w:t xml:space="preserve">Published online: </w:t>
      </w:r>
    </w:p>
    <w:p w14:paraId="678C6A64" w14:textId="77777777" w:rsidR="00A77B3E" w:rsidRPr="00445DD6" w:rsidRDefault="00A77B3E" w:rsidP="00445DD6">
      <w:pPr>
        <w:spacing w:line="360" w:lineRule="auto"/>
        <w:jc w:val="both"/>
        <w:rPr>
          <w:rFonts w:ascii="Book Antiqua" w:hAnsi="Book Antiqua"/>
        </w:rPr>
        <w:sectPr w:rsidR="00A77B3E" w:rsidRPr="00445DD6">
          <w:footerReference w:type="default" r:id="rId6"/>
          <w:pgSz w:w="12240" w:h="15840"/>
          <w:pgMar w:top="1440" w:right="1440" w:bottom="1440" w:left="1440" w:header="720" w:footer="720" w:gutter="0"/>
          <w:cols w:space="720"/>
          <w:docGrid w:linePitch="360"/>
        </w:sectPr>
      </w:pPr>
    </w:p>
    <w:p w14:paraId="10DA7BB0"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color w:val="000000"/>
        </w:rPr>
        <w:lastRenderedPageBreak/>
        <w:t>Abstract</w:t>
      </w:r>
    </w:p>
    <w:p w14:paraId="28C7BDFF"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Organ transplantation is the ultimate treatment for end-stage diseases such as heart and liver failure. However, the severe shortage of donor organs has limited the organ transplantation progress. Xenogeneic stem cell transplantation provides a new strategy to solve this problem. Researchers have shown that xenogeneic stem cell transplantation has significant therapeutic effects and broad application prospects in treating liver failure, myocardial infarction, advanced type 1 diabetes mellitus, myelosuppression, and other end-stage diseases by replacing the dysfunctional cells directly or improving the endogenous regenerative milieu. In this review, the sources, problems and solutions, and potential clinical applications of xenogeneic stem cell transplantation will be discussed.</w:t>
      </w:r>
    </w:p>
    <w:p w14:paraId="11D095D0" w14:textId="77777777" w:rsidR="00A77B3E" w:rsidRPr="00445DD6" w:rsidRDefault="00A77B3E" w:rsidP="00445DD6">
      <w:pPr>
        <w:spacing w:line="360" w:lineRule="auto"/>
        <w:jc w:val="both"/>
        <w:rPr>
          <w:rFonts w:ascii="Book Antiqua" w:hAnsi="Book Antiqua"/>
        </w:rPr>
      </w:pPr>
    </w:p>
    <w:p w14:paraId="0A100C8E"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bCs/>
          <w:color w:val="000000"/>
        </w:rPr>
        <w:t xml:space="preserve">Key Words: </w:t>
      </w:r>
      <w:r w:rsidRPr="00445DD6">
        <w:rPr>
          <w:rFonts w:ascii="Book Antiqua" w:eastAsia="Book Antiqua" w:hAnsi="Book Antiqua" w:cs="Book Antiqua"/>
          <w:color w:val="000000"/>
        </w:rPr>
        <w:t>Xenogeneic stem cells; Transplantation; Immune rejection; Organ reconstruction; Neurological diseases; Tissue defects</w:t>
      </w:r>
    </w:p>
    <w:p w14:paraId="24BE5BB6" w14:textId="77777777" w:rsidR="00A77B3E" w:rsidRPr="00445DD6" w:rsidRDefault="00A77B3E" w:rsidP="00445DD6">
      <w:pPr>
        <w:spacing w:line="360" w:lineRule="auto"/>
        <w:jc w:val="both"/>
        <w:rPr>
          <w:rFonts w:ascii="Book Antiqua" w:hAnsi="Book Antiqua"/>
        </w:rPr>
      </w:pPr>
    </w:p>
    <w:p w14:paraId="35D10A78" w14:textId="28DE14ED"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Jiang L</w:t>
      </w:r>
      <w:r w:rsidR="00D2478C">
        <w:rPr>
          <w:rFonts w:ascii="Book Antiqua" w:eastAsia="Book Antiqua" w:hAnsi="Book Antiqua" w:cs="Book Antiqua"/>
          <w:color w:val="000000"/>
        </w:rPr>
        <w:t>L</w:t>
      </w:r>
      <w:r w:rsidRPr="00445DD6">
        <w:rPr>
          <w:rFonts w:ascii="Book Antiqua" w:eastAsia="Book Antiqua" w:hAnsi="Book Antiqua" w:cs="Book Antiqua"/>
          <w:color w:val="000000"/>
        </w:rPr>
        <w:t>, Li H, Liu L. Xenogeneic stem</w:t>
      </w:r>
      <w:r w:rsidRPr="00445DD6">
        <w:rPr>
          <w:rFonts w:ascii="Book Antiqua" w:eastAsia="Book Antiqua" w:hAnsi="Book Antiqua" w:cs="Book Antiqua"/>
          <w:color w:val="000000"/>
        </w:rPr>
        <w:t xml:space="preserve"> cell transp</w:t>
      </w:r>
      <w:r w:rsidRPr="00445DD6">
        <w:rPr>
          <w:rFonts w:ascii="Book Antiqua" w:eastAsia="Book Antiqua" w:hAnsi="Book Antiqua" w:cs="Book Antiqua"/>
          <w:color w:val="000000"/>
        </w:rPr>
        <w:t xml:space="preserve">lantation: </w:t>
      </w:r>
      <w:r w:rsidR="007864CB">
        <w:rPr>
          <w:rFonts w:ascii="Book Antiqua" w:eastAsia="Book Antiqua" w:hAnsi="Book Antiqua" w:cs="Book Antiqua"/>
          <w:color w:val="000000"/>
        </w:rPr>
        <w:t>R</w:t>
      </w:r>
      <w:r w:rsidRPr="00445DD6">
        <w:rPr>
          <w:rFonts w:ascii="Book Antiqua" w:eastAsia="Book Antiqua" w:hAnsi="Book Antiqua" w:cs="Book Antiqua"/>
          <w:color w:val="000000"/>
        </w:rPr>
        <w:t xml:space="preserve">esearch progress and clinical prospects. </w:t>
      </w:r>
      <w:r w:rsidRPr="00445DD6">
        <w:rPr>
          <w:rFonts w:ascii="Book Antiqua" w:eastAsia="Book Antiqua" w:hAnsi="Book Antiqua" w:cs="Book Antiqua"/>
          <w:i/>
          <w:iCs/>
          <w:color w:val="000000"/>
        </w:rPr>
        <w:t>World J Clin Cases</w:t>
      </w:r>
      <w:r w:rsidRPr="00445DD6">
        <w:rPr>
          <w:rFonts w:ascii="Book Antiqua" w:eastAsia="Book Antiqua" w:hAnsi="Book Antiqua" w:cs="Book Antiqua"/>
          <w:color w:val="000000"/>
        </w:rPr>
        <w:t xml:space="preserve"> 2021; In press</w:t>
      </w:r>
    </w:p>
    <w:p w14:paraId="2F8B5DA9" w14:textId="77777777" w:rsidR="00A77B3E" w:rsidRPr="00445DD6" w:rsidRDefault="00A77B3E" w:rsidP="00445DD6">
      <w:pPr>
        <w:spacing w:line="360" w:lineRule="auto"/>
        <w:jc w:val="both"/>
        <w:rPr>
          <w:rFonts w:ascii="Book Antiqua" w:hAnsi="Book Antiqua"/>
        </w:rPr>
      </w:pPr>
    </w:p>
    <w:p w14:paraId="1094DB7D"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bCs/>
          <w:color w:val="000000"/>
        </w:rPr>
        <w:t xml:space="preserve">Core Tip: </w:t>
      </w:r>
      <w:r w:rsidRPr="00445DD6">
        <w:rPr>
          <w:rFonts w:ascii="Book Antiqua" w:eastAsia="Book Antiqua" w:hAnsi="Book Antiqua" w:cs="Book Antiqua"/>
          <w:color w:val="000000"/>
        </w:rPr>
        <w:t>The severe shortage of donor organs generates long waiting lists for patients with end-stage diseases anticipating organ transplantation and ultimately leads to the deaths for those who are not fortunate to receive an organ. Xenogeneic stem cell transplantation provides a new strategy to solve this problem. In this review, we summarize possible problems and solutions and the clinical prospects of xenogeneic stem cell transplantation.</w:t>
      </w:r>
    </w:p>
    <w:p w14:paraId="39B4FBA4" w14:textId="77777777" w:rsidR="00A77B3E" w:rsidRPr="00445DD6" w:rsidRDefault="00A77B3E" w:rsidP="00445DD6">
      <w:pPr>
        <w:spacing w:line="360" w:lineRule="auto"/>
        <w:jc w:val="both"/>
        <w:rPr>
          <w:rFonts w:ascii="Book Antiqua" w:hAnsi="Book Antiqua"/>
        </w:rPr>
      </w:pPr>
    </w:p>
    <w:p w14:paraId="6F268304" w14:textId="746ACC63" w:rsidR="00A77B3E" w:rsidRPr="00445DD6" w:rsidRDefault="009170C4" w:rsidP="00445DD6">
      <w:pPr>
        <w:spacing w:line="360" w:lineRule="auto"/>
        <w:jc w:val="both"/>
        <w:rPr>
          <w:rFonts w:ascii="Book Antiqua" w:hAnsi="Book Antiqua"/>
        </w:rPr>
      </w:pPr>
      <w:r>
        <w:rPr>
          <w:rFonts w:ascii="Book Antiqua" w:eastAsia="Book Antiqua" w:hAnsi="Book Antiqua" w:cs="Book Antiqua"/>
          <w:b/>
          <w:caps/>
          <w:color w:val="000000"/>
          <w:u w:val="single"/>
        </w:rPr>
        <w:br w:type="page"/>
      </w:r>
      <w:r w:rsidR="005A2EEC" w:rsidRPr="00445DD6">
        <w:rPr>
          <w:rFonts w:ascii="Book Antiqua" w:eastAsia="Book Antiqua" w:hAnsi="Book Antiqua" w:cs="Book Antiqua"/>
          <w:b/>
          <w:caps/>
          <w:color w:val="000000"/>
          <w:u w:val="single"/>
        </w:rPr>
        <w:lastRenderedPageBreak/>
        <w:t>INTRODUCTION</w:t>
      </w:r>
    </w:p>
    <w:p w14:paraId="337D1263" w14:textId="6AD58E01"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Organ transplantation is the ultimate treatment for end-stage diseases, such as liver failure, myocardial infarction, and advanced type 1 diabetes mellitus. The demand for organ transplants has been increasing for decades all around the world. Thus, the severe shortage of donor organs has become the biggest obstacle to organ </w:t>
      </w:r>
      <w:proofErr w:type="gramStart"/>
      <w:r w:rsidRPr="00445DD6">
        <w:rPr>
          <w:rFonts w:ascii="Book Antiqua" w:eastAsia="Book Antiqua" w:hAnsi="Book Antiqua" w:cs="Book Antiqua"/>
          <w:color w:val="000000"/>
        </w:rPr>
        <w:t>transplantation</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1-3]</w:t>
      </w:r>
      <w:r w:rsidRPr="00445DD6">
        <w:rPr>
          <w:rFonts w:ascii="Book Antiqua" w:eastAsia="Book Antiqua" w:hAnsi="Book Antiqua" w:cs="Book Antiqua"/>
          <w:color w:val="000000"/>
        </w:rPr>
        <w:t xml:space="preserve">. In 2017, there were 114000 patients in the United States on waiting lists for organ transplantations. On average, 20 of these patients die every day because of their inability to obtain a suitable </w:t>
      </w:r>
      <w:proofErr w:type="gramStart"/>
      <w:r w:rsidRPr="00445DD6">
        <w:rPr>
          <w:rFonts w:ascii="Book Antiqua" w:eastAsia="Book Antiqua" w:hAnsi="Book Antiqua" w:cs="Book Antiqua"/>
          <w:color w:val="000000"/>
        </w:rPr>
        <w:t>organ</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4]</w:t>
      </w:r>
      <w:r w:rsidRPr="00445DD6">
        <w:rPr>
          <w:rFonts w:ascii="Book Antiqua" w:eastAsia="Book Antiqua" w:hAnsi="Book Antiqua" w:cs="Book Antiqua"/>
          <w:color w:val="000000"/>
        </w:rPr>
        <w:t xml:space="preserve">. Moreover, organ shortage is more serious in some regions outside the </w:t>
      </w:r>
      <w:r w:rsidR="00074C40" w:rsidRPr="00445DD6">
        <w:rPr>
          <w:rFonts w:ascii="Book Antiqua" w:eastAsia="Book Antiqua" w:hAnsi="Book Antiqua" w:cs="Book Antiqua"/>
          <w:color w:val="000000"/>
        </w:rPr>
        <w:t>United States</w:t>
      </w:r>
      <w:r w:rsidR="00074C40">
        <w:rPr>
          <w:rFonts w:ascii="Book Antiqua" w:eastAsia="Book Antiqua" w:hAnsi="Book Antiqua" w:cs="Book Antiqua"/>
          <w:color w:val="000000"/>
        </w:rPr>
        <w:t>.</w:t>
      </w:r>
      <w:r w:rsidRPr="00445DD6">
        <w:rPr>
          <w:rFonts w:ascii="Book Antiqua" w:eastAsia="Book Antiqua" w:hAnsi="Book Antiqua" w:cs="Book Antiqua"/>
          <w:color w:val="000000"/>
        </w:rPr>
        <w:t xml:space="preserve"> For example, in less developed regions, the success rate of transplantations decreased owing to the inconvenient transportation processes of transplanted organs. In addition, organ donation is opposed by some religious groups. Timely organ harvesting and transplanta</w:t>
      </w:r>
      <w:r w:rsidRPr="00445DD6">
        <w:rPr>
          <w:rFonts w:ascii="Book Antiqua" w:eastAsia="Book Antiqua" w:hAnsi="Book Antiqua" w:cs="Book Antiqua"/>
          <w:color w:val="000000"/>
        </w:rPr>
        <w:t xml:space="preserve">tion </w:t>
      </w:r>
      <w:r w:rsidR="000E4056">
        <w:rPr>
          <w:rFonts w:ascii="Book Antiqua" w:eastAsia="Book Antiqua" w:hAnsi="Book Antiqua" w:cs="Book Antiqua"/>
          <w:color w:val="000000"/>
        </w:rPr>
        <w:t>are</w:t>
      </w:r>
      <w:r w:rsidR="000E4056" w:rsidRPr="00445DD6">
        <w:rPr>
          <w:rFonts w:ascii="Book Antiqua" w:eastAsia="Book Antiqua" w:hAnsi="Book Antiqua" w:cs="Book Antiqua"/>
          <w:color w:val="000000"/>
        </w:rPr>
        <w:t xml:space="preserve"> </w:t>
      </w:r>
      <w:r w:rsidRPr="00445DD6">
        <w:rPr>
          <w:rFonts w:ascii="Book Antiqua" w:eastAsia="Book Antiqua" w:hAnsi="Book Antiqua" w:cs="Book Antiqua"/>
          <w:color w:val="000000"/>
        </w:rPr>
        <w:t>also influ</w:t>
      </w:r>
      <w:r w:rsidRPr="00445DD6">
        <w:rPr>
          <w:rFonts w:ascii="Book Antiqua" w:eastAsia="Book Antiqua" w:hAnsi="Book Antiqua" w:cs="Book Antiqua"/>
          <w:color w:val="000000"/>
        </w:rPr>
        <w:t xml:space="preserve">enced by controversial standards of death set by different </w:t>
      </w:r>
      <w:proofErr w:type="gramStart"/>
      <w:r w:rsidRPr="00445DD6">
        <w:rPr>
          <w:rFonts w:ascii="Book Antiqua" w:eastAsia="Book Antiqua" w:hAnsi="Book Antiqua" w:cs="Book Antiqua"/>
          <w:color w:val="000000"/>
        </w:rPr>
        <w:t>religions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5,6]</w:t>
      </w:r>
      <w:r w:rsidRPr="00445DD6">
        <w:rPr>
          <w:rFonts w:ascii="Book Antiqua" w:eastAsia="Book Antiqua" w:hAnsi="Book Antiqua" w:cs="Book Antiqua"/>
          <w:color w:val="000000"/>
        </w:rPr>
        <w:t>.</w:t>
      </w:r>
    </w:p>
    <w:p w14:paraId="60372306" w14:textId="5D04DB65" w:rsidR="00A77B3E" w:rsidRPr="00445DD6" w:rsidRDefault="005A2EEC" w:rsidP="00074C40">
      <w:pPr>
        <w:spacing w:line="360" w:lineRule="auto"/>
        <w:ind w:firstLineChars="200" w:firstLine="480"/>
        <w:jc w:val="both"/>
        <w:rPr>
          <w:rFonts w:ascii="Book Antiqua" w:hAnsi="Book Antiqua"/>
        </w:rPr>
      </w:pPr>
      <w:r w:rsidRPr="00445DD6">
        <w:rPr>
          <w:rFonts w:ascii="Book Antiqua" w:eastAsia="Book Antiqua" w:hAnsi="Book Antiqua" w:cs="Book Antiqua"/>
          <w:color w:val="000000"/>
        </w:rPr>
        <w:t xml:space="preserve">Owing to the aforementioned limitations of organ transplantation, an alternative strategy for end-stage diseases is urgently needed. Thus, some researchers have focused on stem cell transplantation, which has achieved progress in the treatment of many diseases. For example, the induction of human embryonic stem cells (ESCs) into hepatocytes is an option for cell replacement therapy in liver </w:t>
      </w:r>
      <w:proofErr w:type="gramStart"/>
      <w:r w:rsidRPr="00445DD6">
        <w:rPr>
          <w:rFonts w:ascii="Book Antiqua" w:eastAsia="Book Antiqua" w:hAnsi="Book Antiqua" w:cs="Book Antiqua"/>
          <w:color w:val="000000"/>
        </w:rPr>
        <w:t>diseases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7]</w:t>
      </w:r>
      <w:r w:rsidRPr="00445DD6">
        <w:rPr>
          <w:rFonts w:ascii="Book Antiqua" w:eastAsia="Book Antiqua" w:hAnsi="Book Antiqua" w:cs="Book Antiqua"/>
          <w:color w:val="000000"/>
        </w:rPr>
        <w:t xml:space="preserve">. Hematopoietic stem cell transplantation is gradually becoming a mature therapy for a variety of hematologic </w:t>
      </w:r>
      <w:proofErr w:type="gramStart"/>
      <w:r w:rsidRPr="00445DD6">
        <w:rPr>
          <w:rFonts w:ascii="Book Antiqua" w:eastAsia="Book Antiqua" w:hAnsi="Book Antiqua" w:cs="Book Antiqua"/>
          <w:color w:val="000000"/>
        </w:rPr>
        <w:t>malignancies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8]</w:t>
      </w:r>
      <w:r w:rsidRPr="00445DD6">
        <w:rPr>
          <w:rFonts w:ascii="Book Antiqua" w:eastAsia="Book Antiqua" w:hAnsi="Book Antiqua" w:cs="Book Antiqua"/>
          <w:color w:val="000000"/>
        </w:rPr>
        <w:t>. These researchers have shown that stem cell transplantation is the most promising alternative treatment for end-stage diseases. However, with the development of allogeneic stem cell transplantation, it has been f</w:t>
      </w:r>
      <w:r w:rsidRPr="00445DD6">
        <w:rPr>
          <w:rFonts w:ascii="Book Antiqua" w:eastAsia="Book Antiqua" w:hAnsi="Book Antiqua" w:cs="Book Antiqua"/>
          <w:color w:val="000000"/>
        </w:rPr>
        <w:t>ound that</w:t>
      </w:r>
      <w:r w:rsidR="000E4056">
        <w:rPr>
          <w:rFonts w:ascii="Book Antiqua" w:eastAsia="Book Antiqua" w:hAnsi="Book Antiqua" w:cs="Book Antiqua"/>
          <w:color w:val="000000"/>
        </w:rPr>
        <w:t xml:space="preserve"> </w:t>
      </w:r>
      <w:r w:rsidRPr="00445DD6">
        <w:rPr>
          <w:rFonts w:ascii="Book Antiqua" w:eastAsia="Book Antiqua" w:hAnsi="Book Antiqua" w:cs="Book Antiqua"/>
          <w:color w:val="000000"/>
        </w:rPr>
        <w:t xml:space="preserve">human stem cells are restricted in large-scale clinical applications for the following reasons. First, the human stem cell source is still limited because the number of stem cells in the human body decreases considerably with aging. Second, isolation of human stem cells is an invasive operation associated with specific ethical issues. Third, the prolonged time period needed to isolate and culture primary human stem cells </w:t>
      </w:r>
      <w:r w:rsidR="000E4056" w:rsidRPr="00445DD6">
        <w:rPr>
          <w:rFonts w:ascii="Book Antiqua" w:eastAsia="Book Antiqua" w:hAnsi="Book Antiqua" w:cs="Book Antiqua"/>
          <w:color w:val="000000"/>
        </w:rPr>
        <w:t>ma</w:t>
      </w:r>
      <w:r w:rsidR="000E4056">
        <w:rPr>
          <w:rFonts w:ascii="Book Antiqua" w:eastAsia="Book Antiqua" w:hAnsi="Book Antiqua" w:cs="Book Antiqua"/>
          <w:color w:val="000000"/>
        </w:rPr>
        <w:t>k</w:t>
      </w:r>
      <w:r w:rsidR="000E4056" w:rsidRPr="00445DD6">
        <w:rPr>
          <w:rFonts w:ascii="Book Antiqua" w:eastAsia="Book Antiqua" w:hAnsi="Book Antiqua" w:cs="Book Antiqua"/>
          <w:color w:val="000000"/>
        </w:rPr>
        <w:t>e</w:t>
      </w:r>
      <w:r w:rsidR="000E4056">
        <w:rPr>
          <w:rFonts w:ascii="Book Antiqua" w:eastAsia="Book Antiqua" w:hAnsi="Book Antiqua" w:cs="Book Antiqua"/>
          <w:color w:val="000000"/>
        </w:rPr>
        <w:t>s</w:t>
      </w:r>
      <w:r w:rsidR="000E4056" w:rsidRPr="00445DD6">
        <w:rPr>
          <w:rFonts w:ascii="Book Antiqua" w:eastAsia="Book Antiqua" w:hAnsi="Book Antiqua" w:cs="Book Antiqua"/>
          <w:color w:val="000000"/>
        </w:rPr>
        <w:t xml:space="preserve"> </w:t>
      </w:r>
      <w:r w:rsidRPr="00445DD6">
        <w:rPr>
          <w:rFonts w:ascii="Book Antiqua" w:eastAsia="Book Antiqua" w:hAnsi="Book Antiqua" w:cs="Book Antiqua"/>
          <w:color w:val="000000"/>
        </w:rPr>
        <w:t>them inconvenient for use in large-scale clinical applications. Fourth, re</w:t>
      </w:r>
      <w:r w:rsidRPr="00445DD6">
        <w:rPr>
          <w:rFonts w:ascii="Book Antiqua" w:eastAsia="Book Antiqua" w:hAnsi="Book Antiqua" w:cs="Book Antiqua"/>
          <w:color w:val="000000"/>
        </w:rPr>
        <w:t xml:space="preserve">latively expensive and complex operations restrict the large-scale commercial production and application of human stem </w:t>
      </w:r>
      <w:r w:rsidRPr="00445DD6">
        <w:rPr>
          <w:rFonts w:ascii="Book Antiqua" w:eastAsia="Book Antiqua" w:hAnsi="Book Antiqua" w:cs="Book Antiqua"/>
          <w:color w:val="000000"/>
        </w:rPr>
        <w:lastRenderedPageBreak/>
        <w:t xml:space="preserve">cells. Finally, it is difficult to perform quality control on human compared with animal stem </w:t>
      </w:r>
      <w:proofErr w:type="gramStart"/>
      <w:r w:rsidRPr="00445DD6">
        <w:rPr>
          <w:rFonts w:ascii="Book Antiqua" w:eastAsia="Book Antiqua" w:hAnsi="Book Antiqua" w:cs="Book Antiqua"/>
          <w:color w:val="000000"/>
        </w:rPr>
        <w:t>cells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2,9,10]</w:t>
      </w:r>
      <w:r w:rsidRPr="00445DD6">
        <w:rPr>
          <w:rFonts w:ascii="Book Antiqua" w:eastAsia="Book Antiqua" w:hAnsi="Book Antiqua" w:cs="Book Antiqua"/>
          <w:color w:val="000000"/>
        </w:rPr>
        <w:t>.</w:t>
      </w:r>
      <w:r w:rsidRPr="00445DD6">
        <w:rPr>
          <w:rFonts w:ascii="Book Antiqua" w:eastAsia="Book Antiqua" w:hAnsi="Book Antiqua" w:cs="Book Antiqua"/>
          <w:color w:val="000000"/>
          <w:vertAlign w:val="superscript"/>
        </w:rPr>
        <w:t xml:space="preserve"> </w:t>
      </w:r>
      <w:r w:rsidRPr="00445DD6">
        <w:rPr>
          <w:rFonts w:ascii="Book Antiqua" w:eastAsia="Book Antiqua" w:hAnsi="Book Antiqua" w:cs="Book Antiqua"/>
          <w:color w:val="000000"/>
        </w:rPr>
        <w:t>Therefore, more researchers have been focused on the identification of alternative xenogeneic approaches with stem cells from animals for transplantation.</w:t>
      </w:r>
    </w:p>
    <w:p w14:paraId="3E478CD3" w14:textId="245D73E5" w:rsidR="00A77B3E" w:rsidRPr="00445DD6" w:rsidRDefault="005A2EEC" w:rsidP="00074C40">
      <w:pPr>
        <w:spacing w:line="360" w:lineRule="auto"/>
        <w:ind w:firstLineChars="200" w:firstLine="480"/>
        <w:jc w:val="both"/>
        <w:rPr>
          <w:rFonts w:ascii="Book Antiqua" w:hAnsi="Book Antiqua"/>
        </w:rPr>
      </w:pPr>
      <w:r w:rsidRPr="00445DD6">
        <w:rPr>
          <w:rFonts w:ascii="Book Antiqua" w:eastAsia="Book Antiqua" w:hAnsi="Book Antiqua" w:cs="Book Antiqua"/>
          <w:color w:val="000000"/>
        </w:rPr>
        <w:t xml:space="preserve">With the continuous development of xenogeneic stem cell transplantation, numerous researchers have demonstrated that it has considerable therapeutic effects and broad application prospects in treating liver failure, myocardial infarction, advanced type 1 diabetes mellitus, myelosuppression, and other end-stage diseases based </w:t>
      </w:r>
      <w:r w:rsidR="00074C40">
        <w:rPr>
          <w:rFonts w:ascii="Book Antiqua" w:eastAsia="Book Antiqua" w:hAnsi="Book Antiqua" w:cs="Book Antiqua"/>
          <w:color w:val="000000"/>
        </w:rPr>
        <w:t>(1</w:t>
      </w:r>
      <w:r w:rsidRPr="00445DD6">
        <w:rPr>
          <w:rFonts w:ascii="Book Antiqua" w:eastAsia="Book Antiqua" w:hAnsi="Book Antiqua" w:cs="Book Antiqua"/>
          <w:color w:val="000000"/>
        </w:rPr>
        <w:t>) on the direct replacement of dysfunctional cells</w:t>
      </w:r>
      <w:r w:rsidR="00074C40">
        <w:rPr>
          <w:rFonts w:ascii="Book Antiqua" w:eastAsia="Book Antiqua" w:hAnsi="Book Antiqua" w:cs="Book Antiqua"/>
          <w:color w:val="000000"/>
        </w:rPr>
        <w:t>;</w:t>
      </w:r>
      <w:r w:rsidRPr="00445DD6">
        <w:rPr>
          <w:rFonts w:ascii="Book Antiqua" w:eastAsia="Book Antiqua" w:hAnsi="Book Antiqua" w:cs="Book Antiqua"/>
          <w:color w:val="000000"/>
        </w:rPr>
        <w:t xml:space="preserve"> or </w:t>
      </w:r>
      <w:r w:rsidR="00074C40">
        <w:rPr>
          <w:rFonts w:ascii="Book Antiqua" w:eastAsia="Book Antiqua" w:hAnsi="Book Antiqua" w:cs="Book Antiqua"/>
          <w:color w:val="000000"/>
        </w:rPr>
        <w:t>(2</w:t>
      </w:r>
      <w:r w:rsidRPr="00445DD6">
        <w:rPr>
          <w:rFonts w:ascii="Book Antiqua" w:eastAsia="Book Antiqua" w:hAnsi="Book Antiqua" w:cs="Book Antiqua"/>
          <w:color w:val="000000"/>
        </w:rPr>
        <w:t xml:space="preserve">) on the improvement of the endogenous regenerative </w:t>
      </w:r>
      <w:proofErr w:type="gramStart"/>
      <w:r w:rsidRPr="00445DD6">
        <w:rPr>
          <w:rFonts w:ascii="Book Antiqua" w:eastAsia="Book Antiqua" w:hAnsi="Book Antiqua" w:cs="Book Antiqua"/>
          <w:color w:val="000000"/>
        </w:rPr>
        <w:t>milieu</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11-15]</w:t>
      </w:r>
      <w:r w:rsidRPr="00445DD6">
        <w:rPr>
          <w:rFonts w:ascii="Book Antiqua" w:eastAsia="Book Antiqua" w:hAnsi="Book Antiqua" w:cs="Book Antiqua"/>
          <w:color w:val="000000"/>
        </w:rPr>
        <w:t xml:space="preserve">. Although potential problems in xenogeneic stem cell transplantation remain, many researchers have conducted numerous studies to solve these </w:t>
      </w:r>
      <w:proofErr w:type="gramStart"/>
      <w:r w:rsidRPr="00445DD6">
        <w:rPr>
          <w:rFonts w:ascii="Book Antiqua" w:eastAsia="Book Antiqua" w:hAnsi="Book Antiqua" w:cs="Book Antiqua"/>
          <w:color w:val="000000"/>
        </w:rPr>
        <w:t>issues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3,16]</w:t>
      </w:r>
      <w:r w:rsidRPr="00445DD6">
        <w:rPr>
          <w:rFonts w:ascii="Book Antiqua" w:eastAsia="Book Antiqua" w:hAnsi="Book Antiqua" w:cs="Book Antiqua"/>
          <w:color w:val="000000"/>
        </w:rPr>
        <w:t>. In this review, the sources, problems and solutions, and potential clinical applications of xenogeneic stem cell transplantation will be discussed.</w:t>
      </w:r>
    </w:p>
    <w:p w14:paraId="59F246DA" w14:textId="77777777" w:rsidR="00A77B3E" w:rsidRPr="00445DD6" w:rsidRDefault="00A77B3E" w:rsidP="00445DD6">
      <w:pPr>
        <w:spacing w:line="360" w:lineRule="auto"/>
        <w:jc w:val="both"/>
        <w:rPr>
          <w:rFonts w:ascii="Book Antiqua" w:hAnsi="Book Antiqua"/>
        </w:rPr>
      </w:pPr>
    </w:p>
    <w:p w14:paraId="3E950EFC" w14:textId="3033CEBE"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bCs/>
          <w:caps/>
          <w:color w:val="000000"/>
          <w:u w:val="single"/>
        </w:rPr>
        <w:t>Sources of xenogeneic stem cells</w:t>
      </w:r>
    </w:p>
    <w:p w14:paraId="776CA1B3" w14:textId="35C8DA72"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The sources of xenogeneic stem cells are extensive. Nonhuman primates, domestic animals, and rodents are promising cell sources for transplantation. Nonhuman primates that are genetically and physiologically close to humans are the leading cell </w:t>
      </w:r>
      <w:proofErr w:type="gramStart"/>
      <w:r w:rsidRPr="00445DD6">
        <w:rPr>
          <w:rFonts w:ascii="Book Antiqua" w:eastAsia="Book Antiqua" w:hAnsi="Book Antiqua" w:cs="Book Antiqua"/>
          <w:color w:val="000000"/>
        </w:rPr>
        <w:t>sources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11,14,15]</w:t>
      </w:r>
      <w:r w:rsidRPr="00445DD6">
        <w:rPr>
          <w:rFonts w:ascii="Book Antiqua" w:eastAsia="Book Antiqua" w:hAnsi="Book Antiqua" w:cs="Book Antiqua"/>
          <w:color w:val="000000"/>
        </w:rPr>
        <w:t xml:space="preserve">. Horn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074C40" w:rsidRPr="00445DD6">
        <w:rPr>
          <w:rFonts w:ascii="Book Antiqua" w:eastAsia="Book Antiqua" w:hAnsi="Book Antiqua" w:cs="Book Antiqua"/>
          <w:color w:val="000000"/>
          <w:vertAlign w:val="superscript"/>
        </w:rPr>
        <w:t>[</w:t>
      </w:r>
      <w:proofErr w:type="gramEnd"/>
      <w:r w:rsidR="00074C40" w:rsidRPr="00445DD6">
        <w:rPr>
          <w:rFonts w:ascii="Book Antiqua" w:eastAsia="Book Antiqua" w:hAnsi="Book Antiqua" w:cs="Book Antiqua"/>
          <w:color w:val="000000"/>
          <w:vertAlign w:val="superscript"/>
        </w:rPr>
        <w:t>14]</w:t>
      </w:r>
      <w:r w:rsidRPr="00445DD6">
        <w:rPr>
          <w:rFonts w:ascii="Book Antiqua" w:eastAsia="Book Antiqua" w:hAnsi="Book Antiqua" w:cs="Book Antiqua"/>
          <w:color w:val="000000"/>
        </w:rPr>
        <w:t xml:space="preserve"> injected baboon hematopoietic stem and progenitor cells in nonobese diabetic/severe combined immune-deficient mice. The results showed that CD34-enriched cells are capable for hematopoietic </w:t>
      </w:r>
      <w:proofErr w:type="gramStart"/>
      <w:r w:rsidRPr="00445DD6">
        <w:rPr>
          <w:rFonts w:ascii="Book Antiqua" w:eastAsia="Book Antiqua" w:hAnsi="Book Antiqua" w:cs="Book Antiqua"/>
          <w:color w:val="000000"/>
        </w:rPr>
        <w:t>reconstitution</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14]</w:t>
      </w:r>
      <w:r w:rsidRPr="00445DD6">
        <w:rPr>
          <w:rFonts w:ascii="Book Antiqua" w:eastAsia="Book Antiqua" w:hAnsi="Book Antiqua" w:cs="Book Antiqua"/>
          <w:color w:val="000000"/>
        </w:rPr>
        <w:t xml:space="preserve">. However, many nonhuman primates are endangered species with limited access to stem cells. To guarantee cell sources, many researchers have turned their attention to domestic animals and rodents. Domestic animals include pigs, rabbits, dogs, cats, horses, sheep, goats, and cows, which are extensively recognized as suitable donors of xenogeneic stem cells owing to easy accessibility, breed capability, and low </w:t>
      </w:r>
      <w:proofErr w:type="gramStart"/>
      <w:r w:rsidRPr="00445DD6">
        <w:rPr>
          <w:rFonts w:ascii="Book Antiqua" w:eastAsia="Book Antiqua" w:hAnsi="Book Antiqua" w:cs="Book Antiqua"/>
          <w:color w:val="000000"/>
        </w:rPr>
        <w:t>cost</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17]</w:t>
      </w:r>
      <w:r w:rsidRPr="00445DD6">
        <w:rPr>
          <w:rFonts w:ascii="Book Antiqua" w:eastAsia="Book Antiqua" w:hAnsi="Book Antiqua" w:cs="Book Antiqua"/>
          <w:color w:val="000000"/>
        </w:rPr>
        <w:t xml:space="preserve">. Among all domestic animals, most researchers have focused on pigs and porcine stem cells. Porcine stem cells are regarded as ideal candidates for cell transplantation owing to their comparatively larger sizes and </w:t>
      </w:r>
      <w:proofErr w:type="gramStart"/>
      <w:r w:rsidRPr="00445DD6">
        <w:rPr>
          <w:rFonts w:ascii="Book Antiqua" w:eastAsia="Book Antiqua" w:hAnsi="Book Antiqua" w:cs="Book Antiqua"/>
          <w:color w:val="000000"/>
        </w:rPr>
        <w:t>accessibility</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18-22]</w:t>
      </w:r>
      <w:r w:rsidRPr="00445DD6">
        <w:rPr>
          <w:rFonts w:ascii="Book Antiqua" w:eastAsia="Book Antiqua" w:hAnsi="Book Antiqua" w:cs="Book Antiqua"/>
          <w:color w:val="000000"/>
        </w:rPr>
        <w:t xml:space="preserve">. Zhu </w:t>
      </w:r>
      <w:r w:rsidRPr="00074C40">
        <w:rPr>
          <w:rFonts w:ascii="Book Antiqua" w:eastAsia="Book Antiqua" w:hAnsi="Book Antiqua" w:cs="Book Antiqua"/>
          <w:i/>
          <w:iCs/>
          <w:color w:val="000000"/>
        </w:rPr>
        <w:t xml:space="preserve">et </w:t>
      </w:r>
      <w:proofErr w:type="gramStart"/>
      <w:r w:rsidRPr="00074C40">
        <w:rPr>
          <w:rFonts w:ascii="Book Antiqua" w:eastAsia="Book Antiqua" w:hAnsi="Book Antiqua" w:cs="Book Antiqua"/>
          <w:i/>
          <w:iCs/>
          <w:color w:val="000000"/>
        </w:rPr>
        <w:t>al</w:t>
      </w:r>
      <w:r w:rsidR="00074C40" w:rsidRPr="00445DD6">
        <w:rPr>
          <w:rFonts w:ascii="Book Antiqua" w:eastAsia="Book Antiqua" w:hAnsi="Book Antiqua" w:cs="Book Antiqua"/>
          <w:color w:val="000000"/>
          <w:vertAlign w:val="superscript"/>
        </w:rPr>
        <w:t>[</w:t>
      </w:r>
      <w:proofErr w:type="gramEnd"/>
      <w:r w:rsidR="00074C40" w:rsidRPr="00445DD6">
        <w:rPr>
          <w:rFonts w:ascii="Book Antiqua" w:eastAsia="Book Antiqua" w:hAnsi="Book Antiqua" w:cs="Book Antiqua"/>
          <w:color w:val="000000"/>
          <w:vertAlign w:val="superscript"/>
        </w:rPr>
        <w:t>12]</w:t>
      </w:r>
      <w:r w:rsidRPr="00445DD6">
        <w:rPr>
          <w:rFonts w:ascii="Book Antiqua" w:eastAsia="Book Antiqua" w:hAnsi="Book Antiqua" w:cs="Book Antiqua"/>
          <w:color w:val="000000"/>
        </w:rPr>
        <w:t xml:space="preserve"> injected porcine adipose-derived stem cells (ADSCs) in the portal vein of acute-on-chronic liver failure rabbits, and showed that ADSCs migrated to </w:t>
      </w:r>
      <w:r w:rsidRPr="00445DD6">
        <w:rPr>
          <w:rFonts w:ascii="Book Antiqua" w:eastAsia="Book Antiqua" w:hAnsi="Book Antiqua" w:cs="Book Antiqua"/>
          <w:color w:val="000000"/>
        </w:rPr>
        <w:lastRenderedPageBreak/>
        <w:t>the female rabbit liver and differentiated to hepatocytes</w:t>
      </w:r>
      <w:r w:rsidRPr="00445DD6">
        <w:rPr>
          <w:rFonts w:ascii="Book Antiqua" w:eastAsia="Book Antiqua" w:hAnsi="Book Antiqua" w:cs="Book Antiqua"/>
          <w:color w:val="000000"/>
          <w:vertAlign w:val="superscript"/>
        </w:rPr>
        <w:t>[12]</w:t>
      </w:r>
      <w:r w:rsidRPr="00445DD6">
        <w:rPr>
          <w:rFonts w:ascii="Book Antiqua" w:eastAsia="Book Antiqua" w:hAnsi="Book Antiqua" w:cs="Book Antiqua"/>
          <w:color w:val="000000"/>
        </w:rPr>
        <w:t xml:space="preserve">. Some researchers have paid attention to the rabbit for its docile character and high-reproductive rate. Li </w:t>
      </w:r>
      <w:r w:rsidRPr="0056716D">
        <w:rPr>
          <w:rFonts w:ascii="Book Antiqua" w:eastAsia="Book Antiqua" w:hAnsi="Book Antiqua" w:cs="Book Antiqua"/>
          <w:i/>
          <w:iCs/>
          <w:color w:val="000000"/>
        </w:rPr>
        <w:t xml:space="preserve">et </w:t>
      </w:r>
      <w:proofErr w:type="gramStart"/>
      <w:r w:rsidRPr="0056716D">
        <w:rPr>
          <w:rFonts w:ascii="Book Antiqua" w:eastAsia="Book Antiqua" w:hAnsi="Book Antiqua" w:cs="Book Antiqua"/>
          <w:i/>
          <w:iCs/>
          <w:color w:val="000000"/>
        </w:rPr>
        <w:t>al</w:t>
      </w:r>
      <w:r w:rsidR="0056716D" w:rsidRPr="00445DD6">
        <w:rPr>
          <w:rFonts w:ascii="Book Antiqua" w:eastAsia="Book Antiqua" w:hAnsi="Book Antiqua" w:cs="Book Antiqua"/>
          <w:color w:val="000000"/>
          <w:vertAlign w:val="superscript"/>
        </w:rPr>
        <w:t>[</w:t>
      </w:r>
      <w:proofErr w:type="gramEnd"/>
      <w:r w:rsidR="0056716D">
        <w:rPr>
          <w:rFonts w:ascii="Book Antiqua" w:eastAsia="Book Antiqua" w:hAnsi="Book Antiqua" w:cs="Book Antiqua"/>
          <w:color w:val="000000"/>
          <w:vertAlign w:val="superscript"/>
        </w:rPr>
        <w:t>9</w:t>
      </w:r>
      <w:r w:rsidR="0056716D" w:rsidRPr="00445DD6">
        <w:rPr>
          <w:rFonts w:ascii="Book Antiqua" w:eastAsia="Book Antiqua" w:hAnsi="Book Antiqua" w:cs="Book Antiqua"/>
          <w:color w:val="000000"/>
          <w:vertAlign w:val="superscript"/>
        </w:rPr>
        <w:t>]</w:t>
      </w:r>
      <w:r w:rsidRPr="00445DD6">
        <w:rPr>
          <w:rFonts w:ascii="Book Antiqua" w:eastAsia="Book Antiqua" w:hAnsi="Book Antiqua" w:cs="Book Antiqua"/>
          <w:color w:val="000000"/>
        </w:rPr>
        <w:t xml:space="preserve"> has isolated umbilical cord mesenchymal stem cells</w:t>
      </w:r>
      <w:r w:rsidR="00074C40">
        <w:rPr>
          <w:rFonts w:ascii="Book Antiqua" w:eastAsia="Book Antiqua" w:hAnsi="Book Antiqua" w:cs="Book Antiqua"/>
          <w:color w:val="000000"/>
        </w:rPr>
        <w:t xml:space="preserve"> (</w:t>
      </w:r>
      <w:r w:rsidRPr="00445DD6">
        <w:rPr>
          <w:rFonts w:ascii="Book Antiqua" w:eastAsia="Book Antiqua" w:hAnsi="Book Antiqua" w:cs="Book Antiqua"/>
          <w:color w:val="000000"/>
        </w:rPr>
        <w:t>MSCs) from rabbits to repair murine bone</w:t>
      </w:r>
      <w:r w:rsidRPr="00445DD6">
        <w:rPr>
          <w:rFonts w:ascii="Book Antiqua" w:eastAsia="Book Antiqua" w:hAnsi="Book Antiqua" w:cs="Book Antiqua"/>
          <w:color w:val="000000"/>
        </w:rPr>
        <w:t xml:space="preserve"> defects </w:t>
      </w:r>
      <w:r w:rsidR="000E4056">
        <w:rPr>
          <w:rFonts w:ascii="Book Antiqua" w:eastAsia="Book Antiqua" w:hAnsi="Book Antiqua" w:cs="Book Antiqua"/>
          <w:color w:val="000000"/>
        </w:rPr>
        <w:t>by</w:t>
      </w:r>
      <w:r w:rsidR="000E4056" w:rsidRPr="00445DD6">
        <w:rPr>
          <w:rFonts w:ascii="Book Antiqua" w:eastAsia="Book Antiqua" w:hAnsi="Book Antiqua" w:cs="Book Antiqua"/>
          <w:color w:val="000000"/>
        </w:rPr>
        <w:t xml:space="preserve"> </w:t>
      </w:r>
      <w:r w:rsidRPr="00445DD6">
        <w:rPr>
          <w:rFonts w:ascii="Book Antiqua" w:eastAsia="Book Antiqua" w:hAnsi="Book Antiqua" w:cs="Book Antiqua"/>
          <w:color w:val="000000"/>
        </w:rPr>
        <w:t>tissue engineering</w:t>
      </w:r>
      <w:r w:rsidRPr="00445DD6">
        <w:rPr>
          <w:rFonts w:ascii="Book Antiqua" w:eastAsia="Book Antiqua" w:hAnsi="Book Antiqua" w:cs="Book Antiqua"/>
          <w:color w:val="000000"/>
          <w:vertAlign w:val="superscript"/>
        </w:rPr>
        <w:t>[9]</w:t>
      </w:r>
      <w:r w:rsidRPr="00445DD6">
        <w:rPr>
          <w:rFonts w:ascii="Book Antiqua" w:eastAsia="Book Antiqua" w:hAnsi="Book Antiqua" w:cs="Book Antiqua"/>
          <w:color w:val="000000"/>
        </w:rPr>
        <w:t xml:space="preserve">. Considering the strong reproductive capacity, short reproductive cycle, and sufficient species-specific reagents of </w:t>
      </w:r>
      <w:proofErr w:type="gramStart"/>
      <w:r w:rsidRPr="00445DD6">
        <w:rPr>
          <w:rFonts w:ascii="Book Antiqua" w:eastAsia="Book Antiqua" w:hAnsi="Book Antiqua" w:cs="Book Antiqua"/>
          <w:color w:val="000000"/>
        </w:rPr>
        <w:t>rodents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17]</w:t>
      </w:r>
      <w:r w:rsidRPr="00445DD6">
        <w:rPr>
          <w:rFonts w:ascii="Book Antiqua" w:eastAsia="Book Antiqua" w:hAnsi="Book Antiqua" w:cs="Book Antiqua"/>
          <w:color w:val="000000"/>
        </w:rPr>
        <w:t>, there</w:t>
      </w:r>
      <w:r w:rsidR="000E4056">
        <w:rPr>
          <w:rFonts w:ascii="Book Antiqua" w:eastAsia="Book Antiqua" w:hAnsi="Book Antiqua" w:cs="Book Antiqua"/>
          <w:color w:val="000000"/>
        </w:rPr>
        <w:t xml:space="preserve"> i</w:t>
      </w:r>
      <w:r w:rsidRPr="00445DD6">
        <w:rPr>
          <w:rFonts w:ascii="Book Antiqua" w:eastAsia="Book Antiqua" w:hAnsi="Book Antiqua" w:cs="Book Antiqua"/>
          <w:color w:val="000000"/>
        </w:rPr>
        <w:t xml:space="preserve">s a possibility of using rodents as a xenogeneic stem cell transplantation source. </w:t>
      </w:r>
      <w:proofErr w:type="spellStart"/>
      <w:r w:rsidRPr="00445DD6">
        <w:rPr>
          <w:rFonts w:ascii="Book Antiqua" w:eastAsia="Book Antiqua" w:hAnsi="Book Antiqua" w:cs="Book Antiqua"/>
          <w:color w:val="000000"/>
        </w:rPr>
        <w:t>Kasraeian</w:t>
      </w:r>
      <w:proofErr w:type="spellEnd"/>
      <w:r w:rsidR="00074C40">
        <w:rPr>
          <w:rFonts w:ascii="Book Antiqua" w:eastAsia="Book Antiqua" w:hAnsi="Book Antiqua" w:cs="Book Antiqua"/>
          <w:color w:val="000000"/>
        </w:rPr>
        <w:t xml:space="preserve"> </w:t>
      </w:r>
      <w:r w:rsidR="00074C40" w:rsidRPr="00074C40">
        <w:rPr>
          <w:rFonts w:ascii="Book Antiqua" w:eastAsia="Book Antiqua" w:hAnsi="Book Antiqua" w:cs="Book Antiqua"/>
          <w:i/>
          <w:iCs/>
          <w:color w:val="000000"/>
        </w:rPr>
        <w:t xml:space="preserve">et </w:t>
      </w:r>
      <w:proofErr w:type="gramStart"/>
      <w:r w:rsidR="00074C40" w:rsidRPr="00074C40">
        <w:rPr>
          <w:rFonts w:ascii="Book Antiqua" w:eastAsia="Book Antiqua" w:hAnsi="Book Antiqua" w:cs="Book Antiqua"/>
          <w:i/>
          <w:iCs/>
          <w:color w:val="000000"/>
        </w:rPr>
        <w:t>al</w:t>
      </w:r>
      <w:r w:rsidR="00074C40" w:rsidRPr="00445DD6">
        <w:rPr>
          <w:rFonts w:ascii="Book Antiqua" w:eastAsia="Book Antiqua" w:hAnsi="Book Antiqua" w:cs="Book Antiqua"/>
          <w:color w:val="000000"/>
          <w:vertAlign w:val="superscript"/>
        </w:rPr>
        <w:t>[</w:t>
      </w:r>
      <w:proofErr w:type="gramEnd"/>
      <w:r w:rsidR="00074C40" w:rsidRPr="00445DD6">
        <w:rPr>
          <w:rFonts w:ascii="Book Antiqua" w:eastAsia="Book Antiqua" w:hAnsi="Book Antiqua" w:cs="Book Antiqua"/>
          <w:color w:val="000000"/>
          <w:vertAlign w:val="superscript"/>
        </w:rPr>
        <w:t>23]</w:t>
      </w:r>
      <w:r w:rsidRPr="00445DD6">
        <w:rPr>
          <w:rFonts w:ascii="Book Antiqua" w:eastAsia="Book Antiqua" w:hAnsi="Book Antiqua" w:cs="Book Antiqua"/>
          <w:color w:val="000000"/>
        </w:rPr>
        <w:t xml:space="preserve"> injected </w:t>
      </w:r>
      <w:r w:rsidR="000E4056" w:rsidRPr="00445DD6">
        <w:rPr>
          <w:rFonts w:ascii="Book Antiqua" w:eastAsia="Book Antiqua" w:hAnsi="Book Antiqua" w:cs="Book Antiqua"/>
          <w:color w:val="000000"/>
        </w:rPr>
        <w:t>m</w:t>
      </w:r>
      <w:r w:rsidR="000E4056">
        <w:rPr>
          <w:rFonts w:ascii="Book Antiqua" w:eastAsia="Book Antiqua" w:hAnsi="Book Antiqua" w:cs="Book Antiqua"/>
          <w:color w:val="000000"/>
        </w:rPr>
        <w:t>ouse</w:t>
      </w:r>
      <w:r w:rsidR="000E4056" w:rsidRPr="00445DD6">
        <w:rPr>
          <w:rFonts w:ascii="Book Antiqua" w:eastAsia="Book Antiqua" w:hAnsi="Book Antiqua" w:cs="Book Antiqua"/>
          <w:color w:val="000000"/>
        </w:rPr>
        <w:t xml:space="preserve"> </w:t>
      </w:r>
      <w:r w:rsidR="00A22FB2">
        <w:rPr>
          <w:rFonts w:ascii="Book Antiqua" w:eastAsia="Book Antiqua" w:hAnsi="Book Antiqua" w:cs="Book Antiqua"/>
          <w:color w:val="000000"/>
        </w:rPr>
        <w:t>b</w:t>
      </w:r>
      <w:r w:rsidR="00A22FB2" w:rsidRPr="00A22FB2">
        <w:rPr>
          <w:rFonts w:ascii="Book Antiqua" w:eastAsia="Book Antiqua" w:hAnsi="Book Antiqua" w:cs="Book Antiqua"/>
          <w:color w:val="000000"/>
        </w:rPr>
        <w:t>one marrow mesenchymal stem cell</w:t>
      </w:r>
      <w:r w:rsidR="00A22FB2">
        <w:rPr>
          <w:rFonts w:ascii="Book Antiqua" w:eastAsia="Book Antiqua" w:hAnsi="Book Antiqua" w:cs="Book Antiqua"/>
          <w:color w:val="000000"/>
        </w:rPr>
        <w:t>s (</w:t>
      </w:r>
      <w:r w:rsidRPr="00445DD6">
        <w:rPr>
          <w:rFonts w:ascii="Book Antiqua" w:eastAsia="Book Antiqua" w:hAnsi="Book Antiqua" w:cs="Book Antiqua"/>
          <w:color w:val="000000"/>
        </w:rPr>
        <w:t>BMSCs</w:t>
      </w:r>
      <w:r w:rsidR="00A22FB2">
        <w:rPr>
          <w:rFonts w:ascii="Book Antiqua" w:eastAsia="Book Antiqua" w:hAnsi="Book Antiqua" w:cs="Book Antiqua"/>
          <w:color w:val="000000"/>
        </w:rPr>
        <w:t>)</w:t>
      </w:r>
      <w:r w:rsidRPr="00445DD6">
        <w:rPr>
          <w:rFonts w:ascii="Book Antiqua" w:eastAsia="Book Antiqua" w:hAnsi="Book Antiqua" w:cs="Book Antiqua"/>
          <w:color w:val="000000"/>
        </w:rPr>
        <w:t xml:space="preserve"> into the liver of rat fetuses in utero on day 14 of pregnancy and the result showed that these cells were capable to remain functional probably as hepatocyte-like cells in </w:t>
      </w:r>
      <w:r w:rsidR="000E4056">
        <w:rPr>
          <w:rFonts w:ascii="Book Antiqua" w:eastAsia="Book Antiqua" w:hAnsi="Book Antiqua" w:cs="Book Antiqua"/>
          <w:color w:val="000000"/>
        </w:rPr>
        <w:t xml:space="preserve">the </w:t>
      </w:r>
      <w:r w:rsidRPr="00445DD6">
        <w:rPr>
          <w:rFonts w:ascii="Book Antiqua" w:eastAsia="Book Antiqua" w:hAnsi="Book Antiqua" w:cs="Book Antiqua"/>
          <w:color w:val="000000"/>
        </w:rPr>
        <w:t>liver of infant rats</w:t>
      </w:r>
      <w:r w:rsidRPr="00445DD6">
        <w:rPr>
          <w:rFonts w:ascii="Book Antiqua" w:eastAsia="Book Antiqua" w:hAnsi="Book Antiqua" w:cs="Book Antiqua"/>
          <w:color w:val="000000"/>
          <w:vertAlign w:val="superscript"/>
        </w:rPr>
        <w:t>[23]</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Jia</w:t>
      </w:r>
      <w:proofErr w:type="spellEnd"/>
      <w:r w:rsidR="000E4056">
        <w:rPr>
          <w:rFonts w:ascii="Book Antiqua" w:eastAsia="Book Antiqua" w:hAnsi="Book Antiqua" w:cs="Book Antiqua"/>
          <w:color w:val="000000"/>
        </w:rPr>
        <w:t xml:space="preserve"> </w:t>
      </w:r>
      <w:r w:rsidR="000E4056" w:rsidRPr="003A0054">
        <w:rPr>
          <w:rFonts w:ascii="Book Antiqua" w:eastAsia="Book Antiqua" w:hAnsi="Book Antiqua" w:cs="Book Antiqua"/>
          <w:i/>
          <w:color w:val="000000"/>
        </w:rPr>
        <w:t>et al</w:t>
      </w:r>
      <w:r w:rsidRPr="00445DD6">
        <w:rPr>
          <w:rFonts w:ascii="Book Antiqua" w:eastAsia="Book Antiqua" w:hAnsi="Book Antiqua" w:cs="Book Antiqua"/>
          <w:color w:val="000000"/>
        </w:rPr>
        <w:t xml:space="preserve"> incubated rat ADSCs with normal human serum and the result showed that these cells can protect themselves from human </w:t>
      </w:r>
      <w:proofErr w:type="spellStart"/>
      <w:r w:rsidRPr="00445DD6">
        <w:rPr>
          <w:rFonts w:ascii="Book Antiqua" w:eastAsia="Book Antiqua" w:hAnsi="Book Antiqua" w:cs="Book Antiqua"/>
          <w:color w:val="000000"/>
        </w:rPr>
        <w:t>xenoantibody</w:t>
      </w:r>
      <w:proofErr w:type="spellEnd"/>
      <w:r w:rsidRPr="00445DD6">
        <w:rPr>
          <w:rFonts w:ascii="Book Antiqua" w:eastAsia="Book Antiqua" w:hAnsi="Book Antiqua" w:cs="Book Antiqua"/>
          <w:color w:val="000000"/>
        </w:rPr>
        <w:t xml:space="preserve"> and complement-mediated </w:t>
      </w:r>
      <w:proofErr w:type="gramStart"/>
      <w:r w:rsidRPr="00445DD6">
        <w:rPr>
          <w:rFonts w:ascii="Book Antiqua" w:eastAsia="Book Antiqua" w:hAnsi="Book Antiqua" w:cs="Book Antiqua"/>
          <w:color w:val="000000"/>
        </w:rPr>
        <w:t>lysis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24]</w:t>
      </w:r>
      <w:r w:rsidRPr="00445DD6">
        <w:rPr>
          <w:rFonts w:ascii="Book Antiqua" w:eastAsia="Book Antiqua" w:hAnsi="Book Antiqua" w:cs="Book Antiqua"/>
          <w:color w:val="000000"/>
        </w:rPr>
        <w:t xml:space="preserve">. These </w:t>
      </w:r>
      <w:r w:rsidR="000E4056">
        <w:rPr>
          <w:rFonts w:ascii="Book Antiqua" w:eastAsia="Book Antiqua" w:hAnsi="Book Antiqua" w:cs="Book Antiqua"/>
          <w:color w:val="000000"/>
        </w:rPr>
        <w:t>studies</w:t>
      </w:r>
      <w:r w:rsidR="000E4056" w:rsidRPr="00445DD6">
        <w:rPr>
          <w:rFonts w:ascii="Book Antiqua" w:eastAsia="Book Antiqua" w:hAnsi="Book Antiqua" w:cs="Book Antiqua"/>
          <w:color w:val="000000"/>
        </w:rPr>
        <w:t xml:space="preserve"> </w:t>
      </w:r>
      <w:r w:rsidRPr="00445DD6">
        <w:rPr>
          <w:rFonts w:ascii="Book Antiqua" w:eastAsia="Book Antiqua" w:hAnsi="Book Antiqua" w:cs="Book Antiqua"/>
          <w:color w:val="000000"/>
        </w:rPr>
        <w:t>suggest that rodents might be one possible source of xenogeneic stem cell</w:t>
      </w:r>
      <w:r w:rsidR="000E4056">
        <w:rPr>
          <w:rFonts w:ascii="Book Antiqua" w:eastAsia="Book Antiqua" w:hAnsi="Book Antiqua" w:cs="Book Antiqua"/>
          <w:color w:val="000000"/>
        </w:rPr>
        <w:t>s</w:t>
      </w:r>
      <w:r w:rsidRPr="00445DD6">
        <w:rPr>
          <w:rFonts w:ascii="Book Antiqua" w:eastAsia="Book Antiqua" w:hAnsi="Book Antiqua" w:cs="Book Antiqua"/>
          <w:color w:val="000000"/>
        </w:rPr>
        <w:t xml:space="preserve"> in the future</w:t>
      </w:r>
      <w:r w:rsidR="000E4056">
        <w:rPr>
          <w:rFonts w:ascii="Book Antiqua" w:eastAsia="Book Antiqua" w:hAnsi="Book Antiqua" w:cs="Book Antiqua"/>
          <w:color w:val="000000"/>
        </w:rPr>
        <w:t>,</w:t>
      </w:r>
      <w:r w:rsidR="000E4056" w:rsidRPr="00445DD6">
        <w:rPr>
          <w:rFonts w:ascii="Book Antiqua" w:eastAsia="Book Antiqua" w:hAnsi="Book Antiqua" w:cs="Book Antiqua"/>
          <w:color w:val="000000"/>
        </w:rPr>
        <w:t xml:space="preserve"> </w:t>
      </w:r>
      <w:r w:rsidR="000E4056">
        <w:rPr>
          <w:rFonts w:ascii="Book Antiqua" w:eastAsia="Book Antiqua" w:hAnsi="Book Antiqua" w:cs="Book Antiqua"/>
          <w:color w:val="000000"/>
        </w:rPr>
        <w:t>w</w:t>
      </w:r>
      <w:r w:rsidR="000E4056" w:rsidRPr="00445DD6">
        <w:rPr>
          <w:rFonts w:ascii="Book Antiqua" w:eastAsia="Book Antiqua" w:hAnsi="Book Antiqua" w:cs="Book Antiqua"/>
          <w:color w:val="000000"/>
        </w:rPr>
        <w:t xml:space="preserve">hile </w:t>
      </w:r>
      <w:r w:rsidRPr="00445DD6">
        <w:rPr>
          <w:rFonts w:ascii="Book Antiqua" w:eastAsia="Book Antiqua" w:hAnsi="Book Antiqua" w:cs="Book Antiqua"/>
          <w:color w:val="000000"/>
        </w:rPr>
        <w:t>there</w:t>
      </w:r>
      <w:r w:rsidR="000E4056">
        <w:rPr>
          <w:rFonts w:ascii="Book Antiqua" w:eastAsia="Book Antiqua" w:hAnsi="Book Antiqua" w:cs="Book Antiqua"/>
          <w:color w:val="000000"/>
        </w:rPr>
        <w:t xml:space="preserve"> </w:t>
      </w:r>
      <w:r w:rsidRPr="00445DD6">
        <w:rPr>
          <w:rFonts w:ascii="Book Antiqua" w:eastAsia="Book Antiqua" w:hAnsi="Book Antiqua" w:cs="Book Antiqua"/>
          <w:color w:val="000000"/>
        </w:rPr>
        <w:t>remains a</w:t>
      </w:r>
      <w:r w:rsidRPr="00445DD6">
        <w:rPr>
          <w:rFonts w:ascii="Book Antiqua" w:eastAsia="Book Antiqua" w:hAnsi="Book Antiqua" w:cs="Book Antiqua"/>
          <w:color w:val="000000"/>
        </w:rPr>
        <w:t xml:space="preserve"> long way to go before its clinical application. </w:t>
      </w:r>
    </w:p>
    <w:p w14:paraId="1D844D29" w14:textId="0F1897AB" w:rsidR="00A77B3E" w:rsidRPr="00445DD6" w:rsidRDefault="005A2EEC" w:rsidP="00074C40">
      <w:pPr>
        <w:spacing w:line="360" w:lineRule="auto"/>
        <w:ind w:firstLineChars="200" w:firstLine="480"/>
        <w:jc w:val="both"/>
        <w:rPr>
          <w:rFonts w:ascii="Book Antiqua" w:hAnsi="Book Antiqua"/>
        </w:rPr>
      </w:pPr>
      <w:r w:rsidRPr="00445DD6">
        <w:rPr>
          <w:rFonts w:ascii="Book Antiqua" w:eastAsia="Book Antiqua" w:hAnsi="Book Antiqua" w:cs="Book Antiqua"/>
          <w:color w:val="000000"/>
        </w:rPr>
        <w:t>Regarding the choice of accessible stem cell types, the most frequently used xenogeneic stem cells include M</w:t>
      </w:r>
      <w:r w:rsidRPr="00445DD6">
        <w:rPr>
          <w:rFonts w:ascii="Book Antiqua" w:eastAsia="Book Antiqua" w:hAnsi="Book Antiqua" w:cs="Book Antiqua"/>
          <w:color w:val="000000"/>
        </w:rPr>
        <w:t>SC</w:t>
      </w:r>
      <w:r w:rsidR="000E4056">
        <w:rPr>
          <w:rFonts w:ascii="Book Antiqua" w:eastAsia="Book Antiqua" w:hAnsi="Book Antiqua" w:cs="Book Antiqua"/>
          <w:color w:val="000000"/>
        </w:rPr>
        <w:t>s</w:t>
      </w:r>
      <w:r w:rsidRPr="00445DD6">
        <w:rPr>
          <w:rFonts w:ascii="Book Antiqua" w:eastAsia="Book Antiqua" w:hAnsi="Book Antiqua" w:cs="Book Antiqua"/>
          <w:color w:val="000000"/>
        </w:rPr>
        <w:t>, ESCs, induced pluripotent stem cells (</w:t>
      </w:r>
      <w:proofErr w:type="spellStart"/>
      <w:r w:rsidRPr="00445DD6">
        <w:rPr>
          <w:rFonts w:ascii="Book Antiqua" w:eastAsia="Book Antiqua" w:hAnsi="Book Antiqua" w:cs="Book Antiqua"/>
          <w:color w:val="000000"/>
        </w:rPr>
        <w:t>iPSC</w:t>
      </w:r>
      <w:r w:rsidR="000E4056">
        <w:rPr>
          <w:rFonts w:ascii="Book Antiqua" w:eastAsia="Book Antiqua" w:hAnsi="Book Antiqua" w:cs="Book Antiqua"/>
          <w:color w:val="000000"/>
        </w:rPr>
        <w:t>s</w:t>
      </w:r>
      <w:proofErr w:type="spellEnd"/>
      <w:r w:rsidRPr="00445DD6">
        <w:rPr>
          <w:rFonts w:ascii="Book Antiqua" w:eastAsia="Book Antiqua" w:hAnsi="Book Antiqua" w:cs="Book Antiqua"/>
          <w:color w:val="000000"/>
        </w:rPr>
        <w:t>), and placenta-derived cells. MSC</w:t>
      </w:r>
      <w:r w:rsidR="000E4056">
        <w:rPr>
          <w:rFonts w:ascii="Book Antiqua" w:eastAsia="Book Antiqua" w:hAnsi="Book Antiqua" w:cs="Book Antiqua"/>
          <w:color w:val="000000"/>
        </w:rPr>
        <w:t>s</w:t>
      </w:r>
      <w:r w:rsidRPr="00445DD6">
        <w:rPr>
          <w:rFonts w:ascii="Book Antiqua" w:eastAsia="Book Antiqua" w:hAnsi="Book Antiqua" w:cs="Book Antiqua"/>
          <w:color w:val="000000"/>
        </w:rPr>
        <w:t xml:space="preserve"> </w:t>
      </w:r>
      <w:r w:rsidR="000E4056" w:rsidRPr="00445DD6">
        <w:rPr>
          <w:rFonts w:ascii="Book Antiqua" w:eastAsia="Book Antiqua" w:hAnsi="Book Antiqua" w:cs="Book Antiqua"/>
          <w:color w:val="000000"/>
        </w:rPr>
        <w:t>ha</w:t>
      </w:r>
      <w:r w:rsidR="000E4056">
        <w:rPr>
          <w:rFonts w:ascii="Book Antiqua" w:eastAsia="Book Antiqua" w:hAnsi="Book Antiqua" w:cs="Book Antiqua"/>
          <w:color w:val="000000"/>
        </w:rPr>
        <w:t>ve</w:t>
      </w:r>
      <w:r w:rsidR="000E4056" w:rsidRPr="00445DD6">
        <w:rPr>
          <w:rFonts w:ascii="Book Antiqua" w:eastAsia="Book Antiqua" w:hAnsi="Book Antiqua" w:cs="Book Antiqua"/>
          <w:color w:val="000000"/>
        </w:rPr>
        <w:t xml:space="preserve"> </w:t>
      </w:r>
      <w:r w:rsidRPr="00445DD6">
        <w:rPr>
          <w:rFonts w:ascii="Book Antiqua" w:eastAsia="Book Antiqua" w:hAnsi="Book Antiqua" w:cs="Book Antiqua"/>
          <w:color w:val="000000"/>
        </w:rPr>
        <w:t xml:space="preserve">been regarded as the most ideal cell type on account of </w:t>
      </w:r>
      <w:r w:rsidR="000E4056">
        <w:rPr>
          <w:rFonts w:ascii="Book Antiqua" w:eastAsia="Book Antiqua" w:hAnsi="Book Antiqua" w:cs="Book Antiqua"/>
          <w:color w:val="000000"/>
        </w:rPr>
        <w:t>their</w:t>
      </w:r>
      <w:r w:rsidR="000E4056" w:rsidRPr="00445DD6">
        <w:rPr>
          <w:rFonts w:ascii="Book Antiqua" w:eastAsia="Book Antiqua" w:hAnsi="Book Antiqua" w:cs="Book Antiqua"/>
          <w:color w:val="000000"/>
        </w:rPr>
        <w:t xml:space="preserve"> </w:t>
      </w:r>
      <w:r w:rsidRPr="00445DD6">
        <w:rPr>
          <w:rFonts w:ascii="Book Antiqua" w:eastAsia="Book Antiqua" w:hAnsi="Book Antiqua" w:cs="Book Antiqua"/>
          <w:color w:val="000000"/>
        </w:rPr>
        <w:t xml:space="preserve">extensive cell sources, lack of ethical restrictions for its use, easy accessibility without invasiveness, high survivability in </w:t>
      </w:r>
      <w:r w:rsidRPr="00445DD6">
        <w:rPr>
          <w:rFonts w:ascii="Book Antiqua" w:eastAsia="Book Antiqua" w:hAnsi="Book Antiqua" w:cs="Book Antiqua"/>
          <w:i/>
          <w:iCs/>
          <w:color w:val="000000"/>
        </w:rPr>
        <w:t>in vivo</w:t>
      </w:r>
      <w:r w:rsidRPr="00445DD6">
        <w:rPr>
          <w:rFonts w:ascii="Book Antiqua" w:eastAsia="Book Antiqua" w:hAnsi="Book Antiqua" w:cs="Book Antiqua"/>
          <w:color w:val="000000"/>
        </w:rPr>
        <w:t xml:space="preserve"> conditions, low-immunological characteristics, low </w:t>
      </w:r>
      <w:proofErr w:type="spellStart"/>
      <w:r w:rsidRPr="00445DD6">
        <w:rPr>
          <w:rFonts w:ascii="Book Antiqua" w:eastAsia="Book Antiqua" w:hAnsi="Book Antiqua" w:cs="Book Antiqua"/>
          <w:color w:val="000000"/>
        </w:rPr>
        <w:t>tumorigenicity</w:t>
      </w:r>
      <w:proofErr w:type="spellEnd"/>
      <w:r w:rsidRPr="00445DD6">
        <w:rPr>
          <w:rFonts w:ascii="Book Antiqua" w:eastAsia="Book Antiqua" w:hAnsi="Book Antiqua" w:cs="Book Antiqua"/>
          <w:color w:val="000000"/>
        </w:rPr>
        <w:t>, and high safety in clinical applications</w:t>
      </w:r>
      <w:r w:rsidRPr="00445DD6">
        <w:rPr>
          <w:rFonts w:ascii="Book Antiqua" w:eastAsia="Book Antiqua" w:hAnsi="Book Antiqua" w:cs="Book Antiqua"/>
          <w:color w:val="000000"/>
          <w:vertAlign w:val="superscript"/>
        </w:rPr>
        <w:t>[18-22]</w:t>
      </w:r>
      <w:r w:rsidRPr="00445DD6">
        <w:rPr>
          <w:rFonts w:ascii="Book Antiqua" w:eastAsia="Book Antiqua" w:hAnsi="Book Antiqua" w:cs="Book Antiqua"/>
          <w:color w:val="000000"/>
        </w:rPr>
        <w:t>. Many research studies have demonstrated that</w:t>
      </w:r>
      <w:r w:rsidRPr="00445DD6">
        <w:rPr>
          <w:rFonts w:ascii="Book Antiqua" w:eastAsia="Book Antiqua" w:hAnsi="Book Antiqua" w:cs="Book Antiqua"/>
          <w:color w:val="000000"/>
        </w:rPr>
        <w:t xml:space="preserve"> xenogeneic MSC transplantation is effective in the treatment of liver failure, myocardial infarction, and bone </w:t>
      </w:r>
      <w:proofErr w:type="gramStart"/>
      <w:r w:rsidRPr="00445DD6">
        <w:rPr>
          <w:rFonts w:ascii="Book Antiqua" w:eastAsia="Book Antiqua" w:hAnsi="Book Antiqua" w:cs="Book Antiqua"/>
          <w:color w:val="000000"/>
        </w:rPr>
        <w:t>defects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9,12,13]</w:t>
      </w:r>
      <w:r w:rsidRPr="00445DD6">
        <w:rPr>
          <w:rFonts w:ascii="Book Antiqua" w:eastAsia="Book Antiqua" w:hAnsi="Book Antiqua" w:cs="Book Antiqua"/>
          <w:color w:val="000000"/>
        </w:rPr>
        <w:t xml:space="preserve">. ESCs have also gained attention with their totipotency and high-self-renewal </w:t>
      </w:r>
      <w:proofErr w:type="gramStart"/>
      <w:r w:rsidRPr="00445DD6">
        <w:rPr>
          <w:rFonts w:ascii="Book Antiqua" w:eastAsia="Book Antiqua" w:hAnsi="Book Antiqua" w:cs="Book Antiqua"/>
          <w:color w:val="000000"/>
        </w:rPr>
        <w:t>capacity</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10]</w:t>
      </w:r>
      <w:r w:rsidRPr="00445DD6">
        <w:rPr>
          <w:rFonts w:ascii="Book Antiqua" w:eastAsia="Book Antiqua" w:hAnsi="Book Antiqua" w:cs="Book Antiqua"/>
          <w:color w:val="000000"/>
        </w:rPr>
        <w:t>.</w:t>
      </w:r>
    </w:p>
    <w:p w14:paraId="7790DE8E" w14:textId="77777777" w:rsidR="00A77B3E" w:rsidRPr="00445DD6" w:rsidRDefault="00A77B3E" w:rsidP="00445DD6">
      <w:pPr>
        <w:spacing w:line="360" w:lineRule="auto"/>
        <w:jc w:val="both"/>
        <w:rPr>
          <w:rFonts w:ascii="Book Antiqua" w:hAnsi="Book Antiqua"/>
        </w:rPr>
      </w:pPr>
    </w:p>
    <w:p w14:paraId="0BB6E46D" w14:textId="6F76C872"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bCs/>
          <w:caps/>
          <w:color w:val="000000"/>
          <w:u w:val="single"/>
        </w:rPr>
        <w:t>Problems and solutions of xenogeneic stem cell transplantation</w:t>
      </w:r>
    </w:p>
    <w:p w14:paraId="0265E060" w14:textId="55BAD7C4" w:rsidR="00A77B3E" w:rsidRDefault="005A2EEC" w:rsidP="00445DD6">
      <w:pPr>
        <w:spacing w:line="360" w:lineRule="auto"/>
        <w:jc w:val="both"/>
        <w:rPr>
          <w:rFonts w:ascii="Book Antiqua" w:eastAsia="Book Antiqua" w:hAnsi="Book Antiqua" w:cs="Book Antiqua"/>
          <w:color w:val="000000"/>
        </w:rPr>
      </w:pPr>
      <w:r w:rsidRPr="00445DD6">
        <w:rPr>
          <w:rFonts w:ascii="Book Antiqua" w:eastAsia="Book Antiqua" w:hAnsi="Book Antiqua" w:cs="Book Antiqua"/>
          <w:color w:val="000000"/>
        </w:rPr>
        <w:t>Problems associated with xenogeneic stem cell transplantation, including immunological incompatibility, cell death, abnormal cell differentiation and proliferation, viral transmission from animals to humans, and ethical problems,</w:t>
      </w:r>
      <w:r w:rsidRPr="00445DD6">
        <w:rPr>
          <w:rFonts w:ascii="Book Antiqua" w:eastAsia="Book Antiqua" w:hAnsi="Book Antiqua" w:cs="Book Antiqua"/>
          <w:color w:val="000000"/>
        </w:rPr>
        <w:t xml:space="preserve"> hinder</w:t>
      </w:r>
      <w:r w:rsidR="000E4056">
        <w:rPr>
          <w:rFonts w:ascii="Book Antiqua" w:eastAsia="Book Antiqua" w:hAnsi="Book Antiqua" w:cs="Book Antiqua"/>
          <w:color w:val="000000"/>
        </w:rPr>
        <w:t xml:space="preserve"> its</w:t>
      </w:r>
      <w:r w:rsidRPr="00445DD6">
        <w:rPr>
          <w:rFonts w:ascii="Book Antiqua" w:eastAsia="Book Antiqua" w:hAnsi="Book Antiqua" w:cs="Book Antiqua"/>
          <w:color w:val="000000"/>
        </w:rPr>
        <w:t xml:space="preserve"> cli</w:t>
      </w:r>
      <w:r w:rsidRPr="00445DD6">
        <w:rPr>
          <w:rFonts w:ascii="Book Antiqua" w:eastAsia="Book Antiqua" w:hAnsi="Book Antiqua" w:cs="Book Antiqua"/>
          <w:color w:val="000000"/>
        </w:rPr>
        <w:t xml:space="preserve">nical </w:t>
      </w:r>
      <w:proofErr w:type="gramStart"/>
      <w:r w:rsidRPr="00445DD6">
        <w:rPr>
          <w:rFonts w:ascii="Book Antiqua" w:eastAsia="Book Antiqua" w:hAnsi="Book Antiqua" w:cs="Book Antiqua"/>
          <w:color w:val="000000"/>
        </w:rPr>
        <w:lastRenderedPageBreak/>
        <w:t>applications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3,16]</w:t>
      </w:r>
      <w:r w:rsidRPr="00445DD6">
        <w:rPr>
          <w:rFonts w:ascii="Book Antiqua" w:eastAsia="Book Antiqua" w:hAnsi="Book Antiqua" w:cs="Book Antiqua"/>
          <w:color w:val="000000"/>
        </w:rPr>
        <w:t>. To solve these problems, numerous researchers have embarked on var</w:t>
      </w:r>
      <w:r w:rsidRPr="00445DD6">
        <w:rPr>
          <w:rFonts w:ascii="Book Antiqua" w:eastAsia="Book Antiqua" w:hAnsi="Book Antiqua" w:cs="Book Antiqua"/>
          <w:color w:val="000000"/>
        </w:rPr>
        <w:t xml:space="preserve">ious </w:t>
      </w:r>
      <w:r w:rsidR="000E4056">
        <w:rPr>
          <w:rFonts w:ascii="Book Antiqua" w:eastAsia="Book Antiqua" w:hAnsi="Book Antiqua" w:cs="Book Antiqua"/>
          <w:color w:val="000000"/>
        </w:rPr>
        <w:t xml:space="preserve">studies </w:t>
      </w:r>
      <w:r w:rsidRPr="00445DD6">
        <w:rPr>
          <w:rFonts w:ascii="Book Antiqua" w:eastAsia="Book Antiqua" w:hAnsi="Book Antiqua" w:cs="Book Antiqua"/>
          <w:color w:val="000000"/>
        </w:rPr>
        <w:t>that have led to great achievements.</w:t>
      </w:r>
    </w:p>
    <w:p w14:paraId="6C2DB0BA" w14:textId="77777777" w:rsidR="00086D31" w:rsidRPr="00445DD6" w:rsidRDefault="00086D31" w:rsidP="00445DD6">
      <w:pPr>
        <w:spacing w:line="360" w:lineRule="auto"/>
        <w:jc w:val="both"/>
        <w:rPr>
          <w:rFonts w:ascii="Book Antiqua" w:hAnsi="Book Antiqua"/>
        </w:rPr>
      </w:pPr>
    </w:p>
    <w:p w14:paraId="195D6DE3" w14:textId="3B0AFAF9" w:rsidR="00A77B3E" w:rsidRPr="00086D31" w:rsidRDefault="005A2EEC" w:rsidP="00445DD6">
      <w:pPr>
        <w:spacing w:line="360" w:lineRule="auto"/>
        <w:jc w:val="both"/>
        <w:rPr>
          <w:rFonts w:ascii="Book Antiqua" w:hAnsi="Book Antiqua"/>
          <w:i/>
          <w:iCs/>
        </w:rPr>
      </w:pPr>
      <w:r w:rsidRPr="00086D31">
        <w:rPr>
          <w:rFonts w:ascii="Book Antiqua" w:eastAsia="Book Antiqua" w:hAnsi="Book Antiqua" w:cs="Book Antiqua"/>
          <w:b/>
          <w:bCs/>
          <w:i/>
          <w:iCs/>
          <w:color w:val="000000"/>
        </w:rPr>
        <w:t>Immune rejection</w:t>
      </w:r>
    </w:p>
    <w:p w14:paraId="304D5AFC" w14:textId="7BF46712"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Immune rejection is undoubtedly the problem that generates considerable concern among all xenogeneic stem cell transplantation problems. Methods employed to suppress immune rejection include</w:t>
      </w:r>
      <w:r w:rsidR="000E4056">
        <w:rPr>
          <w:rFonts w:ascii="Book Antiqua" w:eastAsia="Book Antiqua" w:hAnsi="Book Antiqua" w:cs="Book Antiqua"/>
          <w:color w:val="000000"/>
        </w:rPr>
        <w:t>:</w:t>
      </w:r>
      <w:r w:rsidRPr="00445DD6">
        <w:rPr>
          <w:rFonts w:ascii="Book Antiqua" w:eastAsia="Book Antiqua" w:hAnsi="Book Antiqua" w:cs="Book Antiqua"/>
          <w:color w:val="000000"/>
        </w:rPr>
        <w:t xml:space="preserve"> (</w:t>
      </w:r>
      <w:r w:rsidR="00086D31">
        <w:rPr>
          <w:rFonts w:ascii="Book Antiqua" w:eastAsia="Book Antiqua" w:hAnsi="Book Antiqua" w:cs="Book Antiqua"/>
          <w:color w:val="000000"/>
        </w:rPr>
        <w:t>1</w:t>
      </w:r>
      <w:r w:rsidRPr="00445DD6">
        <w:rPr>
          <w:rFonts w:ascii="Book Antiqua" w:eastAsia="Book Antiqua" w:hAnsi="Book Antiqua" w:cs="Book Antiqua"/>
          <w:color w:val="000000"/>
        </w:rPr>
        <w:t xml:space="preserve">) </w:t>
      </w:r>
      <w:r w:rsidR="000E4056">
        <w:rPr>
          <w:rFonts w:ascii="Book Antiqua" w:eastAsia="Book Antiqua" w:hAnsi="Book Antiqua" w:cs="Book Antiqua"/>
          <w:color w:val="000000"/>
        </w:rPr>
        <w:t>T</w:t>
      </w:r>
      <w:r w:rsidR="000E4056" w:rsidRPr="00445DD6">
        <w:rPr>
          <w:rFonts w:ascii="Book Antiqua" w:eastAsia="Book Antiqua" w:hAnsi="Book Antiqua" w:cs="Book Antiqua"/>
          <w:color w:val="000000"/>
        </w:rPr>
        <w:t xml:space="preserve">he </w:t>
      </w:r>
      <w:r w:rsidRPr="00445DD6">
        <w:rPr>
          <w:rFonts w:ascii="Book Antiqua" w:eastAsia="Book Antiqua" w:hAnsi="Book Antiqua" w:cs="Book Antiqua"/>
          <w:color w:val="000000"/>
        </w:rPr>
        <w:t>choice</w:t>
      </w:r>
      <w:r w:rsidRPr="00445DD6">
        <w:rPr>
          <w:rFonts w:ascii="Book Antiqua" w:eastAsia="Book Antiqua" w:hAnsi="Book Antiqua" w:cs="Book Antiqua"/>
          <w:color w:val="000000"/>
        </w:rPr>
        <w:t xml:space="preserve"> of an appropriate stem cell type</w:t>
      </w:r>
      <w:r w:rsidR="00086D31">
        <w:rPr>
          <w:rFonts w:ascii="Book Antiqua" w:eastAsia="Book Antiqua" w:hAnsi="Book Antiqua" w:cs="Book Antiqua"/>
          <w:color w:val="000000"/>
        </w:rPr>
        <w:t>;</w:t>
      </w:r>
      <w:r w:rsidRPr="00445DD6">
        <w:rPr>
          <w:rFonts w:ascii="Book Antiqua" w:eastAsia="Book Antiqua" w:hAnsi="Book Antiqua" w:cs="Book Antiqua"/>
          <w:color w:val="000000"/>
        </w:rPr>
        <w:t xml:space="preserve"> (</w:t>
      </w:r>
      <w:r w:rsidR="00086D31">
        <w:rPr>
          <w:rFonts w:ascii="Book Antiqua" w:eastAsia="Book Antiqua" w:hAnsi="Book Antiqua" w:cs="Book Antiqua"/>
          <w:color w:val="000000"/>
        </w:rPr>
        <w:t>2</w:t>
      </w:r>
      <w:r w:rsidRPr="00445DD6">
        <w:rPr>
          <w:rFonts w:ascii="Book Antiqua" w:eastAsia="Book Antiqua" w:hAnsi="Book Antiqua" w:cs="Book Antiqua"/>
          <w:color w:val="000000"/>
        </w:rPr>
        <w:t>) gene editing technology</w:t>
      </w:r>
      <w:r w:rsidR="00086D31">
        <w:rPr>
          <w:rFonts w:ascii="Book Antiqua" w:eastAsia="Book Antiqua" w:hAnsi="Book Antiqua" w:cs="Book Antiqua"/>
          <w:color w:val="000000"/>
        </w:rPr>
        <w:t>;</w:t>
      </w:r>
      <w:r w:rsidRPr="00445DD6">
        <w:rPr>
          <w:rFonts w:ascii="Book Antiqua" w:eastAsia="Book Antiqua" w:hAnsi="Book Antiqua" w:cs="Book Antiqua"/>
          <w:color w:val="000000"/>
        </w:rPr>
        <w:t xml:space="preserve"> (</w:t>
      </w:r>
      <w:r w:rsidR="00086D31">
        <w:rPr>
          <w:rFonts w:ascii="Book Antiqua" w:eastAsia="Book Antiqua" w:hAnsi="Book Antiqua" w:cs="Book Antiqua"/>
          <w:color w:val="000000"/>
        </w:rPr>
        <w:t>3</w:t>
      </w:r>
      <w:r w:rsidRPr="00445DD6">
        <w:rPr>
          <w:rFonts w:ascii="Book Antiqua" w:eastAsia="Book Antiqua" w:hAnsi="Book Antiqua" w:cs="Book Antiqua"/>
          <w:color w:val="000000"/>
        </w:rPr>
        <w:t>) encapsulated cell technology</w:t>
      </w:r>
      <w:r w:rsidR="00086D31">
        <w:rPr>
          <w:rFonts w:ascii="Book Antiqua" w:eastAsia="Book Antiqua" w:hAnsi="Book Antiqua" w:cs="Book Antiqua"/>
          <w:color w:val="000000"/>
        </w:rPr>
        <w:t>;</w:t>
      </w:r>
      <w:r w:rsidRPr="00445DD6">
        <w:rPr>
          <w:rFonts w:ascii="Book Antiqua" w:eastAsia="Book Antiqua" w:hAnsi="Book Antiqua" w:cs="Book Antiqua"/>
          <w:color w:val="000000"/>
        </w:rPr>
        <w:t xml:space="preserve"> (</w:t>
      </w:r>
      <w:r w:rsidR="00086D31">
        <w:rPr>
          <w:rFonts w:ascii="Book Antiqua" w:eastAsia="Book Antiqua" w:hAnsi="Book Antiqua" w:cs="Book Antiqua"/>
          <w:color w:val="000000"/>
        </w:rPr>
        <w:t>4</w:t>
      </w:r>
      <w:r w:rsidRPr="00445DD6">
        <w:rPr>
          <w:rFonts w:ascii="Book Antiqua" w:eastAsia="Book Antiqua" w:hAnsi="Book Antiqua" w:cs="Book Antiqua"/>
          <w:color w:val="000000"/>
        </w:rPr>
        <w:t>) immunosuppressive drugs</w:t>
      </w:r>
      <w:r w:rsidR="00086D31">
        <w:rPr>
          <w:rFonts w:ascii="Book Antiqua" w:eastAsia="Book Antiqua" w:hAnsi="Book Antiqua" w:cs="Book Antiqua"/>
          <w:color w:val="000000"/>
        </w:rPr>
        <w:t>;</w:t>
      </w:r>
      <w:r w:rsidRPr="00445DD6">
        <w:rPr>
          <w:rFonts w:ascii="Book Antiqua" w:eastAsia="Book Antiqua" w:hAnsi="Book Antiqua" w:cs="Book Antiqua"/>
          <w:color w:val="000000"/>
        </w:rPr>
        <w:t xml:space="preserve"> (</w:t>
      </w:r>
      <w:r w:rsidR="00086D31">
        <w:rPr>
          <w:rFonts w:ascii="Book Antiqua" w:eastAsia="Book Antiqua" w:hAnsi="Book Antiqua" w:cs="Book Antiqua"/>
          <w:color w:val="000000"/>
        </w:rPr>
        <w:t>5</w:t>
      </w:r>
      <w:r w:rsidRPr="00445DD6">
        <w:rPr>
          <w:rFonts w:ascii="Book Antiqua" w:eastAsia="Book Antiqua" w:hAnsi="Book Antiqua" w:cs="Book Antiqua"/>
          <w:color w:val="000000"/>
        </w:rPr>
        <w:t>) regulation of cytokine levels</w:t>
      </w:r>
      <w:r w:rsidR="00086D31">
        <w:rPr>
          <w:rFonts w:ascii="Book Antiqua" w:eastAsia="Book Antiqua" w:hAnsi="Book Antiqua" w:cs="Book Antiqua"/>
          <w:color w:val="000000"/>
        </w:rPr>
        <w:t>;</w:t>
      </w:r>
      <w:r w:rsidRPr="00445DD6">
        <w:rPr>
          <w:rFonts w:ascii="Book Antiqua" w:eastAsia="Book Antiqua" w:hAnsi="Book Antiqua" w:cs="Book Antiqua"/>
          <w:color w:val="000000"/>
        </w:rPr>
        <w:t xml:space="preserve"> and </w:t>
      </w:r>
      <w:r w:rsidR="00086D31" w:rsidRPr="00445DD6">
        <w:rPr>
          <w:rFonts w:ascii="Book Antiqua" w:eastAsia="Book Antiqua" w:hAnsi="Book Antiqua" w:cs="Book Antiqua"/>
          <w:color w:val="000000"/>
        </w:rPr>
        <w:t>(</w:t>
      </w:r>
      <w:r w:rsidR="00086D31">
        <w:rPr>
          <w:rFonts w:ascii="Book Antiqua" w:eastAsia="Book Antiqua" w:hAnsi="Book Antiqua" w:cs="Book Antiqua"/>
          <w:color w:val="000000"/>
        </w:rPr>
        <w:t>6</w:t>
      </w:r>
      <w:r w:rsidR="00086D31" w:rsidRPr="00445DD6">
        <w:rPr>
          <w:rFonts w:ascii="Book Antiqua" w:eastAsia="Book Antiqua" w:hAnsi="Book Antiqua" w:cs="Book Antiqua"/>
          <w:color w:val="000000"/>
        </w:rPr>
        <w:t>)</w:t>
      </w:r>
      <w:r w:rsidR="00086D31">
        <w:rPr>
          <w:rFonts w:ascii="Book Antiqua" w:eastAsia="Book Antiqua" w:hAnsi="Book Antiqua" w:cs="Book Antiqua"/>
          <w:color w:val="000000"/>
        </w:rPr>
        <w:t xml:space="preserve"> </w:t>
      </w:r>
      <w:r w:rsidRPr="00445DD6">
        <w:rPr>
          <w:rFonts w:ascii="Book Antiqua" w:eastAsia="Book Antiqua" w:hAnsi="Book Antiqua" w:cs="Book Antiqua"/>
          <w:color w:val="000000"/>
        </w:rPr>
        <w:t>the use of cellular desensitization technology. These methods have helped enhance the transplantation success rate.</w:t>
      </w:r>
    </w:p>
    <w:p w14:paraId="22A844E6" w14:textId="32640B52" w:rsidR="00A77B3E" w:rsidRPr="00445DD6" w:rsidRDefault="005A2EEC" w:rsidP="00086D31">
      <w:pPr>
        <w:spacing w:line="360" w:lineRule="auto"/>
        <w:ind w:firstLineChars="200" w:firstLine="480"/>
        <w:jc w:val="both"/>
        <w:rPr>
          <w:rFonts w:ascii="Book Antiqua" w:hAnsi="Book Antiqua"/>
        </w:rPr>
      </w:pPr>
      <w:r w:rsidRPr="00445DD6">
        <w:rPr>
          <w:rFonts w:ascii="Book Antiqua" w:eastAsia="Book Antiqua" w:hAnsi="Book Antiqua" w:cs="Book Antiqua"/>
          <w:color w:val="000000"/>
        </w:rPr>
        <w:t>Choosing stem cells with low immunogenicity, immunosuppressive and immune-modulatory properties could solve this prob</w:t>
      </w:r>
      <w:r w:rsidRPr="00445DD6">
        <w:rPr>
          <w:rFonts w:ascii="Book Antiqua" w:eastAsia="Book Antiqua" w:hAnsi="Book Antiqua" w:cs="Book Antiqua"/>
          <w:color w:val="000000"/>
        </w:rPr>
        <w:t xml:space="preserve">lem. Ding </w:t>
      </w:r>
      <w:r w:rsidR="000E4056" w:rsidRPr="003A0054">
        <w:rPr>
          <w:rFonts w:ascii="Book Antiqua" w:eastAsia="Book Antiqua" w:hAnsi="Book Antiqua" w:cs="Book Antiqua"/>
          <w:i/>
          <w:color w:val="000000"/>
        </w:rPr>
        <w:t>et al</w:t>
      </w:r>
      <w:r w:rsidR="000E4056">
        <w:rPr>
          <w:rFonts w:ascii="Book Antiqua" w:eastAsia="Book Antiqua" w:hAnsi="Book Antiqua" w:cs="Book Antiqua"/>
          <w:color w:val="000000"/>
        </w:rPr>
        <w:t xml:space="preserve"> </w:t>
      </w:r>
      <w:r w:rsidRPr="00445DD6">
        <w:rPr>
          <w:rFonts w:ascii="Book Antiqua" w:eastAsia="Book Antiqua" w:hAnsi="Book Antiqua" w:cs="Book Antiqua"/>
          <w:color w:val="000000"/>
        </w:rPr>
        <w:t xml:space="preserve">transplanted human umbilical cord stroma-derived stem cells in immunocompetent mice. The results showed that this type of human stem cell </w:t>
      </w:r>
      <w:r w:rsidR="000E4056" w:rsidRPr="00445DD6">
        <w:rPr>
          <w:rFonts w:ascii="Book Antiqua" w:eastAsia="Book Antiqua" w:hAnsi="Book Antiqua" w:cs="Book Antiqua"/>
          <w:color w:val="000000"/>
        </w:rPr>
        <w:t>ha</w:t>
      </w:r>
      <w:r w:rsidR="000E4056">
        <w:rPr>
          <w:rFonts w:ascii="Book Antiqua" w:eastAsia="Book Antiqua" w:hAnsi="Book Antiqua" w:cs="Book Antiqua"/>
          <w:color w:val="000000"/>
        </w:rPr>
        <w:t>s</w:t>
      </w:r>
      <w:r w:rsidR="000E4056" w:rsidRPr="00445DD6">
        <w:rPr>
          <w:rFonts w:ascii="Book Antiqua" w:eastAsia="Book Antiqua" w:hAnsi="Book Antiqua" w:cs="Book Antiqua"/>
          <w:color w:val="000000"/>
        </w:rPr>
        <w:t xml:space="preserve"> </w:t>
      </w:r>
      <w:r w:rsidRPr="00445DD6">
        <w:rPr>
          <w:rFonts w:ascii="Book Antiqua" w:eastAsia="Book Antiqua" w:hAnsi="Book Antiqua" w:cs="Book Antiqua"/>
          <w:color w:val="000000"/>
        </w:rPr>
        <w:t xml:space="preserve">immunosuppressive and immunomodulation </w:t>
      </w:r>
      <w:proofErr w:type="gramStart"/>
      <w:r w:rsidRPr="00445DD6">
        <w:rPr>
          <w:rFonts w:ascii="Book Antiqua" w:eastAsia="Book Antiqua" w:hAnsi="Book Antiqua" w:cs="Book Antiqua"/>
          <w:color w:val="000000"/>
        </w:rPr>
        <w:t>properties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25]</w:t>
      </w:r>
      <w:r w:rsidRPr="00445DD6">
        <w:rPr>
          <w:rFonts w:ascii="Book Antiqua" w:eastAsia="Book Antiqua" w:hAnsi="Book Antiqua" w:cs="Book Antiqua"/>
          <w:color w:val="000000"/>
        </w:rPr>
        <w:t xml:space="preserve">. Subsequently, a number of researchers showed that xenogeneic stem cells, especially xenogeneic MSCs, have low immunogenicity, and immunosuppressive and immune-modulatory </w:t>
      </w:r>
      <w:proofErr w:type="gramStart"/>
      <w:r w:rsidRPr="00445DD6">
        <w:rPr>
          <w:rFonts w:ascii="Book Antiqua" w:eastAsia="Book Antiqua" w:hAnsi="Book Antiqua" w:cs="Book Antiqua"/>
          <w:color w:val="000000"/>
        </w:rPr>
        <w:t>properties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26-29]</w:t>
      </w:r>
      <w:r w:rsidRPr="00445DD6">
        <w:rPr>
          <w:rFonts w:ascii="Book Antiqua" w:eastAsia="Book Antiqua" w:hAnsi="Book Antiqua" w:cs="Book Antiqua"/>
          <w:color w:val="000000"/>
        </w:rPr>
        <w:t>. Porcine MSCs have be</w:t>
      </w:r>
      <w:r w:rsidRPr="00445DD6">
        <w:rPr>
          <w:rFonts w:ascii="Book Antiqua" w:eastAsia="Book Antiqua" w:hAnsi="Book Antiqua" w:cs="Book Antiqua"/>
          <w:color w:val="000000"/>
        </w:rPr>
        <w:t xml:space="preserve">en favored in xenotransplantation studies owing to their low-immunogenicity properties and immunomodulatory </w:t>
      </w:r>
      <w:proofErr w:type="gramStart"/>
      <w:r w:rsidRPr="00445DD6">
        <w:rPr>
          <w:rFonts w:ascii="Book Antiqua" w:eastAsia="Book Antiqua" w:hAnsi="Book Antiqua" w:cs="Book Antiqua"/>
          <w:color w:val="000000"/>
        </w:rPr>
        <w:t>features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19,24,27-29]</w:t>
      </w:r>
      <w:r w:rsidRPr="00445DD6">
        <w:rPr>
          <w:rFonts w:ascii="Book Antiqua" w:eastAsia="Book Antiqua" w:hAnsi="Book Antiqua" w:cs="Book Antiqua"/>
          <w:color w:val="000000"/>
        </w:rPr>
        <w:t xml:space="preserve">. Yang </w:t>
      </w:r>
      <w:r w:rsidR="00086D31" w:rsidRPr="00086D31">
        <w:rPr>
          <w:rFonts w:ascii="Book Antiqua" w:eastAsia="Book Antiqua" w:hAnsi="Book Antiqua" w:cs="Book Antiqua"/>
          <w:i/>
          <w:iCs/>
          <w:color w:val="000000"/>
        </w:rPr>
        <w:t xml:space="preserve">et </w:t>
      </w:r>
      <w:proofErr w:type="gramStart"/>
      <w:r w:rsidR="00086D31" w:rsidRPr="00086D31">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2</w:t>
      </w:r>
      <w:r w:rsidR="0056716D">
        <w:rPr>
          <w:rFonts w:ascii="Book Antiqua" w:eastAsia="Book Antiqua" w:hAnsi="Book Antiqua" w:cs="Book Antiqua"/>
          <w:color w:val="000000"/>
          <w:vertAlign w:val="superscript"/>
        </w:rPr>
        <w:t>7</w:t>
      </w:r>
      <w:r w:rsidR="00086D31" w:rsidRPr="00445DD6">
        <w:rPr>
          <w:rFonts w:ascii="Book Antiqua" w:eastAsia="Book Antiqua" w:hAnsi="Book Antiqua" w:cs="Book Antiqua"/>
          <w:color w:val="000000"/>
          <w:vertAlign w:val="superscript"/>
        </w:rPr>
        <w:t>]</w:t>
      </w:r>
      <w:r w:rsidR="00086D31">
        <w:rPr>
          <w:rFonts w:ascii="Book Antiqua" w:eastAsia="Book Antiqua" w:hAnsi="Book Antiqua" w:cs="Book Antiqua"/>
          <w:color w:val="000000"/>
        </w:rPr>
        <w:t xml:space="preserve"> </w:t>
      </w:r>
      <w:r w:rsidRPr="00445DD6">
        <w:rPr>
          <w:rFonts w:ascii="Book Antiqua" w:eastAsia="Book Antiqua" w:hAnsi="Book Antiqua" w:cs="Book Antiqua"/>
          <w:color w:val="000000"/>
        </w:rPr>
        <w:t xml:space="preserve">and </w:t>
      </w:r>
      <w:proofErr w:type="spellStart"/>
      <w:r w:rsidRPr="00445DD6">
        <w:rPr>
          <w:rFonts w:ascii="Book Antiqua" w:eastAsia="Book Antiqua" w:hAnsi="Book Antiqua" w:cs="Book Antiqua"/>
          <w:color w:val="000000"/>
        </w:rPr>
        <w:t>Medicetty</w:t>
      </w:r>
      <w:proofErr w:type="spellEnd"/>
      <w:r w:rsidR="00086D31" w:rsidRPr="00086D31">
        <w:rPr>
          <w:rFonts w:ascii="Book Antiqua" w:eastAsia="Book Antiqua" w:hAnsi="Book Antiqua" w:cs="Book Antiqua"/>
          <w:color w:val="000000"/>
        </w:rPr>
        <w:t xml:space="preserve"> </w:t>
      </w:r>
      <w:r w:rsidR="00086D31" w:rsidRPr="00086D31">
        <w:rPr>
          <w:rFonts w:ascii="Book Antiqua" w:eastAsia="Book Antiqua" w:hAnsi="Book Antiqua" w:cs="Book Antiqua"/>
          <w:i/>
          <w:iCs/>
          <w:color w:val="000000"/>
        </w:rPr>
        <w:t>et al</w:t>
      </w:r>
      <w:r w:rsidR="00086D31" w:rsidRPr="00445DD6">
        <w:rPr>
          <w:rFonts w:ascii="Book Antiqua" w:eastAsia="Book Antiqua" w:hAnsi="Book Antiqua" w:cs="Book Antiqua"/>
          <w:color w:val="000000"/>
          <w:vertAlign w:val="superscript"/>
        </w:rPr>
        <w:t>[28]</w:t>
      </w:r>
      <w:r w:rsidRPr="00445DD6">
        <w:rPr>
          <w:rFonts w:ascii="Book Antiqua" w:eastAsia="Book Antiqua" w:hAnsi="Book Antiqua" w:cs="Book Antiqua"/>
          <w:color w:val="000000"/>
        </w:rPr>
        <w:t xml:space="preserve"> transplanted porcine umbilical cord MSCs and porcine ESC-derived neuronal progenitors in non-immunocompromised rats separately. Their results yielded similar cell immunosuppressive </w:t>
      </w:r>
      <w:proofErr w:type="gramStart"/>
      <w:r w:rsidRPr="00445DD6">
        <w:rPr>
          <w:rFonts w:ascii="Book Antiqua" w:eastAsia="Book Antiqua" w:hAnsi="Book Antiqua" w:cs="Book Antiqua"/>
          <w:color w:val="000000"/>
        </w:rPr>
        <w:t>effects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27,28]</w:t>
      </w:r>
      <w:r w:rsidRPr="00445DD6">
        <w:rPr>
          <w:rFonts w:ascii="Book Antiqua" w:eastAsia="Book Antiqua" w:hAnsi="Book Antiqua" w:cs="Book Antiqua"/>
          <w:color w:val="000000"/>
        </w:rPr>
        <w:t>.</w:t>
      </w:r>
      <w:r w:rsidRPr="00445DD6">
        <w:rPr>
          <w:rFonts w:ascii="Book Antiqua" w:eastAsia="Book Antiqua" w:hAnsi="Book Antiqua" w:cs="Book Antiqua"/>
          <w:color w:val="000000"/>
          <w:vertAlign w:val="superscript"/>
        </w:rPr>
        <w:t xml:space="preserve"> </w:t>
      </w:r>
      <w:r w:rsidRPr="00445DD6">
        <w:rPr>
          <w:rFonts w:ascii="Book Antiqua" w:eastAsia="Book Antiqua" w:hAnsi="Book Antiqua" w:cs="Book Antiqua"/>
          <w:color w:val="000000"/>
        </w:rPr>
        <w:t xml:space="preserve">Li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9]</w:t>
      </w:r>
      <w:r w:rsidRPr="00445DD6">
        <w:rPr>
          <w:rFonts w:ascii="Book Antiqua" w:eastAsia="Book Antiqua" w:hAnsi="Book Antiqua" w:cs="Book Antiqua"/>
          <w:color w:val="000000"/>
        </w:rPr>
        <w:t xml:space="preserve"> transplanted rabbit umbilical cord MSCs with hyaluronic acid/tricalcium phosphate scaffolds in rats and exhibited the low-immunogenicity properties and immune suppression capabilities of rabbit umbilical co</w:t>
      </w:r>
      <w:r w:rsidRPr="00445DD6">
        <w:rPr>
          <w:rFonts w:ascii="Book Antiqua" w:eastAsia="Book Antiqua" w:hAnsi="Book Antiqua" w:cs="Book Antiqua"/>
          <w:color w:val="000000"/>
        </w:rPr>
        <w:t>rd MSCs</w:t>
      </w:r>
      <w:r w:rsidRPr="00445DD6">
        <w:rPr>
          <w:rFonts w:ascii="Book Antiqua" w:eastAsia="Book Antiqua" w:hAnsi="Book Antiqua" w:cs="Book Antiqua"/>
          <w:color w:val="000000"/>
          <w:vertAlign w:val="superscript"/>
        </w:rPr>
        <w:t>[9]</w:t>
      </w:r>
      <w:r w:rsidRPr="00445DD6">
        <w:rPr>
          <w:rFonts w:ascii="Book Antiqua" w:eastAsia="Book Antiqua" w:hAnsi="Book Antiqua" w:cs="Book Antiqua"/>
          <w:color w:val="000000"/>
        </w:rPr>
        <w:t xml:space="preserve">. </w:t>
      </w:r>
      <w:proofErr w:type="spellStart"/>
      <w:r w:rsidR="000E4056" w:rsidRPr="000E4056">
        <w:rPr>
          <w:rFonts w:ascii="Book Antiqua" w:eastAsia="Book Antiqua" w:hAnsi="Book Antiqua" w:cs="Book Antiqua"/>
          <w:color w:val="000000"/>
        </w:rPr>
        <w:t>Lévêque</w:t>
      </w:r>
      <w:proofErr w:type="spellEnd"/>
      <w:r w:rsidR="000E4056" w:rsidRPr="000E4056" w:rsidDel="000E4056">
        <w:rPr>
          <w:rFonts w:ascii="Book Antiqua" w:eastAsia="Book Antiqua" w:hAnsi="Book Antiqua" w:cs="Book Antiqua"/>
          <w:color w:val="000000"/>
        </w:rPr>
        <w:t xml:space="preserve"> </w:t>
      </w:r>
      <w:r w:rsidR="000E4056" w:rsidRPr="003A0054">
        <w:rPr>
          <w:rFonts w:ascii="Book Antiqua" w:eastAsia="Book Antiqua" w:hAnsi="Book Antiqua" w:cs="Book Antiqua"/>
          <w:i/>
          <w:color w:val="000000"/>
        </w:rPr>
        <w:t>et al</w:t>
      </w:r>
      <w:r w:rsidRPr="00445DD6">
        <w:rPr>
          <w:rFonts w:ascii="Book Antiqua" w:eastAsia="Book Antiqua" w:hAnsi="Book Antiqua" w:cs="Book Antiqua"/>
          <w:color w:val="000000"/>
        </w:rPr>
        <w:t xml:space="preserve"> co</w:t>
      </w:r>
      <w:r w:rsidRPr="00445DD6">
        <w:rPr>
          <w:rFonts w:ascii="Book Antiqua" w:eastAsia="Book Antiqua" w:hAnsi="Book Antiqua" w:cs="Book Antiqua"/>
          <w:color w:val="000000"/>
        </w:rPr>
        <w:t xml:space="preserve">-transplanted rat MSCs with porcine neuroblasts in immunocompetent rat striata, and demonstrated the immunosuppressive properties of these </w:t>
      </w:r>
      <w:proofErr w:type="gramStart"/>
      <w:r w:rsidRPr="00445DD6">
        <w:rPr>
          <w:rFonts w:ascii="Book Antiqua" w:eastAsia="Book Antiqua" w:hAnsi="Book Antiqua" w:cs="Book Antiqua"/>
          <w:color w:val="000000"/>
        </w:rPr>
        <w:t>cells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26]</w:t>
      </w:r>
      <w:r w:rsidRPr="00445DD6">
        <w:rPr>
          <w:rFonts w:ascii="Book Antiqua" w:eastAsia="Book Antiqua" w:hAnsi="Book Antiqua" w:cs="Book Antiqua"/>
          <w:color w:val="000000"/>
        </w:rPr>
        <w:t>. Jia</w:t>
      </w:r>
      <w:r w:rsidR="00086D31">
        <w:rPr>
          <w:rFonts w:ascii="Book Antiqua" w:eastAsia="Book Antiqua" w:hAnsi="Book Antiqua" w:cs="Book Antiqua"/>
          <w:color w:val="000000"/>
        </w:rPr>
        <w:t xml:space="preserve"> </w:t>
      </w:r>
      <w:r w:rsidR="00086D31" w:rsidRPr="00086D31">
        <w:rPr>
          <w:rFonts w:ascii="Book Antiqua" w:eastAsia="Book Antiqua" w:hAnsi="Book Antiqua" w:cs="Book Antiqua"/>
          <w:i/>
          <w:iCs/>
          <w:color w:val="000000"/>
        </w:rPr>
        <w:t xml:space="preserve">et </w:t>
      </w:r>
      <w:proofErr w:type="gramStart"/>
      <w:r w:rsidR="00086D31" w:rsidRPr="00086D31">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24]</w:t>
      </w:r>
      <w:r w:rsidRPr="00445DD6">
        <w:rPr>
          <w:rFonts w:ascii="Book Antiqua" w:eastAsia="Book Antiqua" w:hAnsi="Book Antiqua" w:cs="Book Antiqua"/>
          <w:color w:val="000000"/>
        </w:rPr>
        <w:t xml:space="preserve"> demonstrated that rat ADSCs are capable of protecting themselves from human </w:t>
      </w:r>
      <w:proofErr w:type="spellStart"/>
      <w:r w:rsidRPr="00445DD6">
        <w:rPr>
          <w:rFonts w:ascii="Book Antiqua" w:eastAsia="Book Antiqua" w:hAnsi="Book Antiqua" w:cs="Book Antiqua"/>
          <w:color w:val="000000"/>
        </w:rPr>
        <w:t>xenoantibodies</w:t>
      </w:r>
      <w:proofErr w:type="spellEnd"/>
      <w:r w:rsidRPr="00445DD6">
        <w:rPr>
          <w:rFonts w:ascii="Book Antiqua" w:eastAsia="Book Antiqua" w:hAnsi="Book Antiqua" w:cs="Book Antiqua"/>
          <w:color w:val="000000"/>
        </w:rPr>
        <w:t xml:space="preserve"> and complement-mediated lysis, which is dependent on CD59 and is correlated with low expression of galactose-α-1,3-galactose</w:t>
      </w:r>
      <w:r w:rsidR="00086D31">
        <w:rPr>
          <w:rFonts w:ascii="Book Antiqua" w:eastAsia="Book Antiqua" w:hAnsi="Book Antiqua" w:cs="Book Antiqua"/>
          <w:color w:val="000000"/>
        </w:rPr>
        <w:t xml:space="preserve"> (</w:t>
      </w:r>
      <w:r w:rsidR="00086D31" w:rsidRPr="00445DD6">
        <w:rPr>
          <w:rFonts w:ascii="Book Antiqua" w:eastAsia="Book Antiqua" w:hAnsi="Book Antiqua" w:cs="Book Antiqua"/>
          <w:color w:val="000000"/>
        </w:rPr>
        <w:t>α</w:t>
      </w:r>
      <w:r w:rsidR="00086D31">
        <w:rPr>
          <w:rFonts w:ascii="Book Antiqua" w:eastAsia="Book Antiqua" w:hAnsi="Book Antiqua" w:cs="Book Antiqua"/>
          <w:color w:val="000000"/>
        </w:rPr>
        <w:t>-</w:t>
      </w:r>
      <w:r w:rsidR="00086D31" w:rsidRPr="00445DD6">
        <w:rPr>
          <w:rFonts w:ascii="Book Antiqua" w:eastAsia="Book Antiqua" w:hAnsi="Book Antiqua" w:cs="Book Antiqua"/>
          <w:color w:val="000000"/>
        </w:rPr>
        <w:t>Gal</w:t>
      </w:r>
      <w:r w:rsidR="00086D31">
        <w:rPr>
          <w:rFonts w:ascii="Book Antiqua" w:eastAsia="Book Antiqua" w:hAnsi="Book Antiqua" w:cs="Book Antiqua"/>
          <w:color w:val="000000"/>
        </w:rPr>
        <w:t>)</w:t>
      </w:r>
      <w:r w:rsidRPr="00445DD6">
        <w:rPr>
          <w:rFonts w:ascii="Book Antiqua" w:eastAsia="Book Antiqua" w:hAnsi="Book Antiqua" w:cs="Book Antiqua"/>
          <w:color w:val="000000"/>
          <w:vertAlign w:val="superscript"/>
        </w:rPr>
        <w:t>[24]</w:t>
      </w:r>
      <w:r w:rsidRPr="00445DD6">
        <w:rPr>
          <w:rFonts w:ascii="Book Antiqua" w:eastAsia="Book Antiqua" w:hAnsi="Book Antiqua" w:cs="Book Antiqua"/>
          <w:color w:val="000000"/>
        </w:rPr>
        <w:t xml:space="preserve">. All the aforementioned research </w:t>
      </w:r>
      <w:r w:rsidRPr="00445DD6">
        <w:rPr>
          <w:rFonts w:ascii="Book Antiqua" w:eastAsia="Book Antiqua" w:hAnsi="Book Antiqua" w:cs="Book Antiqua"/>
          <w:color w:val="000000"/>
        </w:rPr>
        <w:lastRenderedPageBreak/>
        <w:t>studies suggest that the choices of the appropriate stem cell types can reduce immune rejection without other measures.</w:t>
      </w:r>
    </w:p>
    <w:p w14:paraId="2C67ECBE" w14:textId="4C36396C" w:rsidR="00A77B3E" w:rsidRPr="00445DD6" w:rsidRDefault="005A2EEC" w:rsidP="00086D31">
      <w:pPr>
        <w:spacing w:line="360" w:lineRule="auto"/>
        <w:ind w:firstLineChars="200" w:firstLine="480"/>
        <w:jc w:val="both"/>
        <w:rPr>
          <w:rFonts w:ascii="Book Antiqua" w:hAnsi="Book Antiqua"/>
        </w:rPr>
      </w:pPr>
      <w:r w:rsidRPr="00445DD6">
        <w:rPr>
          <w:rFonts w:ascii="Book Antiqua" w:eastAsia="Book Antiqua" w:hAnsi="Book Antiqua" w:cs="Book Antiqua"/>
          <w:color w:val="000000"/>
        </w:rPr>
        <w:t xml:space="preserve">To further reduce the possibility of immune rejection, we discuss herein other methods for the suppression of immune rejection. Considering that stem cells are much easier to use for gene editing than organs, gene editing technology is the most promising approach, and has a major advantage in suppressing immune rejection of stem cell transplantation. Gene editing can exert anti-immune rejection effects by knocking out or adding genes that are associated with immunity. For example, </w:t>
      </w:r>
      <w:r w:rsidRPr="00086D31">
        <w:rPr>
          <w:rFonts w:ascii="Book Antiqua" w:eastAsia="Book Antiqua" w:hAnsi="Book Antiqua" w:cs="Book Antiqua"/>
          <w:color w:val="000000"/>
        </w:rPr>
        <w:t>CRISPR/Cas9</w:t>
      </w:r>
      <w:r w:rsidRPr="00445DD6">
        <w:rPr>
          <w:rFonts w:ascii="Book Antiqua" w:eastAsia="Book Antiqua" w:hAnsi="Book Antiqua" w:cs="Book Antiqua"/>
          <w:color w:val="000000"/>
        </w:rPr>
        <w:t xml:space="preserve"> can target ge</w:t>
      </w:r>
      <w:r w:rsidRPr="00445DD6">
        <w:rPr>
          <w:rFonts w:ascii="Book Antiqua" w:eastAsia="Book Antiqua" w:hAnsi="Book Antiqua" w:cs="Book Antiqua"/>
          <w:color w:val="000000"/>
        </w:rPr>
        <w:t>ne</w:t>
      </w:r>
      <w:r w:rsidR="000E4056">
        <w:rPr>
          <w:rFonts w:ascii="Book Antiqua" w:eastAsia="Book Antiqua" w:hAnsi="Book Antiqua" w:cs="Book Antiqua"/>
          <w:color w:val="000000"/>
        </w:rPr>
        <w:t>s</w:t>
      </w:r>
      <w:r w:rsidRPr="00445DD6">
        <w:rPr>
          <w:rFonts w:ascii="Book Antiqua" w:eastAsia="Book Antiqua" w:hAnsi="Book Antiqua" w:cs="Book Antiqua"/>
          <w:color w:val="000000"/>
        </w:rPr>
        <w:t xml:space="preserve"> encoding immunogenic proteins, such as α</w:t>
      </w:r>
      <w:r w:rsidR="00086D31">
        <w:rPr>
          <w:rFonts w:ascii="Book Antiqua" w:eastAsia="Book Antiqua" w:hAnsi="Book Antiqua" w:cs="Book Antiqua"/>
          <w:color w:val="000000"/>
        </w:rPr>
        <w:t>-</w:t>
      </w:r>
      <w:r w:rsidRPr="00445DD6">
        <w:rPr>
          <w:rFonts w:ascii="Book Antiqua" w:eastAsia="Book Antiqua" w:hAnsi="Book Antiqua" w:cs="Book Antiqua"/>
          <w:color w:val="000000"/>
        </w:rPr>
        <w:t xml:space="preserve">Gal, that are expressed on the surface of porcine </w:t>
      </w:r>
      <w:proofErr w:type="gramStart"/>
      <w:r w:rsidRPr="00445DD6">
        <w:rPr>
          <w:rFonts w:ascii="Book Antiqua" w:eastAsia="Book Antiqua" w:hAnsi="Book Antiqua" w:cs="Book Antiqua"/>
          <w:color w:val="000000"/>
        </w:rPr>
        <w:t>cells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16,30]</w:t>
      </w:r>
      <w:r w:rsidRPr="00445DD6">
        <w:rPr>
          <w:rFonts w:ascii="Book Antiqua" w:eastAsia="Book Antiqua" w:hAnsi="Book Antiqua" w:cs="Book Antiqua"/>
          <w:color w:val="000000"/>
        </w:rPr>
        <w:t xml:space="preserve">. Leung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31]</w:t>
      </w:r>
      <w:r w:rsidRPr="00445DD6">
        <w:rPr>
          <w:rFonts w:ascii="Book Antiqua" w:eastAsia="Book Antiqua" w:hAnsi="Book Antiqua" w:cs="Book Antiqua"/>
          <w:color w:val="000000"/>
        </w:rPr>
        <w:t xml:space="preserve"> transplanted </w:t>
      </w:r>
      <w:proofErr w:type="spellStart"/>
      <w:r w:rsidRPr="00445DD6">
        <w:rPr>
          <w:rFonts w:ascii="Book Antiqua" w:eastAsia="Book Antiqua" w:hAnsi="Book Antiqua" w:cs="Book Antiqua"/>
          <w:color w:val="000000"/>
        </w:rPr>
        <w:t>hESC</w:t>
      </w:r>
      <w:proofErr w:type="spellEnd"/>
      <w:r w:rsidRPr="00445DD6">
        <w:rPr>
          <w:rFonts w:ascii="Book Antiqua" w:eastAsia="Book Antiqua" w:hAnsi="Book Antiqua" w:cs="Book Antiqua"/>
          <w:color w:val="000000"/>
        </w:rPr>
        <w:t xml:space="preserve">-derived endothelial cells with transgenic expression of murine CD47 on their cell surfaces in mice. The results showed that ectopic expression of recipient CD47 mitigates macrophage-mediated phagocytosis and improves their survival after </w:t>
      </w:r>
      <w:proofErr w:type="gramStart"/>
      <w:r w:rsidRPr="00445DD6">
        <w:rPr>
          <w:rFonts w:ascii="Book Antiqua" w:eastAsia="Book Antiqua" w:hAnsi="Book Antiqua" w:cs="Book Antiqua"/>
          <w:color w:val="000000"/>
        </w:rPr>
        <w:t>transplantation</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31]</w:t>
      </w:r>
      <w:r w:rsidRPr="00445DD6">
        <w:rPr>
          <w:rFonts w:ascii="Book Antiqua" w:eastAsia="Book Antiqua" w:hAnsi="Book Antiqua" w:cs="Book Antiqua"/>
          <w:color w:val="000000"/>
        </w:rPr>
        <w:t xml:space="preserve">. Similarly, Diamond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32]</w:t>
      </w:r>
      <w:r w:rsidRPr="00445DD6">
        <w:rPr>
          <w:rFonts w:ascii="Book Antiqua" w:eastAsia="Book Antiqua" w:hAnsi="Book Antiqua" w:cs="Book Antiqua"/>
          <w:color w:val="000000"/>
        </w:rPr>
        <w:t xml:space="preserve"> transplanted the hearts of transgenic pigs that express high levels of human CD46 in porcine vascular </w:t>
      </w:r>
      <w:r w:rsidR="003044FC" w:rsidRPr="00445DD6">
        <w:rPr>
          <w:rFonts w:ascii="Book Antiqua" w:eastAsia="Book Antiqua" w:hAnsi="Book Antiqua" w:cs="Book Antiqua"/>
          <w:color w:val="000000"/>
        </w:rPr>
        <w:t>endotheli</w:t>
      </w:r>
      <w:r w:rsidR="003044FC">
        <w:rPr>
          <w:rFonts w:ascii="Book Antiqua" w:eastAsia="Book Antiqua" w:hAnsi="Book Antiqua" w:cs="Book Antiqua"/>
          <w:color w:val="000000"/>
        </w:rPr>
        <w:t>al</w:t>
      </w:r>
      <w:r w:rsidR="003044FC" w:rsidRPr="00445DD6">
        <w:rPr>
          <w:rFonts w:ascii="Book Antiqua" w:eastAsia="Book Antiqua" w:hAnsi="Book Antiqua" w:cs="Book Antiqua"/>
          <w:color w:val="000000"/>
        </w:rPr>
        <w:t xml:space="preserve"> </w:t>
      </w:r>
      <w:r w:rsidRPr="00445DD6">
        <w:rPr>
          <w:rFonts w:ascii="Book Antiqua" w:eastAsia="Book Antiqua" w:hAnsi="Book Antiqua" w:cs="Book Antiqua"/>
          <w:color w:val="000000"/>
        </w:rPr>
        <w:t xml:space="preserve">cells into baboons. The results showed no hyperacute </w:t>
      </w:r>
      <w:proofErr w:type="gramStart"/>
      <w:r w:rsidRPr="00445DD6">
        <w:rPr>
          <w:rFonts w:ascii="Book Antiqua" w:eastAsia="Book Antiqua" w:hAnsi="Book Antiqua" w:cs="Book Antiqua"/>
          <w:color w:val="000000"/>
        </w:rPr>
        <w:t>rejections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32]</w:t>
      </w:r>
      <w:r w:rsidRPr="00445DD6">
        <w:rPr>
          <w:rFonts w:ascii="Book Antiqua" w:eastAsia="Book Antiqua" w:hAnsi="Book Antiqua" w:cs="Book Antiqua"/>
          <w:color w:val="000000"/>
        </w:rPr>
        <w:t>. However, antibodies agains</w:t>
      </w:r>
      <w:r w:rsidRPr="00445DD6">
        <w:rPr>
          <w:rFonts w:ascii="Book Antiqua" w:eastAsia="Book Antiqua" w:hAnsi="Book Antiqua" w:cs="Book Antiqua"/>
          <w:color w:val="000000"/>
        </w:rPr>
        <w:t xml:space="preserve">t other non-Gal antigens were found at varying levels in the </w:t>
      </w:r>
      <w:proofErr w:type="spellStart"/>
      <w:r w:rsidRPr="00445DD6">
        <w:rPr>
          <w:rFonts w:ascii="Book Antiqua" w:eastAsia="Book Antiqua" w:hAnsi="Book Antiqua" w:cs="Book Antiqua"/>
          <w:color w:val="000000"/>
        </w:rPr>
        <w:t>pretransplanted</w:t>
      </w:r>
      <w:proofErr w:type="spellEnd"/>
      <w:r w:rsidRPr="00445DD6">
        <w:rPr>
          <w:rFonts w:ascii="Book Antiqua" w:eastAsia="Book Antiqua" w:hAnsi="Book Antiqua" w:cs="Book Antiqua"/>
          <w:color w:val="000000"/>
        </w:rPr>
        <w:t xml:space="preserve"> sera of most primates, implying that additional research needs to be conducted on this topic in the </w:t>
      </w:r>
      <w:proofErr w:type="gramStart"/>
      <w:r w:rsidRPr="00445DD6">
        <w:rPr>
          <w:rFonts w:ascii="Book Antiqua" w:eastAsia="Book Antiqua" w:hAnsi="Book Antiqua" w:cs="Book Antiqua"/>
          <w:color w:val="000000"/>
        </w:rPr>
        <w:t>future</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33]</w:t>
      </w:r>
      <w:r w:rsidRPr="00445DD6">
        <w:rPr>
          <w:rFonts w:ascii="Book Antiqua" w:eastAsia="Book Antiqua" w:hAnsi="Book Antiqua" w:cs="Book Antiqua"/>
          <w:color w:val="000000"/>
        </w:rPr>
        <w:t>.</w:t>
      </w:r>
    </w:p>
    <w:p w14:paraId="29F20FEA" w14:textId="5D47D5AB" w:rsidR="00A77B3E" w:rsidRPr="00445DD6" w:rsidRDefault="005A2EEC" w:rsidP="00086D31">
      <w:pPr>
        <w:spacing w:line="360" w:lineRule="auto"/>
        <w:ind w:firstLineChars="200" w:firstLine="480"/>
        <w:jc w:val="both"/>
        <w:rPr>
          <w:rFonts w:ascii="Book Antiqua" w:hAnsi="Book Antiqua"/>
        </w:rPr>
      </w:pPr>
      <w:r w:rsidRPr="00445DD6">
        <w:rPr>
          <w:rFonts w:ascii="Book Antiqua" w:eastAsia="Book Antiqua" w:hAnsi="Book Antiqua" w:cs="Book Antiqua"/>
          <w:color w:val="000000"/>
        </w:rPr>
        <w:t xml:space="preserve">The use of encapsulated-cell technology helps stem cells to avoid xenogeneic host immune attacks. Cell encapsulation refers to the enveloping of single or groups of cells in a polymeric biomaterial that forms membranes with semipermeable </w:t>
      </w:r>
      <w:proofErr w:type="gramStart"/>
      <w:r w:rsidRPr="00445DD6">
        <w:rPr>
          <w:rFonts w:ascii="Book Antiqua" w:eastAsia="Book Antiqua" w:hAnsi="Book Antiqua" w:cs="Book Antiqua"/>
          <w:color w:val="000000"/>
        </w:rPr>
        <w:t>properties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1,34,35]</w:t>
      </w:r>
      <w:r w:rsidRPr="00445DD6">
        <w:rPr>
          <w:rFonts w:ascii="Book Antiqua" w:eastAsia="Book Antiqua" w:hAnsi="Book Antiqua" w:cs="Book Antiqua"/>
          <w:color w:val="000000"/>
        </w:rPr>
        <w:t xml:space="preserve">. Miceli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34]</w:t>
      </w:r>
      <w:r w:rsidRPr="00445DD6">
        <w:rPr>
          <w:rFonts w:ascii="Book Antiqua" w:eastAsia="Book Antiqua" w:hAnsi="Book Antiqua" w:cs="Book Antiqua"/>
          <w:color w:val="000000"/>
        </w:rPr>
        <w:t xml:space="preserve"> encapsulated human amnion-derived MSCs in a semipermeable and biocompatible fiber so that the paracrine activity of these cells could promote tissue regeneration while it avoided allogenic-related problems</w:t>
      </w:r>
      <w:r w:rsidRPr="00445DD6">
        <w:rPr>
          <w:rFonts w:ascii="Book Antiqua" w:eastAsia="Book Antiqua" w:hAnsi="Book Antiqua" w:cs="Book Antiqua"/>
          <w:color w:val="000000"/>
          <w:vertAlign w:val="superscript"/>
        </w:rPr>
        <w:t>[34]</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Orive</w:t>
      </w:r>
      <w:proofErr w:type="spellEnd"/>
      <w:r w:rsidRPr="00445DD6">
        <w:rPr>
          <w:rFonts w:ascii="Book Antiqua" w:eastAsia="Book Antiqua" w:hAnsi="Book Antiqua" w:cs="Book Antiqua"/>
          <w:color w:val="000000"/>
        </w:rPr>
        <w:t xml:space="preserve"> </w:t>
      </w:r>
      <w:r w:rsidRPr="00445DD6">
        <w:rPr>
          <w:rFonts w:ascii="Book Antiqua" w:eastAsia="Book Antiqua" w:hAnsi="Book Antiqua" w:cs="Book Antiqua"/>
          <w:i/>
          <w:iCs/>
          <w:color w:val="000000"/>
        </w:rPr>
        <w:t>et al</w:t>
      </w:r>
      <w:r w:rsidR="00086D31" w:rsidRPr="00445DD6">
        <w:rPr>
          <w:rFonts w:ascii="Book Antiqua" w:eastAsia="Book Antiqua" w:hAnsi="Book Antiqua" w:cs="Book Antiqua"/>
          <w:color w:val="000000"/>
          <w:vertAlign w:val="superscript"/>
        </w:rPr>
        <w:t>[3</w:t>
      </w:r>
      <w:r w:rsidR="00086D31">
        <w:rPr>
          <w:rFonts w:ascii="Book Antiqua" w:eastAsia="Book Antiqua" w:hAnsi="Book Antiqua" w:cs="Book Antiqua"/>
          <w:color w:val="000000"/>
          <w:vertAlign w:val="superscript"/>
        </w:rPr>
        <w:t>5</w:t>
      </w:r>
      <w:r w:rsidR="00086D31" w:rsidRPr="00445DD6">
        <w:rPr>
          <w:rFonts w:ascii="Book Antiqua" w:eastAsia="Book Antiqua" w:hAnsi="Book Antiqua" w:cs="Book Antiqua"/>
          <w:color w:val="000000"/>
          <w:vertAlign w:val="superscript"/>
        </w:rPr>
        <w:t>]</w:t>
      </w:r>
      <w:r w:rsidRPr="00445DD6">
        <w:rPr>
          <w:rFonts w:ascii="Book Antiqua" w:eastAsia="Book Antiqua" w:hAnsi="Book Antiqua" w:cs="Book Antiqua"/>
          <w:color w:val="000000"/>
        </w:rPr>
        <w:t xml:space="preserve"> demonstrated that stem cells could generate functional pancreatic organoids to treat type 1 diabetes mellitus, while gradual loss of function and cell death were commonly detected when pancreatic organoids were transplanted in immunocompetent animals. Macro- and/or micro-encapsulations are able to improve long-term survival of pancreatic organoids </w:t>
      </w:r>
      <w:r w:rsidRPr="00445DD6">
        <w:rPr>
          <w:rFonts w:ascii="Book Antiqua" w:eastAsia="Book Antiqua" w:hAnsi="Book Antiqua" w:cs="Book Antiqua"/>
          <w:color w:val="000000"/>
        </w:rPr>
        <w:lastRenderedPageBreak/>
        <w:t xml:space="preserve">generated from human </w:t>
      </w:r>
      <w:proofErr w:type="gramStart"/>
      <w:r w:rsidRPr="00445DD6">
        <w:rPr>
          <w:rFonts w:ascii="Book Antiqua" w:eastAsia="Book Antiqua" w:hAnsi="Book Antiqua" w:cs="Book Antiqua"/>
          <w:color w:val="000000"/>
        </w:rPr>
        <w:t>cells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1,35]</w:t>
      </w:r>
      <w:r w:rsidRPr="00445DD6">
        <w:rPr>
          <w:rFonts w:ascii="Book Antiqua" w:eastAsia="Book Antiqua" w:hAnsi="Book Antiqua" w:cs="Book Antiqua"/>
          <w:color w:val="000000"/>
        </w:rPr>
        <w:t>. The referred research studies indicate that cell-encapsulated technology is an effective method to solve the immune rejection problem.</w:t>
      </w:r>
    </w:p>
    <w:p w14:paraId="46594425" w14:textId="11F8716D" w:rsidR="00A77B3E" w:rsidRPr="00445DD6" w:rsidRDefault="005A2EEC" w:rsidP="0056716D">
      <w:pPr>
        <w:spacing w:line="360" w:lineRule="auto"/>
        <w:ind w:firstLineChars="200" w:firstLine="480"/>
        <w:jc w:val="both"/>
        <w:rPr>
          <w:rFonts w:ascii="Book Antiqua" w:hAnsi="Book Antiqua"/>
        </w:rPr>
      </w:pPr>
      <w:r w:rsidRPr="00445DD6">
        <w:rPr>
          <w:rFonts w:ascii="Book Antiqua" w:eastAsia="Book Antiqua" w:hAnsi="Book Antiqua" w:cs="Book Antiqua"/>
          <w:color w:val="000000"/>
        </w:rPr>
        <w:t xml:space="preserve">Immunosuppressive drugs can also be used to suppress immune rejection in xenogeneic stem cell transplantation. A classic immunosuppressor is cyclosporine A, which has had reliable therapeutic effects on immune rejection in clinical practice for many </w:t>
      </w:r>
      <w:proofErr w:type="gramStart"/>
      <w:r w:rsidRPr="00445DD6">
        <w:rPr>
          <w:rFonts w:ascii="Book Antiqua" w:eastAsia="Book Antiqua" w:hAnsi="Book Antiqua" w:cs="Book Antiqua"/>
          <w:color w:val="000000"/>
        </w:rPr>
        <w:t>years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36,37]</w:t>
      </w:r>
      <w:r w:rsidRPr="00445DD6">
        <w:rPr>
          <w:rFonts w:ascii="Book Antiqua" w:eastAsia="Book Antiqua" w:hAnsi="Book Antiqua" w:cs="Book Antiqua"/>
          <w:color w:val="000000"/>
        </w:rPr>
        <w:t>. Compared with organ transplantation where the drugs are given systemically, the drug delivery methods in stem cell transplants are more flexible and convenient. Co-grafting a drug sustained-release system with stem cells is the most favored method. Yu</w:t>
      </w:r>
      <w:r w:rsidR="00086D31">
        <w:rPr>
          <w:rFonts w:ascii="Book Antiqua" w:eastAsia="Book Antiqua" w:hAnsi="Book Antiqua" w:cs="Book Antiqua"/>
          <w:color w:val="000000"/>
        </w:rPr>
        <w:t xml:space="preserve"> </w:t>
      </w:r>
      <w:r w:rsidR="00086D31" w:rsidRPr="00086D31">
        <w:rPr>
          <w:rFonts w:ascii="Book Antiqua" w:eastAsia="Book Antiqua" w:hAnsi="Book Antiqua" w:cs="Book Antiqua"/>
          <w:i/>
          <w:iCs/>
          <w:color w:val="000000"/>
        </w:rPr>
        <w:t xml:space="preserve">et </w:t>
      </w:r>
      <w:proofErr w:type="gramStart"/>
      <w:r w:rsidR="00086D31" w:rsidRPr="00086D31">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37]</w:t>
      </w:r>
      <w:r w:rsidRPr="00445DD6">
        <w:rPr>
          <w:rFonts w:ascii="Book Antiqua" w:eastAsia="Book Antiqua" w:hAnsi="Book Antiqua" w:cs="Book Antiqua"/>
          <w:color w:val="000000"/>
        </w:rPr>
        <w:t xml:space="preserve"> co-grafted cyclosporine A poly-(L-lactide) nanoparticles with human iPSCs in hemi-Parkinsonian rats. The results showed that this method exerted the desired immunosuppressive effect without any side </w:t>
      </w:r>
      <w:proofErr w:type="gramStart"/>
      <w:r w:rsidRPr="00445DD6">
        <w:rPr>
          <w:rFonts w:ascii="Book Antiqua" w:eastAsia="Book Antiqua" w:hAnsi="Book Antiqua" w:cs="Book Antiqua"/>
          <w:color w:val="000000"/>
        </w:rPr>
        <w:t>effects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37]</w:t>
      </w:r>
      <w:r w:rsidRPr="00445DD6">
        <w:rPr>
          <w:rFonts w:ascii="Book Antiqua" w:eastAsia="Book Antiqua" w:hAnsi="Book Antiqua" w:cs="Book Antiqua"/>
          <w:color w:val="000000"/>
        </w:rPr>
        <w:t>.</w:t>
      </w:r>
    </w:p>
    <w:p w14:paraId="69982BDC" w14:textId="1AF102C2" w:rsidR="00A77B3E" w:rsidRPr="00445DD6" w:rsidRDefault="005A2EEC" w:rsidP="00086D31">
      <w:pPr>
        <w:spacing w:line="360" w:lineRule="auto"/>
        <w:ind w:firstLineChars="200" w:firstLine="480"/>
        <w:jc w:val="both"/>
        <w:rPr>
          <w:rFonts w:ascii="Book Antiqua" w:hAnsi="Book Antiqua"/>
        </w:rPr>
      </w:pPr>
      <w:r w:rsidRPr="00445DD6">
        <w:rPr>
          <w:rFonts w:ascii="Book Antiqua" w:eastAsia="Book Antiqua" w:hAnsi="Book Antiqua" w:cs="Book Antiqua"/>
          <w:color w:val="000000"/>
        </w:rPr>
        <w:t>Considering the role of cytokines in the immune rejection, some researchers used cytokines as candidates for the immunomodulatory tools in a xenogeneic stem cell transplantation model. Interferon-γ (IFN-γ) treatment of MSC/extracellular matrix complex upregulated indoleamine 2</w:t>
      </w:r>
      <w:proofErr w:type="gramStart"/>
      <w:r w:rsidRPr="00445DD6">
        <w:rPr>
          <w:rFonts w:ascii="Book Antiqua" w:eastAsia="Book Antiqua" w:hAnsi="Book Antiqua" w:cs="Book Antiqua"/>
          <w:color w:val="000000"/>
        </w:rPr>
        <w:t>,3</w:t>
      </w:r>
      <w:proofErr w:type="gramEnd"/>
      <w:r w:rsidRPr="00445DD6">
        <w:rPr>
          <w:rFonts w:ascii="Book Antiqua" w:eastAsia="Book Antiqua" w:hAnsi="Book Antiqua" w:cs="Book Antiqua"/>
          <w:color w:val="000000"/>
        </w:rPr>
        <w:t xml:space="preserve">-dioxygenase expression, and thus suppressed T-cell properties </w:t>
      </w:r>
      <w:r w:rsidRPr="003A0054">
        <w:rPr>
          <w:rFonts w:ascii="Book Antiqua" w:eastAsia="Book Antiqua" w:hAnsi="Book Antiqua" w:cs="Book Antiqua"/>
          <w:i/>
          <w:color w:val="000000"/>
        </w:rPr>
        <w:t>in vitro</w:t>
      </w:r>
      <w:r w:rsidRPr="00445DD6">
        <w:rPr>
          <w:rFonts w:ascii="Book Antiqua" w:eastAsia="Book Antiqua" w:hAnsi="Book Antiqua" w:cs="Book Antiqua"/>
          <w:color w:val="000000"/>
        </w:rPr>
        <w:t xml:space="preserve">. Xenotransplantation of IFN-γ-pretreated MSC/extracellular matrix complex without the use of an artificial scaffold retained an elevated immunomodulator capacity and induced bone regeneration in a mouse calvarial </w:t>
      </w:r>
      <w:proofErr w:type="gramStart"/>
      <w:r w:rsidRPr="00445DD6">
        <w:rPr>
          <w:rFonts w:ascii="Book Antiqua" w:eastAsia="Book Antiqua" w:hAnsi="Book Antiqua" w:cs="Book Antiqua"/>
          <w:color w:val="000000"/>
        </w:rPr>
        <w:t>defect</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38]</w:t>
      </w:r>
      <w:r w:rsidRPr="00445DD6">
        <w:rPr>
          <w:rFonts w:ascii="Book Antiqua" w:eastAsia="Book Antiqua" w:hAnsi="Book Antiqua" w:cs="Book Antiqua"/>
          <w:color w:val="000000"/>
        </w:rPr>
        <w:t>. In addition, other cytokines such as transforming growth factor-β</w:t>
      </w:r>
      <w:r w:rsidR="00086D31">
        <w:rPr>
          <w:rFonts w:ascii="Book Antiqua" w:eastAsia="Book Antiqua" w:hAnsi="Book Antiqua" w:cs="Book Antiqua"/>
          <w:color w:val="000000"/>
        </w:rPr>
        <w:t xml:space="preserve"> </w:t>
      </w:r>
      <w:r w:rsidRPr="00445DD6">
        <w:rPr>
          <w:rFonts w:ascii="Book Antiqua" w:eastAsia="Book Antiqua" w:hAnsi="Book Antiqua" w:cs="Book Antiqua"/>
          <w:color w:val="000000"/>
        </w:rPr>
        <w:t xml:space="preserve">could be used to regulate T-cell </w:t>
      </w:r>
      <w:proofErr w:type="gramStart"/>
      <w:r w:rsidRPr="00445DD6">
        <w:rPr>
          <w:rFonts w:ascii="Book Antiqua" w:eastAsia="Book Antiqua" w:hAnsi="Book Antiqua" w:cs="Book Antiqua"/>
          <w:color w:val="000000"/>
        </w:rPr>
        <w:t>responses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39-41]</w:t>
      </w:r>
      <w:r w:rsidRPr="00445DD6">
        <w:rPr>
          <w:rFonts w:ascii="Book Antiqua" w:eastAsia="Book Antiqua" w:hAnsi="Book Antiqua" w:cs="Book Antiqua"/>
          <w:color w:val="000000"/>
        </w:rPr>
        <w:t>.</w:t>
      </w:r>
    </w:p>
    <w:p w14:paraId="4133B219" w14:textId="429BE7FE" w:rsidR="00086D31" w:rsidRDefault="005A2EEC" w:rsidP="00086D31">
      <w:pPr>
        <w:spacing w:line="360" w:lineRule="auto"/>
        <w:ind w:firstLineChars="200" w:firstLine="480"/>
        <w:jc w:val="both"/>
        <w:rPr>
          <w:rFonts w:ascii="Book Antiqua" w:eastAsia="Book Antiqua" w:hAnsi="Book Antiqua" w:cs="Book Antiqua"/>
          <w:color w:val="000000"/>
        </w:rPr>
      </w:pPr>
      <w:r w:rsidRPr="00445DD6">
        <w:rPr>
          <w:rFonts w:ascii="Book Antiqua" w:eastAsia="Book Antiqua" w:hAnsi="Book Antiqua" w:cs="Book Antiqua"/>
          <w:color w:val="000000"/>
        </w:rPr>
        <w:t>In addition, cellular desensitization may be used as a method to suppress immune rejection. Cell desensitization refers to the desensitization achieved by repeat in</w:t>
      </w:r>
      <w:r w:rsidRPr="00445DD6">
        <w:rPr>
          <w:rFonts w:ascii="Book Antiqua" w:eastAsia="Book Antiqua" w:hAnsi="Book Antiqua" w:cs="Book Antiqua"/>
          <w:color w:val="000000"/>
        </w:rPr>
        <w:t>jection</w:t>
      </w:r>
      <w:r w:rsidR="003044FC">
        <w:rPr>
          <w:rFonts w:ascii="Book Antiqua" w:eastAsia="Book Antiqua" w:hAnsi="Book Antiqua" w:cs="Book Antiqua"/>
          <w:color w:val="000000"/>
        </w:rPr>
        <w:t>s</w:t>
      </w:r>
      <w:r w:rsidRPr="00445DD6">
        <w:rPr>
          <w:rFonts w:ascii="Book Antiqua" w:eastAsia="Book Antiqua" w:hAnsi="Book Antiqua" w:cs="Book Antiqua"/>
          <w:color w:val="000000"/>
        </w:rPr>
        <w:t xml:space="preserve"> </w:t>
      </w:r>
      <w:r w:rsidRPr="00445DD6">
        <w:rPr>
          <w:rFonts w:ascii="Book Antiqua" w:eastAsia="Book Antiqua" w:hAnsi="Book Antiqua" w:cs="Book Antiqua"/>
          <w:color w:val="000000"/>
        </w:rPr>
        <w:t>of xenogeneic stem cells into a neonatal host, so that the stem cells can survive long-term transplantation in the xenograft environment of adult host. Although the desensitization mechanism and success rate need to be discu</w:t>
      </w:r>
      <w:r w:rsidRPr="00445DD6">
        <w:rPr>
          <w:rFonts w:ascii="Book Antiqua" w:eastAsia="Book Antiqua" w:hAnsi="Book Antiqua" w:cs="Book Antiqua"/>
          <w:color w:val="000000"/>
        </w:rPr>
        <w:t xml:space="preserve">ssed, </w:t>
      </w:r>
      <w:proofErr w:type="spellStart"/>
      <w:r w:rsidRPr="00445DD6">
        <w:rPr>
          <w:rFonts w:ascii="Book Antiqua" w:eastAsia="Book Antiqua" w:hAnsi="Book Antiqua" w:cs="Book Antiqua"/>
          <w:color w:val="000000"/>
        </w:rPr>
        <w:t>Heuer</w:t>
      </w:r>
      <w:proofErr w:type="spellEnd"/>
      <w:r w:rsidR="003044FC">
        <w:rPr>
          <w:rFonts w:ascii="Book Antiqua" w:eastAsia="Book Antiqua" w:hAnsi="Book Antiqua" w:cs="Book Antiqua"/>
          <w:color w:val="000000"/>
        </w:rPr>
        <w:t xml:space="preserve"> </w:t>
      </w:r>
      <w:r w:rsidR="003044FC" w:rsidRPr="003A0054">
        <w:rPr>
          <w:rFonts w:ascii="Book Antiqua" w:eastAsia="Book Antiqua" w:hAnsi="Book Antiqua" w:cs="Book Antiqua"/>
          <w:i/>
          <w:color w:val="000000"/>
        </w:rPr>
        <w:t xml:space="preserve">et </w:t>
      </w:r>
      <w:proofErr w:type="spellStart"/>
      <w:r w:rsidR="003044FC" w:rsidRPr="003A0054">
        <w:rPr>
          <w:rFonts w:ascii="Book Antiqua" w:eastAsia="Book Antiqua" w:hAnsi="Book Antiqua" w:cs="Book Antiqua"/>
          <w:i/>
          <w:color w:val="000000"/>
        </w:rPr>
        <w:t>al</w:t>
      </w:r>
      <w:r w:rsidRPr="00445DD6">
        <w:rPr>
          <w:rFonts w:ascii="Book Antiqua" w:eastAsia="Book Antiqua" w:hAnsi="Book Antiqua" w:cs="Book Antiqua"/>
          <w:color w:val="000000"/>
        </w:rPr>
        <w:t>’s</w:t>
      </w:r>
      <w:proofErr w:type="spellEnd"/>
      <w:r w:rsidRPr="00445DD6">
        <w:rPr>
          <w:rFonts w:ascii="Book Antiqua" w:eastAsia="Book Antiqua" w:hAnsi="Book Antiqua" w:cs="Book Antiqua"/>
          <w:color w:val="000000"/>
        </w:rPr>
        <w:t xml:space="preserve"> research </w:t>
      </w:r>
      <w:r w:rsidR="003044FC" w:rsidRPr="00445DD6">
        <w:rPr>
          <w:rFonts w:ascii="Book Antiqua" w:eastAsia="Book Antiqua" w:hAnsi="Book Antiqua" w:cs="Book Antiqua"/>
          <w:color w:val="000000"/>
        </w:rPr>
        <w:t>ha</w:t>
      </w:r>
      <w:r w:rsidR="003044FC">
        <w:rPr>
          <w:rFonts w:ascii="Book Antiqua" w:eastAsia="Book Antiqua" w:hAnsi="Book Antiqua" w:cs="Book Antiqua"/>
          <w:color w:val="000000"/>
        </w:rPr>
        <w:t>s</w:t>
      </w:r>
      <w:r w:rsidR="003044FC" w:rsidRPr="00445DD6">
        <w:rPr>
          <w:rFonts w:ascii="Book Antiqua" w:eastAsia="Book Antiqua" w:hAnsi="Book Antiqua" w:cs="Book Antiqua"/>
          <w:color w:val="000000"/>
        </w:rPr>
        <w:t xml:space="preserve"> </w:t>
      </w:r>
      <w:r w:rsidRPr="00445DD6">
        <w:rPr>
          <w:rFonts w:ascii="Book Antiqua" w:eastAsia="Book Antiqua" w:hAnsi="Book Antiqua" w:cs="Book Antiqua"/>
          <w:color w:val="000000"/>
        </w:rPr>
        <w:t xml:space="preserve">demonstrated that </w:t>
      </w:r>
      <w:proofErr w:type="spellStart"/>
      <w:r w:rsidRPr="00445DD6">
        <w:rPr>
          <w:rFonts w:ascii="Book Antiqua" w:eastAsia="Book Antiqua" w:hAnsi="Book Antiqua" w:cs="Book Antiqua"/>
          <w:color w:val="000000"/>
        </w:rPr>
        <w:t>hESC</w:t>
      </w:r>
      <w:proofErr w:type="spellEnd"/>
      <w:r w:rsidRPr="00445DD6">
        <w:rPr>
          <w:rFonts w:ascii="Book Antiqua" w:eastAsia="Book Antiqua" w:hAnsi="Book Antiqua" w:cs="Book Antiqua"/>
          <w:color w:val="000000"/>
        </w:rPr>
        <w:t xml:space="preserve"> desensitization could surpass the survival time of convention</w:t>
      </w:r>
      <w:r w:rsidRPr="00445DD6">
        <w:rPr>
          <w:rFonts w:ascii="Book Antiqua" w:eastAsia="Book Antiqua" w:hAnsi="Book Antiqua" w:cs="Book Antiqua"/>
          <w:color w:val="000000"/>
        </w:rPr>
        <w:t xml:space="preserve">al pharmacological immune-suppressive </w:t>
      </w:r>
      <w:proofErr w:type="gramStart"/>
      <w:r w:rsidRPr="00445DD6">
        <w:rPr>
          <w:rFonts w:ascii="Book Antiqua" w:eastAsia="Book Antiqua" w:hAnsi="Book Antiqua" w:cs="Book Antiqua"/>
          <w:color w:val="000000"/>
        </w:rPr>
        <w:t>treatments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42]</w:t>
      </w:r>
      <w:r w:rsidRPr="00445DD6">
        <w:rPr>
          <w:rFonts w:ascii="Book Antiqua" w:eastAsia="Book Antiqua" w:hAnsi="Book Antiqua" w:cs="Book Antiqua"/>
          <w:color w:val="000000"/>
        </w:rPr>
        <w:t>. Although the cell desensitization has been demonstrated in animal models only thus far, cellular or cell derivatives’ desensitization offers the possibility of xenogeneic stem cell transplantation.</w:t>
      </w:r>
    </w:p>
    <w:p w14:paraId="0DD790C2" w14:textId="2B0385E0" w:rsidR="00A77B3E" w:rsidRPr="00445DD6" w:rsidRDefault="005A2EEC" w:rsidP="00086D31">
      <w:pPr>
        <w:spacing w:line="360" w:lineRule="auto"/>
        <w:jc w:val="both"/>
        <w:rPr>
          <w:rFonts w:ascii="Book Antiqua" w:hAnsi="Book Antiqua"/>
        </w:rPr>
      </w:pPr>
      <w:r w:rsidRPr="00445DD6">
        <w:rPr>
          <w:rFonts w:ascii="Book Antiqua" w:eastAsia="Book Antiqua" w:hAnsi="Book Antiqua" w:cs="Book Antiqua"/>
          <w:color w:val="000000"/>
        </w:rPr>
        <w:lastRenderedPageBreak/>
        <w:t xml:space="preserve"> </w:t>
      </w:r>
    </w:p>
    <w:p w14:paraId="21D9234B" w14:textId="77444D1C" w:rsidR="00A77B3E" w:rsidRPr="00086D31" w:rsidRDefault="005A2EEC" w:rsidP="00445DD6">
      <w:pPr>
        <w:spacing w:line="360" w:lineRule="auto"/>
        <w:jc w:val="both"/>
        <w:rPr>
          <w:rFonts w:ascii="Book Antiqua" w:hAnsi="Book Antiqua"/>
          <w:i/>
          <w:iCs/>
        </w:rPr>
      </w:pPr>
      <w:r w:rsidRPr="00086D31">
        <w:rPr>
          <w:rFonts w:ascii="Book Antiqua" w:eastAsia="Book Antiqua" w:hAnsi="Book Antiqua" w:cs="Book Antiqua"/>
          <w:b/>
          <w:bCs/>
          <w:i/>
          <w:iCs/>
          <w:color w:val="000000"/>
        </w:rPr>
        <w:t xml:space="preserve">Cell death, abnormal differentiation, and proliferation </w:t>
      </w:r>
    </w:p>
    <w:p w14:paraId="222BAC4B" w14:textId="3C43489A" w:rsidR="00A77B3E" w:rsidRDefault="005A2EEC" w:rsidP="00445DD6">
      <w:pPr>
        <w:spacing w:line="360" w:lineRule="auto"/>
        <w:jc w:val="both"/>
        <w:rPr>
          <w:rFonts w:ascii="Book Antiqua" w:eastAsia="Book Antiqua" w:hAnsi="Book Antiqua" w:cs="Book Antiqua"/>
          <w:color w:val="000000"/>
        </w:rPr>
      </w:pPr>
      <w:r w:rsidRPr="00445DD6">
        <w:rPr>
          <w:rFonts w:ascii="Book Antiqua" w:eastAsia="Book Antiqua" w:hAnsi="Book Antiqua" w:cs="Book Antiqua"/>
          <w:color w:val="000000"/>
        </w:rPr>
        <w:t>Similar to the problems associated with cell replacement therapy, cell de</w:t>
      </w:r>
      <w:r w:rsidRPr="00445DD6">
        <w:rPr>
          <w:rFonts w:ascii="Book Antiqua" w:eastAsia="Book Antiqua" w:hAnsi="Book Antiqua" w:cs="Book Antiqua"/>
          <w:color w:val="000000"/>
        </w:rPr>
        <w:t>ath</w:t>
      </w:r>
      <w:r w:rsidR="003044FC">
        <w:rPr>
          <w:rFonts w:ascii="Book Antiqua" w:eastAsia="Book Antiqua" w:hAnsi="Book Antiqua" w:cs="Book Antiqua"/>
          <w:color w:val="000000"/>
        </w:rPr>
        <w:t xml:space="preserve"> </w:t>
      </w:r>
      <w:r w:rsidRPr="00445DD6">
        <w:rPr>
          <w:rFonts w:ascii="Book Antiqua" w:eastAsia="Book Antiqua" w:hAnsi="Book Antiqua" w:cs="Book Antiqua"/>
          <w:color w:val="000000"/>
        </w:rPr>
        <w:t xml:space="preserve">and </w:t>
      </w:r>
      <w:r w:rsidRPr="00445DD6">
        <w:rPr>
          <w:rFonts w:ascii="Book Antiqua" w:eastAsia="Book Antiqua" w:hAnsi="Book Antiqua" w:cs="Book Antiqua"/>
          <w:color w:val="000000"/>
        </w:rPr>
        <w:t xml:space="preserve">abnormal cell differentiation and proliferation have directly led to the failure of xenogeneic stem cell transplantation, and even harmed the recipients. Researchers have shown that the cell culture microenvironment affects cell death and differentiation. Therefore, some researchers have tried to change the microenvironment of the cells to avoid cell death and abnormal differentiation. Herein, we will discuss two common methods to alter the microenvironment of cell cultures to emulate the native growth niche </w:t>
      </w:r>
      <w:r w:rsidRPr="00445DD6">
        <w:rPr>
          <w:rFonts w:ascii="Book Antiqua" w:eastAsia="Book Antiqua" w:hAnsi="Book Antiqua" w:cs="Book Antiqua"/>
          <w:i/>
          <w:iCs/>
          <w:color w:val="000000"/>
        </w:rPr>
        <w:t>in vivo</w:t>
      </w:r>
      <w:r w:rsidRPr="00445DD6">
        <w:rPr>
          <w:rFonts w:ascii="Book Antiqua" w:eastAsia="Book Antiqua" w:hAnsi="Book Antiqua" w:cs="Book Antiqua"/>
          <w:color w:val="000000"/>
        </w:rPr>
        <w:t xml:space="preserve">. One method is to change the traditional two-dimensional (2D) culture to a three-dimensional (3D) culture. </w:t>
      </w:r>
      <w:proofErr w:type="spellStart"/>
      <w:r w:rsidRPr="00445DD6">
        <w:rPr>
          <w:rFonts w:ascii="Book Antiqua" w:eastAsia="Book Antiqua" w:hAnsi="Book Antiqua" w:cs="Book Antiqua"/>
          <w:color w:val="000000"/>
        </w:rPr>
        <w:t>Qiao</w:t>
      </w:r>
      <w:proofErr w:type="spellEnd"/>
      <w:r w:rsidRPr="00445DD6">
        <w:rPr>
          <w:rFonts w:ascii="Book Antiqua" w:eastAsia="Book Antiqua" w:hAnsi="Book Antiqua" w:cs="Book Antiqua"/>
          <w:color w:val="000000"/>
        </w:rPr>
        <w:t xml:space="preserve">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43]</w:t>
      </w:r>
      <w:r w:rsidRPr="00445DD6">
        <w:rPr>
          <w:rFonts w:ascii="Book Antiqua" w:eastAsia="Book Antiqua" w:hAnsi="Book Antiqua" w:cs="Book Antiqua"/>
          <w:color w:val="000000"/>
        </w:rPr>
        <w:t xml:space="preserve"> used cell chips, a device to restrict cells to specific spatial locations, to d</w:t>
      </w:r>
      <w:r w:rsidRPr="00445DD6">
        <w:rPr>
          <w:rFonts w:ascii="Book Antiqua" w:eastAsia="Book Antiqua" w:hAnsi="Book Antiqua" w:cs="Book Antiqua"/>
          <w:color w:val="000000"/>
        </w:rPr>
        <w:t>evelop single-cel</w:t>
      </w:r>
      <w:r w:rsidRPr="00445DD6">
        <w:rPr>
          <w:rFonts w:ascii="Book Antiqua" w:eastAsia="Book Antiqua" w:hAnsi="Book Antiqua" w:cs="Book Antiqua"/>
          <w:color w:val="000000"/>
        </w:rPr>
        <w:t xml:space="preserve">l derived spheres of </w:t>
      </w:r>
      <w:r w:rsidR="00074C40" w:rsidRPr="00445DD6">
        <w:rPr>
          <w:rFonts w:ascii="Book Antiqua" w:eastAsia="Book Antiqua" w:hAnsi="Book Antiqua" w:cs="Book Antiqua"/>
          <w:color w:val="000000"/>
        </w:rPr>
        <w:t xml:space="preserve">umbilical cord </w:t>
      </w:r>
      <w:r w:rsidRPr="00445DD6">
        <w:rPr>
          <w:rFonts w:ascii="Book Antiqua" w:eastAsia="Book Antiqua" w:hAnsi="Book Antiqua" w:cs="Book Antiqua"/>
          <w:color w:val="000000"/>
        </w:rPr>
        <w:t xml:space="preserve">MSCs. They combined a 3D culture with 2D arrayed patterns of single or multiple cells on one patch in the cell chip to </w:t>
      </w:r>
      <w:r w:rsidR="00086D31">
        <w:rPr>
          <w:rFonts w:ascii="Book Antiqua" w:eastAsia="Book Antiqua" w:hAnsi="Book Antiqua" w:cs="Book Antiqua"/>
          <w:color w:val="000000"/>
        </w:rPr>
        <w:t>(1</w:t>
      </w:r>
      <w:r w:rsidRPr="00445DD6">
        <w:rPr>
          <w:rFonts w:ascii="Book Antiqua" w:eastAsia="Book Antiqua" w:hAnsi="Book Antiqua" w:cs="Book Antiqua"/>
          <w:color w:val="000000"/>
        </w:rPr>
        <w:t>) improve MSC survival and migration ability</w:t>
      </w:r>
      <w:r w:rsidR="00086D31">
        <w:rPr>
          <w:rFonts w:ascii="Book Antiqua" w:eastAsia="Book Antiqua" w:hAnsi="Book Antiqua" w:cs="Book Antiqua"/>
          <w:color w:val="000000"/>
        </w:rPr>
        <w:t>;</w:t>
      </w:r>
      <w:r w:rsidRPr="00445DD6">
        <w:rPr>
          <w:rFonts w:ascii="Book Antiqua" w:eastAsia="Book Antiqua" w:hAnsi="Book Antiqua" w:cs="Book Antiqua"/>
          <w:color w:val="000000"/>
        </w:rPr>
        <w:t xml:space="preserve"> and </w:t>
      </w:r>
      <w:r w:rsidR="00086D31">
        <w:rPr>
          <w:rFonts w:ascii="Book Antiqua" w:eastAsia="Book Antiqua" w:hAnsi="Book Antiqua" w:cs="Book Antiqua"/>
          <w:color w:val="000000"/>
        </w:rPr>
        <w:t>(2</w:t>
      </w:r>
      <w:r w:rsidRPr="00445DD6">
        <w:rPr>
          <w:rFonts w:ascii="Book Antiqua" w:eastAsia="Book Antiqua" w:hAnsi="Book Antiqua" w:cs="Book Antiqua"/>
          <w:color w:val="000000"/>
        </w:rPr>
        <w:t xml:space="preserve">) promote angiogenesis in </w:t>
      </w:r>
      <w:proofErr w:type="gramStart"/>
      <w:r w:rsidRPr="00445DD6">
        <w:rPr>
          <w:rFonts w:ascii="Book Antiqua" w:eastAsia="Book Antiqua" w:hAnsi="Book Antiqua" w:cs="Book Antiqua"/>
          <w:color w:val="000000"/>
        </w:rPr>
        <w:t>xenotransplantation</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43]</w:t>
      </w:r>
      <w:r w:rsidRPr="00445DD6">
        <w:rPr>
          <w:rFonts w:ascii="Book Antiqua" w:eastAsia="Book Antiqua" w:hAnsi="Book Antiqua" w:cs="Book Antiqua"/>
          <w:color w:val="000000"/>
        </w:rPr>
        <w:t xml:space="preserve">. The other approach involves the modification of the scaffold. For tissue-engineering-related xenogeneic stem cell transplantation, scaffold materials may play a role in cell survival and differentiation. </w:t>
      </w:r>
      <w:proofErr w:type="spellStart"/>
      <w:r w:rsidRPr="00445DD6">
        <w:rPr>
          <w:rFonts w:ascii="Book Antiqua" w:eastAsia="Book Antiqua" w:hAnsi="Book Antiqua" w:cs="Book Antiqua"/>
          <w:color w:val="000000"/>
        </w:rPr>
        <w:t>Raynald</w:t>
      </w:r>
      <w:proofErr w:type="spellEnd"/>
      <w:r w:rsidRPr="00445DD6">
        <w:rPr>
          <w:rFonts w:ascii="Book Antiqua" w:eastAsia="Book Antiqua" w:hAnsi="Book Antiqua" w:cs="Book Antiqua"/>
          <w:color w:val="000000"/>
        </w:rPr>
        <w:t xml:space="preserve">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44]</w:t>
      </w:r>
      <w:r w:rsidRPr="00445DD6">
        <w:rPr>
          <w:rFonts w:ascii="Book Antiqua" w:eastAsia="Book Antiqua" w:hAnsi="Book Antiqua" w:cs="Book Antiqua"/>
          <w:color w:val="000000"/>
        </w:rPr>
        <w:t xml:space="preserve"> used a hyaluronic-acid-based scaffold which was covalently modified by poly-l-Lysine, as a vehicle to deliver the </w:t>
      </w:r>
      <w:proofErr w:type="spellStart"/>
      <w:r w:rsidRPr="00445DD6">
        <w:rPr>
          <w:rFonts w:ascii="Book Antiqua" w:eastAsia="Book Antiqua" w:hAnsi="Book Antiqua" w:cs="Book Antiqua"/>
          <w:color w:val="000000"/>
        </w:rPr>
        <w:t>hBMSCs</w:t>
      </w:r>
      <w:proofErr w:type="spellEnd"/>
      <w:r w:rsidRPr="00445DD6">
        <w:rPr>
          <w:rFonts w:ascii="Book Antiqua" w:eastAsia="Book Antiqua" w:hAnsi="Book Antiqua" w:cs="Book Antiqua"/>
          <w:color w:val="000000"/>
        </w:rPr>
        <w:t xml:space="preserve"> to the injured spinal cord of rats. Rats receiving </w:t>
      </w:r>
      <w:proofErr w:type="spellStart"/>
      <w:r w:rsidRPr="00445DD6">
        <w:rPr>
          <w:rFonts w:ascii="Book Antiqua" w:eastAsia="Book Antiqua" w:hAnsi="Book Antiqua" w:cs="Book Antiqua"/>
          <w:color w:val="000000"/>
        </w:rPr>
        <w:t>hBMSCs</w:t>
      </w:r>
      <w:proofErr w:type="spellEnd"/>
      <w:r w:rsidRPr="00445DD6">
        <w:rPr>
          <w:rFonts w:ascii="Book Antiqua" w:eastAsia="Book Antiqua" w:hAnsi="Book Antiqua" w:cs="Book Antiqua"/>
          <w:color w:val="000000"/>
        </w:rPr>
        <w:t xml:space="preserve">/hyaluronic acid-poly-l-Lysine showed improved survival of transplanted </w:t>
      </w:r>
      <w:proofErr w:type="spellStart"/>
      <w:r w:rsidRPr="00445DD6">
        <w:rPr>
          <w:rFonts w:ascii="Book Antiqua" w:eastAsia="Book Antiqua" w:hAnsi="Book Antiqua" w:cs="Book Antiqua"/>
          <w:color w:val="000000"/>
        </w:rPr>
        <w:t>hBMSCs</w:t>
      </w:r>
      <w:proofErr w:type="spellEnd"/>
      <w:r w:rsidRPr="00445DD6">
        <w:rPr>
          <w:rFonts w:ascii="Book Antiqua" w:eastAsia="Book Antiqua" w:hAnsi="Book Antiqua" w:cs="Book Antiqua"/>
          <w:color w:val="000000"/>
        </w:rPr>
        <w:t xml:space="preserve"> </w:t>
      </w:r>
      <w:r w:rsidRPr="00445DD6">
        <w:rPr>
          <w:rFonts w:ascii="Book Antiqua" w:eastAsia="Book Antiqua" w:hAnsi="Book Antiqua" w:cs="Book Antiqua"/>
          <w:i/>
          <w:iCs/>
          <w:color w:val="000000"/>
        </w:rPr>
        <w:t xml:space="preserve">in </w:t>
      </w:r>
      <w:proofErr w:type="gramStart"/>
      <w:r w:rsidRPr="00445DD6">
        <w:rPr>
          <w:rFonts w:ascii="Book Antiqua" w:eastAsia="Book Antiqua" w:hAnsi="Book Antiqua" w:cs="Book Antiqua"/>
          <w:i/>
          <w:iCs/>
          <w:color w:val="000000"/>
        </w:rPr>
        <w:t>vivo</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44]</w:t>
      </w:r>
      <w:r w:rsidRPr="00445DD6">
        <w:rPr>
          <w:rFonts w:ascii="Book Antiqua" w:eastAsia="Book Antiqua" w:hAnsi="Book Antiqua" w:cs="Book Antiqua"/>
          <w:color w:val="000000"/>
        </w:rPr>
        <w:t xml:space="preserve">. McCarty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56716D" w:rsidRPr="00445DD6">
        <w:rPr>
          <w:rFonts w:ascii="Book Antiqua" w:eastAsia="Book Antiqua" w:hAnsi="Book Antiqua" w:cs="Book Antiqua"/>
          <w:color w:val="000000"/>
          <w:vertAlign w:val="superscript"/>
        </w:rPr>
        <w:t>[</w:t>
      </w:r>
      <w:proofErr w:type="gramEnd"/>
      <w:r w:rsidR="0056716D" w:rsidRPr="00445DD6">
        <w:rPr>
          <w:rFonts w:ascii="Book Antiqua" w:eastAsia="Book Antiqua" w:hAnsi="Book Antiqua" w:cs="Book Antiqua"/>
          <w:color w:val="000000"/>
          <w:vertAlign w:val="superscript"/>
        </w:rPr>
        <w:t>45]</w:t>
      </w:r>
      <w:r w:rsidRPr="00445DD6">
        <w:rPr>
          <w:rFonts w:ascii="Book Antiqua" w:eastAsia="Book Antiqua" w:hAnsi="Book Antiqua" w:cs="Book Antiqua"/>
          <w:color w:val="000000"/>
        </w:rPr>
        <w:t xml:space="preserve"> showed that the gel foam scaffold was supportive of chondrogenesis, while a ceramic hyaluronic acid/tricalcium phosphate carrier resulted in ectopic osteogenesis, adipogenesis, and hematopoietic-support activity in the case of sheep MSCs injected in immunocompromised rats. These findings highlighted the importance of selection of a suitable scaffold for tissue engineering considering the expected cell differentiation </w:t>
      </w:r>
      <w:proofErr w:type="gramStart"/>
      <w:r w:rsidRPr="00445DD6">
        <w:rPr>
          <w:rFonts w:ascii="Book Antiqua" w:eastAsia="Book Antiqua" w:hAnsi="Book Antiqua" w:cs="Book Antiqua"/>
          <w:color w:val="000000"/>
        </w:rPr>
        <w:t>direction</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45]</w:t>
      </w:r>
      <w:r w:rsidRPr="00445DD6">
        <w:rPr>
          <w:rFonts w:ascii="Book Antiqua" w:eastAsia="Book Antiqua" w:hAnsi="Book Antiqua" w:cs="Book Antiqua"/>
          <w:color w:val="000000"/>
        </w:rPr>
        <w:t xml:space="preserve">. </w:t>
      </w:r>
      <w:proofErr w:type="gramStart"/>
      <w:r w:rsidRPr="00445DD6">
        <w:rPr>
          <w:rFonts w:ascii="Book Antiqua" w:eastAsia="Book Antiqua" w:hAnsi="Book Antiqua" w:cs="Book Antiqua"/>
          <w:color w:val="000000"/>
        </w:rPr>
        <w:t>iPSCs</w:t>
      </w:r>
      <w:proofErr w:type="gramEnd"/>
      <w:r w:rsidRPr="00445DD6">
        <w:rPr>
          <w:rFonts w:ascii="Book Antiqua" w:eastAsia="Book Antiqua" w:hAnsi="Book Antiqua" w:cs="Book Antiqua"/>
          <w:color w:val="000000"/>
        </w:rPr>
        <w:t xml:space="preserve"> and ESCs have </w:t>
      </w:r>
      <w:r w:rsidRPr="00445DD6">
        <w:rPr>
          <w:rFonts w:ascii="Book Antiqua" w:eastAsia="Book Antiqua" w:hAnsi="Book Antiqua" w:cs="Book Antiqua"/>
          <w:color w:val="000000"/>
        </w:rPr>
        <w:t xml:space="preserve">potential tumorigenic </w:t>
      </w:r>
      <w:r w:rsidRPr="00445DD6">
        <w:rPr>
          <w:rFonts w:ascii="Book Antiqua" w:eastAsia="Book Antiqua" w:hAnsi="Book Antiqua" w:cs="Book Antiqua"/>
          <w:color w:val="000000"/>
        </w:rPr>
        <w:t xml:space="preserve">properties owing to their cellular overgrowth in cell transplantation and other therapies. To solve this problem, </w:t>
      </w:r>
      <w:proofErr w:type="spellStart"/>
      <w:r w:rsidRPr="00445DD6">
        <w:rPr>
          <w:rFonts w:ascii="Book Antiqua" w:eastAsia="Book Antiqua" w:hAnsi="Book Antiqua" w:cs="Book Antiqua"/>
          <w:color w:val="000000"/>
        </w:rPr>
        <w:t>Zygogianni</w:t>
      </w:r>
      <w:proofErr w:type="spellEnd"/>
      <w:r w:rsidRPr="00445DD6">
        <w:rPr>
          <w:rFonts w:ascii="Book Antiqua" w:eastAsia="Book Antiqua" w:hAnsi="Book Antiqua" w:cs="Book Antiqua"/>
          <w:color w:val="000000"/>
        </w:rPr>
        <w:t xml:space="preserve">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46]</w:t>
      </w:r>
      <w:r w:rsidRPr="00445DD6">
        <w:rPr>
          <w:rFonts w:ascii="Book Antiqua" w:eastAsia="Book Antiqua" w:hAnsi="Book Antiqua" w:cs="Book Antiqua"/>
          <w:color w:val="000000"/>
        </w:rPr>
        <w:t xml:space="preserve"> implemented optimized directed differentiation protocols to yield the desired precursor cell types and utilized cellular </w:t>
      </w:r>
      <w:r w:rsidRPr="00445DD6">
        <w:rPr>
          <w:rFonts w:ascii="Book Antiqua" w:eastAsia="Book Antiqua" w:hAnsi="Book Antiqua" w:cs="Book Antiqua"/>
          <w:color w:val="000000"/>
        </w:rPr>
        <w:lastRenderedPageBreak/>
        <w:t>enrichment procedures to remove unwanted cells to select only the cells with a restricted proliferation potential for transplantation</w:t>
      </w:r>
      <w:r w:rsidRPr="00445DD6">
        <w:rPr>
          <w:rFonts w:ascii="Book Antiqua" w:eastAsia="Book Antiqua" w:hAnsi="Book Antiqua" w:cs="Book Antiqua"/>
          <w:color w:val="000000"/>
          <w:vertAlign w:val="superscript"/>
        </w:rPr>
        <w:t>[46]</w:t>
      </w:r>
      <w:r w:rsidRPr="00445DD6">
        <w:rPr>
          <w:rFonts w:ascii="Book Antiqua" w:eastAsia="Book Antiqua" w:hAnsi="Book Antiqua" w:cs="Book Antiqua"/>
          <w:color w:val="000000"/>
        </w:rPr>
        <w:t>.</w:t>
      </w:r>
    </w:p>
    <w:p w14:paraId="485E21DE" w14:textId="77777777" w:rsidR="00086D31" w:rsidRPr="00445DD6" w:rsidRDefault="00086D31" w:rsidP="00445DD6">
      <w:pPr>
        <w:spacing w:line="360" w:lineRule="auto"/>
        <w:jc w:val="both"/>
        <w:rPr>
          <w:rFonts w:ascii="Book Antiqua" w:hAnsi="Book Antiqua"/>
        </w:rPr>
      </w:pPr>
    </w:p>
    <w:p w14:paraId="007D8DFF" w14:textId="5E46265A" w:rsidR="00A77B3E" w:rsidRPr="00086D31" w:rsidRDefault="005A2EEC" w:rsidP="00445DD6">
      <w:pPr>
        <w:spacing w:line="360" w:lineRule="auto"/>
        <w:jc w:val="both"/>
        <w:rPr>
          <w:rFonts w:ascii="Book Antiqua" w:hAnsi="Book Antiqua"/>
          <w:i/>
          <w:iCs/>
        </w:rPr>
      </w:pPr>
      <w:r w:rsidRPr="00086D31">
        <w:rPr>
          <w:rFonts w:ascii="Book Antiqua" w:eastAsia="Book Antiqua" w:hAnsi="Book Antiqua" w:cs="Book Antiqua"/>
          <w:b/>
          <w:bCs/>
          <w:i/>
          <w:iCs/>
          <w:color w:val="000000"/>
        </w:rPr>
        <w:t>Animal viruses</w:t>
      </w:r>
    </w:p>
    <w:p w14:paraId="6BBD0D75"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Although the public is concerned with animal virus transmission in xenogeneic stem cell transplantation, animal viruses are much easier to be controlled than human-to-human viral transmissions. Previous studies have demonstrated that animal viruses can be controlled with the use of effective measures, including the breeding of source animals in </w:t>
      </w:r>
      <w:proofErr w:type="spellStart"/>
      <w:r w:rsidRPr="00445DD6">
        <w:rPr>
          <w:rFonts w:ascii="Book Antiqua" w:eastAsia="Book Antiqua" w:hAnsi="Book Antiqua" w:cs="Book Antiqua"/>
          <w:color w:val="000000"/>
        </w:rPr>
        <w:t>biosecure</w:t>
      </w:r>
      <w:proofErr w:type="spellEnd"/>
      <w:r w:rsidRPr="00445DD6">
        <w:rPr>
          <w:rFonts w:ascii="Book Antiqua" w:eastAsia="Book Antiqua" w:hAnsi="Book Antiqua" w:cs="Book Antiqua"/>
          <w:color w:val="000000"/>
        </w:rPr>
        <w:t xml:space="preserve"> isolation conditions, regular testing of donor animals, and the execution of long-term follow-ups after clinical </w:t>
      </w:r>
      <w:proofErr w:type="spellStart"/>
      <w:proofErr w:type="gramStart"/>
      <w:r w:rsidRPr="00445DD6">
        <w:rPr>
          <w:rFonts w:ascii="Book Antiqua" w:eastAsia="Book Antiqua" w:hAnsi="Book Antiqua" w:cs="Book Antiqua"/>
          <w:color w:val="000000"/>
        </w:rPr>
        <w:t>xenotransplantations</w:t>
      </w:r>
      <w:proofErr w:type="spellEnd"/>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2,27,47]</w:t>
      </w:r>
      <w:r w:rsidRPr="00445DD6">
        <w:rPr>
          <w:rFonts w:ascii="Book Antiqua" w:eastAsia="Book Antiqua" w:hAnsi="Book Antiqua" w:cs="Book Antiqua"/>
          <w:color w:val="000000"/>
        </w:rPr>
        <w:t>.</w:t>
      </w:r>
    </w:p>
    <w:p w14:paraId="4EBA2695" w14:textId="6C75F646" w:rsidR="00A77B3E" w:rsidRDefault="005A2EEC" w:rsidP="00086D31">
      <w:pPr>
        <w:spacing w:line="360" w:lineRule="auto"/>
        <w:ind w:firstLineChars="200" w:firstLine="480"/>
        <w:jc w:val="both"/>
        <w:rPr>
          <w:rFonts w:ascii="Book Antiqua" w:eastAsia="Book Antiqua" w:hAnsi="Book Antiqua" w:cs="Book Antiqua"/>
          <w:color w:val="000000"/>
        </w:rPr>
      </w:pPr>
      <w:r w:rsidRPr="00445DD6">
        <w:rPr>
          <w:rFonts w:ascii="Book Antiqua" w:eastAsia="Book Antiqua" w:hAnsi="Book Antiqua" w:cs="Book Antiqua"/>
          <w:color w:val="000000"/>
        </w:rPr>
        <w:t xml:space="preserve">For endogenous retrovirus that cannot be solved by the above methods, gene editing can be used as an effective strategy. The current research studies focus more on porcine endogenous retroviruses. </w:t>
      </w:r>
      <w:r w:rsidRPr="00086D31">
        <w:rPr>
          <w:rFonts w:ascii="Book Antiqua" w:eastAsia="Book Antiqua" w:hAnsi="Book Antiqua" w:cs="Book Antiqua"/>
          <w:color w:val="000000"/>
        </w:rPr>
        <w:t>CRISPR/Cas9</w:t>
      </w:r>
      <w:r w:rsidRPr="00445DD6">
        <w:rPr>
          <w:rFonts w:ascii="Book Antiqua" w:eastAsia="Book Antiqua" w:hAnsi="Book Antiqua" w:cs="Book Antiqua"/>
          <w:color w:val="000000"/>
        </w:rPr>
        <w:t xml:space="preserve">, a revolutionary gene editing technology that allows the custom modification of almost any part of any genome with unmatched precision and accuracy, has stimulated interest in the field as it offers the possibility to genetically engineer porcine organs and tissues that are virtually risk-free of endogenous porcine retrovirus </w:t>
      </w:r>
      <w:proofErr w:type="gramStart"/>
      <w:r w:rsidRPr="00445DD6">
        <w:rPr>
          <w:rFonts w:ascii="Book Antiqua" w:eastAsia="Book Antiqua" w:hAnsi="Book Antiqua" w:cs="Book Antiqua"/>
          <w:color w:val="000000"/>
        </w:rPr>
        <w:t>transmissions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16,30]</w:t>
      </w:r>
      <w:r w:rsidRPr="00445DD6">
        <w:rPr>
          <w:rFonts w:ascii="Book Antiqua" w:eastAsia="Book Antiqua" w:hAnsi="Book Antiqua" w:cs="Book Antiqua"/>
          <w:color w:val="000000"/>
        </w:rPr>
        <w:t>.</w:t>
      </w:r>
    </w:p>
    <w:p w14:paraId="0475D09F" w14:textId="77777777" w:rsidR="00086D31" w:rsidRPr="00445DD6" w:rsidRDefault="00086D31" w:rsidP="00086D31">
      <w:pPr>
        <w:spacing w:line="360" w:lineRule="auto"/>
        <w:jc w:val="both"/>
        <w:rPr>
          <w:rFonts w:ascii="Book Antiqua" w:hAnsi="Book Antiqua"/>
        </w:rPr>
      </w:pPr>
    </w:p>
    <w:p w14:paraId="566708DB" w14:textId="36D11A89" w:rsidR="00A77B3E" w:rsidRPr="00086D31" w:rsidRDefault="005A2EEC" w:rsidP="00445DD6">
      <w:pPr>
        <w:spacing w:line="360" w:lineRule="auto"/>
        <w:jc w:val="both"/>
        <w:rPr>
          <w:rFonts w:ascii="Book Antiqua" w:hAnsi="Book Antiqua"/>
          <w:i/>
          <w:iCs/>
        </w:rPr>
      </w:pPr>
      <w:r w:rsidRPr="00086D31">
        <w:rPr>
          <w:rFonts w:ascii="Book Antiqua" w:eastAsia="Book Antiqua" w:hAnsi="Book Antiqua" w:cs="Book Antiqua"/>
          <w:b/>
          <w:bCs/>
          <w:i/>
          <w:iCs/>
          <w:color w:val="000000"/>
        </w:rPr>
        <w:t>Ethical issues</w:t>
      </w:r>
    </w:p>
    <w:p w14:paraId="49CB9485" w14:textId="72CB4FC5"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The attitude of the public toward the ethics of xenogeneic stem cell transplant</w:t>
      </w:r>
      <w:r w:rsidRPr="00445DD6">
        <w:rPr>
          <w:rFonts w:ascii="Book Antiqua" w:eastAsia="Book Antiqua" w:hAnsi="Book Antiqua" w:cs="Book Antiqua"/>
          <w:color w:val="000000"/>
        </w:rPr>
        <w:t xml:space="preserve">ation is </w:t>
      </w:r>
      <w:r w:rsidRPr="00445DD6">
        <w:rPr>
          <w:rFonts w:ascii="Book Antiqua" w:eastAsia="Book Antiqua" w:hAnsi="Book Antiqua" w:cs="Book Antiqua"/>
          <w:color w:val="000000"/>
        </w:rPr>
        <w:t xml:space="preserve">changing. Some people hold the view that xenotransplantation inevitably compromises species boundaries and erodes human dignity. Animal welfare groups also opposed xenotransplantation on the grounds that nonhuman animals should not be treated as </w:t>
      </w:r>
      <w:proofErr w:type="spellStart"/>
      <w:r w:rsidRPr="00445DD6">
        <w:rPr>
          <w:rFonts w:ascii="Book Antiqua" w:eastAsia="Book Antiqua" w:hAnsi="Book Antiqua" w:cs="Book Antiqua"/>
          <w:color w:val="000000"/>
        </w:rPr>
        <w:t>redesignable</w:t>
      </w:r>
      <w:proofErr w:type="spellEnd"/>
      <w:r w:rsidRPr="00445DD6">
        <w:rPr>
          <w:rFonts w:ascii="Book Antiqua" w:eastAsia="Book Antiqua" w:hAnsi="Book Antiqua" w:cs="Book Antiqua"/>
          <w:color w:val="000000"/>
        </w:rPr>
        <w:t xml:space="preserve"> </w:t>
      </w:r>
      <w:proofErr w:type="gramStart"/>
      <w:r w:rsidRPr="00445DD6">
        <w:rPr>
          <w:rFonts w:ascii="Book Antiqua" w:eastAsia="Book Antiqua" w:hAnsi="Book Antiqua" w:cs="Book Antiqua"/>
          <w:color w:val="000000"/>
        </w:rPr>
        <w:t>systems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30]</w:t>
      </w:r>
      <w:r w:rsidRPr="00445DD6">
        <w:rPr>
          <w:rFonts w:ascii="Book Antiqua" w:eastAsia="Book Antiqua" w:hAnsi="Book Antiqua" w:cs="Book Antiqua"/>
          <w:color w:val="000000"/>
        </w:rPr>
        <w:t xml:space="preserve">. In fact, various animal products are already used in humans. For example, bioactive bones from decellularized bovine femoral bone and freeze-dried bone marrow stem cell paracrine factors are extensively used in large-sized bone </w:t>
      </w:r>
      <w:proofErr w:type="gramStart"/>
      <w:r w:rsidRPr="00445DD6">
        <w:rPr>
          <w:rFonts w:ascii="Book Antiqua" w:eastAsia="Book Antiqua" w:hAnsi="Book Antiqua" w:cs="Book Antiqua"/>
          <w:color w:val="000000"/>
        </w:rPr>
        <w:t>defects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48]</w:t>
      </w:r>
      <w:r w:rsidRPr="00445DD6">
        <w:rPr>
          <w:rFonts w:ascii="Book Antiqua" w:eastAsia="Book Antiqua" w:hAnsi="Book Antiqua" w:cs="Book Antiqua"/>
          <w:color w:val="000000"/>
        </w:rPr>
        <w:t>. These achievements are gradually changing the public’s outlook, paving the way for xenogeneic stem cell transplantation. However, potential applications must consider customs, laws, religions, and other factors in different regions.</w:t>
      </w:r>
    </w:p>
    <w:p w14:paraId="220D9FCA" w14:textId="77777777" w:rsidR="00A77B3E" w:rsidRPr="00445DD6" w:rsidRDefault="00A77B3E" w:rsidP="00445DD6">
      <w:pPr>
        <w:spacing w:line="360" w:lineRule="auto"/>
        <w:jc w:val="both"/>
        <w:rPr>
          <w:rFonts w:ascii="Book Antiqua" w:hAnsi="Book Antiqua"/>
        </w:rPr>
      </w:pPr>
    </w:p>
    <w:p w14:paraId="7FB7CA51" w14:textId="0EF3CB25"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bCs/>
          <w:caps/>
          <w:color w:val="000000"/>
          <w:u w:val="single"/>
        </w:rPr>
        <w:t>Clinical prospects</w:t>
      </w:r>
    </w:p>
    <w:p w14:paraId="48D97FA2" w14:textId="7CC01CC8" w:rsidR="00A77B3E" w:rsidRDefault="005A2EEC" w:rsidP="00445DD6">
      <w:pPr>
        <w:spacing w:line="360" w:lineRule="auto"/>
        <w:jc w:val="both"/>
        <w:rPr>
          <w:rFonts w:ascii="Book Antiqua" w:eastAsia="Book Antiqua" w:hAnsi="Book Antiqua" w:cs="Book Antiqua"/>
          <w:color w:val="000000"/>
        </w:rPr>
      </w:pPr>
      <w:r w:rsidRPr="00445DD6">
        <w:rPr>
          <w:rFonts w:ascii="Book Antiqua" w:eastAsia="Book Antiqua" w:hAnsi="Book Antiqua" w:cs="Book Antiqua"/>
          <w:color w:val="000000"/>
        </w:rPr>
        <w:t>The transplanted xenogeneic stem cells could replace directly the dysfunctional cells thro</w:t>
      </w:r>
      <w:r w:rsidRPr="00445DD6">
        <w:rPr>
          <w:rFonts w:ascii="Book Antiqua" w:eastAsia="Book Antiqua" w:hAnsi="Book Antiqua" w:cs="Book Antiqua"/>
          <w:color w:val="000000"/>
        </w:rPr>
        <w:t>ugh</w:t>
      </w:r>
      <w:r w:rsidR="003044FC">
        <w:rPr>
          <w:rFonts w:ascii="Book Antiqua" w:eastAsia="Book Antiqua" w:hAnsi="Book Antiqua" w:cs="Book Antiqua"/>
          <w:color w:val="000000"/>
        </w:rPr>
        <w:t xml:space="preserve"> </w:t>
      </w:r>
      <w:r w:rsidRPr="00445DD6">
        <w:rPr>
          <w:rFonts w:ascii="Book Antiqua" w:eastAsia="Book Antiqua" w:hAnsi="Book Antiqua" w:cs="Book Antiqua"/>
          <w:i/>
          <w:iCs/>
          <w:color w:val="000000"/>
        </w:rPr>
        <w:t>in situ</w:t>
      </w:r>
      <w:r w:rsidRPr="00445DD6">
        <w:rPr>
          <w:rFonts w:ascii="Book Antiqua" w:eastAsia="Book Antiqua" w:hAnsi="Book Antiqua" w:cs="Book Antiqua"/>
          <w:color w:val="000000"/>
        </w:rPr>
        <w:t xml:space="preserve"> tissue-specific lineage </w:t>
      </w:r>
      <w:proofErr w:type="spellStart"/>
      <w:r w:rsidRPr="00445DD6">
        <w:rPr>
          <w:rFonts w:ascii="Book Antiqua" w:eastAsia="Book Antiqua" w:hAnsi="Book Antiqua" w:cs="Book Antiqua"/>
          <w:color w:val="000000"/>
        </w:rPr>
        <w:t>transdifferentiation</w:t>
      </w:r>
      <w:proofErr w:type="spellEnd"/>
      <w:r w:rsidRPr="00445DD6">
        <w:rPr>
          <w:rFonts w:ascii="Book Antiqua" w:eastAsia="Book Antiqua" w:hAnsi="Book Antiqua" w:cs="Book Antiqua"/>
          <w:color w:val="000000"/>
        </w:rPr>
        <w:t xml:space="preserve"> (</w:t>
      </w:r>
      <w:r w:rsidRPr="00086D31">
        <w:rPr>
          <w:rFonts w:ascii="Book Antiqua" w:eastAsia="Book Antiqua" w:hAnsi="Book Antiqua" w:cs="Book Antiqua"/>
          <w:i/>
          <w:iCs/>
          <w:color w:val="000000"/>
        </w:rPr>
        <w:t>e.g.</w:t>
      </w:r>
      <w:r w:rsidRPr="00445DD6">
        <w:rPr>
          <w:rFonts w:ascii="Book Antiqua" w:eastAsia="Book Antiqua" w:hAnsi="Book Antiqua" w:cs="Book Antiqua"/>
          <w:color w:val="000000"/>
        </w:rPr>
        <w:t>, totipotent stem cell</w:t>
      </w:r>
      <w:r w:rsidR="003044FC">
        <w:rPr>
          <w:rFonts w:ascii="Book Antiqua" w:eastAsia="Book Antiqua" w:hAnsi="Book Antiqua" w:cs="Book Antiqua"/>
          <w:color w:val="000000"/>
        </w:rPr>
        <w:t>s</w:t>
      </w:r>
      <w:r w:rsidRPr="00445DD6">
        <w:rPr>
          <w:rFonts w:ascii="Book Antiqua" w:eastAsia="Book Antiqua" w:hAnsi="Book Antiqua" w:cs="Book Antiqua"/>
          <w:color w:val="000000"/>
        </w:rPr>
        <w:t xml:space="preserve"> and tendon- or bone-derived lineage cells), as well as improve the endogenous regenerative milieu through the release of pro-</w:t>
      </w:r>
      <w:proofErr w:type="spellStart"/>
      <w:r w:rsidRPr="00445DD6">
        <w:rPr>
          <w:rFonts w:ascii="Book Antiqua" w:eastAsia="Book Antiqua" w:hAnsi="Book Antiqua" w:cs="Book Antiqua"/>
          <w:color w:val="000000"/>
        </w:rPr>
        <w:t>angiogenic</w:t>
      </w:r>
      <w:proofErr w:type="spellEnd"/>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proneurogenic</w:t>
      </w:r>
      <w:proofErr w:type="spellEnd"/>
      <w:r w:rsidRPr="00445DD6">
        <w:rPr>
          <w:rFonts w:ascii="Book Antiqua" w:eastAsia="Book Antiqua" w:hAnsi="Book Antiqua" w:cs="Book Antiqua"/>
          <w:color w:val="000000"/>
        </w:rPr>
        <w:t>, an</w:t>
      </w:r>
      <w:r w:rsidRPr="00445DD6">
        <w:rPr>
          <w:rFonts w:ascii="Book Antiqua" w:eastAsia="Book Antiqua" w:hAnsi="Book Antiqua" w:cs="Book Antiqua"/>
          <w:color w:val="000000"/>
        </w:rPr>
        <w:t>d anti-inflammatory factors. Therefore, xenogeneic stem cell transplantation could be used to treat a variety of diseases (Figure 1</w:t>
      </w:r>
      <w:r w:rsidR="00086D31">
        <w:rPr>
          <w:rFonts w:ascii="Book Antiqua" w:eastAsia="Book Antiqua" w:hAnsi="Book Antiqua" w:cs="Book Antiqua"/>
          <w:color w:val="000000"/>
        </w:rPr>
        <w:t xml:space="preserve"> and</w:t>
      </w:r>
      <w:r w:rsidRPr="00445DD6">
        <w:rPr>
          <w:rFonts w:ascii="Book Antiqua" w:eastAsia="Book Antiqua" w:hAnsi="Book Antiqua" w:cs="Book Antiqua"/>
          <w:color w:val="000000"/>
        </w:rPr>
        <w:t xml:space="preserve"> Table 1).</w:t>
      </w:r>
    </w:p>
    <w:p w14:paraId="7A5258E4" w14:textId="77777777" w:rsidR="00086D31" w:rsidRPr="00445DD6" w:rsidRDefault="00086D31" w:rsidP="00445DD6">
      <w:pPr>
        <w:spacing w:line="360" w:lineRule="auto"/>
        <w:jc w:val="both"/>
        <w:rPr>
          <w:rFonts w:ascii="Book Antiqua" w:hAnsi="Book Antiqua"/>
        </w:rPr>
      </w:pPr>
    </w:p>
    <w:p w14:paraId="5B024D94" w14:textId="44290A61" w:rsidR="00A77B3E" w:rsidRPr="00086D31" w:rsidRDefault="005A2EEC" w:rsidP="00445DD6">
      <w:pPr>
        <w:spacing w:line="360" w:lineRule="auto"/>
        <w:jc w:val="both"/>
        <w:rPr>
          <w:rFonts w:ascii="Book Antiqua" w:hAnsi="Book Antiqua"/>
          <w:i/>
          <w:iCs/>
        </w:rPr>
      </w:pPr>
      <w:r w:rsidRPr="00086D31">
        <w:rPr>
          <w:rFonts w:ascii="Book Antiqua" w:eastAsia="Book Antiqua" w:hAnsi="Book Antiqua" w:cs="Book Antiqua"/>
          <w:b/>
          <w:bCs/>
          <w:i/>
          <w:iCs/>
          <w:color w:val="000000"/>
        </w:rPr>
        <w:t>Organ reconstruction</w:t>
      </w:r>
    </w:p>
    <w:p w14:paraId="02671DE8" w14:textId="477F2413"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Xenogeneic stem cell transplantation introduces new ideas for organ reconstruction. Thus far, multiple research studies have reported its therapeutic effects in liver failure, myocardial infarction, advanced type 1 diabetes mellitus, my</w:t>
      </w:r>
      <w:r w:rsidRPr="00445DD6">
        <w:rPr>
          <w:rFonts w:ascii="Book Antiqua" w:eastAsia="Book Antiqua" w:hAnsi="Book Antiqua" w:cs="Book Antiqua"/>
          <w:color w:val="000000"/>
        </w:rPr>
        <w:t>elosuppression, and</w:t>
      </w:r>
      <w:r w:rsidR="003044FC">
        <w:rPr>
          <w:rFonts w:ascii="Book Antiqua" w:eastAsia="Book Antiqua" w:hAnsi="Book Antiqua" w:cs="Book Antiqua"/>
          <w:color w:val="000000"/>
        </w:rPr>
        <w:t xml:space="preserve"> </w:t>
      </w:r>
      <w:r w:rsidRPr="00445DD6">
        <w:rPr>
          <w:rFonts w:ascii="Book Antiqua" w:eastAsia="Book Antiqua" w:hAnsi="Book Antiqua" w:cs="Book Antiqua"/>
          <w:color w:val="000000"/>
        </w:rPr>
        <w:t xml:space="preserve">other end-stage </w:t>
      </w:r>
      <w:proofErr w:type="gramStart"/>
      <w:r w:rsidRPr="00445DD6">
        <w:rPr>
          <w:rFonts w:ascii="Book Antiqua" w:eastAsia="Book Antiqua" w:hAnsi="Book Antiqua" w:cs="Book Antiqua"/>
          <w:color w:val="000000"/>
        </w:rPr>
        <w:t>diseases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11-15]</w:t>
      </w:r>
      <w:r w:rsidRPr="00445DD6">
        <w:rPr>
          <w:rFonts w:ascii="Book Antiqua" w:eastAsia="Book Antiqua" w:hAnsi="Book Antiqua" w:cs="Book Antiqua"/>
          <w:color w:val="000000"/>
        </w:rPr>
        <w:t xml:space="preserve">. Zhu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12]</w:t>
      </w:r>
      <w:r w:rsidRPr="00445DD6">
        <w:rPr>
          <w:rFonts w:ascii="Book Antiqua" w:eastAsia="Book Antiqua" w:hAnsi="Book Antiqua" w:cs="Book Antiqua"/>
          <w:color w:val="000000"/>
        </w:rPr>
        <w:t xml:space="preserve"> transplanted porcine ADSCs </w:t>
      </w:r>
      <w:r w:rsidRPr="00445DD6">
        <w:rPr>
          <w:rFonts w:ascii="Book Antiqua" w:eastAsia="Book Antiqua" w:hAnsi="Book Antiqua" w:cs="Book Antiqua"/>
          <w:color w:val="000000"/>
        </w:rPr>
        <w:t xml:space="preserve">in acute-on-chronic liver failure rabbits. The results showed that xenogeneic stem cell transplantation significantly improved liver function and prolonged the liver survival time owing to various mechanisms such as cytokine production and inflammatory reaction inhibition. Hepatic regeneration may be associated with multiple pathways to accomplish cell replacement and organ </w:t>
      </w:r>
      <w:proofErr w:type="gramStart"/>
      <w:r w:rsidRPr="00445DD6">
        <w:rPr>
          <w:rFonts w:ascii="Book Antiqua" w:eastAsia="Book Antiqua" w:hAnsi="Book Antiqua" w:cs="Book Antiqua"/>
          <w:color w:val="000000"/>
        </w:rPr>
        <w:t>repair</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12]</w:t>
      </w:r>
      <w:r w:rsidRPr="00445DD6">
        <w:rPr>
          <w:rFonts w:ascii="Book Antiqua" w:eastAsia="Book Antiqua" w:hAnsi="Book Antiqua" w:cs="Book Antiqua"/>
          <w:color w:val="000000"/>
        </w:rPr>
        <w:t xml:space="preserve">. Nakamura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13]</w:t>
      </w:r>
      <w:r w:rsidRPr="00445DD6">
        <w:rPr>
          <w:rFonts w:ascii="Book Antiqua" w:eastAsia="Book Antiqua" w:hAnsi="Book Antiqua" w:cs="Book Antiqua"/>
          <w:color w:val="000000"/>
        </w:rPr>
        <w:t xml:space="preserve"> injected porcine MSCs directly into the peri-infarct zones of hearts of immunodeficient mice at the time of acute myocardial infarction. The promoted functional improvement in the infarcted heart is most likely attributed to the paracrine effects of MSCs rather than because of directly induced cardiomyocyte </w:t>
      </w:r>
      <w:proofErr w:type="gramStart"/>
      <w:r w:rsidRPr="00445DD6">
        <w:rPr>
          <w:rFonts w:ascii="Book Antiqua" w:eastAsia="Book Antiqua" w:hAnsi="Book Antiqua" w:cs="Book Antiqua"/>
          <w:color w:val="000000"/>
        </w:rPr>
        <w:t>regeneration</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13]</w:t>
      </w:r>
      <w:r w:rsidRPr="00445DD6">
        <w:rPr>
          <w:rFonts w:ascii="Book Antiqua" w:eastAsia="Book Antiqua" w:hAnsi="Book Antiqua" w:cs="Book Antiqua"/>
          <w:color w:val="000000"/>
        </w:rPr>
        <w:t xml:space="preserve">. Radtke </w:t>
      </w:r>
      <w:r w:rsidRPr="00445DD6">
        <w:rPr>
          <w:rFonts w:ascii="Book Antiqua" w:eastAsia="Book Antiqua" w:hAnsi="Book Antiqua" w:cs="Book Antiqua"/>
          <w:i/>
          <w:iCs/>
          <w:color w:val="000000"/>
        </w:rPr>
        <w:t>et al</w:t>
      </w:r>
      <w:r w:rsidR="00086D31" w:rsidRPr="00445DD6">
        <w:rPr>
          <w:rFonts w:ascii="Book Antiqua" w:eastAsia="Book Antiqua" w:hAnsi="Book Antiqua" w:cs="Book Antiqua"/>
          <w:color w:val="000000"/>
          <w:vertAlign w:val="superscript"/>
        </w:rPr>
        <w:t>[11]</w:t>
      </w:r>
      <w:r w:rsidRPr="00445DD6">
        <w:rPr>
          <w:rFonts w:ascii="Book Antiqua" w:eastAsia="Book Antiqua" w:hAnsi="Book Antiqua" w:cs="Book Antiqua"/>
          <w:color w:val="000000"/>
        </w:rPr>
        <w:t xml:space="preserve"> injected nonhuman primate hematopoietic stem and progenitor cells intravenously in a mouse model and demonstrated a dose-dependent multilineage engraftment of nonhuman primate hematopoietic stem and progenitor cells in the peripheral blood, bone marrow, spleen, and thymus; this enabled homing of the nonhuman primate hematopoietic stem and progenitor cells in the bone marrow stem cell niche and supported complete reconstitution of phenotypically and functionally distinct nonhuman primate hematopoietic stem and proge</w:t>
      </w:r>
      <w:r w:rsidRPr="00445DD6">
        <w:rPr>
          <w:rFonts w:ascii="Book Antiqua" w:eastAsia="Book Antiqua" w:hAnsi="Book Antiqua" w:cs="Book Antiqua"/>
          <w:color w:val="000000"/>
        </w:rPr>
        <w:t>nitor cell subpop</w:t>
      </w:r>
      <w:r w:rsidRPr="00445DD6">
        <w:rPr>
          <w:rFonts w:ascii="Book Antiqua" w:eastAsia="Book Antiqua" w:hAnsi="Book Antiqua" w:cs="Book Antiqua"/>
          <w:color w:val="000000"/>
        </w:rPr>
        <w:t>ulations</w:t>
      </w:r>
      <w:r w:rsidRPr="00445DD6">
        <w:rPr>
          <w:rFonts w:ascii="Book Antiqua" w:eastAsia="Book Antiqua" w:hAnsi="Book Antiqua" w:cs="Book Antiqua"/>
          <w:color w:val="000000"/>
          <w:vertAlign w:val="superscript"/>
        </w:rPr>
        <w:t>[11]</w:t>
      </w:r>
      <w:r w:rsidRPr="00445DD6">
        <w:rPr>
          <w:rFonts w:ascii="Book Antiqua" w:eastAsia="Book Antiqua" w:hAnsi="Book Antiqua" w:cs="Book Antiqua"/>
          <w:color w:val="000000"/>
        </w:rPr>
        <w:t xml:space="preserve">. </w:t>
      </w:r>
      <w:r w:rsidRPr="00445DD6">
        <w:rPr>
          <w:rFonts w:ascii="Book Antiqua" w:eastAsia="Book Antiqua" w:hAnsi="Book Antiqua" w:cs="Book Antiqua"/>
          <w:color w:val="000000"/>
        </w:rPr>
        <w:lastRenderedPageBreak/>
        <w:t xml:space="preserve">Horn </w:t>
      </w:r>
      <w:r w:rsidRPr="00445DD6">
        <w:rPr>
          <w:rFonts w:ascii="Book Antiqua" w:eastAsia="Book Antiqua" w:hAnsi="Book Antiqua" w:cs="Book Antiqua"/>
          <w:i/>
          <w:iCs/>
          <w:color w:val="000000"/>
        </w:rPr>
        <w:t>et al</w:t>
      </w:r>
      <w:r w:rsidR="00086D31" w:rsidRPr="00445DD6">
        <w:rPr>
          <w:rFonts w:ascii="Book Antiqua" w:eastAsia="Book Antiqua" w:hAnsi="Book Antiqua" w:cs="Book Antiqua"/>
          <w:color w:val="000000"/>
          <w:vertAlign w:val="superscript"/>
        </w:rPr>
        <w:t>[14]</w:t>
      </w:r>
      <w:r w:rsidRPr="00445DD6">
        <w:rPr>
          <w:rFonts w:ascii="Book Antiqua" w:eastAsia="Book Antiqua" w:hAnsi="Book Antiqua" w:cs="Book Antiqua"/>
          <w:color w:val="000000"/>
        </w:rPr>
        <w:t xml:space="preserve"> reported low-level engraftment of gene-modified and transplanted baboon hematopoietic stem and progenitor cells with the nonobese diabetic/severe combined immune-deficient mouse model, and demonstrated that baboon hematopoietic stem and progenitor cells provide stable multilineage repopulation and differentiation of all blood cell types after transplantation as human candidate stem cells</w:t>
      </w:r>
      <w:r w:rsidRPr="00445DD6">
        <w:rPr>
          <w:rFonts w:ascii="Book Antiqua" w:eastAsia="Book Antiqua" w:hAnsi="Book Antiqua" w:cs="Book Antiqua"/>
          <w:color w:val="000000"/>
          <w:vertAlign w:val="superscript"/>
        </w:rPr>
        <w:t>[14]</w:t>
      </w:r>
      <w:r w:rsidRPr="00445DD6">
        <w:rPr>
          <w:rFonts w:ascii="Book Antiqua" w:eastAsia="Book Antiqua" w:hAnsi="Book Antiqua" w:cs="Book Antiqua"/>
          <w:color w:val="000000"/>
        </w:rPr>
        <w:t xml:space="preserve">. Abed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15]</w:t>
      </w:r>
      <w:r w:rsidRPr="00445DD6">
        <w:rPr>
          <w:rFonts w:ascii="Book Antiqua" w:eastAsia="Book Antiqua" w:hAnsi="Book Antiqua" w:cs="Book Antiqua"/>
          <w:color w:val="000000"/>
        </w:rPr>
        <w:t xml:space="preserve"> reported t</w:t>
      </w:r>
      <w:r w:rsidRPr="00445DD6">
        <w:rPr>
          <w:rFonts w:ascii="Book Antiqua" w:eastAsia="Book Antiqua" w:hAnsi="Book Antiqua" w:cs="Book Antiqua"/>
          <w:color w:val="000000"/>
        </w:rPr>
        <w:t xml:space="preserve">hat </w:t>
      </w:r>
      <w:proofErr w:type="spellStart"/>
      <w:r w:rsidR="009D166D" w:rsidRPr="003A0054">
        <w:rPr>
          <w:rFonts w:ascii="Book Antiqua" w:eastAsia="Book Antiqua" w:hAnsi="Book Antiqua" w:cs="Book Antiqua"/>
          <w:i/>
          <w:color w:val="000000"/>
        </w:rPr>
        <w:t>Macaca</w:t>
      </w:r>
      <w:proofErr w:type="spellEnd"/>
      <w:r w:rsidR="009D166D" w:rsidRPr="003A0054">
        <w:rPr>
          <w:rFonts w:ascii="Book Antiqua" w:eastAsia="Book Antiqua" w:hAnsi="Book Antiqua" w:cs="Book Antiqua"/>
          <w:i/>
          <w:color w:val="000000"/>
        </w:rPr>
        <w:t xml:space="preserve"> </w:t>
      </w:r>
      <w:proofErr w:type="spellStart"/>
      <w:r w:rsidRPr="003A0054">
        <w:rPr>
          <w:rFonts w:ascii="Book Antiqua" w:eastAsia="Book Antiqua" w:hAnsi="Book Antiqua" w:cs="Book Antiqua"/>
          <w:i/>
          <w:color w:val="000000"/>
        </w:rPr>
        <w:t>cynomolgus</w:t>
      </w:r>
      <w:proofErr w:type="spellEnd"/>
      <w:r w:rsidR="009D166D">
        <w:rPr>
          <w:rFonts w:ascii="Book Antiqua" w:eastAsia="Book Antiqua" w:hAnsi="Book Antiqua" w:cs="Book Antiqua"/>
          <w:color w:val="000000"/>
        </w:rPr>
        <w:t xml:space="preserve"> </w:t>
      </w:r>
      <w:r w:rsidRPr="00445DD6">
        <w:rPr>
          <w:rFonts w:ascii="Book Antiqua" w:eastAsia="Book Antiqua" w:hAnsi="Book Antiqua" w:cs="Book Antiqua"/>
          <w:color w:val="000000"/>
        </w:rPr>
        <w:t>iPSC-de</w:t>
      </w:r>
      <w:r w:rsidRPr="00445DD6">
        <w:rPr>
          <w:rFonts w:ascii="Book Antiqua" w:eastAsia="Book Antiqua" w:hAnsi="Book Antiqua" w:cs="Book Antiqua"/>
          <w:color w:val="000000"/>
        </w:rPr>
        <w:t>rived hematopoietic cells can yield hematopoietic engraftment in a cytokine stimulation protocol in immunodeficient mice</w:t>
      </w:r>
      <w:r w:rsidRPr="00445DD6">
        <w:rPr>
          <w:rFonts w:ascii="Book Antiqua" w:eastAsia="Book Antiqua" w:hAnsi="Book Antiqua" w:cs="Book Antiqua"/>
          <w:color w:val="000000"/>
          <w:vertAlign w:val="superscript"/>
        </w:rPr>
        <w:t>[15]</w:t>
      </w:r>
      <w:r w:rsidRPr="00445DD6">
        <w:rPr>
          <w:rFonts w:ascii="Book Antiqua" w:eastAsia="Book Antiqua" w:hAnsi="Book Antiqua" w:cs="Book Antiqua"/>
          <w:color w:val="000000"/>
        </w:rPr>
        <w:t>.</w:t>
      </w:r>
    </w:p>
    <w:p w14:paraId="48F2F96A" w14:textId="7397CE9B" w:rsidR="00A77B3E" w:rsidRDefault="005A2EEC" w:rsidP="00086D31">
      <w:pPr>
        <w:spacing w:line="360" w:lineRule="auto"/>
        <w:ind w:firstLineChars="200" w:firstLine="480"/>
        <w:jc w:val="both"/>
        <w:rPr>
          <w:rFonts w:ascii="Book Antiqua" w:eastAsia="Book Antiqua" w:hAnsi="Book Antiqua" w:cs="Book Antiqua"/>
          <w:color w:val="000000"/>
        </w:rPr>
      </w:pPr>
      <w:r w:rsidRPr="00445DD6">
        <w:rPr>
          <w:rFonts w:ascii="Book Antiqua" w:eastAsia="Book Antiqua" w:hAnsi="Book Antiqua" w:cs="Book Antiqua"/>
          <w:color w:val="000000"/>
        </w:rPr>
        <w:t xml:space="preserve">In addition to the narrow sense of xenotransplantation of stem cells from animals to humans or animals that belong to another species, the so-called reverse xenotransplantation can also be used for organ reconstruction. Reverse xenogeneic stem cell transplantation takes advantage of the host animals to generate and expand human cells, tissues, and organs for transplantation. For example, to generate hepatocytes, islets, or hematopoietic cells, the human stem cells would be allowed to fully differentiate in the animal host whereupon the mature cells or tissues could be harvested and transferred to the patient with slight or no immune rejection. The generation of human iPSCs enables the access to patient-derived pluripotent stem cells and tissues/organs can potentially be generated to match the same genetic background of the patient </w:t>
      </w:r>
      <w:proofErr w:type="gramStart"/>
      <w:r w:rsidRPr="00445DD6">
        <w:rPr>
          <w:rFonts w:ascii="Book Antiqua" w:eastAsia="Book Antiqua" w:hAnsi="Book Antiqua" w:cs="Book Antiqua"/>
          <w:color w:val="000000"/>
        </w:rPr>
        <w:t>recipient</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3,23,49]</w:t>
      </w:r>
      <w:r w:rsidRPr="00445DD6">
        <w:rPr>
          <w:rFonts w:ascii="Book Antiqua" w:eastAsia="Book Antiqua" w:hAnsi="Book Antiqua" w:cs="Book Antiqua"/>
          <w:color w:val="000000"/>
        </w:rPr>
        <w:t>. Reverse xenogeneic stem cell transplantation mainly involves gene knockouts to generate animal models that lack specific organs and blastocyst complementation to form a chimeric animal consisting of the animal and human embryo, thus potentially allowing the fabrication of human organs in animals</w:t>
      </w:r>
      <w:r w:rsidRPr="00445DD6">
        <w:rPr>
          <w:rFonts w:ascii="Book Antiqua" w:eastAsia="Book Antiqua" w:hAnsi="Book Antiqua" w:cs="Book Antiqua"/>
          <w:color w:val="000000"/>
          <w:vertAlign w:val="superscript"/>
        </w:rPr>
        <w:t>[16,49,50]</w:t>
      </w:r>
      <w:r w:rsidRPr="00445DD6">
        <w:rPr>
          <w:rFonts w:ascii="Book Antiqua" w:eastAsia="Book Antiqua" w:hAnsi="Book Antiqua" w:cs="Book Antiqua"/>
          <w:color w:val="000000"/>
        </w:rPr>
        <w:t xml:space="preserve">. The CRISPR/Cas9 system is the most convenient tool for gene knockouts. The blastocyst complementation method was developed to inject cells in a blastocyst. Current research studies mainly deliver human stem cells to animals through intra-uterine stem cell transplantation that averts rejection and provides a more nurturing </w:t>
      </w:r>
      <w:proofErr w:type="gramStart"/>
      <w:r w:rsidRPr="00445DD6">
        <w:rPr>
          <w:rFonts w:ascii="Book Antiqua" w:eastAsia="Book Antiqua" w:hAnsi="Book Antiqua" w:cs="Book Antiqua"/>
          <w:color w:val="000000"/>
        </w:rPr>
        <w:t>microenvironment</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3,23]</w:t>
      </w:r>
      <w:r w:rsidRPr="00445DD6">
        <w:rPr>
          <w:rFonts w:ascii="Book Antiqua" w:eastAsia="Book Antiqua" w:hAnsi="Book Antiqua" w:cs="Book Antiqua"/>
          <w:color w:val="000000"/>
        </w:rPr>
        <w:t xml:space="preserve">. Earlier research studies of organ regeneration by blastocyte complementation mainly focused on rat blastocysts with xenogeneic (interspecific: </w:t>
      </w:r>
      <w:r w:rsidR="00086D31">
        <w:rPr>
          <w:rFonts w:ascii="Book Antiqua" w:eastAsia="Book Antiqua" w:hAnsi="Book Antiqua" w:cs="Book Antiqua"/>
          <w:color w:val="000000"/>
        </w:rPr>
        <w:t>M</w:t>
      </w:r>
      <w:r w:rsidRPr="00445DD6">
        <w:rPr>
          <w:rFonts w:ascii="Book Antiqua" w:eastAsia="Book Antiqua" w:hAnsi="Book Antiqua" w:cs="Book Antiqua"/>
          <w:color w:val="000000"/>
        </w:rPr>
        <w:t xml:space="preserve">ouse ESC and iPSC) stem cells. Thus far, organs that have been successfully used in rat hosts have included the pancreas, heart, lung, and </w:t>
      </w:r>
      <w:proofErr w:type="gramStart"/>
      <w:r w:rsidRPr="00445DD6">
        <w:rPr>
          <w:rFonts w:ascii="Book Antiqua" w:eastAsia="Book Antiqua" w:hAnsi="Book Antiqua" w:cs="Book Antiqua"/>
          <w:color w:val="000000"/>
        </w:rPr>
        <w:t>kidney</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23,50]</w:t>
      </w:r>
      <w:r w:rsidRPr="00445DD6">
        <w:rPr>
          <w:rFonts w:ascii="Book Antiqua" w:eastAsia="Book Antiqua" w:hAnsi="Book Antiqua" w:cs="Book Antiqua"/>
          <w:color w:val="000000"/>
        </w:rPr>
        <w:t xml:space="preserve">. Considering the development rate, anatomy, physiology, organ size, </w:t>
      </w:r>
      <w:r w:rsidRPr="00445DD6">
        <w:rPr>
          <w:rFonts w:ascii="Book Antiqua" w:eastAsia="Book Antiqua" w:hAnsi="Book Antiqua" w:cs="Book Antiqua"/>
          <w:color w:val="000000"/>
        </w:rPr>
        <w:lastRenderedPageBreak/>
        <w:t>genomic similari</w:t>
      </w:r>
      <w:r w:rsidRPr="00445DD6">
        <w:rPr>
          <w:rFonts w:ascii="Book Antiqua" w:eastAsia="Book Antiqua" w:hAnsi="Book Antiqua" w:cs="Book Antiqua"/>
          <w:color w:val="000000"/>
        </w:rPr>
        <w:t>ty</w:t>
      </w:r>
      <w:r w:rsidR="009D166D">
        <w:rPr>
          <w:rFonts w:ascii="Book Antiqua" w:eastAsia="Book Antiqua" w:hAnsi="Book Antiqua" w:cs="Book Antiqua"/>
          <w:color w:val="000000"/>
        </w:rPr>
        <w:t>,</w:t>
      </w:r>
      <w:r w:rsidRPr="00445DD6">
        <w:rPr>
          <w:rFonts w:ascii="Book Antiqua" w:eastAsia="Book Antiqua" w:hAnsi="Book Antiqua" w:cs="Book Antiqua"/>
          <w:color w:val="000000"/>
        </w:rPr>
        <w:t xml:space="preserve"> and c</w:t>
      </w:r>
      <w:r w:rsidRPr="00445DD6">
        <w:rPr>
          <w:rFonts w:ascii="Book Antiqua" w:eastAsia="Book Antiqua" w:hAnsi="Book Antiqua" w:cs="Book Antiqua"/>
          <w:color w:val="000000"/>
        </w:rPr>
        <w:t>ell cycle characteristics between donor and recipient, large animals (humanized pigs) constitute good candidates as transplantation hosts to generate sizable masses of human cells, tissues, and organs for clinical purposes</w:t>
      </w:r>
      <w:r w:rsidRPr="00445DD6">
        <w:rPr>
          <w:rFonts w:ascii="Book Antiqua" w:eastAsia="Book Antiqua" w:hAnsi="Book Antiqua" w:cs="Book Antiqua"/>
          <w:color w:val="000000"/>
          <w:vertAlign w:val="superscript"/>
        </w:rPr>
        <w:t>[16,49]</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Matsunari</w:t>
      </w:r>
      <w:proofErr w:type="spellEnd"/>
      <w:r w:rsidR="00086D31">
        <w:rPr>
          <w:rFonts w:ascii="Book Antiqua" w:eastAsia="Book Antiqua" w:hAnsi="Book Antiqua" w:cs="Book Antiqua"/>
          <w:color w:val="000000"/>
        </w:rPr>
        <w:t xml:space="preserve"> </w:t>
      </w:r>
      <w:r w:rsidR="00086D31" w:rsidRPr="00086D31">
        <w:rPr>
          <w:rFonts w:ascii="Book Antiqua" w:eastAsia="Book Antiqua" w:hAnsi="Book Antiqua" w:cs="Book Antiqua"/>
          <w:i/>
          <w:iCs/>
          <w:color w:val="000000"/>
        </w:rPr>
        <w:t xml:space="preserve">et </w:t>
      </w:r>
      <w:proofErr w:type="gramStart"/>
      <w:r w:rsidR="00086D31" w:rsidRPr="00086D31">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51]</w:t>
      </w:r>
      <w:r w:rsidRPr="00445DD6">
        <w:rPr>
          <w:rFonts w:ascii="Book Antiqua" w:eastAsia="Book Antiqua" w:hAnsi="Book Antiqua" w:cs="Book Antiqua"/>
          <w:color w:val="000000"/>
        </w:rPr>
        <w:t xml:space="preserve"> created </w:t>
      </w:r>
      <w:proofErr w:type="spellStart"/>
      <w:r w:rsidRPr="00445DD6">
        <w:rPr>
          <w:rFonts w:ascii="Book Antiqua" w:eastAsia="Book Antiqua" w:hAnsi="Book Antiqua" w:cs="Book Antiqua"/>
          <w:color w:val="000000"/>
        </w:rPr>
        <w:t>apancreatic</w:t>
      </w:r>
      <w:proofErr w:type="spellEnd"/>
      <w:r w:rsidRPr="00445DD6">
        <w:rPr>
          <w:rFonts w:ascii="Book Antiqua" w:eastAsia="Book Antiqua" w:hAnsi="Book Antiqua" w:cs="Book Antiqua"/>
          <w:color w:val="000000"/>
        </w:rPr>
        <w:t xml:space="preserve"> pig embryos as recipients for the complementation with wild-type donor cells, and demonstrated the feasibility of organ generation with blastocyst complementation in pigs</w:t>
      </w:r>
      <w:r w:rsidRPr="00445DD6">
        <w:rPr>
          <w:rFonts w:ascii="Book Antiqua" w:eastAsia="Book Antiqua" w:hAnsi="Book Antiqua" w:cs="Book Antiqua"/>
          <w:color w:val="000000"/>
          <w:vertAlign w:val="superscript"/>
        </w:rPr>
        <w:t>[51]</w:t>
      </w:r>
      <w:r w:rsidRPr="00445DD6">
        <w:rPr>
          <w:rFonts w:ascii="Book Antiqua" w:eastAsia="Book Antiqua" w:hAnsi="Book Antiqua" w:cs="Book Antiqua"/>
          <w:color w:val="000000"/>
        </w:rPr>
        <w:t xml:space="preserve">. Although research-related gene knockout studies associated with all the lung tissue types have been published, a better understanding of the nuances of pulmonary development is required before this method can be applied to pulmonary </w:t>
      </w:r>
      <w:proofErr w:type="gramStart"/>
      <w:r w:rsidRPr="00445DD6">
        <w:rPr>
          <w:rFonts w:ascii="Book Antiqua" w:eastAsia="Book Antiqua" w:hAnsi="Book Antiqua" w:cs="Book Antiqua"/>
          <w:color w:val="000000"/>
        </w:rPr>
        <w:t>tissues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52]</w:t>
      </w:r>
      <w:r w:rsidRPr="00445DD6">
        <w:rPr>
          <w:rFonts w:ascii="Book Antiqua" w:eastAsia="Book Antiqua" w:hAnsi="Book Antiqua" w:cs="Book Antiqua"/>
          <w:color w:val="000000"/>
        </w:rPr>
        <w:t>. In addition, before the use of chimeric human–pig embryos becomes successful, the selection of suitable human iPSCs and ethical issues should be considered. These reports demonstrated that xenogeneic stem cell transplantation has broad prospects in liver failure, myocardial infarction, advanced type 1 diabetes mellitus, myelosuppression, a</w:t>
      </w:r>
      <w:r w:rsidRPr="00445DD6">
        <w:rPr>
          <w:rFonts w:ascii="Book Antiqua" w:eastAsia="Book Antiqua" w:hAnsi="Book Antiqua" w:cs="Book Antiqua"/>
          <w:color w:val="000000"/>
        </w:rPr>
        <w:t>nd</w:t>
      </w:r>
      <w:r w:rsidR="009D166D">
        <w:rPr>
          <w:rFonts w:ascii="Book Antiqua" w:eastAsia="Book Antiqua" w:hAnsi="Book Antiqua" w:cs="Book Antiqua"/>
          <w:color w:val="000000"/>
        </w:rPr>
        <w:t xml:space="preserve"> </w:t>
      </w:r>
      <w:r w:rsidRPr="00445DD6">
        <w:rPr>
          <w:rFonts w:ascii="Book Antiqua" w:eastAsia="Book Antiqua" w:hAnsi="Book Antiqua" w:cs="Book Antiqua"/>
          <w:color w:val="000000"/>
        </w:rPr>
        <w:t>other e</w:t>
      </w:r>
      <w:r w:rsidRPr="00445DD6">
        <w:rPr>
          <w:rFonts w:ascii="Book Antiqua" w:eastAsia="Book Antiqua" w:hAnsi="Book Antiqua" w:cs="Book Antiqua"/>
          <w:color w:val="000000"/>
        </w:rPr>
        <w:t>nd-stage diseases.</w:t>
      </w:r>
    </w:p>
    <w:p w14:paraId="356D8841" w14:textId="77777777" w:rsidR="00086D31" w:rsidRPr="00445DD6" w:rsidRDefault="00086D31" w:rsidP="00086D31">
      <w:pPr>
        <w:spacing w:line="360" w:lineRule="auto"/>
        <w:jc w:val="both"/>
        <w:rPr>
          <w:rFonts w:ascii="Book Antiqua" w:hAnsi="Book Antiqua"/>
        </w:rPr>
      </w:pPr>
    </w:p>
    <w:p w14:paraId="2C5730D4" w14:textId="4610E2AE" w:rsidR="00A77B3E" w:rsidRPr="0056716D" w:rsidRDefault="005A2EEC" w:rsidP="00445DD6">
      <w:pPr>
        <w:spacing w:line="360" w:lineRule="auto"/>
        <w:jc w:val="both"/>
        <w:rPr>
          <w:rFonts w:ascii="Book Antiqua" w:hAnsi="Book Antiqua"/>
          <w:i/>
          <w:iCs/>
        </w:rPr>
      </w:pPr>
      <w:r w:rsidRPr="0056716D">
        <w:rPr>
          <w:rFonts w:ascii="Book Antiqua" w:eastAsia="Book Antiqua" w:hAnsi="Book Antiqua" w:cs="Book Antiqua"/>
          <w:b/>
          <w:bCs/>
          <w:i/>
          <w:iCs/>
          <w:color w:val="000000"/>
        </w:rPr>
        <w:t>Neurological diseases</w:t>
      </w:r>
    </w:p>
    <w:p w14:paraId="27F8ECEA" w14:textId="3C525279" w:rsidR="00A77B3E" w:rsidRDefault="005A2EEC" w:rsidP="00445DD6">
      <w:pPr>
        <w:spacing w:line="360" w:lineRule="auto"/>
        <w:jc w:val="both"/>
        <w:rPr>
          <w:rFonts w:ascii="Book Antiqua" w:eastAsia="Book Antiqua" w:hAnsi="Book Antiqua" w:cs="Book Antiqua"/>
          <w:color w:val="000000"/>
        </w:rPr>
      </w:pPr>
      <w:r w:rsidRPr="00445DD6">
        <w:rPr>
          <w:rFonts w:ascii="Book Antiqua" w:eastAsia="Book Antiqua" w:hAnsi="Book Antiqua" w:cs="Book Antiqua"/>
          <w:color w:val="000000"/>
        </w:rPr>
        <w:t xml:space="preserve">Xenogeneic stem cell transplantation provides a novel pathway for diseases that cannot be solved by organ transplantation, such as neurological diseases represented by Parkinson’s </w:t>
      </w:r>
      <w:proofErr w:type="gramStart"/>
      <w:r w:rsidRPr="00445DD6">
        <w:rPr>
          <w:rFonts w:ascii="Book Antiqua" w:eastAsia="Book Antiqua" w:hAnsi="Book Antiqua" w:cs="Book Antiqua"/>
          <w:color w:val="000000"/>
        </w:rPr>
        <w:t>disease</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53]</w:t>
      </w:r>
      <w:r w:rsidRPr="00445DD6">
        <w:rPr>
          <w:rFonts w:ascii="Book Antiqua" w:eastAsia="Book Antiqua" w:hAnsi="Book Antiqua" w:cs="Book Antiqua"/>
          <w:color w:val="000000"/>
        </w:rPr>
        <w:t xml:space="preserve">. Badin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54]</w:t>
      </w:r>
      <w:r w:rsidRPr="00445DD6">
        <w:rPr>
          <w:rFonts w:ascii="Book Antiqua" w:eastAsia="Book Antiqua" w:hAnsi="Book Antiqua" w:cs="Book Antiqua"/>
          <w:color w:val="000000"/>
        </w:rPr>
        <w:t xml:space="preserve"> transplanted pig embryonic neural precursor cells in the striatum of immunosuppressed Parkinsonian primates that resulted in long-term xenograft survival and differentiation, in conjunction with significant improvements in locomotor activity</w:t>
      </w:r>
      <w:r w:rsidRPr="00445DD6">
        <w:rPr>
          <w:rFonts w:ascii="Book Antiqua" w:eastAsia="Book Antiqua" w:hAnsi="Book Antiqua" w:cs="Book Antiqua"/>
          <w:color w:val="000000"/>
          <w:vertAlign w:val="superscript"/>
        </w:rPr>
        <w:t>[54]</w:t>
      </w:r>
      <w:r w:rsidRPr="00445DD6">
        <w:rPr>
          <w:rFonts w:ascii="Book Antiqua" w:eastAsia="Book Antiqua" w:hAnsi="Book Antiqua" w:cs="Book Antiqua"/>
          <w:color w:val="000000"/>
        </w:rPr>
        <w:t>. Michel-</w:t>
      </w:r>
      <w:proofErr w:type="spellStart"/>
      <w:r w:rsidRPr="00445DD6">
        <w:rPr>
          <w:rFonts w:ascii="Book Antiqua" w:eastAsia="Book Antiqua" w:hAnsi="Book Antiqua" w:cs="Book Antiqua"/>
          <w:color w:val="000000"/>
        </w:rPr>
        <w:t>Monigadon</w:t>
      </w:r>
      <w:proofErr w:type="spellEnd"/>
      <w:r w:rsidRPr="00445DD6">
        <w:rPr>
          <w:rFonts w:ascii="Book Antiqua" w:eastAsia="Book Antiqua" w:hAnsi="Book Antiqua" w:cs="Book Antiqua"/>
          <w:color w:val="000000"/>
        </w:rPr>
        <w:t xml:space="preserve">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29]</w:t>
      </w:r>
      <w:r w:rsidRPr="00445DD6">
        <w:rPr>
          <w:rFonts w:ascii="Book Antiqua" w:eastAsia="Book Antiqua" w:hAnsi="Book Antiqua" w:cs="Book Antiqua"/>
          <w:color w:val="000000"/>
        </w:rPr>
        <w:t xml:space="preserve"> transplanted porcine neural stem/precursor cells into the striatum of rats without immunosuppression. The cells yielded large and healthy grafts and led to significant improvements/recovery of neurological function and </w:t>
      </w:r>
      <w:proofErr w:type="gramStart"/>
      <w:r w:rsidRPr="00445DD6">
        <w:rPr>
          <w:rFonts w:ascii="Book Antiqua" w:eastAsia="Book Antiqua" w:hAnsi="Book Antiqua" w:cs="Book Antiqua"/>
          <w:color w:val="000000"/>
        </w:rPr>
        <w:t>survival</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29]</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Backofen-Wehrhahn</w:t>
      </w:r>
      <w:proofErr w:type="spellEnd"/>
      <w:r w:rsidRPr="00445DD6">
        <w:rPr>
          <w:rFonts w:ascii="Book Antiqua" w:eastAsia="Book Antiqua" w:hAnsi="Book Antiqua" w:cs="Book Antiqua"/>
          <w:color w:val="000000"/>
        </w:rPr>
        <w:t xml:space="preserve">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086D31" w:rsidRPr="00445DD6">
        <w:rPr>
          <w:rFonts w:ascii="Book Antiqua" w:eastAsia="Book Antiqua" w:hAnsi="Book Antiqua" w:cs="Book Antiqua"/>
          <w:color w:val="000000"/>
          <w:vertAlign w:val="superscript"/>
        </w:rPr>
        <w:t>[</w:t>
      </w:r>
      <w:proofErr w:type="gramEnd"/>
      <w:r w:rsidR="00086D31" w:rsidRPr="00445DD6">
        <w:rPr>
          <w:rFonts w:ascii="Book Antiqua" w:eastAsia="Book Antiqua" w:hAnsi="Book Antiqua" w:cs="Book Antiqua"/>
          <w:color w:val="000000"/>
          <w:vertAlign w:val="superscript"/>
        </w:rPr>
        <w:t>55]</w:t>
      </w:r>
      <w:r w:rsidRPr="00445DD6">
        <w:rPr>
          <w:rFonts w:ascii="Book Antiqua" w:eastAsia="Book Antiqua" w:hAnsi="Book Antiqua" w:cs="Book Antiqua"/>
          <w:color w:val="000000"/>
        </w:rPr>
        <w:t xml:space="preserve"> demonstrated that bilateral transplantation of neural</w:t>
      </w:r>
      <w:r w:rsidRPr="00445DD6">
        <w:rPr>
          <w:rFonts w:ascii="Book Antiqua" w:eastAsia="Book Antiqua" w:hAnsi="Book Antiqua" w:cs="Book Antiqua"/>
          <w:color w:val="000000"/>
        </w:rPr>
        <w:t xml:space="preserve"> precursor cells derived from porcine and human ventral </w:t>
      </w:r>
      <w:r w:rsidR="009D166D" w:rsidRPr="00445DD6">
        <w:rPr>
          <w:rFonts w:ascii="Book Antiqua" w:eastAsia="Book Antiqua" w:hAnsi="Book Antiqua" w:cs="Book Antiqua"/>
          <w:color w:val="000000"/>
        </w:rPr>
        <w:t>mesencephal</w:t>
      </w:r>
      <w:r w:rsidR="009D166D">
        <w:rPr>
          <w:rFonts w:ascii="Book Antiqua" w:eastAsia="Book Antiqua" w:hAnsi="Book Antiqua" w:cs="Book Antiqua"/>
          <w:color w:val="000000"/>
        </w:rPr>
        <w:t>on</w:t>
      </w:r>
      <w:r w:rsidR="009D166D" w:rsidRPr="00445DD6">
        <w:rPr>
          <w:rFonts w:ascii="Book Antiqua" w:eastAsia="Book Antiqua" w:hAnsi="Book Antiqua" w:cs="Book Antiqua"/>
          <w:color w:val="000000"/>
        </w:rPr>
        <w:t xml:space="preserve"> </w:t>
      </w:r>
      <w:r w:rsidRPr="00445DD6">
        <w:rPr>
          <w:rFonts w:ascii="Book Antiqua" w:eastAsia="Book Antiqua" w:hAnsi="Book Antiqua" w:cs="Book Antiqua"/>
          <w:color w:val="000000"/>
        </w:rPr>
        <w:t xml:space="preserve">in the </w:t>
      </w:r>
      <w:proofErr w:type="spellStart"/>
      <w:r w:rsidRPr="00445DD6">
        <w:rPr>
          <w:rFonts w:ascii="Book Antiqua" w:eastAsia="Book Antiqua" w:hAnsi="Book Antiqua" w:cs="Book Antiqua"/>
          <w:color w:val="000000"/>
        </w:rPr>
        <w:t>subt</w:t>
      </w:r>
      <w:r w:rsidRPr="00445DD6">
        <w:rPr>
          <w:rFonts w:ascii="Book Antiqua" w:eastAsia="Book Antiqua" w:hAnsi="Book Antiqua" w:cs="Book Antiqua"/>
          <w:color w:val="000000"/>
        </w:rPr>
        <w:t>halamic</w:t>
      </w:r>
      <w:proofErr w:type="spellEnd"/>
      <w:r w:rsidRPr="00445DD6">
        <w:rPr>
          <w:rFonts w:ascii="Book Antiqua" w:eastAsia="Book Antiqua" w:hAnsi="Book Antiqua" w:cs="Book Antiqua"/>
          <w:color w:val="000000"/>
        </w:rPr>
        <w:t xml:space="preserve"> nucleus of immunosuppressed rats induces anticonvulsant effects. All these cells showed widespread migration characteristics, developed characteristics of inhibitory interneurons, and survived for up to 4 </w:t>
      </w:r>
      <w:proofErr w:type="spellStart"/>
      <w:r w:rsidRPr="00445DD6">
        <w:rPr>
          <w:rFonts w:ascii="Book Antiqua" w:eastAsia="Book Antiqua" w:hAnsi="Book Antiqua" w:cs="Book Antiqua"/>
          <w:color w:val="000000"/>
        </w:rPr>
        <w:t>mo</w:t>
      </w:r>
      <w:proofErr w:type="spellEnd"/>
      <w:r w:rsidRPr="00445DD6">
        <w:rPr>
          <w:rFonts w:ascii="Book Antiqua" w:eastAsia="Book Antiqua" w:hAnsi="Book Antiqua" w:cs="Book Antiqua"/>
          <w:color w:val="000000"/>
        </w:rPr>
        <w:t xml:space="preserve"> after </w:t>
      </w:r>
      <w:proofErr w:type="gramStart"/>
      <w:r w:rsidRPr="00445DD6">
        <w:rPr>
          <w:rFonts w:ascii="Book Antiqua" w:eastAsia="Book Antiqua" w:hAnsi="Book Antiqua" w:cs="Book Antiqua"/>
          <w:color w:val="000000"/>
        </w:rPr>
        <w:t>transplantation</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55]</w:t>
      </w:r>
      <w:r w:rsidRPr="00445DD6">
        <w:rPr>
          <w:rFonts w:ascii="Book Antiqua" w:eastAsia="Book Antiqua" w:hAnsi="Book Antiqua" w:cs="Book Antiqua"/>
          <w:color w:val="000000"/>
        </w:rPr>
        <w:t xml:space="preserve">. Mine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1D1887" w:rsidRPr="00445DD6">
        <w:rPr>
          <w:rFonts w:ascii="Book Antiqua" w:eastAsia="Book Antiqua" w:hAnsi="Book Antiqua" w:cs="Book Antiqua"/>
          <w:color w:val="000000"/>
          <w:vertAlign w:val="superscript"/>
        </w:rPr>
        <w:t>[</w:t>
      </w:r>
      <w:proofErr w:type="gramEnd"/>
      <w:r w:rsidR="001D1887" w:rsidRPr="00445DD6">
        <w:rPr>
          <w:rFonts w:ascii="Book Antiqua" w:eastAsia="Book Antiqua" w:hAnsi="Book Antiqua" w:cs="Book Antiqua"/>
          <w:color w:val="000000"/>
          <w:vertAlign w:val="superscript"/>
        </w:rPr>
        <w:t>18]</w:t>
      </w:r>
      <w:r w:rsidRPr="00445DD6">
        <w:rPr>
          <w:rFonts w:ascii="Book Antiqua" w:eastAsia="Book Antiqua" w:hAnsi="Book Antiqua" w:cs="Book Antiqua"/>
          <w:color w:val="000000"/>
        </w:rPr>
        <w:t xml:space="preserve"> transplanted miniature-swine mesencephalic </w:t>
      </w:r>
      <w:proofErr w:type="spellStart"/>
      <w:r w:rsidRPr="00445DD6">
        <w:rPr>
          <w:rFonts w:ascii="Book Antiqua" w:eastAsia="Book Antiqua" w:hAnsi="Book Antiqua" w:cs="Book Antiqua"/>
          <w:color w:val="000000"/>
        </w:rPr>
        <w:lastRenderedPageBreak/>
        <w:t>neuroepithelial</w:t>
      </w:r>
      <w:proofErr w:type="spellEnd"/>
      <w:r w:rsidRPr="00445DD6">
        <w:rPr>
          <w:rFonts w:ascii="Book Antiqua" w:eastAsia="Book Antiqua" w:hAnsi="Book Antiqua" w:cs="Book Antiqua"/>
          <w:color w:val="000000"/>
        </w:rPr>
        <w:t xml:space="preserve"> stem cell</w:t>
      </w:r>
      <w:r w:rsidRPr="00445DD6">
        <w:rPr>
          <w:rFonts w:ascii="Book Antiqua" w:eastAsia="Book Antiqua" w:hAnsi="Book Antiqua" w:cs="Book Antiqua"/>
          <w:color w:val="000000"/>
        </w:rPr>
        <w:t>s from</w:t>
      </w:r>
      <w:r w:rsidR="009D166D">
        <w:rPr>
          <w:rFonts w:ascii="Book Antiqua" w:eastAsia="Book Antiqua" w:hAnsi="Book Antiqua" w:cs="Book Antiqua"/>
          <w:color w:val="000000"/>
        </w:rPr>
        <w:t xml:space="preserve"> the</w:t>
      </w:r>
      <w:r w:rsidRPr="00445DD6">
        <w:rPr>
          <w:rFonts w:ascii="Book Antiqua" w:eastAsia="Book Antiqua" w:hAnsi="Book Antiqua" w:cs="Book Antiqua"/>
          <w:color w:val="000000"/>
        </w:rPr>
        <w:t xml:space="preserve"> midbrain at early embryonic stage in the Parkinsonian rat striatum. The cells can survive, differentiate into functional neurons, form synaptic connections with the host brain, and ameliorate neurological dysfunction only during the </w:t>
      </w:r>
      <w:r w:rsidR="009D166D" w:rsidRPr="00445DD6">
        <w:rPr>
          <w:rFonts w:ascii="Book Antiqua" w:eastAsia="Book Antiqua" w:hAnsi="Book Antiqua" w:cs="Book Antiqua"/>
          <w:color w:val="000000"/>
        </w:rPr>
        <w:t>1</w:t>
      </w:r>
      <w:r w:rsidR="009D166D">
        <w:rPr>
          <w:rFonts w:ascii="Book Antiqua" w:eastAsia="Book Antiqua" w:hAnsi="Book Antiqua" w:cs="Book Antiqua"/>
          <w:color w:val="000000"/>
        </w:rPr>
        <w:t>-</w:t>
      </w:r>
      <w:r w:rsidRPr="00445DD6">
        <w:rPr>
          <w:rFonts w:ascii="Book Antiqua" w:eastAsia="Book Antiqua" w:hAnsi="Book Antiqua" w:cs="Book Antiqua"/>
          <w:color w:val="000000"/>
        </w:rPr>
        <w:t xml:space="preserve">wk administration of </w:t>
      </w:r>
      <w:proofErr w:type="spellStart"/>
      <w:proofErr w:type="gramStart"/>
      <w:r w:rsidRPr="00445DD6">
        <w:rPr>
          <w:rFonts w:ascii="Book Antiqua" w:eastAsia="Book Antiqua" w:hAnsi="Book Antiqua" w:cs="Book Antiqua"/>
          <w:color w:val="000000"/>
        </w:rPr>
        <w:t>immunosuppress</w:t>
      </w:r>
      <w:r w:rsidRPr="00445DD6">
        <w:rPr>
          <w:rFonts w:ascii="Book Antiqua" w:eastAsia="Book Antiqua" w:hAnsi="Book Antiqua" w:cs="Book Antiqua"/>
          <w:color w:val="000000"/>
        </w:rPr>
        <w:t>ants</w:t>
      </w:r>
      <w:proofErr w:type="spellEnd"/>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18]</w:t>
      </w:r>
      <w:r w:rsidRPr="00445DD6">
        <w:rPr>
          <w:rFonts w:ascii="Book Antiqua" w:eastAsia="Book Antiqua" w:hAnsi="Book Antiqua" w:cs="Book Antiqua"/>
          <w:color w:val="000000"/>
        </w:rPr>
        <w:t xml:space="preserve">. Yang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1D1887" w:rsidRPr="00445DD6">
        <w:rPr>
          <w:rFonts w:ascii="Book Antiqua" w:eastAsia="Book Antiqua" w:hAnsi="Book Antiqua" w:cs="Book Antiqua"/>
          <w:color w:val="000000"/>
          <w:vertAlign w:val="superscript"/>
        </w:rPr>
        <w:t>[</w:t>
      </w:r>
      <w:proofErr w:type="gramEnd"/>
      <w:r w:rsidR="001D1887" w:rsidRPr="00445DD6">
        <w:rPr>
          <w:rFonts w:ascii="Book Antiqua" w:eastAsia="Book Antiqua" w:hAnsi="Book Antiqua" w:cs="Book Antiqua"/>
          <w:color w:val="000000"/>
          <w:vertAlign w:val="superscript"/>
        </w:rPr>
        <w:t>27]</w:t>
      </w:r>
      <w:r w:rsidRPr="00445DD6">
        <w:rPr>
          <w:rFonts w:ascii="Book Antiqua" w:eastAsia="Book Antiqua" w:hAnsi="Book Antiqua" w:cs="Book Antiqua"/>
          <w:color w:val="000000"/>
        </w:rPr>
        <w:t xml:space="preserve"> transplanted porcine embryonic stem-derived neuronal progenitors in spinal cord injury model rats</w:t>
      </w:r>
      <w:r w:rsidRPr="00445DD6">
        <w:rPr>
          <w:rFonts w:ascii="Book Antiqua" w:eastAsia="Book Antiqua" w:hAnsi="Book Antiqua" w:cs="Book Antiqua"/>
          <w:color w:val="000000"/>
          <w:vertAlign w:val="superscript"/>
        </w:rPr>
        <w:t xml:space="preserve"> </w:t>
      </w:r>
      <w:r w:rsidRPr="00445DD6">
        <w:rPr>
          <w:rFonts w:ascii="Book Antiqua" w:eastAsia="Book Antiqua" w:hAnsi="Book Antiqua" w:cs="Book Antiqua"/>
          <w:color w:val="000000"/>
        </w:rPr>
        <w:t>and demonstrated the treatment potential of grafted cells for spinal cord injury and functional behavioral improvement</w:t>
      </w:r>
      <w:r w:rsidRPr="00445DD6">
        <w:rPr>
          <w:rFonts w:ascii="Book Antiqua" w:eastAsia="Book Antiqua" w:hAnsi="Book Antiqua" w:cs="Book Antiqua"/>
          <w:color w:val="000000"/>
          <w:vertAlign w:val="superscript"/>
        </w:rPr>
        <w:t>[27]</w:t>
      </w:r>
      <w:r w:rsidRPr="00445DD6">
        <w:rPr>
          <w:rFonts w:ascii="Book Antiqua" w:eastAsia="Book Antiqua" w:hAnsi="Book Antiqua" w:cs="Book Antiqua"/>
          <w:color w:val="000000"/>
        </w:rPr>
        <w:t xml:space="preserve">. Similarly, </w:t>
      </w:r>
      <w:proofErr w:type="spellStart"/>
      <w:r w:rsidRPr="00445DD6">
        <w:rPr>
          <w:rFonts w:ascii="Book Antiqua" w:eastAsia="Book Antiqua" w:hAnsi="Book Antiqua" w:cs="Book Antiqua"/>
          <w:color w:val="000000"/>
        </w:rPr>
        <w:t>Medicetty</w:t>
      </w:r>
      <w:proofErr w:type="spellEnd"/>
      <w:r w:rsidRPr="00445DD6">
        <w:rPr>
          <w:rFonts w:ascii="Book Antiqua" w:eastAsia="Book Antiqua" w:hAnsi="Book Antiqua" w:cs="Book Antiqua"/>
          <w:color w:val="000000"/>
        </w:rPr>
        <w:t xml:space="preserve">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1D1887" w:rsidRPr="00445DD6">
        <w:rPr>
          <w:rFonts w:ascii="Book Antiqua" w:eastAsia="Book Antiqua" w:hAnsi="Book Antiqua" w:cs="Book Antiqua"/>
          <w:color w:val="000000"/>
          <w:vertAlign w:val="superscript"/>
        </w:rPr>
        <w:t>[</w:t>
      </w:r>
      <w:proofErr w:type="gramEnd"/>
      <w:r w:rsidR="001D1887" w:rsidRPr="00445DD6">
        <w:rPr>
          <w:rFonts w:ascii="Book Antiqua" w:eastAsia="Book Antiqua" w:hAnsi="Book Antiqua" w:cs="Book Antiqua"/>
          <w:color w:val="000000"/>
          <w:vertAlign w:val="superscript"/>
        </w:rPr>
        <w:t>28]</w:t>
      </w:r>
      <w:r w:rsidRPr="00445DD6">
        <w:rPr>
          <w:rFonts w:ascii="Book Antiqua" w:eastAsia="Book Antiqua" w:hAnsi="Book Antiqua" w:cs="Book Antiqua"/>
          <w:color w:val="000000"/>
        </w:rPr>
        <w:t xml:space="preserve"> transplanted porcine umbilical cord MSCs in the lesioned brains of rats affects by Parkinson’s disease, and the cells proliferated normally and differentiated into tyrosine hydroxylase-positive cells</w:t>
      </w:r>
      <w:r w:rsidRPr="00445DD6">
        <w:rPr>
          <w:rFonts w:ascii="Book Antiqua" w:eastAsia="Book Antiqua" w:hAnsi="Book Antiqua" w:cs="Book Antiqua"/>
          <w:color w:val="000000"/>
          <w:vertAlign w:val="superscript"/>
        </w:rPr>
        <w:t>[28]</w:t>
      </w:r>
      <w:r w:rsidRPr="00445DD6">
        <w:rPr>
          <w:rFonts w:ascii="Book Antiqua" w:eastAsia="Book Antiqua" w:hAnsi="Book Antiqua" w:cs="Book Antiqua"/>
          <w:color w:val="000000"/>
        </w:rPr>
        <w:t xml:space="preserve">. Fink </w:t>
      </w:r>
      <w:r w:rsidR="001D1887" w:rsidRPr="001D1887">
        <w:rPr>
          <w:rFonts w:ascii="Book Antiqua" w:eastAsia="Book Antiqua" w:hAnsi="Book Antiqua" w:cs="Book Antiqua"/>
          <w:i/>
          <w:iCs/>
          <w:color w:val="000000"/>
        </w:rPr>
        <w:t xml:space="preserve">et </w:t>
      </w:r>
      <w:proofErr w:type="gramStart"/>
      <w:r w:rsidR="001D1887" w:rsidRPr="001D1887">
        <w:rPr>
          <w:rFonts w:ascii="Book Antiqua" w:eastAsia="Book Antiqua" w:hAnsi="Book Antiqua" w:cs="Book Antiqua"/>
          <w:i/>
          <w:iCs/>
          <w:color w:val="000000"/>
        </w:rPr>
        <w:t>al</w:t>
      </w:r>
      <w:r w:rsidR="001D1887" w:rsidRPr="00445DD6">
        <w:rPr>
          <w:rFonts w:ascii="Book Antiqua" w:eastAsia="Book Antiqua" w:hAnsi="Book Antiqua" w:cs="Book Antiqua"/>
          <w:color w:val="000000"/>
          <w:vertAlign w:val="superscript"/>
        </w:rPr>
        <w:t>[</w:t>
      </w:r>
      <w:proofErr w:type="gramEnd"/>
      <w:r w:rsidR="001D1887" w:rsidRPr="00445DD6">
        <w:rPr>
          <w:rFonts w:ascii="Book Antiqua" w:eastAsia="Book Antiqua" w:hAnsi="Book Antiqua" w:cs="Book Antiqua"/>
          <w:color w:val="000000"/>
          <w:vertAlign w:val="superscript"/>
        </w:rPr>
        <w:t>56]</w:t>
      </w:r>
      <w:r w:rsidR="001D1887">
        <w:rPr>
          <w:rFonts w:ascii="Book Antiqua" w:eastAsia="Book Antiqua" w:hAnsi="Book Antiqua" w:cs="Book Antiqua"/>
          <w:color w:val="000000"/>
        </w:rPr>
        <w:t xml:space="preserve"> </w:t>
      </w:r>
      <w:r w:rsidRPr="00445DD6">
        <w:rPr>
          <w:rFonts w:ascii="Book Antiqua" w:eastAsia="Book Antiqua" w:hAnsi="Book Antiqua" w:cs="Book Antiqua"/>
          <w:color w:val="000000"/>
        </w:rPr>
        <w:t>and Schumacher</w:t>
      </w:r>
      <w:r w:rsidR="001D1887" w:rsidRPr="001D1887">
        <w:rPr>
          <w:rFonts w:ascii="Book Antiqua" w:eastAsia="Book Antiqua" w:hAnsi="Book Antiqua" w:cs="Book Antiqua"/>
          <w:color w:val="000000"/>
        </w:rPr>
        <w:t xml:space="preserve"> </w:t>
      </w:r>
      <w:r w:rsidR="001D1887" w:rsidRPr="001D1887">
        <w:rPr>
          <w:rFonts w:ascii="Book Antiqua" w:eastAsia="Book Antiqua" w:hAnsi="Book Antiqua" w:cs="Book Antiqua"/>
          <w:i/>
          <w:iCs/>
          <w:color w:val="000000"/>
        </w:rPr>
        <w:t>et al</w:t>
      </w:r>
      <w:r w:rsidR="001D1887" w:rsidRPr="00445DD6">
        <w:rPr>
          <w:rFonts w:ascii="Book Antiqua" w:eastAsia="Book Antiqua" w:hAnsi="Book Antiqua" w:cs="Book Antiqua"/>
          <w:color w:val="000000"/>
          <w:vertAlign w:val="superscript"/>
        </w:rPr>
        <w:t>[57]</w:t>
      </w:r>
      <w:r w:rsidRPr="00445DD6">
        <w:rPr>
          <w:rFonts w:ascii="Book Antiqua" w:eastAsia="Book Antiqua" w:hAnsi="Book Antiqua" w:cs="Book Antiqua"/>
          <w:color w:val="000000"/>
        </w:rPr>
        <w:t xml:space="preserve"> have transplanted porcine fetal neural cells unilaterally in Parkinson’s and Huntington’s disease patients, and observed clinical improvement and favorable safety profiles</w:t>
      </w:r>
      <w:r w:rsidRPr="00445DD6">
        <w:rPr>
          <w:rFonts w:ascii="Book Antiqua" w:eastAsia="Book Antiqua" w:hAnsi="Book Antiqua" w:cs="Book Antiqua"/>
          <w:color w:val="000000"/>
          <w:vertAlign w:val="superscript"/>
        </w:rPr>
        <w:t>[56,57]</w:t>
      </w:r>
      <w:r w:rsidRPr="00445DD6">
        <w:rPr>
          <w:rFonts w:ascii="Book Antiqua" w:eastAsia="Book Antiqua" w:hAnsi="Book Antiqua" w:cs="Book Antiqua"/>
          <w:color w:val="000000"/>
        </w:rPr>
        <w:t>. These research studies showed that xenogeneic stem cells could serve as an attractive candidate for neural transplantation.</w:t>
      </w:r>
    </w:p>
    <w:p w14:paraId="2FCC9567" w14:textId="77777777" w:rsidR="001D1887" w:rsidRPr="00445DD6" w:rsidRDefault="001D1887" w:rsidP="00445DD6">
      <w:pPr>
        <w:spacing w:line="360" w:lineRule="auto"/>
        <w:jc w:val="both"/>
        <w:rPr>
          <w:rFonts w:ascii="Book Antiqua" w:hAnsi="Book Antiqua"/>
        </w:rPr>
      </w:pPr>
    </w:p>
    <w:p w14:paraId="13A593D1" w14:textId="3BFCFD31" w:rsidR="00A77B3E" w:rsidRPr="001D1887" w:rsidRDefault="005A2EEC" w:rsidP="00445DD6">
      <w:pPr>
        <w:spacing w:line="360" w:lineRule="auto"/>
        <w:jc w:val="both"/>
        <w:rPr>
          <w:rFonts w:ascii="Book Antiqua" w:hAnsi="Book Antiqua"/>
          <w:i/>
          <w:iCs/>
        </w:rPr>
      </w:pPr>
      <w:r w:rsidRPr="001D1887">
        <w:rPr>
          <w:rFonts w:ascii="Book Antiqua" w:eastAsia="Book Antiqua" w:hAnsi="Book Antiqua" w:cs="Book Antiqua"/>
          <w:b/>
          <w:bCs/>
          <w:i/>
          <w:iCs/>
          <w:color w:val="000000"/>
        </w:rPr>
        <w:t>Tissue defects</w:t>
      </w:r>
    </w:p>
    <w:p w14:paraId="5224855A" w14:textId="3D32C173"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Xenogeneic stem cell transplantation has broad prospects in tissue defects. Tissue defects can be caused by trauma, tumor, and birth defects, which severely impair daily and social lives of </w:t>
      </w:r>
      <w:proofErr w:type="gramStart"/>
      <w:r w:rsidRPr="00445DD6">
        <w:rPr>
          <w:rFonts w:ascii="Book Antiqua" w:eastAsia="Book Antiqua" w:hAnsi="Book Antiqua" w:cs="Book Antiqua"/>
          <w:color w:val="000000"/>
        </w:rPr>
        <w:t>patients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9,17,19]</w:t>
      </w:r>
      <w:r w:rsidRPr="00445DD6">
        <w:rPr>
          <w:rFonts w:ascii="Book Antiqua" w:eastAsia="Book Antiqua" w:hAnsi="Book Antiqua" w:cs="Book Antiqua"/>
          <w:color w:val="000000"/>
        </w:rPr>
        <w:t>. Many researchers have demonstrated that xenogeneic stem cell transplantation with scaffolds could treat bone, cartilage, and soft tissue defects. Kon</w:t>
      </w:r>
      <w:r w:rsidR="001D1887">
        <w:rPr>
          <w:rFonts w:ascii="Book Antiqua" w:eastAsia="Book Antiqua" w:hAnsi="Book Antiqua" w:cs="Book Antiqua"/>
          <w:color w:val="000000"/>
        </w:rPr>
        <w:t xml:space="preserve"> </w:t>
      </w:r>
      <w:r w:rsidR="001D1887" w:rsidRPr="001D1887">
        <w:rPr>
          <w:rFonts w:ascii="Book Antiqua" w:eastAsia="Book Antiqua" w:hAnsi="Book Antiqua" w:cs="Book Antiqua"/>
          <w:i/>
          <w:iCs/>
          <w:color w:val="000000"/>
        </w:rPr>
        <w:t xml:space="preserve">et </w:t>
      </w:r>
      <w:proofErr w:type="gramStart"/>
      <w:r w:rsidR="001D1887" w:rsidRPr="001D1887">
        <w:rPr>
          <w:rFonts w:ascii="Book Antiqua" w:eastAsia="Book Antiqua" w:hAnsi="Book Antiqua" w:cs="Book Antiqua"/>
          <w:i/>
          <w:iCs/>
          <w:color w:val="000000"/>
        </w:rPr>
        <w:t>al</w:t>
      </w:r>
      <w:r w:rsidR="001D1887" w:rsidRPr="00445DD6">
        <w:rPr>
          <w:rFonts w:ascii="Book Antiqua" w:eastAsia="Book Antiqua" w:hAnsi="Book Antiqua" w:cs="Book Antiqua"/>
          <w:color w:val="000000"/>
          <w:vertAlign w:val="superscript"/>
        </w:rPr>
        <w:t>[</w:t>
      </w:r>
      <w:proofErr w:type="gramEnd"/>
      <w:r w:rsidR="001D1887" w:rsidRPr="00445DD6">
        <w:rPr>
          <w:rFonts w:ascii="Book Antiqua" w:eastAsia="Book Antiqua" w:hAnsi="Book Antiqua" w:cs="Book Antiqua"/>
          <w:color w:val="000000"/>
          <w:vertAlign w:val="superscript"/>
        </w:rPr>
        <w:t>58]</w:t>
      </w:r>
      <w:r w:rsidRPr="00445DD6">
        <w:rPr>
          <w:rFonts w:ascii="Book Antiqua" w:eastAsia="Book Antiqua" w:hAnsi="Book Antiqua" w:cs="Book Antiqua"/>
          <w:color w:val="000000"/>
        </w:rPr>
        <w:t xml:space="preserve"> and McCarty</w:t>
      </w:r>
      <w:r w:rsidR="001D1887">
        <w:rPr>
          <w:rFonts w:ascii="Book Antiqua" w:eastAsia="Book Antiqua" w:hAnsi="Book Antiqua" w:cs="Book Antiqua"/>
          <w:color w:val="000000"/>
        </w:rPr>
        <w:t xml:space="preserve"> </w:t>
      </w:r>
      <w:r w:rsidR="001D1887" w:rsidRPr="001D1887">
        <w:rPr>
          <w:rFonts w:ascii="Book Antiqua" w:eastAsia="Book Antiqua" w:hAnsi="Book Antiqua" w:cs="Book Antiqua"/>
          <w:i/>
          <w:iCs/>
          <w:color w:val="000000"/>
        </w:rPr>
        <w:t>et al</w:t>
      </w:r>
      <w:r w:rsidR="001D1887" w:rsidRPr="00445DD6">
        <w:rPr>
          <w:rFonts w:ascii="Book Antiqua" w:eastAsia="Book Antiqua" w:hAnsi="Book Antiqua" w:cs="Book Antiqua"/>
          <w:color w:val="000000"/>
          <w:vertAlign w:val="superscript"/>
        </w:rPr>
        <w:t>[45]</w:t>
      </w:r>
      <w:r w:rsidRPr="00445DD6">
        <w:rPr>
          <w:rFonts w:ascii="Book Antiqua" w:eastAsia="Book Antiqua" w:hAnsi="Book Antiqua" w:cs="Book Antiqua"/>
          <w:color w:val="000000"/>
        </w:rPr>
        <w:t xml:space="preserve"> independently transplan</w:t>
      </w:r>
      <w:r w:rsidRPr="00445DD6">
        <w:rPr>
          <w:rFonts w:ascii="Book Antiqua" w:eastAsia="Book Antiqua" w:hAnsi="Book Antiqua" w:cs="Book Antiqua"/>
          <w:color w:val="000000"/>
        </w:rPr>
        <w:t>ted sheep BMSC</w:t>
      </w:r>
      <w:r w:rsidR="009D166D">
        <w:rPr>
          <w:rFonts w:ascii="Book Antiqua" w:eastAsia="Book Antiqua" w:hAnsi="Book Antiqua" w:cs="Book Antiqua"/>
          <w:color w:val="000000"/>
        </w:rPr>
        <w:t>s</w:t>
      </w:r>
      <w:r w:rsidRPr="00445DD6">
        <w:rPr>
          <w:rFonts w:ascii="Book Antiqua" w:eastAsia="Book Antiqua" w:hAnsi="Book Antiqua" w:cs="Book Antiqua"/>
          <w:color w:val="000000"/>
        </w:rPr>
        <w:t xml:space="preserve"> ectopically with different carriers in immunocompromised mice. Both </w:t>
      </w:r>
      <w:r w:rsidR="009D166D">
        <w:rPr>
          <w:rFonts w:ascii="Book Antiqua" w:eastAsia="Book Antiqua" w:hAnsi="Book Antiqua" w:cs="Book Antiqua"/>
          <w:color w:val="000000"/>
        </w:rPr>
        <w:t>studies</w:t>
      </w:r>
      <w:r w:rsidR="009D166D" w:rsidRPr="00445DD6">
        <w:rPr>
          <w:rFonts w:ascii="Book Antiqua" w:eastAsia="Book Antiqua" w:hAnsi="Book Antiqua" w:cs="Book Antiqua"/>
          <w:color w:val="000000"/>
        </w:rPr>
        <w:t xml:space="preserve"> </w:t>
      </w:r>
      <w:r w:rsidRPr="00445DD6">
        <w:rPr>
          <w:rFonts w:ascii="Book Antiqua" w:eastAsia="Book Antiqua" w:hAnsi="Book Antiqua" w:cs="Book Antiqua"/>
          <w:color w:val="000000"/>
        </w:rPr>
        <w:t>sho</w:t>
      </w:r>
      <w:r w:rsidRPr="00445DD6">
        <w:rPr>
          <w:rFonts w:ascii="Book Antiqua" w:eastAsia="Book Antiqua" w:hAnsi="Book Antiqua" w:cs="Book Antiqua"/>
          <w:color w:val="000000"/>
        </w:rPr>
        <w:t xml:space="preserve">wed that xenogeneic stem cells induced chondrogenesis, osteogenesis, adipogenesis, and hematopoietic-support </w:t>
      </w:r>
      <w:proofErr w:type="gramStart"/>
      <w:r w:rsidRPr="00445DD6">
        <w:rPr>
          <w:rFonts w:ascii="Book Antiqua" w:eastAsia="Book Antiqua" w:hAnsi="Book Antiqua" w:cs="Book Antiqua"/>
          <w:color w:val="000000"/>
        </w:rPr>
        <w:t>activity</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45,58]</w:t>
      </w:r>
      <w:r w:rsidRPr="00445DD6">
        <w:rPr>
          <w:rFonts w:ascii="Book Antiqua" w:eastAsia="Book Antiqua" w:hAnsi="Book Antiqua" w:cs="Book Antiqua"/>
          <w:color w:val="000000"/>
        </w:rPr>
        <w:t xml:space="preserve">. Li </w:t>
      </w:r>
      <w:r w:rsidRPr="00445DD6">
        <w:rPr>
          <w:rFonts w:ascii="Book Antiqua" w:eastAsia="Book Antiqua" w:hAnsi="Book Antiqua" w:cs="Book Antiqua"/>
          <w:i/>
          <w:iCs/>
          <w:color w:val="000000"/>
        </w:rPr>
        <w:t xml:space="preserve">et </w:t>
      </w:r>
      <w:proofErr w:type="gramStart"/>
      <w:r w:rsidRPr="00445DD6">
        <w:rPr>
          <w:rFonts w:ascii="Book Antiqua" w:eastAsia="Book Antiqua" w:hAnsi="Book Antiqua" w:cs="Book Antiqua"/>
          <w:i/>
          <w:iCs/>
          <w:color w:val="000000"/>
        </w:rPr>
        <w:t>al</w:t>
      </w:r>
      <w:r w:rsidR="001D1887" w:rsidRPr="00445DD6">
        <w:rPr>
          <w:rFonts w:ascii="Book Antiqua" w:eastAsia="Book Antiqua" w:hAnsi="Book Antiqua" w:cs="Book Antiqua"/>
          <w:color w:val="000000"/>
          <w:vertAlign w:val="superscript"/>
        </w:rPr>
        <w:t>[</w:t>
      </w:r>
      <w:proofErr w:type="gramEnd"/>
      <w:r w:rsidR="001D1887" w:rsidRPr="00445DD6">
        <w:rPr>
          <w:rFonts w:ascii="Book Antiqua" w:eastAsia="Book Antiqua" w:hAnsi="Book Antiqua" w:cs="Book Antiqua"/>
          <w:color w:val="000000"/>
          <w:vertAlign w:val="superscript"/>
        </w:rPr>
        <w:t>9]</w:t>
      </w:r>
      <w:r w:rsidRPr="00445DD6">
        <w:rPr>
          <w:rFonts w:ascii="Book Antiqua" w:eastAsia="Book Antiqua" w:hAnsi="Book Antiqua" w:cs="Book Antiqua"/>
          <w:color w:val="000000"/>
        </w:rPr>
        <w:t xml:space="preserve"> transplanted rabbit umbilical cord MSCs into rats and showed that xenogeneic stem cells promote osteogenesis by secreting bone morphogenetic protein 2 and inhibiting the inflammatory reaction in xenogeneic rat hosts of bilateral cranial defects</w:t>
      </w:r>
      <w:r w:rsidRPr="00445DD6">
        <w:rPr>
          <w:rFonts w:ascii="Book Antiqua" w:eastAsia="Book Antiqua" w:hAnsi="Book Antiqua" w:cs="Book Antiqua"/>
          <w:color w:val="000000"/>
          <w:vertAlign w:val="superscript"/>
        </w:rPr>
        <w:t>[9]</w:t>
      </w:r>
      <w:r w:rsidRPr="00445DD6">
        <w:rPr>
          <w:rFonts w:ascii="Book Antiqua" w:eastAsia="Book Antiqua" w:hAnsi="Book Antiqua" w:cs="Book Antiqua"/>
          <w:color w:val="000000"/>
        </w:rPr>
        <w:t xml:space="preserve">. In addition, porcine synovial MSCs were cultured to develop 3D cell/matrix constructs, which were transplanted in an allogenic meniscus defect model that resulted in fibrous- or chondrogenic-tissue-like </w:t>
      </w:r>
      <w:proofErr w:type="gramStart"/>
      <w:r w:rsidRPr="00445DD6">
        <w:rPr>
          <w:rFonts w:ascii="Book Antiqua" w:eastAsia="Book Antiqua" w:hAnsi="Book Antiqua" w:cs="Book Antiqua"/>
          <w:color w:val="000000"/>
        </w:rPr>
        <w:t>repairs</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21,22]</w:t>
      </w:r>
      <w:r w:rsidRPr="00445DD6">
        <w:rPr>
          <w:rFonts w:ascii="Book Antiqua" w:eastAsia="Book Antiqua" w:hAnsi="Book Antiqua" w:cs="Book Antiqua"/>
          <w:color w:val="000000"/>
        </w:rPr>
        <w:t xml:space="preserve">. Autogenous </w:t>
      </w:r>
      <w:r w:rsidRPr="00445DD6">
        <w:rPr>
          <w:rFonts w:ascii="Book Antiqua" w:eastAsia="Book Antiqua" w:hAnsi="Book Antiqua" w:cs="Book Antiqua"/>
          <w:color w:val="000000"/>
        </w:rPr>
        <w:lastRenderedPageBreak/>
        <w:t xml:space="preserve">porcine BMSCs/engineered collagen tissue can </w:t>
      </w:r>
      <w:r w:rsidRPr="00445DD6">
        <w:rPr>
          <w:rFonts w:ascii="Book Antiqua" w:eastAsia="Book Antiqua" w:hAnsi="Book Antiqua" w:cs="Book Antiqua"/>
          <w:color w:val="000000"/>
        </w:rPr>
        <w:t xml:space="preserve">also </w:t>
      </w:r>
      <w:r w:rsidR="009D166D">
        <w:rPr>
          <w:rFonts w:ascii="Book Antiqua" w:eastAsia="Book Antiqua" w:hAnsi="Book Antiqua" w:cs="Book Antiqua"/>
          <w:color w:val="000000"/>
        </w:rPr>
        <w:t xml:space="preserve">be used to </w:t>
      </w:r>
      <w:r w:rsidRPr="00445DD6">
        <w:rPr>
          <w:rFonts w:ascii="Book Antiqua" w:eastAsia="Book Antiqua" w:hAnsi="Book Antiqua" w:cs="Book Antiqua"/>
          <w:color w:val="000000"/>
        </w:rPr>
        <w:t xml:space="preserve">treat osteochondral defects </w:t>
      </w:r>
      <w:r w:rsidRPr="00445DD6">
        <w:rPr>
          <w:rFonts w:ascii="Book Antiqua" w:eastAsia="Book Antiqua" w:hAnsi="Book Antiqua" w:cs="Book Antiqua"/>
          <w:i/>
          <w:iCs/>
          <w:color w:val="000000"/>
        </w:rPr>
        <w:t xml:space="preserve">in </w:t>
      </w:r>
      <w:proofErr w:type="gramStart"/>
      <w:r w:rsidRPr="00445DD6">
        <w:rPr>
          <w:rFonts w:ascii="Book Antiqua" w:eastAsia="Book Antiqua" w:hAnsi="Book Antiqua" w:cs="Book Antiqua"/>
          <w:i/>
          <w:iCs/>
          <w:color w:val="000000"/>
        </w:rPr>
        <w:t>vivo</w:t>
      </w:r>
      <w:r w:rsidRPr="00445DD6">
        <w:rPr>
          <w:rFonts w:ascii="Book Antiqua" w:eastAsia="Book Antiqua" w:hAnsi="Book Antiqua" w:cs="Book Antiqua"/>
          <w:color w:val="000000"/>
          <w:vertAlign w:val="superscript"/>
        </w:rPr>
        <w:t>[</w:t>
      </w:r>
      <w:proofErr w:type="gramEnd"/>
      <w:r w:rsidRPr="00445DD6">
        <w:rPr>
          <w:rFonts w:ascii="Book Antiqua" w:eastAsia="Book Antiqua" w:hAnsi="Book Antiqua" w:cs="Book Antiqua"/>
          <w:color w:val="000000"/>
          <w:vertAlign w:val="superscript"/>
        </w:rPr>
        <w:t>59]</w:t>
      </w:r>
      <w:r w:rsidRPr="00445DD6">
        <w:rPr>
          <w:rFonts w:ascii="Book Antiqua" w:eastAsia="Book Antiqua" w:hAnsi="Book Antiqua" w:cs="Book Antiqua"/>
          <w:color w:val="000000"/>
        </w:rPr>
        <w:t>.</w:t>
      </w:r>
    </w:p>
    <w:p w14:paraId="5E1CB206" w14:textId="77777777" w:rsidR="00A77B3E" w:rsidRPr="00445DD6" w:rsidRDefault="00A77B3E" w:rsidP="00445DD6">
      <w:pPr>
        <w:spacing w:line="360" w:lineRule="auto"/>
        <w:jc w:val="both"/>
        <w:rPr>
          <w:rFonts w:ascii="Book Antiqua" w:hAnsi="Book Antiqua"/>
        </w:rPr>
      </w:pPr>
    </w:p>
    <w:p w14:paraId="0DE67257"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caps/>
          <w:color w:val="000000"/>
          <w:u w:val="single"/>
        </w:rPr>
        <w:t>CONCLUSION</w:t>
      </w:r>
    </w:p>
    <w:p w14:paraId="5CBD2522" w14:textId="5F343C48"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Xenogeneic stem cell transplantation has the advantages of </w:t>
      </w:r>
      <w:r w:rsidR="001D1887">
        <w:rPr>
          <w:rFonts w:ascii="Book Antiqua" w:eastAsia="Book Antiqua" w:hAnsi="Book Antiqua" w:cs="Book Antiqua"/>
          <w:color w:val="000000"/>
        </w:rPr>
        <w:t>(1</w:t>
      </w:r>
      <w:r w:rsidRPr="00445DD6">
        <w:rPr>
          <w:rFonts w:ascii="Book Antiqua" w:eastAsia="Book Antiqua" w:hAnsi="Book Antiqua" w:cs="Book Antiqua"/>
          <w:color w:val="000000"/>
        </w:rPr>
        <w:t>)</w:t>
      </w:r>
      <w:r w:rsidR="009D166D">
        <w:rPr>
          <w:rFonts w:ascii="Book Antiqua" w:eastAsia="Book Antiqua" w:hAnsi="Book Antiqua" w:cs="Book Antiqua"/>
          <w:color w:val="000000"/>
        </w:rPr>
        <w:t xml:space="preserve"> </w:t>
      </w:r>
      <w:r w:rsidRPr="00445DD6">
        <w:rPr>
          <w:rFonts w:ascii="Book Antiqua" w:eastAsia="Book Antiqua" w:hAnsi="Book Antiqua" w:cs="Book Antiqua"/>
          <w:color w:val="000000"/>
        </w:rPr>
        <w:t>potentially unlimited supply</w:t>
      </w:r>
      <w:r w:rsidR="001D1887">
        <w:rPr>
          <w:rFonts w:ascii="Book Antiqua" w:eastAsia="Book Antiqua" w:hAnsi="Book Antiqua" w:cs="Book Antiqua"/>
          <w:color w:val="000000"/>
        </w:rPr>
        <w:t>;</w:t>
      </w:r>
      <w:r w:rsidRPr="00445DD6">
        <w:rPr>
          <w:rFonts w:ascii="Book Antiqua" w:eastAsia="Book Antiqua" w:hAnsi="Book Antiqua" w:cs="Book Antiqua"/>
          <w:color w:val="000000"/>
        </w:rPr>
        <w:t xml:space="preserve"> </w:t>
      </w:r>
      <w:r w:rsidR="001D1887">
        <w:rPr>
          <w:rFonts w:ascii="Book Antiqua" w:eastAsia="Book Antiqua" w:hAnsi="Book Antiqua" w:cs="Book Antiqua"/>
          <w:color w:val="000000"/>
        </w:rPr>
        <w:t>(2</w:t>
      </w:r>
      <w:r w:rsidRPr="00445DD6">
        <w:rPr>
          <w:rFonts w:ascii="Book Antiqua" w:eastAsia="Book Antiqua" w:hAnsi="Book Antiqua" w:cs="Book Antiqua"/>
          <w:color w:val="000000"/>
        </w:rPr>
        <w:t>) convenient acquisition</w:t>
      </w:r>
      <w:r w:rsidR="001D1887">
        <w:rPr>
          <w:rFonts w:ascii="Book Antiqua" w:eastAsia="Book Antiqua" w:hAnsi="Book Antiqua" w:cs="Book Antiqua"/>
          <w:color w:val="000000"/>
        </w:rPr>
        <w:t>;</w:t>
      </w:r>
      <w:r w:rsidRPr="00445DD6">
        <w:rPr>
          <w:rFonts w:ascii="Book Antiqua" w:eastAsia="Book Antiqua" w:hAnsi="Book Antiqua" w:cs="Book Antiqua"/>
          <w:color w:val="000000"/>
        </w:rPr>
        <w:t xml:space="preserve"> </w:t>
      </w:r>
      <w:r w:rsidR="001D1887">
        <w:rPr>
          <w:rFonts w:ascii="Book Antiqua" w:eastAsia="Book Antiqua" w:hAnsi="Book Antiqua" w:cs="Book Antiqua"/>
          <w:color w:val="000000"/>
        </w:rPr>
        <w:t>(3</w:t>
      </w:r>
      <w:r w:rsidRPr="00445DD6">
        <w:rPr>
          <w:rFonts w:ascii="Book Antiqua" w:eastAsia="Book Antiqua" w:hAnsi="Book Antiqua" w:cs="Book Antiqua"/>
          <w:color w:val="000000"/>
        </w:rPr>
        <w:t>) achievable quality control</w:t>
      </w:r>
      <w:r w:rsidR="001D1887">
        <w:rPr>
          <w:rFonts w:ascii="Book Antiqua" w:eastAsia="Book Antiqua" w:hAnsi="Book Antiqua" w:cs="Book Antiqua"/>
          <w:color w:val="000000"/>
        </w:rPr>
        <w:t>;</w:t>
      </w:r>
      <w:r w:rsidRPr="00445DD6">
        <w:rPr>
          <w:rFonts w:ascii="Book Antiqua" w:eastAsia="Book Antiqua" w:hAnsi="Book Antiqua" w:cs="Book Antiqua"/>
          <w:color w:val="000000"/>
        </w:rPr>
        <w:t xml:space="preserve"> and </w:t>
      </w:r>
      <w:r w:rsidR="001D1887">
        <w:rPr>
          <w:rFonts w:ascii="Book Antiqua" w:eastAsia="Book Antiqua" w:hAnsi="Book Antiqua" w:cs="Book Antiqua"/>
          <w:color w:val="000000"/>
        </w:rPr>
        <w:t>(4</w:t>
      </w:r>
      <w:r w:rsidRPr="00445DD6">
        <w:rPr>
          <w:rFonts w:ascii="Book Antiqua" w:eastAsia="Book Antiqua" w:hAnsi="Book Antiqua" w:cs="Book Antiqua"/>
          <w:color w:val="000000"/>
        </w:rPr>
        <w:t>) lower cost, thus establishing the basis for large-scale clinical applications. Prior research studies have demonstrated that xenogeneic stem cell transplantation has significant therapeutic effects and broad application prospects in treating liver failure, myocardial infarction, advanced type 1 diabetes mellitus, myelosuppression, and other end-stage diseases based on the direct replacement of the dysfunctional cells or the improvement of the endogenous regenerative milieu. Although there remain potential problems in xenogeneic stem cell transplantation, researchers have conducted numerous studies to solve these issues. Therefore, xenogeneic stem cell transplantation provides a new strategy for end-stage diseases and is worthy of intensive investigations in the future.</w:t>
      </w:r>
    </w:p>
    <w:p w14:paraId="2A44CA40" w14:textId="77777777" w:rsidR="00A77B3E" w:rsidRPr="00445DD6" w:rsidRDefault="00A77B3E" w:rsidP="00445DD6">
      <w:pPr>
        <w:spacing w:line="360" w:lineRule="auto"/>
        <w:jc w:val="both"/>
        <w:rPr>
          <w:rFonts w:ascii="Book Antiqua" w:hAnsi="Book Antiqua"/>
        </w:rPr>
      </w:pPr>
    </w:p>
    <w:p w14:paraId="2C0FC3E1"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color w:val="000000"/>
        </w:rPr>
        <w:t>REFERENCES</w:t>
      </w:r>
    </w:p>
    <w:p w14:paraId="73DA6547"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1 </w:t>
      </w:r>
      <w:r w:rsidRPr="00445DD6">
        <w:rPr>
          <w:rFonts w:ascii="Book Antiqua" w:eastAsia="Book Antiqua" w:hAnsi="Book Antiqua" w:cs="Book Antiqua"/>
          <w:b/>
          <w:bCs/>
          <w:color w:val="000000"/>
        </w:rPr>
        <w:t>Navarro-</w:t>
      </w:r>
      <w:proofErr w:type="spellStart"/>
      <w:r w:rsidRPr="00445DD6">
        <w:rPr>
          <w:rFonts w:ascii="Book Antiqua" w:eastAsia="Book Antiqua" w:hAnsi="Book Antiqua" w:cs="Book Antiqua"/>
          <w:b/>
          <w:bCs/>
          <w:color w:val="000000"/>
        </w:rPr>
        <w:t>Tableros</w:t>
      </w:r>
      <w:proofErr w:type="spellEnd"/>
      <w:r w:rsidRPr="00445DD6">
        <w:rPr>
          <w:rFonts w:ascii="Book Antiqua" w:eastAsia="Book Antiqua" w:hAnsi="Book Antiqua" w:cs="Book Antiqua"/>
          <w:b/>
          <w:bCs/>
          <w:color w:val="000000"/>
        </w:rPr>
        <w:t xml:space="preserve"> V</w:t>
      </w:r>
      <w:r w:rsidRPr="00445DD6">
        <w:rPr>
          <w:rFonts w:ascii="Book Antiqua" w:eastAsia="Book Antiqua" w:hAnsi="Book Antiqua" w:cs="Book Antiqua"/>
          <w:color w:val="000000"/>
        </w:rPr>
        <w:t xml:space="preserve">, Gomez Y, </w:t>
      </w:r>
      <w:proofErr w:type="spellStart"/>
      <w:r w:rsidRPr="00445DD6">
        <w:rPr>
          <w:rFonts w:ascii="Book Antiqua" w:eastAsia="Book Antiqua" w:hAnsi="Book Antiqua" w:cs="Book Antiqua"/>
          <w:color w:val="000000"/>
        </w:rPr>
        <w:t>Brizzi</w:t>
      </w:r>
      <w:proofErr w:type="spellEnd"/>
      <w:r w:rsidRPr="00445DD6">
        <w:rPr>
          <w:rFonts w:ascii="Book Antiqua" w:eastAsia="Book Antiqua" w:hAnsi="Book Antiqua" w:cs="Book Antiqua"/>
          <w:color w:val="000000"/>
        </w:rPr>
        <w:t xml:space="preserve"> MF, </w:t>
      </w:r>
      <w:proofErr w:type="spellStart"/>
      <w:r w:rsidRPr="00445DD6">
        <w:rPr>
          <w:rFonts w:ascii="Book Antiqua" w:eastAsia="Book Antiqua" w:hAnsi="Book Antiqua" w:cs="Book Antiqua"/>
          <w:color w:val="000000"/>
        </w:rPr>
        <w:t>Camussi</w:t>
      </w:r>
      <w:proofErr w:type="spellEnd"/>
      <w:r w:rsidRPr="00445DD6">
        <w:rPr>
          <w:rFonts w:ascii="Book Antiqua" w:eastAsia="Book Antiqua" w:hAnsi="Book Antiqua" w:cs="Book Antiqua"/>
          <w:color w:val="000000"/>
        </w:rPr>
        <w:t xml:space="preserve"> G. Generation of Human Stem Cell-Derived Pancreatic Organoids (POs) for Regenerative Medicine. </w:t>
      </w:r>
      <w:r w:rsidRPr="00445DD6">
        <w:rPr>
          <w:rFonts w:ascii="Book Antiqua" w:eastAsia="Book Antiqua" w:hAnsi="Book Antiqua" w:cs="Book Antiqua"/>
          <w:i/>
          <w:iCs/>
          <w:color w:val="000000"/>
        </w:rPr>
        <w:t>Adv Exp Med Biol</w:t>
      </w:r>
      <w:r w:rsidRPr="00445DD6">
        <w:rPr>
          <w:rFonts w:ascii="Book Antiqua" w:eastAsia="Book Antiqua" w:hAnsi="Book Antiqua" w:cs="Book Antiqua"/>
          <w:color w:val="000000"/>
        </w:rPr>
        <w:t xml:space="preserve"> 2020; </w:t>
      </w:r>
      <w:r w:rsidRPr="00445DD6">
        <w:rPr>
          <w:rFonts w:ascii="Book Antiqua" w:eastAsia="Book Antiqua" w:hAnsi="Book Antiqua" w:cs="Book Antiqua"/>
          <w:b/>
          <w:bCs/>
          <w:color w:val="000000"/>
        </w:rPr>
        <w:t>1212</w:t>
      </w:r>
      <w:r w:rsidRPr="00445DD6">
        <w:rPr>
          <w:rFonts w:ascii="Book Antiqua" w:eastAsia="Book Antiqua" w:hAnsi="Book Antiqua" w:cs="Book Antiqua"/>
          <w:color w:val="000000"/>
        </w:rPr>
        <w:t>: 179-220 [PMID: 31025308 DOI: 10.1007/5584_2019_340]</w:t>
      </w:r>
    </w:p>
    <w:p w14:paraId="1C6C4D21"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2 </w:t>
      </w:r>
      <w:proofErr w:type="spellStart"/>
      <w:r w:rsidRPr="00445DD6">
        <w:rPr>
          <w:rFonts w:ascii="Book Antiqua" w:eastAsia="Book Antiqua" w:hAnsi="Book Antiqua" w:cs="Book Antiqua"/>
          <w:b/>
          <w:bCs/>
          <w:color w:val="000000"/>
        </w:rPr>
        <w:t>Ekser</w:t>
      </w:r>
      <w:proofErr w:type="spellEnd"/>
      <w:r w:rsidRPr="00445DD6">
        <w:rPr>
          <w:rFonts w:ascii="Book Antiqua" w:eastAsia="Book Antiqua" w:hAnsi="Book Antiqua" w:cs="Book Antiqua"/>
          <w:b/>
          <w:bCs/>
          <w:color w:val="000000"/>
        </w:rPr>
        <w:t xml:space="preserve"> B</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Ezzelarab</w:t>
      </w:r>
      <w:proofErr w:type="spellEnd"/>
      <w:r w:rsidRPr="00445DD6">
        <w:rPr>
          <w:rFonts w:ascii="Book Antiqua" w:eastAsia="Book Antiqua" w:hAnsi="Book Antiqua" w:cs="Book Antiqua"/>
          <w:color w:val="000000"/>
        </w:rPr>
        <w:t xml:space="preserve"> M, Hara H, van der </w:t>
      </w:r>
      <w:proofErr w:type="spellStart"/>
      <w:r w:rsidRPr="00445DD6">
        <w:rPr>
          <w:rFonts w:ascii="Book Antiqua" w:eastAsia="Book Antiqua" w:hAnsi="Book Antiqua" w:cs="Book Antiqua"/>
          <w:color w:val="000000"/>
        </w:rPr>
        <w:t>Windt</w:t>
      </w:r>
      <w:proofErr w:type="spellEnd"/>
      <w:r w:rsidRPr="00445DD6">
        <w:rPr>
          <w:rFonts w:ascii="Book Antiqua" w:eastAsia="Book Antiqua" w:hAnsi="Book Antiqua" w:cs="Book Antiqua"/>
          <w:color w:val="000000"/>
        </w:rPr>
        <w:t xml:space="preserve"> DJ, </w:t>
      </w:r>
      <w:proofErr w:type="spellStart"/>
      <w:r w:rsidRPr="00445DD6">
        <w:rPr>
          <w:rFonts w:ascii="Book Antiqua" w:eastAsia="Book Antiqua" w:hAnsi="Book Antiqua" w:cs="Book Antiqua"/>
          <w:color w:val="000000"/>
        </w:rPr>
        <w:t>Wijkstrom</w:t>
      </w:r>
      <w:proofErr w:type="spellEnd"/>
      <w:r w:rsidRPr="00445DD6">
        <w:rPr>
          <w:rFonts w:ascii="Book Antiqua" w:eastAsia="Book Antiqua" w:hAnsi="Book Antiqua" w:cs="Book Antiqua"/>
          <w:color w:val="000000"/>
        </w:rPr>
        <w:t xml:space="preserve"> M, </w:t>
      </w:r>
      <w:proofErr w:type="spellStart"/>
      <w:r w:rsidRPr="00445DD6">
        <w:rPr>
          <w:rFonts w:ascii="Book Antiqua" w:eastAsia="Book Antiqua" w:hAnsi="Book Antiqua" w:cs="Book Antiqua"/>
          <w:color w:val="000000"/>
        </w:rPr>
        <w:t>Bottino</w:t>
      </w:r>
      <w:proofErr w:type="spellEnd"/>
      <w:r w:rsidRPr="00445DD6">
        <w:rPr>
          <w:rFonts w:ascii="Book Antiqua" w:eastAsia="Book Antiqua" w:hAnsi="Book Antiqua" w:cs="Book Antiqua"/>
          <w:color w:val="000000"/>
        </w:rPr>
        <w:t xml:space="preserve"> R, </w:t>
      </w:r>
      <w:proofErr w:type="spellStart"/>
      <w:r w:rsidRPr="00445DD6">
        <w:rPr>
          <w:rFonts w:ascii="Book Antiqua" w:eastAsia="Book Antiqua" w:hAnsi="Book Antiqua" w:cs="Book Antiqua"/>
          <w:color w:val="000000"/>
        </w:rPr>
        <w:t>Trucco</w:t>
      </w:r>
      <w:proofErr w:type="spellEnd"/>
      <w:r w:rsidRPr="00445DD6">
        <w:rPr>
          <w:rFonts w:ascii="Book Antiqua" w:eastAsia="Book Antiqua" w:hAnsi="Book Antiqua" w:cs="Book Antiqua"/>
          <w:color w:val="000000"/>
        </w:rPr>
        <w:t xml:space="preserve"> M, Cooper DK. Clinical xenotransplantation: the next medical revolution? </w:t>
      </w:r>
      <w:r w:rsidRPr="00445DD6">
        <w:rPr>
          <w:rFonts w:ascii="Book Antiqua" w:eastAsia="Book Antiqua" w:hAnsi="Book Antiqua" w:cs="Book Antiqua"/>
          <w:i/>
          <w:iCs/>
          <w:color w:val="000000"/>
        </w:rPr>
        <w:t>Lancet</w:t>
      </w:r>
      <w:r w:rsidRPr="00445DD6">
        <w:rPr>
          <w:rFonts w:ascii="Book Antiqua" w:eastAsia="Book Antiqua" w:hAnsi="Book Antiqua" w:cs="Book Antiqua"/>
          <w:color w:val="000000"/>
        </w:rPr>
        <w:t xml:space="preserve"> 2012; </w:t>
      </w:r>
      <w:r w:rsidRPr="00445DD6">
        <w:rPr>
          <w:rFonts w:ascii="Book Antiqua" w:eastAsia="Book Antiqua" w:hAnsi="Book Antiqua" w:cs="Book Antiqua"/>
          <w:b/>
          <w:bCs/>
          <w:color w:val="000000"/>
        </w:rPr>
        <w:t>379</w:t>
      </w:r>
      <w:r w:rsidRPr="00445DD6">
        <w:rPr>
          <w:rFonts w:ascii="Book Antiqua" w:eastAsia="Book Antiqua" w:hAnsi="Book Antiqua" w:cs="Book Antiqua"/>
          <w:color w:val="000000"/>
        </w:rPr>
        <w:t>: 672-683 [PMID: 22019026 DOI: 10.1016/S0140-6736(11)61091-X]</w:t>
      </w:r>
    </w:p>
    <w:p w14:paraId="01D7BA0B"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lang w:val="pt-BR"/>
        </w:rPr>
        <w:t xml:space="preserve">3 </w:t>
      </w:r>
      <w:r w:rsidRPr="00445DD6">
        <w:rPr>
          <w:rFonts w:ascii="Book Antiqua" w:eastAsia="Book Antiqua" w:hAnsi="Book Antiqua" w:cs="Book Antiqua"/>
          <w:b/>
          <w:bCs/>
          <w:color w:val="000000"/>
          <w:lang w:val="pt-BR"/>
        </w:rPr>
        <w:t>Platt JL</w:t>
      </w:r>
      <w:r w:rsidRPr="00445DD6">
        <w:rPr>
          <w:rFonts w:ascii="Book Antiqua" w:eastAsia="Book Antiqua" w:hAnsi="Book Antiqua" w:cs="Book Antiqua"/>
          <w:color w:val="000000"/>
          <w:lang w:val="pt-BR"/>
        </w:rPr>
        <w:t xml:space="preserve">, Cascalho M, Piedrahita JA. </w:t>
      </w:r>
      <w:r w:rsidRPr="00445DD6">
        <w:rPr>
          <w:rFonts w:ascii="Book Antiqua" w:eastAsia="Book Antiqua" w:hAnsi="Book Antiqua" w:cs="Book Antiqua"/>
          <w:color w:val="000000"/>
        </w:rPr>
        <w:t xml:space="preserve">Xenotransplantation: Progress Along Paths Uncertain from Models to Application. </w:t>
      </w:r>
      <w:r w:rsidRPr="00445DD6">
        <w:rPr>
          <w:rFonts w:ascii="Book Antiqua" w:eastAsia="Book Antiqua" w:hAnsi="Book Antiqua" w:cs="Book Antiqua"/>
          <w:i/>
          <w:iCs/>
          <w:color w:val="000000"/>
        </w:rPr>
        <w:t>ILAR J</w:t>
      </w:r>
      <w:r w:rsidRPr="00445DD6">
        <w:rPr>
          <w:rFonts w:ascii="Book Antiqua" w:eastAsia="Book Antiqua" w:hAnsi="Book Antiqua" w:cs="Book Antiqua"/>
          <w:color w:val="000000"/>
        </w:rPr>
        <w:t xml:space="preserve"> 2018; </w:t>
      </w:r>
      <w:r w:rsidRPr="00445DD6">
        <w:rPr>
          <w:rFonts w:ascii="Book Antiqua" w:eastAsia="Book Antiqua" w:hAnsi="Book Antiqua" w:cs="Book Antiqua"/>
          <w:b/>
          <w:bCs/>
          <w:color w:val="000000"/>
        </w:rPr>
        <w:t>59</w:t>
      </w:r>
      <w:r w:rsidRPr="00445DD6">
        <w:rPr>
          <w:rFonts w:ascii="Book Antiqua" w:eastAsia="Book Antiqua" w:hAnsi="Book Antiqua" w:cs="Book Antiqua"/>
          <w:color w:val="000000"/>
        </w:rPr>
        <w:t>: 286-308 [PMID: 30541147 DOI: 10.1093/</w:t>
      </w:r>
      <w:proofErr w:type="spellStart"/>
      <w:r w:rsidRPr="00445DD6">
        <w:rPr>
          <w:rFonts w:ascii="Book Antiqua" w:eastAsia="Book Antiqua" w:hAnsi="Book Antiqua" w:cs="Book Antiqua"/>
          <w:color w:val="000000"/>
        </w:rPr>
        <w:t>ilar</w:t>
      </w:r>
      <w:proofErr w:type="spellEnd"/>
      <w:r w:rsidRPr="00445DD6">
        <w:rPr>
          <w:rFonts w:ascii="Book Antiqua" w:eastAsia="Book Antiqua" w:hAnsi="Book Antiqua" w:cs="Book Antiqua"/>
          <w:color w:val="000000"/>
        </w:rPr>
        <w:t>/ily015]</w:t>
      </w:r>
    </w:p>
    <w:p w14:paraId="4C08DD4F"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4 </w:t>
      </w:r>
      <w:r w:rsidRPr="00445DD6">
        <w:rPr>
          <w:rFonts w:ascii="Book Antiqua" w:eastAsia="Book Antiqua" w:hAnsi="Book Antiqua" w:cs="Book Antiqua"/>
          <w:b/>
          <w:bCs/>
          <w:color w:val="000000"/>
        </w:rPr>
        <w:t>Sykes M</w:t>
      </w:r>
      <w:r w:rsidRPr="00445DD6">
        <w:rPr>
          <w:rFonts w:ascii="Book Antiqua" w:eastAsia="Book Antiqua" w:hAnsi="Book Antiqua" w:cs="Book Antiqua"/>
          <w:color w:val="000000"/>
        </w:rPr>
        <w:t xml:space="preserve">, Sachs DH. Transplanting organs from pigs to humans. </w:t>
      </w:r>
      <w:r w:rsidRPr="00445DD6">
        <w:rPr>
          <w:rFonts w:ascii="Book Antiqua" w:eastAsia="Book Antiqua" w:hAnsi="Book Antiqua" w:cs="Book Antiqua"/>
          <w:i/>
          <w:iCs/>
          <w:color w:val="000000"/>
        </w:rPr>
        <w:t>Sci Immunol</w:t>
      </w:r>
      <w:r w:rsidRPr="00445DD6">
        <w:rPr>
          <w:rFonts w:ascii="Book Antiqua" w:eastAsia="Book Antiqua" w:hAnsi="Book Antiqua" w:cs="Book Antiqua"/>
          <w:color w:val="000000"/>
        </w:rPr>
        <w:t xml:space="preserve"> 2019; </w:t>
      </w:r>
      <w:r w:rsidRPr="00445DD6">
        <w:rPr>
          <w:rFonts w:ascii="Book Antiqua" w:eastAsia="Book Antiqua" w:hAnsi="Book Antiqua" w:cs="Book Antiqua"/>
          <w:b/>
          <w:bCs/>
          <w:color w:val="000000"/>
        </w:rPr>
        <w:t>4</w:t>
      </w:r>
      <w:r w:rsidRPr="00445DD6">
        <w:rPr>
          <w:rFonts w:ascii="Book Antiqua" w:eastAsia="Book Antiqua" w:hAnsi="Book Antiqua" w:cs="Book Antiqua"/>
          <w:color w:val="000000"/>
        </w:rPr>
        <w:t xml:space="preserve"> [PMID: 31676497 DOI: 10.1126/sciimmunol.aau6298]</w:t>
      </w:r>
    </w:p>
    <w:p w14:paraId="0B1F0B14"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lastRenderedPageBreak/>
        <w:t xml:space="preserve">5 </w:t>
      </w:r>
      <w:r w:rsidRPr="00445DD6">
        <w:rPr>
          <w:rFonts w:ascii="Book Antiqua" w:eastAsia="Book Antiqua" w:hAnsi="Book Antiqua" w:cs="Book Antiqua"/>
          <w:b/>
          <w:bCs/>
          <w:color w:val="000000"/>
        </w:rPr>
        <w:t>Rayner M</w:t>
      </w:r>
      <w:r w:rsidRPr="00445DD6">
        <w:rPr>
          <w:rFonts w:ascii="Book Antiqua" w:eastAsia="Book Antiqua" w:hAnsi="Book Antiqua" w:cs="Book Antiqua"/>
          <w:color w:val="000000"/>
        </w:rPr>
        <w:t xml:space="preserve">, Mansoor M, Holt T, Hansen G. Brain Death Criteria: Medical Dogma and Outliers. </w:t>
      </w:r>
      <w:r w:rsidRPr="00445DD6">
        <w:rPr>
          <w:rFonts w:ascii="Book Antiqua" w:eastAsia="Book Antiqua" w:hAnsi="Book Antiqua" w:cs="Book Antiqua"/>
          <w:i/>
          <w:iCs/>
          <w:color w:val="000000"/>
        </w:rPr>
        <w:t>Yale J Biol Med</w:t>
      </w:r>
      <w:r w:rsidRPr="00445DD6">
        <w:rPr>
          <w:rFonts w:ascii="Book Antiqua" w:eastAsia="Book Antiqua" w:hAnsi="Book Antiqua" w:cs="Book Antiqua"/>
          <w:color w:val="000000"/>
        </w:rPr>
        <w:t xml:space="preserve"> 2019; </w:t>
      </w:r>
      <w:r w:rsidRPr="00445DD6">
        <w:rPr>
          <w:rFonts w:ascii="Book Antiqua" w:eastAsia="Book Antiqua" w:hAnsi="Book Antiqua" w:cs="Book Antiqua"/>
          <w:b/>
          <w:bCs/>
          <w:color w:val="000000"/>
        </w:rPr>
        <w:t>92</w:t>
      </w:r>
      <w:r w:rsidRPr="00445DD6">
        <w:rPr>
          <w:rFonts w:ascii="Book Antiqua" w:eastAsia="Book Antiqua" w:hAnsi="Book Antiqua" w:cs="Book Antiqua"/>
          <w:color w:val="000000"/>
        </w:rPr>
        <w:t>: 751-755 [PMID: 31866791]</w:t>
      </w:r>
    </w:p>
    <w:p w14:paraId="40F8AD8C"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6 </w:t>
      </w:r>
      <w:r w:rsidRPr="00445DD6">
        <w:rPr>
          <w:rFonts w:ascii="Book Antiqua" w:eastAsia="Book Antiqua" w:hAnsi="Book Antiqua" w:cs="Book Antiqua"/>
          <w:b/>
          <w:bCs/>
          <w:color w:val="000000"/>
        </w:rPr>
        <w:t>Klein AS</w:t>
      </w:r>
      <w:r w:rsidRPr="00445DD6">
        <w:rPr>
          <w:rFonts w:ascii="Book Antiqua" w:eastAsia="Book Antiqua" w:hAnsi="Book Antiqua" w:cs="Book Antiqua"/>
          <w:color w:val="000000"/>
        </w:rPr>
        <w:t xml:space="preserve">, Messersmith EE, Ratner LE, </w:t>
      </w:r>
      <w:proofErr w:type="spellStart"/>
      <w:r w:rsidRPr="00445DD6">
        <w:rPr>
          <w:rFonts w:ascii="Book Antiqua" w:eastAsia="Book Antiqua" w:hAnsi="Book Antiqua" w:cs="Book Antiqua"/>
          <w:color w:val="000000"/>
        </w:rPr>
        <w:t>Kochik</w:t>
      </w:r>
      <w:proofErr w:type="spellEnd"/>
      <w:r w:rsidRPr="00445DD6">
        <w:rPr>
          <w:rFonts w:ascii="Book Antiqua" w:eastAsia="Book Antiqua" w:hAnsi="Book Antiqua" w:cs="Book Antiqua"/>
          <w:color w:val="000000"/>
        </w:rPr>
        <w:t xml:space="preserve"> R, </w:t>
      </w:r>
      <w:proofErr w:type="spellStart"/>
      <w:r w:rsidRPr="00445DD6">
        <w:rPr>
          <w:rFonts w:ascii="Book Antiqua" w:eastAsia="Book Antiqua" w:hAnsi="Book Antiqua" w:cs="Book Antiqua"/>
          <w:color w:val="000000"/>
        </w:rPr>
        <w:t>Baliga</w:t>
      </w:r>
      <w:proofErr w:type="spellEnd"/>
      <w:r w:rsidRPr="00445DD6">
        <w:rPr>
          <w:rFonts w:ascii="Book Antiqua" w:eastAsia="Book Antiqua" w:hAnsi="Book Antiqua" w:cs="Book Antiqua"/>
          <w:color w:val="000000"/>
        </w:rPr>
        <w:t xml:space="preserve"> PK, </w:t>
      </w:r>
      <w:proofErr w:type="spellStart"/>
      <w:r w:rsidRPr="00445DD6">
        <w:rPr>
          <w:rFonts w:ascii="Book Antiqua" w:eastAsia="Book Antiqua" w:hAnsi="Book Antiqua" w:cs="Book Antiqua"/>
          <w:color w:val="000000"/>
        </w:rPr>
        <w:t>Ojo</w:t>
      </w:r>
      <w:proofErr w:type="spellEnd"/>
      <w:r w:rsidRPr="00445DD6">
        <w:rPr>
          <w:rFonts w:ascii="Book Antiqua" w:eastAsia="Book Antiqua" w:hAnsi="Book Antiqua" w:cs="Book Antiqua"/>
          <w:color w:val="000000"/>
        </w:rPr>
        <w:t xml:space="preserve"> AO. Organ donation and utilization in the United States, 1999-2008. </w:t>
      </w:r>
      <w:r w:rsidRPr="00445DD6">
        <w:rPr>
          <w:rFonts w:ascii="Book Antiqua" w:eastAsia="Book Antiqua" w:hAnsi="Book Antiqua" w:cs="Book Antiqua"/>
          <w:i/>
          <w:iCs/>
          <w:color w:val="000000"/>
        </w:rPr>
        <w:t>Am J Transplant</w:t>
      </w:r>
      <w:r w:rsidRPr="00445DD6">
        <w:rPr>
          <w:rFonts w:ascii="Book Antiqua" w:eastAsia="Book Antiqua" w:hAnsi="Book Antiqua" w:cs="Book Antiqua"/>
          <w:color w:val="000000"/>
        </w:rPr>
        <w:t xml:space="preserve"> 2010; </w:t>
      </w:r>
      <w:r w:rsidRPr="00445DD6">
        <w:rPr>
          <w:rFonts w:ascii="Book Antiqua" w:eastAsia="Book Antiqua" w:hAnsi="Book Antiqua" w:cs="Book Antiqua"/>
          <w:b/>
          <w:bCs/>
          <w:color w:val="000000"/>
        </w:rPr>
        <w:t>10</w:t>
      </w:r>
      <w:r w:rsidRPr="00445DD6">
        <w:rPr>
          <w:rFonts w:ascii="Book Antiqua" w:eastAsia="Book Antiqua" w:hAnsi="Book Antiqua" w:cs="Book Antiqua"/>
          <w:color w:val="000000"/>
        </w:rPr>
        <w:t>: 973-986 [PMID: 20420647 DOI: 10.1111/j.1600-6143.2009.03008.x]</w:t>
      </w:r>
    </w:p>
    <w:p w14:paraId="1F269EF1"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7 </w:t>
      </w:r>
      <w:r w:rsidRPr="00445DD6">
        <w:rPr>
          <w:rFonts w:ascii="Book Antiqua" w:eastAsia="Book Antiqua" w:hAnsi="Book Antiqua" w:cs="Book Antiqua"/>
          <w:b/>
          <w:bCs/>
          <w:color w:val="000000"/>
        </w:rPr>
        <w:t>Lee SY</w:t>
      </w:r>
      <w:r w:rsidRPr="00445DD6">
        <w:rPr>
          <w:rFonts w:ascii="Book Antiqua" w:eastAsia="Book Antiqua" w:hAnsi="Book Antiqua" w:cs="Book Antiqua"/>
          <w:color w:val="000000"/>
        </w:rPr>
        <w:t xml:space="preserve">, Kim HJ, Choi D. Cell sources, liver support systems and liver tissue engineering: alternatives to liver transplantation. </w:t>
      </w:r>
      <w:r w:rsidRPr="00445DD6">
        <w:rPr>
          <w:rFonts w:ascii="Book Antiqua" w:eastAsia="Book Antiqua" w:hAnsi="Book Antiqua" w:cs="Book Antiqua"/>
          <w:i/>
          <w:iCs/>
          <w:color w:val="000000"/>
        </w:rPr>
        <w:t>Int J Stem Cells</w:t>
      </w:r>
      <w:r w:rsidRPr="00445DD6">
        <w:rPr>
          <w:rFonts w:ascii="Book Antiqua" w:eastAsia="Book Antiqua" w:hAnsi="Book Antiqua" w:cs="Book Antiqua"/>
          <w:color w:val="000000"/>
        </w:rPr>
        <w:t xml:space="preserve"> 2015; </w:t>
      </w:r>
      <w:r w:rsidRPr="00445DD6">
        <w:rPr>
          <w:rFonts w:ascii="Book Antiqua" w:eastAsia="Book Antiqua" w:hAnsi="Book Antiqua" w:cs="Book Antiqua"/>
          <w:b/>
          <w:bCs/>
          <w:color w:val="000000"/>
        </w:rPr>
        <w:t>8</w:t>
      </w:r>
      <w:r w:rsidRPr="00445DD6">
        <w:rPr>
          <w:rFonts w:ascii="Book Antiqua" w:eastAsia="Book Antiqua" w:hAnsi="Book Antiqua" w:cs="Book Antiqua"/>
          <w:color w:val="000000"/>
        </w:rPr>
        <w:t>: 36-47 [PMID: 26019753 DOI: 10.15283/ijsc.2015.8.1.36]</w:t>
      </w:r>
    </w:p>
    <w:p w14:paraId="27AC372E"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8 </w:t>
      </w:r>
      <w:proofErr w:type="spellStart"/>
      <w:r w:rsidRPr="00445DD6">
        <w:rPr>
          <w:rFonts w:ascii="Book Antiqua" w:eastAsia="Book Antiqua" w:hAnsi="Book Antiqua" w:cs="Book Antiqua"/>
          <w:b/>
          <w:bCs/>
          <w:color w:val="000000"/>
        </w:rPr>
        <w:t>Gratwohl</w:t>
      </w:r>
      <w:proofErr w:type="spellEnd"/>
      <w:r w:rsidRPr="00445DD6">
        <w:rPr>
          <w:rFonts w:ascii="Book Antiqua" w:eastAsia="Book Antiqua" w:hAnsi="Book Antiqua" w:cs="Book Antiqua"/>
          <w:b/>
          <w:bCs/>
          <w:color w:val="000000"/>
        </w:rPr>
        <w:t xml:space="preserve"> A</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Pasquini</w:t>
      </w:r>
      <w:proofErr w:type="spellEnd"/>
      <w:r w:rsidRPr="00445DD6">
        <w:rPr>
          <w:rFonts w:ascii="Book Antiqua" w:eastAsia="Book Antiqua" w:hAnsi="Book Antiqua" w:cs="Book Antiqua"/>
          <w:color w:val="000000"/>
        </w:rPr>
        <w:t xml:space="preserve"> MC, </w:t>
      </w:r>
      <w:proofErr w:type="spellStart"/>
      <w:r w:rsidRPr="00445DD6">
        <w:rPr>
          <w:rFonts w:ascii="Book Antiqua" w:eastAsia="Book Antiqua" w:hAnsi="Book Antiqua" w:cs="Book Antiqua"/>
          <w:color w:val="000000"/>
        </w:rPr>
        <w:t>Aljurf</w:t>
      </w:r>
      <w:proofErr w:type="spellEnd"/>
      <w:r w:rsidRPr="00445DD6">
        <w:rPr>
          <w:rFonts w:ascii="Book Antiqua" w:eastAsia="Book Antiqua" w:hAnsi="Book Antiqua" w:cs="Book Antiqua"/>
          <w:color w:val="000000"/>
        </w:rPr>
        <w:t xml:space="preserve"> M, Atsuta Y, </w:t>
      </w:r>
      <w:proofErr w:type="spellStart"/>
      <w:r w:rsidRPr="00445DD6">
        <w:rPr>
          <w:rFonts w:ascii="Book Antiqua" w:eastAsia="Book Antiqua" w:hAnsi="Book Antiqua" w:cs="Book Antiqua"/>
          <w:color w:val="000000"/>
        </w:rPr>
        <w:t>Baldomero</w:t>
      </w:r>
      <w:proofErr w:type="spellEnd"/>
      <w:r w:rsidRPr="00445DD6">
        <w:rPr>
          <w:rFonts w:ascii="Book Antiqua" w:eastAsia="Book Antiqua" w:hAnsi="Book Antiqua" w:cs="Book Antiqua"/>
          <w:color w:val="000000"/>
        </w:rPr>
        <w:t xml:space="preserve"> H, </w:t>
      </w:r>
      <w:proofErr w:type="spellStart"/>
      <w:r w:rsidRPr="00445DD6">
        <w:rPr>
          <w:rFonts w:ascii="Book Antiqua" w:eastAsia="Book Antiqua" w:hAnsi="Book Antiqua" w:cs="Book Antiqua"/>
          <w:color w:val="000000"/>
        </w:rPr>
        <w:t>Foeken</w:t>
      </w:r>
      <w:proofErr w:type="spellEnd"/>
      <w:r w:rsidRPr="00445DD6">
        <w:rPr>
          <w:rFonts w:ascii="Book Antiqua" w:eastAsia="Book Antiqua" w:hAnsi="Book Antiqua" w:cs="Book Antiqua"/>
          <w:color w:val="000000"/>
        </w:rPr>
        <w:t xml:space="preserve"> L, </w:t>
      </w:r>
      <w:proofErr w:type="spellStart"/>
      <w:r w:rsidRPr="00445DD6">
        <w:rPr>
          <w:rFonts w:ascii="Book Antiqua" w:eastAsia="Book Antiqua" w:hAnsi="Book Antiqua" w:cs="Book Antiqua"/>
          <w:color w:val="000000"/>
        </w:rPr>
        <w:t>Gratwohl</w:t>
      </w:r>
      <w:proofErr w:type="spellEnd"/>
      <w:r w:rsidRPr="00445DD6">
        <w:rPr>
          <w:rFonts w:ascii="Book Antiqua" w:eastAsia="Book Antiqua" w:hAnsi="Book Antiqua" w:cs="Book Antiqua"/>
          <w:color w:val="000000"/>
        </w:rPr>
        <w:t xml:space="preserve"> M, </w:t>
      </w:r>
      <w:proofErr w:type="spellStart"/>
      <w:r w:rsidRPr="00445DD6">
        <w:rPr>
          <w:rFonts w:ascii="Book Antiqua" w:eastAsia="Book Antiqua" w:hAnsi="Book Antiqua" w:cs="Book Antiqua"/>
          <w:color w:val="000000"/>
        </w:rPr>
        <w:t>Bouzas</w:t>
      </w:r>
      <w:proofErr w:type="spellEnd"/>
      <w:r w:rsidRPr="00445DD6">
        <w:rPr>
          <w:rFonts w:ascii="Book Antiqua" w:eastAsia="Book Antiqua" w:hAnsi="Book Antiqua" w:cs="Book Antiqua"/>
          <w:color w:val="000000"/>
        </w:rPr>
        <w:t xml:space="preserve"> LF, Confer D, </w:t>
      </w:r>
      <w:proofErr w:type="spellStart"/>
      <w:r w:rsidRPr="00445DD6">
        <w:rPr>
          <w:rFonts w:ascii="Book Antiqua" w:eastAsia="Book Antiqua" w:hAnsi="Book Antiqua" w:cs="Book Antiqua"/>
          <w:color w:val="000000"/>
        </w:rPr>
        <w:t>Frauendorfer</w:t>
      </w:r>
      <w:proofErr w:type="spellEnd"/>
      <w:r w:rsidRPr="00445DD6">
        <w:rPr>
          <w:rFonts w:ascii="Book Antiqua" w:eastAsia="Book Antiqua" w:hAnsi="Book Antiqua" w:cs="Book Antiqua"/>
          <w:color w:val="000000"/>
        </w:rPr>
        <w:t xml:space="preserve"> K, </w:t>
      </w:r>
      <w:proofErr w:type="spellStart"/>
      <w:r w:rsidRPr="00445DD6">
        <w:rPr>
          <w:rFonts w:ascii="Book Antiqua" w:eastAsia="Book Antiqua" w:hAnsi="Book Antiqua" w:cs="Book Antiqua"/>
          <w:color w:val="000000"/>
        </w:rPr>
        <w:t>Gluckman</w:t>
      </w:r>
      <w:proofErr w:type="spellEnd"/>
      <w:r w:rsidRPr="00445DD6">
        <w:rPr>
          <w:rFonts w:ascii="Book Antiqua" w:eastAsia="Book Antiqua" w:hAnsi="Book Antiqua" w:cs="Book Antiqua"/>
          <w:color w:val="000000"/>
        </w:rPr>
        <w:t xml:space="preserve"> E, </w:t>
      </w:r>
      <w:proofErr w:type="spellStart"/>
      <w:r w:rsidRPr="00445DD6">
        <w:rPr>
          <w:rFonts w:ascii="Book Antiqua" w:eastAsia="Book Antiqua" w:hAnsi="Book Antiqua" w:cs="Book Antiqua"/>
          <w:color w:val="000000"/>
        </w:rPr>
        <w:t>Greinix</w:t>
      </w:r>
      <w:proofErr w:type="spellEnd"/>
      <w:r w:rsidRPr="00445DD6">
        <w:rPr>
          <w:rFonts w:ascii="Book Antiqua" w:eastAsia="Book Antiqua" w:hAnsi="Book Antiqua" w:cs="Book Antiqua"/>
          <w:color w:val="000000"/>
        </w:rPr>
        <w:t xml:space="preserve"> H, Horowitz M, Iida M, Lipton J, Madrigal A, </w:t>
      </w:r>
      <w:proofErr w:type="spellStart"/>
      <w:r w:rsidRPr="00445DD6">
        <w:rPr>
          <w:rFonts w:ascii="Book Antiqua" w:eastAsia="Book Antiqua" w:hAnsi="Book Antiqua" w:cs="Book Antiqua"/>
          <w:color w:val="000000"/>
        </w:rPr>
        <w:t>Mohty</w:t>
      </w:r>
      <w:proofErr w:type="spellEnd"/>
      <w:r w:rsidRPr="00445DD6">
        <w:rPr>
          <w:rFonts w:ascii="Book Antiqua" w:eastAsia="Book Antiqua" w:hAnsi="Book Antiqua" w:cs="Book Antiqua"/>
          <w:color w:val="000000"/>
        </w:rPr>
        <w:t xml:space="preserve"> M, Noel L, </w:t>
      </w:r>
      <w:proofErr w:type="spellStart"/>
      <w:r w:rsidRPr="00445DD6">
        <w:rPr>
          <w:rFonts w:ascii="Book Antiqua" w:eastAsia="Book Antiqua" w:hAnsi="Book Antiqua" w:cs="Book Antiqua"/>
          <w:color w:val="000000"/>
        </w:rPr>
        <w:t>Novitzky</w:t>
      </w:r>
      <w:proofErr w:type="spellEnd"/>
      <w:r w:rsidRPr="00445DD6">
        <w:rPr>
          <w:rFonts w:ascii="Book Antiqua" w:eastAsia="Book Antiqua" w:hAnsi="Book Antiqua" w:cs="Book Antiqua"/>
          <w:color w:val="000000"/>
        </w:rPr>
        <w:t xml:space="preserve"> N, Nunez J, </w:t>
      </w:r>
      <w:proofErr w:type="spellStart"/>
      <w:r w:rsidRPr="00445DD6">
        <w:rPr>
          <w:rFonts w:ascii="Book Antiqua" w:eastAsia="Book Antiqua" w:hAnsi="Book Antiqua" w:cs="Book Antiqua"/>
          <w:color w:val="000000"/>
        </w:rPr>
        <w:t>Oudshoorn</w:t>
      </w:r>
      <w:proofErr w:type="spellEnd"/>
      <w:r w:rsidRPr="00445DD6">
        <w:rPr>
          <w:rFonts w:ascii="Book Antiqua" w:eastAsia="Book Antiqua" w:hAnsi="Book Antiqua" w:cs="Book Antiqua"/>
          <w:color w:val="000000"/>
        </w:rPr>
        <w:t xml:space="preserve"> M, </w:t>
      </w:r>
      <w:proofErr w:type="spellStart"/>
      <w:r w:rsidRPr="00445DD6">
        <w:rPr>
          <w:rFonts w:ascii="Book Antiqua" w:eastAsia="Book Antiqua" w:hAnsi="Book Antiqua" w:cs="Book Antiqua"/>
          <w:color w:val="000000"/>
        </w:rPr>
        <w:t>Passweg</w:t>
      </w:r>
      <w:proofErr w:type="spellEnd"/>
      <w:r w:rsidRPr="00445DD6">
        <w:rPr>
          <w:rFonts w:ascii="Book Antiqua" w:eastAsia="Book Antiqua" w:hAnsi="Book Antiqua" w:cs="Book Antiqua"/>
          <w:color w:val="000000"/>
        </w:rPr>
        <w:t xml:space="preserve"> J, van Rood J, </w:t>
      </w:r>
      <w:proofErr w:type="spellStart"/>
      <w:r w:rsidRPr="00445DD6">
        <w:rPr>
          <w:rFonts w:ascii="Book Antiqua" w:eastAsia="Book Antiqua" w:hAnsi="Book Antiqua" w:cs="Book Antiqua"/>
          <w:color w:val="000000"/>
        </w:rPr>
        <w:t>Szer</w:t>
      </w:r>
      <w:proofErr w:type="spellEnd"/>
      <w:r w:rsidRPr="00445DD6">
        <w:rPr>
          <w:rFonts w:ascii="Book Antiqua" w:eastAsia="Book Antiqua" w:hAnsi="Book Antiqua" w:cs="Book Antiqua"/>
          <w:color w:val="000000"/>
        </w:rPr>
        <w:t xml:space="preserve"> J, Blume K, Appelbaum FR, Kodera Y, </w:t>
      </w:r>
      <w:proofErr w:type="spellStart"/>
      <w:r w:rsidRPr="00445DD6">
        <w:rPr>
          <w:rFonts w:ascii="Book Antiqua" w:eastAsia="Book Antiqua" w:hAnsi="Book Antiqua" w:cs="Book Antiqua"/>
          <w:color w:val="000000"/>
        </w:rPr>
        <w:t>Niederwieser</w:t>
      </w:r>
      <w:proofErr w:type="spellEnd"/>
      <w:r w:rsidRPr="00445DD6">
        <w:rPr>
          <w:rFonts w:ascii="Book Antiqua" w:eastAsia="Book Antiqua" w:hAnsi="Book Antiqua" w:cs="Book Antiqua"/>
          <w:color w:val="000000"/>
        </w:rPr>
        <w:t xml:space="preserve"> D; Worldwide Network for Blood and Marrow Transplantation (WBMT). One million haemopoietic stem-cell transplants: a retrospective observational study. </w:t>
      </w:r>
      <w:r w:rsidRPr="00445DD6">
        <w:rPr>
          <w:rFonts w:ascii="Book Antiqua" w:eastAsia="Book Antiqua" w:hAnsi="Book Antiqua" w:cs="Book Antiqua"/>
          <w:i/>
          <w:iCs/>
          <w:color w:val="000000"/>
        </w:rPr>
        <w:t xml:space="preserve">Lancet </w:t>
      </w:r>
      <w:proofErr w:type="spellStart"/>
      <w:r w:rsidRPr="00445DD6">
        <w:rPr>
          <w:rFonts w:ascii="Book Antiqua" w:eastAsia="Book Antiqua" w:hAnsi="Book Antiqua" w:cs="Book Antiqua"/>
          <w:i/>
          <w:iCs/>
          <w:color w:val="000000"/>
        </w:rPr>
        <w:t>Haematol</w:t>
      </w:r>
      <w:proofErr w:type="spellEnd"/>
      <w:r w:rsidRPr="00445DD6">
        <w:rPr>
          <w:rFonts w:ascii="Book Antiqua" w:eastAsia="Book Antiqua" w:hAnsi="Book Antiqua" w:cs="Book Antiqua"/>
          <w:color w:val="000000"/>
        </w:rPr>
        <w:t xml:space="preserve"> 2015; </w:t>
      </w:r>
      <w:r w:rsidRPr="00445DD6">
        <w:rPr>
          <w:rFonts w:ascii="Book Antiqua" w:eastAsia="Book Antiqua" w:hAnsi="Book Antiqua" w:cs="Book Antiqua"/>
          <w:b/>
          <w:bCs/>
          <w:color w:val="000000"/>
        </w:rPr>
        <w:t>2</w:t>
      </w:r>
      <w:r w:rsidRPr="00445DD6">
        <w:rPr>
          <w:rFonts w:ascii="Book Antiqua" w:eastAsia="Book Antiqua" w:hAnsi="Book Antiqua" w:cs="Book Antiqua"/>
          <w:color w:val="000000"/>
        </w:rPr>
        <w:t>: e91-100 [PMID: 26687803 DOI: 10.1016/S2352-3026(15)00028-9]</w:t>
      </w:r>
    </w:p>
    <w:p w14:paraId="14CD98F6"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9 </w:t>
      </w:r>
      <w:r w:rsidRPr="00445DD6">
        <w:rPr>
          <w:rFonts w:ascii="Book Antiqua" w:eastAsia="Book Antiqua" w:hAnsi="Book Antiqua" w:cs="Book Antiqua"/>
          <w:b/>
          <w:bCs/>
          <w:color w:val="000000"/>
        </w:rPr>
        <w:t>Li KD</w:t>
      </w:r>
      <w:r w:rsidRPr="00445DD6">
        <w:rPr>
          <w:rFonts w:ascii="Book Antiqua" w:eastAsia="Book Antiqua" w:hAnsi="Book Antiqua" w:cs="Book Antiqua"/>
          <w:color w:val="000000"/>
        </w:rPr>
        <w:t xml:space="preserve">, Wang Y, Sun Q, Li MS, Chen JL, Liu L. Rabbit umbilical cord mesenchymal stem cells: A new option for tissue engineering. </w:t>
      </w:r>
      <w:r w:rsidRPr="00445DD6">
        <w:rPr>
          <w:rFonts w:ascii="Book Antiqua" w:eastAsia="Book Antiqua" w:hAnsi="Book Antiqua" w:cs="Book Antiqua"/>
          <w:i/>
          <w:iCs/>
          <w:color w:val="000000"/>
        </w:rPr>
        <w:t>J Gene Med</w:t>
      </w:r>
      <w:r w:rsidRPr="00445DD6">
        <w:rPr>
          <w:rFonts w:ascii="Book Antiqua" w:eastAsia="Book Antiqua" w:hAnsi="Book Antiqua" w:cs="Book Antiqua"/>
          <w:color w:val="000000"/>
        </w:rPr>
        <w:t xml:space="preserve"> 2021; </w:t>
      </w:r>
      <w:r w:rsidRPr="00445DD6">
        <w:rPr>
          <w:rFonts w:ascii="Book Antiqua" w:eastAsia="Book Antiqua" w:hAnsi="Book Antiqua" w:cs="Book Antiqua"/>
          <w:b/>
          <w:bCs/>
          <w:color w:val="000000"/>
        </w:rPr>
        <w:t>23</w:t>
      </w:r>
      <w:r w:rsidRPr="00445DD6">
        <w:rPr>
          <w:rFonts w:ascii="Book Antiqua" w:eastAsia="Book Antiqua" w:hAnsi="Book Antiqua" w:cs="Book Antiqua"/>
          <w:color w:val="000000"/>
        </w:rPr>
        <w:t>: e3282 [PMID: 33047422 DOI: 10.1002/jgm.3282]</w:t>
      </w:r>
    </w:p>
    <w:p w14:paraId="2E71C027"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10 </w:t>
      </w:r>
      <w:proofErr w:type="spellStart"/>
      <w:r w:rsidRPr="00445DD6">
        <w:rPr>
          <w:rFonts w:ascii="Book Antiqua" w:eastAsia="Book Antiqua" w:hAnsi="Book Antiqua" w:cs="Book Antiqua"/>
          <w:b/>
          <w:bCs/>
          <w:color w:val="000000"/>
        </w:rPr>
        <w:t>Denker</w:t>
      </w:r>
      <w:proofErr w:type="spellEnd"/>
      <w:r w:rsidRPr="00445DD6">
        <w:rPr>
          <w:rFonts w:ascii="Book Antiqua" w:eastAsia="Book Antiqua" w:hAnsi="Book Antiqua" w:cs="Book Antiqua"/>
          <w:b/>
          <w:bCs/>
          <w:color w:val="000000"/>
        </w:rPr>
        <w:t xml:space="preserve"> HW</w:t>
      </w:r>
      <w:r w:rsidRPr="00445DD6">
        <w:rPr>
          <w:rFonts w:ascii="Book Antiqua" w:eastAsia="Book Antiqua" w:hAnsi="Book Antiqua" w:cs="Book Antiqua"/>
          <w:color w:val="000000"/>
        </w:rPr>
        <w:t xml:space="preserve">. Embryonic stem cells: An exciting field for basic research and tissue engineering, but also an ethical dilemma? </w:t>
      </w:r>
      <w:r w:rsidRPr="00445DD6">
        <w:rPr>
          <w:rFonts w:ascii="Book Antiqua" w:eastAsia="Book Antiqua" w:hAnsi="Book Antiqua" w:cs="Book Antiqua"/>
          <w:i/>
          <w:iCs/>
          <w:color w:val="000000"/>
        </w:rPr>
        <w:t>Cells Tissues Organs</w:t>
      </w:r>
      <w:r w:rsidRPr="00445DD6">
        <w:rPr>
          <w:rFonts w:ascii="Book Antiqua" w:eastAsia="Book Antiqua" w:hAnsi="Book Antiqua" w:cs="Book Antiqua"/>
          <w:color w:val="000000"/>
        </w:rPr>
        <w:t xml:space="preserve"> 1999; </w:t>
      </w:r>
      <w:r w:rsidRPr="00445DD6">
        <w:rPr>
          <w:rFonts w:ascii="Book Antiqua" w:eastAsia="Book Antiqua" w:hAnsi="Book Antiqua" w:cs="Book Antiqua"/>
          <w:b/>
          <w:bCs/>
          <w:color w:val="000000"/>
        </w:rPr>
        <w:t>165</w:t>
      </w:r>
      <w:r w:rsidRPr="00445DD6">
        <w:rPr>
          <w:rFonts w:ascii="Book Antiqua" w:eastAsia="Book Antiqua" w:hAnsi="Book Antiqua" w:cs="Book Antiqua"/>
          <w:color w:val="000000"/>
        </w:rPr>
        <w:t>: 246-249 [PMID: 10592396 DOI: 10.1159/000016685]</w:t>
      </w:r>
    </w:p>
    <w:p w14:paraId="5CE56724"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11 </w:t>
      </w:r>
      <w:r w:rsidRPr="00445DD6">
        <w:rPr>
          <w:rFonts w:ascii="Book Antiqua" w:eastAsia="Book Antiqua" w:hAnsi="Book Antiqua" w:cs="Book Antiqua"/>
          <w:b/>
          <w:bCs/>
          <w:color w:val="000000"/>
        </w:rPr>
        <w:t>Radtke S</w:t>
      </w:r>
      <w:r w:rsidRPr="00445DD6">
        <w:rPr>
          <w:rFonts w:ascii="Book Antiqua" w:eastAsia="Book Antiqua" w:hAnsi="Book Antiqua" w:cs="Book Antiqua"/>
          <w:color w:val="000000"/>
        </w:rPr>
        <w:t xml:space="preserve">, Chan YY, </w:t>
      </w:r>
      <w:proofErr w:type="spellStart"/>
      <w:r w:rsidRPr="00445DD6">
        <w:rPr>
          <w:rFonts w:ascii="Book Antiqua" w:eastAsia="Book Antiqua" w:hAnsi="Book Antiqua" w:cs="Book Antiqua"/>
          <w:color w:val="000000"/>
        </w:rPr>
        <w:t>Sippel</w:t>
      </w:r>
      <w:proofErr w:type="spellEnd"/>
      <w:r w:rsidRPr="00445DD6">
        <w:rPr>
          <w:rFonts w:ascii="Book Antiqua" w:eastAsia="Book Antiqua" w:hAnsi="Book Antiqua" w:cs="Book Antiqua"/>
          <w:color w:val="000000"/>
        </w:rPr>
        <w:t xml:space="preserve"> TR, </w:t>
      </w:r>
      <w:proofErr w:type="spellStart"/>
      <w:r w:rsidRPr="00445DD6">
        <w:rPr>
          <w:rFonts w:ascii="Book Antiqua" w:eastAsia="Book Antiqua" w:hAnsi="Book Antiqua" w:cs="Book Antiqua"/>
          <w:color w:val="000000"/>
        </w:rPr>
        <w:t>Kiem</w:t>
      </w:r>
      <w:proofErr w:type="spellEnd"/>
      <w:r w:rsidRPr="00445DD6">
        <w:rPr>
          <w:rFonts w:ascii="Book Antiqua" w:eastAsia="Book Antiqua" w:hAnsi="Book Antiqua" w:cs="Book Antiqua"/>
          <w:color w:val="000000"/>
        </w:rPr>
        <w:t xml:space="preserve"> HP, </w:t>
      </w:r>
      <w:proofErr w:type="spellStart"/>
      <w:r w:rsidRPr="00445DD6">
        <w:rPr>
          <w:rFonts w:ascii="Book Antiqua" w:eastAsia="Book Antiqua" w:hAnsi="Book Antiqua" w:cs="Book Antiqua"/>
          <w:color w:val="000000"/>
        </w:rPr>
        <w:t>Rongvaux</w:t>
      </w:r>
      <w:proofErr w:type="spellEnd"/>
      <w:r w:rsidRPr="00445DD6">
        <w:rPr>
          <w:rFonts w:ascii="Book Antiqua" w:eastAsia="Book Antiqua" w:hAnsi="Book Antiqua" w:cs="Book Antiqua"/>
          <w:color w:val="000000"/>
        </w:rPr>
        <w:t xml:space="preserve"> A. MISTRG mice support engraftment and assessment of nonhuman primate hematopoietic stem and progenitor cells. </w:t>
      </w:r>
      <w:proofErr w:type="spellStart"/>
      <w:r w:rsidRPr="00445DD6">
        <w:rPr>
          <w:rFonts w:ascii="Book Antiqua" w:eastAsia="Book Antiqua" w:hAnsi="Book Antiqua" w:cs="Book Antiqua"/>
          <w:i/>
          <w:iCs/>
          <w:color w:val="000000"/>
        </w:rPr>
        <w:t>Exp</w:t>
      </w:r>
      <w:proofErr w:type="spellEnd"/>
      <w:r w:rsidRPr="00445DD6">
        <w:rPr>
          <w:rFonts w:ascii="Book Antiqua" w:eastAsia="Book Antiqua" w:hAnsi="Book Antiqua" w:cs="Book Antiqua"/>
          <w:i/>
          <w:iCs/>
          <w:color w:val="000000"/>
        </w:rPr>
        <w:t xml:space="preserve"> </w:t>
      </w:r>
      <w:proofErr w:type="spellStart"/>
      <w:r w:rsidRPr="00445DD6">
        <w:rPr>
          <w:rFonts w:ascii="Book Antiqua" w:eastAsia="Book Antiqua" w:hAnsi="Book Antiqua" w:cs="Book Antiqua"/>
          <w:i/>
          <w:iCs/>
          <w:color w:val="000000"/>
        </w:rPr>
        <w:t>Hematol</w:t>
      </w:r>
      <w:proofErr w:type="spellEnd"/>
      <w:r w:rsidRPr="00445DD6">
        <w:rPr>
          <w:rFonts w:ascii="Book Antiqua" w:eastAsia="Book Antiqua" w:hAnsi="Book Antiqua" w:cs="Book Antiqua"/>
          <w:color w:val="000000"/>
        </w:rPr>
        <w:t xml:space="preserve"> 2019; </w:t>
      </w:r>
      <w:r w:rsidRPr="00445DD6">
        <w:rPr>
          <w:rFonts w:ascii="Book Antiqua" w:eastAsia="Book Antiqua" w:hAnsi="Book Antiqua" w:cs="Book Antiqua"/>
          <w:b/>
          <w:bCs/>
          <w:color w:val="000000"/>
        </w:rPr>
        <w:t>70</w:t>
      </w:r>
      <w:r w:rsidRPr="00445DD6">
        <w:rPr>
          <w:rFonts w:ascii="Book Antiqua" w:eastAsia="Book Antiqua" w:hAnsi="Book Antiqua" w:cs="Book Antiqua"/>
          <w:color w:val="000000"/>
        </w:rPr>
        <w:t>: 31-41.e1 [PMID: 30590092 DOI: 10.1016/j.exphem.2018.12.003]</w:t>
      </w:r>
    </w:p>
    <w:p w14:paraId="67B2BB26"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12 </w:t>
      </w:r>
      <w:r w:rsidRPr="00445DD6">
        <w:rPr>
          <w:rFonts w:ascii="Book Antiqua" w:eastAsia="Book Antiqua" w:hAnsi="Book Antiqua" w:cs="Book Antiqua"/>
          <w:b/>
          <w:bCs/>
          <w:color w:val="000000"/>
        </w:rPr>
        <w:t>Zhu W</w:t>
      </w:r>
      <w:r w:rsidRPr="00445DD6">
        <w:rPr>
          <w:rFonts w:ascii="Book Antiqua" w:eastAsia="Book Antiqua" w:hAnsi="Book Antiqua" w:cs="Book Antiqua"/>
          <w:color w:val="000000"/>
        </w:rPr>
        <w:t xml:space="preserve">, Shi XL, Xiao JQ, Gu GX, Ding YT, Ma ZL. Effects of xenogeneic adipose-derived stem cell transplantation on acute-on-chronic liver failure. </w:t>
      </w:r>
      <w:r w:rsidRPr="00445DD6">
        <w:rPr>
          <w:rFonts w:ascii="Book Antiqua" w:eastAsia="Book Antiqua" w:hAnsi="Book Antiqua" w:cs="Book Antiqua"/>
          <w:i/>
          <w:iCs/>
          <w:color w:val="000000"/>
        </w:rPr>
        <w:t xml:space="preserve">Hepatobiliary </w:t>
      </w:r>
      <w:proofErr w:type="spellStart"/>
      <w:r w:rsidRPr="00445DD6">
        <w:rPr>
          <w:rFonts w:ascii="Book Antiqua" w:eastAsia="Book Antiqua" w:hAnsi="Book Antiqua" w:cs="Book Antiqua"/>
          <w:i/>
          <w:iCs/>
          <w:color w:val="000000"/>
        </w:rPr>
        <w:t>Pancreat</w:t>
      </w:r>
      <w:proofErr w:type="spellEnd"/>
      <w:r w:rsidRPr="00445DD6">
        <w:rPr>
          <w:rFonts w:ascii="Book Antiqua" w:eastAsia="Book Antiqua" w:hAnsi="Book Antiqua" w:cs="Book Antiqua"/>
          <w:i/>
          <w:iCs/>
          <w:color w:val="000000"/>
        </w:rPr>
        <w:t xml:space="preserve"> Dis </w:t>
      </w:r>
      <w:proofErr w:type="spellStart"/>
      <w:r w:rsidRPr="00445DD6">
        <w:rPr>
          <w:rFonts w:ascii="Book Antiqua" w:eastAsia="Book Antiqua" w:hAnsi="Book Antiqua" w:cs="Book Antiqua"/>
          <w:i/>
          <w:iCs/>
          <w:color w:val="000000"/>
        </w:rPr>
        <w:t>Int</w:t>
      </w:r>
      <w:proofErr w:type="spellEnd"/>
      <w:r w:rsidRPr="00445DD6">
        <w:rPr>
          <w:rFonts w:ascii="Book Antiqua" w:eastAsia="Book Antiqua" w:hAnsi="Book Antiqua" w:cs="Book Antiqua"/>
          <w:color w:val="000000"/>
        </w:rPr>
        <w:t xml:space="preserve"> 2013; </w:t>
      </w:r>
      <w:r w:rsidRPr="00445DD6">
        <w:rPr>
          <w:rFonts w:ascii="Book Antiqua" w:eastAsia="Book Antiqua" w:hAnsi="Book Antiqua" w:cs="Book Antiqua"/>
          <w:b/>
          <w:bCs/>
          <w:color w:val="000000"/>
        </w:rPr>
        <w:t>12</w:t>
      </w:r>
      <w:r w:rsidRPr="00445DD6">
        <w:rPr>
          <w:rFonts w:ascii="Book Antiqua" w:eastAsia="Book Antiqua" w:hAnsi="Book Antiqua" w:cs="Book Antiqua"/>
          <w:color w:val="000000"/>
        </w:rPr>
        <w:t>: 60-67 [PMID: 23392800 DOI: 10.1016/s1499-3872(13)60007-7]</w:t>
      </w:r>
    </w:p>
    <w:p w14:paraId="4EC2904C"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lastRenderedPageBreak/>
        <w:t xml:space="preserve">13 </w:t>
      </w:r>
      <w:r w:rsidRPr="00445DD6">
        <w:rPr>
          <w:rFonts w:ascii="Book Antiqua" w:eastAsia="Book Antiqua" w:hAnsi="Book Antiqua" w:cs="Book Antiqua"/>
          <w:b/>
          <w:bCs/>
          <w:color w:val="000000"/>
        </w:rPr>
        <w:t>Nakamura Y</w:t>
      </w:r>
      <w:r w:rsidRPr="00445DD6">
        <w:rPr>
          <w:rFonts w:ascii="Book Antiqua" w:eastAsia="Book Antiqua" w:hAnsi="Book Antiqua" w:cs="Book Antiqua"/>
          <w:color w:val="000000"/>
        </w:rPr>
        <w:t xml:space="preserve">, Wang X, Xu C, </w:t>
      </w:r>
      <w:proofErr w:type="spellStart"/>
      <w:r w:rsidRPr="00445DD6">
        <w:rPr>
          <w:rFonts w:ascii="Book Antiqua" w:eastAsia="Book Antiqua" w:hAnsi="Book Antiqua" w:cs="Book Antiqua"/>
          <w:color w:val="000000"/>
        </w:rPr>
        <w:t>Asakura</w:t>
      </w:r>
      <w:proofErr w:type="spellEnd"/>
      <w:r w:rsidRPr="00445DD6">
        <w:rPr>
          <w:rFonts w:ascii="Book Antiqua" w:eastAsia="Book Antiqua" w:hAnsi="Book Antiqua" w:cs="Book Antiqua"/>
          <w:color w:val="000000"/>
        </w:rPr>
        <w:t xml:space="preserve"> A, </w:t>
      </w:r>
      <w:proofErr w:type="spellStart"/>
      <w:r w:rsidRPr="00445DD6">
        <w:rPr>
          <w:rFonts w:ascii="Book Antiqua" w:eastAsia="Book Antiqua" w:hAnsi="Book Antiqua" w:cs="Book Antiqua"/>
          <w:color w:val="000000"/>
        </w:rPr>
        <w:t>Yoshiyama</w:t>
      </w:r>
      <w:proofErr w:type="spellEnd"/>
      <w:r w:rsidRPr="00445DD6">
        <w:rPr>
          <w:rFonts w:ascii="Book Antiqua" w:eastAsia="Book Antiqua" w:hAnsi="Book Antiqua" w:cs="Book Antiqua"/>
          <w:color w:val="000000"/>
        </w:rPr>
        <w:t xml:space="preserve"> M, From AH, Zhang J. Xenotransplantation of long-term-cultured swine bone marrow-derived mesenchymal stem cells. </w:t>
      </w:r>
      <w:r w:rsidRPr="00445DD6">
        <w:rPr>
          <w:rFonts w:ascii="Book Antiqua" w:eastAsia="Book Antiqua" w:hAnsi="Book Antiqua" w:cs="Book Antiqua"/>
          <w:i/>
          <w:iCs/>
          <w:color w:val="000000"/>
        </w:rPr>
        <w:t>Stem Cells</w:t>
      </w:r>
      <w:r w:rsidRPr="00445DD6">
        <w:rPr>
          <w:rFonts w:ascii="Book Antiqua" w:eastAsia="Book Antiqua" w:hAnsi="Book Antiqua" w:cs="Book Antiqua"/>
          <w:color w:val="000000"/>
        </w:rPr>
        <w:t xml:space="preserve"> 2007; </w:t>
      </w:r>
      <w:r w:rsidRPr="00445DD6">
        <w:rPr>
          <w:rFonts w:ascii="Book Antiqua" w:eastAsia="Book Antiqua" w:hAnsi="Book Antiqua" w:cs="Book Antiqua"/>
          <w:b/>
          <w:bCs/>
          <w:color w:val="000000"/>
        </w:rPr>
        <w:t>25</w:t>
      </w:r>
      <w:r w:rsidRPr="00445DD6">
        <w:rPr>
          <w:rFonts w:ascii="Book Antiqua" w:eastAsia="Book Antiqua" w:hAnsi="Book Antiqua" w:cs="Book Antiqua"/>
          <w:color w:val="000000"/>
        </w:rPr>
        <w:t>: 612-620 [PMID: 17095707 DOI: 10.1634/stemcells.2006-0168]</w:t>
      </w:r>
    </w:p>
    <w:p w14:paraId="1926983E"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14 </w:t>
      </w:r>
      <w:r w:rsidRPr="00445DD6">
        <w:rPr>
          <w:rFonts w:ascii="Book Antiqua" w:eastAsia="Book Antiqua" w:hAnsi="Book Antiqua" w:cs="Book Antiqua"/>
          <w:b/>
          <w:bCs/>
          <w:color w:val="000000"/>
        </w:rPr>
        <w:t>Horn PA</w:t>
      </w:r>
      <w:r w:rsidRPr="00445DD6">
        <w:rPr>
          <w:rFonts w:ascii="Book Antiqua" w:eastAsia="Book Antiqua" w:hAnsi="Book Antiqua" w:cs="Book Antiqua"/>
          <w:color w:val="000000"/>
        </w:rPr>
        <w:t xml:space="preserve">, Thomasson BM, Wood BL, Andrews RG, Morris JC, Kiem HP. Distinct hematopoietic stem/progenitor cell populations are responsible for repopulating NOD/SCID mice compared with nonhuman primates. </w:t>
      </w:r>
      <w:r w:rsidRPr="00445DD6">
        <w:rPr>
          <w:rFonts w:ascii="Book Antiqua" w:eastAsia="Book Antiqua" w:hAnsi="Book Antiqua" w:cs="Book Antiqua"/>
          <w:i/>
          <w:iCs/>
          <w:color w:val="000000"/>
        </w:rPr>
        <w:t>Blood</w:t>
      </w:r>
      <w:r w:rsidRPr="00445DD6">
        <w:rPr>
          <w:rFonts w:ascii="Book Antiqua" w:eastAsia="Book Antiqua" w:hAnsi="Book Antiqua" w:cs="Book Antiqua"/>
          <w:color w:val="000000"/>
        </w:rPr>
        <w:t xml:space="preserve"> 2003; </w:t>
      </w:r>
      <w:r w:rsidRPr="00445DD6">
        <w:rPr>
          <w:rFonts w:ascii="Book Antiqua" w:eastAsia="Book Antiqua" w:hAnsi="Book Antiqua" w:cs="Book Antiqua"/>
          <w:b/>
          <w:bCs/>
          <w:color w:val="000000"/>
        </w:rPr>
        <w:t>102</w:t>
      </w:r>
      <w:r w:rsidRPr="00445DD6">
        <w:rPr>
          <w:rFonts w:ascii="Book Antiqua" w:eastAsia="Book Antiqua" w:hAnsi="Book Antiqua" w:cs="Book Antiqua"/>
          <w:color w:val="000000"/>
        </w:rPr>
        <w:t>: 4329-4335 [PMID: 12816869 DOI: 10.1182/blood-2003-01-0082]</w:t>
      </w:r>
    </w:p>
    <w:p w14:paraId="78AB33D3"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15 </w:t>
      </w:r>
      <w:r w:rsidRPr="00445DD6">
        <w:rPr>
          <w:rFonts w:ascii="Book Antiqua" w:eastAsia="Book Antiqua" w:hAnsi="Book Antiqua" w:cs="Book Antiqua"/>
          <w:b/>
          <w:bCs/>
          <w:color w:val="000000"/>
        </w:rPr>
        <w:t>Abed S</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Tubsuwan</w:t>
      </w:r>
      <w:proofErr w:type="spellEnd"/>
      <w:r w:rsidRPr="00445DD6">
        <w:rPr>
          <w:rFonts w:ascii="Book Antiqua" w:eastAsia="Book Antiqua" w:hAnsi="Book Antiqua" w:cs="Book Antiqua"/>
          <w:color w:val="000000"/>
        </w:rPr>
        <w:t xml:space="preserve"> A, </w:t>
      </w:r>
      <w:proofErr w:type="spellStart"/>
      <w:r w:rsidRPr="00445DD6">
        <w:rPr>
          <w:rFonts w:ascii="Book Antiqua" w:eastAsia="Book Antiqua" w:hAnsi="Book Antiqua" w:cs="Book Antiqua"/>
          <w:color w:val="000000"/>
        </w:rPr>
        <w:t>Chaichompoo</w:t>
      </w:r>
      <w:proofErr w:type="spellEnd"/>
      <w:r w:rsidRPr="00445DD6">
        <w:rPr>
          <w:rFonts w:ascii="Book Antiqua" w:eastAsia="Book Antiqua" w:hAnsi="Book Antiqua" w:cs="Book Antiqua"/>
          <w:color w:val="000000"/>
        </w:rPr>
        <w:t xml:space="preserve"> P, Park IH, </w:t>
      </w:r>
      <w:proofErr w:type="spellStart"/>
      <w:r w:rsidRPr="00445DD6">
        <w:rPr>
          <w:rFonts w:ascii="Book Antiqua" w:eastAsia="Book Antiqua" w:hAnsi="Book Antiqua" w:cs="Book Antiqua"/>
          <w:color w:val="000000"/>
        </w:rPr>
        <w:t>Pailleret</w:t>
      </w:r>
      <w:proofErr w:type="spellEnd"/>
      <w:r w:rsidRPr="00445DD6">
        <w:rPr>
          <w:rFonts w:ascii="Book Antiqua" w:eastAsia="Book Antiqua" w:hAnsi="Book Antiqua" w:cs="Book Antiqua"/>
          <w:color w:val="000000"/>
        </w:rPr>
        <w:t xml:space="preserve"> A, </w:t>
      </w:r>
      <w:proofErr w:type="spellStart"/>
      <w:r w:rsidRPr="00445DD6">
        <w:rPr>
          <w:rFonts w:ascii="Book Antiqua" w:eastAsia="Book Antiqua" w:hAnsi="Book Antiqua" w:cs="Book Antiqua"/>
          <w:color w:val="000000"/>
        </w:rPr>
        <w:t>Benyoucef</w:t>
      </w:r>
      <w:proofErr w:type="spellEnd"/>
      <w:r w:rsidRPr="00445DD6">
        <w:rPr>
          <w:rFonts w:ascii="Book Antiqua" w:eastAsia="Book Antiqua" w:hAnsi="Book Antiqua" w:cs="Book Antiqua"/>
          <w:color w:val="000000"/>
        </w:rPr>
        <w:t xml:space="preserve"> A, Tosca L, De </w:t>
      </w:r>
      <w:proofErr w:type="spellStart"/>
      <w:r w:rsidRPr="00445DD6">
        <w:rPr>
          <w:rFonts w:ascii="Book Antiqua" w:eastAsia="Book Antiqua" w:hAnsi="Book Antiqua" w:cs="Book Antiqua"/>
          <w:color w:val="000000"/>
        </w:rPr>
        <w:t>Dreuzy</w:t>
      </w:r>
      <w:proofErr w:type="spellEnd"/>
      <w:r w:rsidRPr="00445DD6">
        <w:rPr>
          <w:rFonts w:ascii="Book Antiqua" w:eastAsia="Book Antiqua" w:hAnsi="Book Antiqua" w:cs="Book Antiqua"/>
          <w:color w:val="000000"/>
        </w:rPr>
        <w:t xml:space="preserve"> E, </w:t>
      </w:r>
      <w:proofErr w:type="spellStart"/>
      <w:r w:rsidRPr="00445DD6">
        <w:rPr>
          <w:rFonts w:ascii="Book Antiqua" w:eastAsia="Book Antiqua" w:hAnsi="Book Antiqua" w:cs="Book Antiqua"/>
          <w:color w:val="000000"/>
        </w:rPr>
        <w:t>Paulard</w:t>
      </w:r>
      <w:proofErr w:type="spellEnd"/>
      <w:r w:rsidRPr="00445DD6">
        <w:rPr>
          <w:rFonts w:ascii="Book Antiqua" w:eastAsia="Book Antiqua" w:hAnsi="Book Antiqua" w:cs="Book Antiqua"/>
          <w:color w:val="000000"/>
        </w:rPr>
        <w:t xml:space="preserve"> A, Granger-Locatelli M, </w:t>
      </w:r>
      <w:proofErr w:type="spellStart"/>
      <w:r w:rsidRPr="00445DD6">
        <w:rPr>
          <w:rFonts w:ascii="Book Antiqua" w:eastAsia="Book Antiqua" w:hAnsi="Book Antiqua" w:cs="Book Antiqua"/>
          <w:color w:val="000000"/>
        </w:rPr>
        <w:t>Relouzat</w:t>
      </w:r>
      <w:proofErr w:type="spellEnd"/>
      <w:r w:rsidRPr="00445DD6">
        <w:rPr>
          <w:rFonts w:ascii="Book Antiqua" w:eastAsia="Book Antiqua" w:hAnsi="Book Antiqua" w:cs="Book Antiqua"/>
          <w:color w:val="000000"/>
        </w:rPr>
        <w:t xml:space="preserve"> F, Prost S, </w:t>
      </w:r>
      <w:proofErr w:type="spellStart"/>
      <w:r w:rsidRPr="00445DD6">
        <w:rPr>
          <w:rFonts w:ascii="Book Antiqua" w:eastAsia="Book Antiqua" w:hAnsi="Book Antiqua" w:cs="Book Antiqua"/>
          <w:color w:val="000000"/>
        </w:rPr>
        <w:t>Tachdjian</w:t>
      </w:r>
      <w:proofErr w:type="spellEnd"/>
      <w:r w:rsidRPr="00445DD6">
        <w:rPr>
          <w:rFonts w:ascii="Book Antiqua" w:eastAsia="Book Antiqua" w:hAnsi="Book Antiqua" w:cs="Book Antiqua"/>
          <w:color w:val="000000"/>
        </w:rPr>
        <w:t xml:space="preserve"> G, </w:t>
      </w:r>
      <w:proofErr w:type="spellStart"/>
      <w:r w:rsidRPr="00445DD6">
        <w:rPr>
          <w:rFonts w:ascii="Book Antiqua" w:eastAsia="Book Antiqua" w:hAnsi="Book Antiqua" w:cs="Book Antiqua"/>
          <w:color w:val="000000"/>
        </w:rPr>
        <w:t>Fucharoen</w:t>
      </w:r>
      <w:proofErr w:type="spellEnd"/>
      <w:r w:rsidRPr="00445DD6">
        <w:rPr>
          <w:rFonts w:ascii="Book Antiqua" w:eastAsia="Book Antiqua" w:hAnsi="Book Antiqua" w:cs="Book Antiqua"/>
          <w:color w:val="000000"/>
        </w:rPr>
        <w:t xml:space="preserve"> S, Daley GQ, </w:t>
      </w:r>
      <w:proofErr w:type="spellStart"/>
      <w:r w:rsidRPr="00445DD6">
        <w:rPr>
          <w:rFonts w:ascii="Book Antiqua" w:eastAsia="Book Antiqua" w:hAnsi="Book Antiqua" w:cs="Book Antiqua"/>
          <w:color w:val="000000"/>
        </w:rPr>
        <w:t>Payen</w:t>
      </w:r>
      <w:proofErr w:type="spellEnd"/>
      <w:r w:rsidRPr="00445DD6">
        <w:rPr>
          <w:rFonts w:ascii="Book Antiqua" w:eastAsia="Book Antiqua" w:hAnsi="Book Antiqua" w:cs="Book Antiqua"/>
          <w:color w:val="000000"/>
        </w:rPr>
        <w:t xml:space="preserve"> E, Chrétien S, </w:t>
      </w:r>
      <w:proofErr w:type="spellStart"/>
      <w:r w:rsidRPr="00445DD6">
        <w:rPr>
          <w:rFonts w:ascii="Book Antiqua" w:eastAsia="Book Antiqua" w:hAnsi="Book Antiqua" w:cs="Book Antiqua"/>
          <w:color w:val="000000"/>
        </w:rPr>
        <w:t>Leboulch</w:t>
      </w:r>
      <w:proofErr w:type="spellEnd"/>
      <w:r w:rsidRPr="00445DD6">
        <w:rPr>
          <w:rFonts w:ascii="Book Antiqua" w:eastAsia="Book Antiqua" w:hAnsi="Book Antiqua" w:cs="Book Antiqua"/>
          <w:color w:val="000000"/>
        </w:rPr>
        <w:t xml:space="preserve"> P, </w:t>
      </w:r>
      <w:proofErr w:type="spellStart"/>
      <w:r w:rsidRPr="00445DD6">
        <w:rPr>
          <w:rFonts w:ascii="Book Antiqua" w:eastAsia="Book Antiqua" w:hAnsi="Book Antiqua" w:cs="Book Antiqua"/>
          <w:color w:val="000000"/>
        </w:rPr>
        <w:t>Maouche</w:t>
      </w:r>
      <w:proofErr w:type="spellEnd"/>
      <w:r w:rsidRPr="00445DD6">
        <w:rPr>
          <w:rFonts w:ascii="Book Antiqua" w:eastAsia="Book Antiqua" w:hAnsi="Book Antiqua" w:cs="Book Antiqua"/>
          <w:color w:val="000000"/>
        </w:rPr>
        <w:t xml:space="preserve">-Chrétien L. Transplantation of </w:t>
      </w:r>
      <w:proofErr w:type="spellStart"/>
      <w:r w:rsidRPr="00445DD6">
        <w:rPr>
          <w:rFonts w:ascii="Book Antiqua" w:eastAsia="Book Antiqua" w:hAnsi="Book Antiqua" w:cs="Book Antiqua"/>
          <w:color w:val="000000"/>
        </w:rPr>
        <w:t>Macaca</w:t>
      </w:r>
      <w:proofErr w:type="spellEnd"/>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cynomolgus</w:t>
      </w:r>
      <w:proofErr w:type="spellEnd"/>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iPS</w:t>
      </w:r>
      <w:proofErr w:type="spellEnd"/>
      <w:r w:rsidRPr="00445DD6">
        <w:rPr>
          <w:rFonts w:ascii="Book Antiqua" w:eastAsia="Book Antiqua" w:hAnsi="Book Antiqua" w:cs="Book Antiqua"/>
          <w:color w:val="000000"/>
        </w:rPr>
        <w:t xml:space="preserve">-derived hematopoietic cells in NSG immunodeficient mice. </w:t>
      </w:r>
      <w:proofErr w:type="spellStart"/>
      <w:r w:rsidRPr="00445DD6">
        <w:rPr>
          <w:rFonts w:ascii="Book Antiqua" w:eastAsia="Book Antiqua" w:hAnsi="Book Antiqua" w:cs="Book Antiqua"/>
          <w:i/>
          <w:iCs/>
          <w:color w:val="000000"/>
        </w:rPr>
        <w:t>Haematologica</w:t>
      </w:r>
      <w:proofErr w:type="spellEnd"/>
      <w:r w:rsidRPr="00445DD6">
        <w:rPr>
          <w:rFonts w:ascii="Book Antiqua" w:eastAsia="Book Antiqua" w:hAnsi="Book Antiqua" w:cs="Book Antiqua"/>
          <w:color w:val="000000"/>
        </w:rPr>
        <w:t xml:space="preserve"> 2015; </w:t>
      </w:r>
      <w:r w:rsidRPr="00445DD6">
        <w:rPr>
          <w:rFonts w:ascii="Book Antiqua" w:eastAsia="Book Antiqua" w:hAnsi="Book Antiqua" w:cs="Book Antiqua"/>
          <w:b/>
          <w:bCs/>
          <w:color w:val="000000"/>
        </w:rPr>
        <w:t>100</w:t>
      </w:r>
      <w:r w:rsidRPr="00445DD6">
        <w:rPr>
          <w:rFonts w:ascii="Book Antiqua" w:eastAsia="Book Antiqua" w:hAnsi="Book Antiqua" w:cs="Book Antiqua"/>
          <w:color w:val="000000"/>
        </w:rPr>
        <w:t>: e428-e431 [PMID: 26088930 DOI: 10.3324/haematol.2015.127373]</w:t>
      </w:r>
    </w:p>
    <w:p w14:paraId="5AF0136C"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16 </w:t>
      </w:r>
      <w:proofErr w:type="spellStart"/>
      <w:r w:rsidRPr="00445DD6">
        <w:rPr>
          <w:rFonts w:ascii="Book Antiqua" w:eastAsia="Book Antiqua" w:hAnsi="Book Antiqua" w:cs="Book Antiqua"/>
          <w:b/>
          <w:bCs/>
          <w:color w:val="000000"/>
        </w:rPr>
        <w:t>Handa</w:t>
      </w:r>
      <w:proofErr w:type="spellEnd"/>
      <w:r w:rsidRPr="00445DD6">
        <w:rPr>
          <w:rFonts w:ascii="Book Antiqua" w:eastAsia="Book Antiqua" w:hAnsi="Book Antiqua" w:cs="Book Antiqua"/>
          <w:b/>
          <w:bCs/>
          <w:color w:val="000000"/>
        </w:rPr>
        <w:t xml:space="preserve"> N</w:t>
      </w:r>
      <w:r w:rsidRPr="00445DD6">
        <w:rPr>
          <w:rFonts w:ascii="Book Antiqua" w:eastAsia="Book Antiqua" w:hAnsi="Book Antiqua" w:cs="Book Antiqua"/>
          <w:color w:val="000000"/>
        </w:rPr>
        <w:t xml:space="preserve">, Mochizuki S, Fujiwara Y, </w:t>
      </w:r>
      <w:proofErr w:type="spellStart"/>
      <w:r w:rsidRPr="00445DD6">
        <w:rPr>
          <w:rFonts w:ascii="Book Antiqua" w:eastAsia="Book Antiqua" w:hAnsi="Book Antiqua" w:cs="Book Antiqua"/>
          <w:color w:val="000000"/>
        </w:rPr>
        <w:t>Shimokawa</w:t>
      </w:r>
      <w:proofErr w:type="spellEnd"/>
      <w:r w:rsidRPr="00445DD6">
        <w:rPr>
          <w:rFonts w:ascii="Book Antiqua" w:eastAsia="Book Antiqua" w:hAnsi="Book Antiqua" w:cs="Book Antiqua"/>
          <w:color w:val="000000"/>
        </w:rPr>
        <w:t xml:space="preserve"> M, </w:t>
      </w:r>
      <w:proofErr w:type="spellStart"/>
      <w:r w:rsidRPr="00445DD6">
        <w:rPr>
          <w:rFonts w:ascii="Book Antiqua" w:eastAsia="Book Antiqua" w:hAnsi="Book Antiqua" w:cs="Book Antiqua"/>
          <w:color w:val="000000"/>
        </w:rPr>
        <w:t>Wakao</w:t>
      </w:r>
      <w:proofErr w:type="spellEnd"/>
      <w:r w:rsidRPr="00445DD6">
        <w:rPr>
          <w:rFonts w:ascii="Book Antiqua" w:eastAsia="Book Antiqua" w:hAnsi="Book Antiqua" w:cs="Book Antiqua"/>
          <w:color w:val="000000"/>
        </w:rPr>
        <w:t xml:space="preserve"> R, Arai H. Future development of artificial organs related with cutting edge emerging technology and their regulatory assessment: PMDA's perspective. </w:t>
      </w:r>
      <w:r w:rsidRPr="00445DD6">
        <w:rPr>
          <w:rFonts w:ascii="Book Antiqua" w:eastAsia="Book Antiqua" w:hAnsi="Book Antiqua" w:cs="Book Antiqua"/>
          <w:i/>
          <w:iCs/>
          <w:color w:val="000000"/>
        </w:rPr>
        <w:t xml:space="preserve">J </w:t>
      </w:r>
      <w:proofErr w:type="spellStart"/>
      <w:r w:rsidRPr="00445DD6">
        <w:rPr>
          <w:rFonts w:ascii="Book Antiqua" w:eastAsia="Book Antiqua" w:hAnsi="Book Antiqua" w:cs="Book Antiqua"/>
          <w:i/>
          <w:iCs/>
          <w:color w:val="000000"/>
        </w:rPr>
        <w:t>Artif</w:t>
      </w:r>
      <w:proofErr w:type="spellEnd"/>
      <w:r w:rsidRPr="00445DD6">
        <w:rPr>
          <w:rFonts w:ascii="Book Antiqua" w:eastAsia="Book Antiqua" w:hAnsi="Book Antiqua" w:cs="Book Antiqua"/>
          <w:i/>
          <w:iCs/>
          <w:color w:val="000000"/>
        </w:rPr>
        <w:t xml:space="preserve"> Organs</w:t>
      </w:r>
      <w:r w:rsidRPr="00445DD6">
        <w:rPr>
          <w:rFonts w:ascii="Book Antiqua" w:eastAsia="Book Antiqua" w:hAnsi="Book Antiqua" w:cs="Book Antiqua"/>
          <w:color w:val="000000"/>
        </w:rPr>
        <w:t xml:space="preserve"> 2020; </w:t>
      </w:r>
      <w:r w:rsidRPr="00445DD6">
        <w:rPr>
          <w:rFonts w:ascii="Book Antiqua" w:eastAsia="Book Antiqua" w:hAnsi="Book Antiqua" w:cs="Book Antiqua"/>
          <w:b/>
          <w:bCs/>
          <w:color w:val="000000"/>
        </w:rPr>
        <w:t>23</w:t>
      </w:r>
      <w:r w:rsidRPr="00445DD6">
        <w:rPr>
          <w:rFonts w:ascii="Book Antiqua" w:eastAsia="Book Antiqua" w:hAnsi="Book Antiqua" w:cs="Book Antiqua"/>
          <w:color w:val="000000"/>
        </w:rPr>
        <w:t>: 203-206 [PMID: 32112156 DOI: 10.1007/s10047-020-01161-4]</w:t>
      </w:r>
    </w:p>
    <w:p w14:paraId="4725F41F"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17 </w:t>
      </w:r>
      <w:proofErr w:type="spellStart"/>
      <w:r w:rsidRPr="00445DD6">
        <w:rPr>
          <w:rFonts w:ascii="Book Antiqua" w:eastAsia="Book Antiqua" w:hAnsi="Book Antiqua" w:cs="Book Antiqua"/>
          <w:b/>
          <w:bCs/>
          <w:color w:val="000000"/>
        </w:rPr>
        <w:t>Barboni</w:t>
      </w:r>
      <w:proofErr w:type="spellEnd"/>
      <w:r w:rsidRPr="00445DD6">
        <w:rPr>
          <w:rFonts w:ascii="Book Antiqua" w:eastAsia="Book Antiqua" w:hAnsi="Book Antiqua" w:cs="Book Antiqua"/>
          <w:b/>
          <w:bCs/>
          <w:color w:val="000000"/>
        </w:rPr>
        <w:t xml:space="preserve"> B</w:t>
      </w:r>
      <w:r w:rsidRPr="00445DD6">
        <w:rPr>
          <w:rFonts w:ascii="Book Antiqua" w:eastAsia="Book Antiqua" w:hAnsi="Book Antiqua" w:cs="Book Antiqua"/>
          <w:color w:val="000000"/>
        </w:rPr>
        <w:t xml:space="preserve">, Russo V, Berardinelli P, Mauro A, </w:t>
      </w:r>
      <w:proofErr w:type="spellStart"/>
      <w:r w:rsidRPr="00445DD6">
        <w:rPr>
          <w:rFonts w:ascii="Book Antiqua" w:eastAsia="Book Antiqua" w:hAnsi="Book Antiqua" w:cs="Book Antiqua"/>
          <w:color w:val="000000"/>
        </w:rPr>
        <w:t>Valbonetti</w:t>
      </w:r>
      <w:proofErr w:type="spellEnd"/>
      <w:r w:rsidRPr="00445DD6">
        <w:rPr>
          <w:rFonts w:ascii="Book Antiqua" w:eastAsia="Book Antiqua" w:hAnsi="Book Antiqua" w:cs="Book Antiqua"/>
          <w:color w:val="000000"/>
        </w:rPr>
        <w:t xml:space="preserve"> L, </w:t>
      </w:r>
      <w:proofErr w:type="spellStart"/>
      <w:r w:rsidRPr="00445DD6">
        <w:rPr>
          <w:rFonts w:ascii="Book Antiqua" w:eastAsia="Book Antiqua" w:hAnsi="Book Antiqua" w:cs="Book Antiqua"/>
          <w:color w:val="000000"/>
        </w:rPr>
        <w:t>Sanyal</w:t>
      </w:r>
      <w:proofErr w:type="spellEnd"/>
      <w:r w:rsidRPr="00445DD6">
        <w:rPr>
          <w:rFonts w:ascii="Book Antiqua" w:eastAsia="Book Antiqua" w:hAnsi="Book Antiqua" w:cs="Book Antiqua"/>
          <w:color w:val="000000"/>
        </w:rPr>
        <w:t xml:space="preserve"> H, </w:t>
      </w:r>
      <w:proofErr w:type="spellStart"/>
      <w:r w:rsidRPr="00445DD6">
        <w:rPr>
          <w:rFonts w:ascii="Book Antiqua" w:eastAsia="Book Antiqua" w:hAnsi="Book Antiqua" w:cs="Book Antiqua"/>
          <w:color w:val="000000"/>
        </w:rPr>
        <w:t>Canciello</w:t>
      </w:r>
      <w:proofErr w:type="spellEnd"/>
      <w:r w:rsidRPr="00445DD6">
        <w:rPr>
          <w:rFonts w:ascii="Book Antiqua" w:eastAsia="Book Antiqua" w:hAnsi="Book Antiqua" w:cs="Book Antiqua"/>
          <w:color w:val="000000"/>
        </w:rPr>
        <w:t xml:space="preserve"> A, Greco L, </w:t>
      </w:r>
      <w:proofErr w:type="spellStart"/>
      <w:r w:rsidRPr="00445DD6">
        <w:rPr>
          <w:rFonts w:ascii="Book Antiqua" w:eastAsia="Book Antiqua" w:hAnsi="Book Antiqua" w:cs="Book Antiqua"/>
          <w:color w:val="000000"/>
        </w:rPr>
        <w:t>Muttini</w:t>
      </w:r>
      <w:proofErr w:type="spellEnd"/>
      <w:r w:rsidRPr="00445DD6">
        <w:rPr>
          <w:rFonts w:ascii="Book Antiqua" w:eastAsia="Book Antiqua" w:hAnsi="Book Antiqua" w:cs="Book Antiqua"/>
          <w:color w:val="000000"/>
        </w:rPr>
        <w:t xml:space="preserve"> A, </w:t>
      </w:r>
      <w:proofErr w:type="spellStart"/>
      <w:r w:rsidRPr="00445DD6">
        <w:rPr>
          <w:rFonts w:ascii="Book Antiqua" w:eastAsia="Book Antiqua" w:hAnsi="Book Antiqua" w:cs="Book Antiqua"/>
          <w:color w:val="000000"/>
        </w:rPr>
        <w:t>Gatta</w:t>
      </w:r>
      <w:proofErr w:type="spellEnd"/>
      <w:r w:rsidRPr="00445DD6">
        <w:rPr>
          <w:rFonts w:ascii="Book Antiqua" w:eastAsia="Book Antiqua" w:hAnsi="Book Antiqua" w:cs="Book Antiqua"/>
          <w:color w:val="000000"/>
        </w:rPr>
        <w:t xml:space="preserve"> V, </w:t>
      </w:r>
      <w:proofErr w:type="spellStart"/>
      <w:r w:rsidRPr="00445DD6">
        <w:rPr>
          <w:rFonts w:ascii="Book Antiqua" w:eastAsia="Book Antiqua" w:hAnsi="Book Antiqua" w:cs="Book Antiqua"/>
          <w:color w:val="000000"/>
        </w:rPr>
        <w:t>Stuppia</w:t>
      </w:r>
      <w:proofErr w:type="spellEnd"/>
      <w:r w:rsidRPr="00445DD6">
        <w:rPr>
          <w:rFonts w:ascii="Book Antiqua" w:eastAsia="Book Antiqua" w:hAnsi="Book Antiqua" w:cs="Book Antiqua"/>
          <w:color w:val="000000"/>
        </w:rPr>
        <w:t xml:space="preserve"> L, Mattioli M. Placental Stem Cells from Domestic Animals: Translational Potential and Clinical Relevance. </w:t>
      </w:r>
      <w:r w:rsidRPr="00445DD6">
        <w:rPr>
          <w:rFonts w:ascii="Book Antiqua" w:eastAsia="Book Antiqua" w:hAnsi="Book Antiqua" w:cs="Book Antiqua"/>
          <w:i/>
          <w:iCs/>
          <w:color w:val="000000"/>
        </w:rPr>
        <w:t>Cell Transplant</w:t>
      </w:r>
      <w:r w:rsidRPr="00445DD6">
        <w:rPr>
          <w:rFonts w:ascii="Book Antiqua" w:eastAsia="Book Antiqua" w:hAnsi="Book Antiqua" w:cs="Book Antiqua"/>
          <w:color w:val="000000"/>
        </w:rPr>
        <w:t xml:space="preserve"> 2018; </w:t>
      </w:r>
      <w:r w:rsidRPr="00445DD6">
        <w:rPr>
          <w:rFonts w:ascii="Book Antiqua" w:eastAsia="Book Antiqua" w:hAnsi="Book Antiqua" w:cs="Book Antiqua"/>
          <w:b/>
          <w:bCs/>
          <w:color w:val="000000"/>
        </w:rPr>
        <w:t>27</w:t>
      </w:r>
      <w:r w:rsidRPr="00445DD6">
        <w:rPr>
          <w:rFonts w:ascii="Book Antiqua" w:eastAsia="Book Antiqua" w:hAnsi="Book Antiqua" w:cs="Book Antiqua"/>
          <w:color w:val="000000"/>
        </w:rPr>
        <w:t>: 93-116 [PMID: 29562773 DOI: 10.1177/0963689717724797]</w:t>
      </w:r>
    </w:p>
    <w:p w14:paraId="16131398"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18 </w:t>
      </w:r>
      <w:r w:rsidRPr="00445DD6">
        <w:rPr>
          <w:rFonts w:ascii="Book Antiqua" w:eastAsia="Book Antiqua" w:hAnsi="Book Antiqua" w:cs="Book Antiqua"/>
          <w:b/>
          <w:bCs/>
          <w:color w:val="000000"/>
        </w:rPr>
        <w:t>Mine Y</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Momiyama</w:t>
      </w:r>
      <w:proofErr w:type="spellEnd"/>
      <w:r w:rsidRPr="00445DD6">
        <w:rPr>
          <w:rFonts w:ascii="Book Antiqua" w:eastAsia="Book Antiqua" w:hAnsi="Book Antiqua" w:cs="Book Antiqua"/>
          <w:color w:val="000000"/>
        </w:rPr>
        <w:t xml:space="preserve"> T, Hayashi T, Kawase T. Grafted Miniature-Swine Neural Stem Cells of Early Embryonic Mesencephalic Neuroepithelial Origin can Repair the Damaged Neural Circuitry of Parkinson's Disease Model Rats. </w:t>
      </w:r>
      <w:r w:rsidRPr="00445DD6">
        <w:rPr>
          <w:rFonts w:ascii="Book Antiqua" w:eastAsia="Book Antiqua" w:hAnsi="Book Antiqua" w:cs="Book Antiqua"/>
          <w:i/>
          <w:iCs/>
          <w:color w:val="000000"/>
        </w:rPr>
        <w:t>Neuroscience</w:t>
      </w:r>
      <w:r w:rsidRPr="00445DD6">
        <w:rPr>
          <w:rFonts w:ascii="Book Antiqua" w:eastAsia="Book Antiqua" w:hAnsi="Book Antiqua" w:cs="Book Antiqua"/>
          <w:color w:val="000000"/>
        </w:rPr>
        <w:t xml:space="preserve"> 2018; </w:t>
      </w:r>
      <w:r w:rsidRPr="00445DD6">
        <w:rPr>
          <w:rFonts w:ascii="Book Antiqua" w:eastAsia="Book Antiqua" w:hAnsi="Book Antiqua" w:cs="Book Antiqua"/>
          <w:b/>
          <w:bCs/>
          <w:color w:val="000000"/>
        </w:rPr>
        <w:t>386</w:t>
      </w:r>
      <w:r w:rsidRPr="00445DD6">
        <w:rPr>
          <w:rFonts w:ascii="Book Antiqua" w:eastAsia="Book Antiqua" w:hAnsi="Book Antiqua" w:cs="Book Antiqua"/>
          <w:color w:val="000000"/>
        </w:rPr>
        <w:t>: 51-67 [PMID: 29932984 DOI: 10.1016/j.neuroscience.2018.06.007]</w:t>
      </w:r>
    </w:p>
    <w:p w14:paraId="74E368E2"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19 </w:t>
      </w:r>
      <w:r w:rsidRPr="00445DD6">
        <w:rPr>
          <w:rFonts w:ascii="Book Antiqua" w:eastAsia="Book Antiqua" w:hAnsi="Book Antiqua" w:cs="Book Antiqua"/>
          <w:b/>
          <w:bCs/>
          <w:color w:val="000000"/>
        </w:rPr>
        <w:t>Bharti D</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Shivakumar</w:t>
      </w:r>
      <w:proofErr w:type="spellEnd"/>
      <w:r w:rsidRPr="00445DD6">
        <w:rPr>
          <w:rFonts w:ascii="Book Antiqua" w:eastAsia="Book Antiqua" w:hAnsi="Book Antiqua" w:cs="Book Antiqua"/>
          <w:color w:val="000000"/>
        </w:rPr>
        <w:t xml:space="preserve"> SB, </w:t>
      </w:r>
      <w:proofErr w:type="spellStart"/>
      <w:r w:rsidRPr="00445DD6">
        <w:rPr>
          <w:rFonts w:ascii="Book Antiqua" w:eastAsia="Book Antiqua" w:hAnsi="Book Antiqua" w:cs="Book Antiqua"/>
          <w:color w:val="000000"/>
        </w:rPr>
        <w:t>Subbarao</w:t>
      </w:r>
      <w:proofErr w:type="spellEnd"/>
      <w:r w:rsidRPr="00445DD6">
        <w:rPr>
          <w:rFonts w:ascii="Book Antiqua" w:eastAsia="Book Antiqua" w:hAnsi="Book Antiqua" w:cs="Book Antiqua"/>
          <w:color w:val="000000"/>
        </w:rPr>
        <w:t xml:space="preserve"> RB, Rho GJ. Research Advancements in Porcine Derived Mesenchymal Stem Cells. </w:t>
      </w:r>
      <w:proofErr w:type="spellStart"/>
      <w:r w:rsidRPr="00445DD6">
        <w:rPr>
          <w:rFonts w:ascii="Book Antiqua" w:eastAsia="Book Antiqua" w:hAnsi="Book Antiqua" w:cs="Book Antiqua"/>
          <w:i/>
          <w:iCs/>
          <w:color w:val="000000"/>
        </w:rPr>
        <w:t>Curr</w:t>
      </w:r>
      <w:proofErr w:type="spellEnd"/>
      <w:r w:rsidRPr="00445DD6">
        <w:rPr>
          <w:rFonts w:ascii="Book Antiqua" w:eastAsia="Book Antiqua" w:hAnsi="Book Antiqua" w:cs="Book Antiqua"/>
          <w:i/>
          <w:iCs/>
          <w:color w:val="000000"/>
        </w:rPr>
        <w:t xml:space="preserve"> Stem Cell Res </w:t>
      </w:r>
      <w:proofErr w:type="spellStart"/>
      <w:r w:rsidRPr="00445DD6">
        <w:rPr>
          <w:rFonts w:ascii="Book Antiqua" w:eastAsia="Book Antiqua" w:hAnsi="Book Antiqua" w:cs="Book Antiqua"/>
          <w:i/>
          <w:iCs/>
          <w:color w:val="000000"/>
        </w:rPr>
        <w:t>Ther</w:t>
      </w:r>
      <w:proofErr w:type="spellEnd"/>
      <w:r w:rsidRPr="00445DD6">
        <w:rPr>
          <w:rFonts w:ascii="Book Antiqua" w:eastAsia="Book Antiqua" w:hAnsi="Book Antiqua" w:cs="Book Antiqua"/>
          <w:color w:val="000000"/>
        </w:rPr>
        <w:t xml:space="preserve"> 2016; </w:t>
      </w:r>
      <w:r w:rsidRPr="00445DD6">
        <w:rPr>
          <w:rFonts w:ascii="Book Antiqua" w:eastAsia="Book Antiqua" w:hAnsi="Book Antiqua" w:cs="Book Antiqua"/>
          <w:b/>
          <w:bCs/>
          <w:color w:val="000000"/>
        </w:rPr>
        <w:t>11</w:t>
      </w:r>
      <w:r w:rsidRPr="00445DD6">
        <w:rPr>
          <w:rFonts w:ascii="Book Antiqua" w:eastAsia="Book Antiqua" w:hAnsi="Book Antiqua" w:cs="Book Antiqua"/>
          <w:color w:val="000000"/>
        </w:rPr>
        <w:t>: 78-93 [PMID: 26201864 DOI: 10.2174/1574888x10666150723145911]</w:t>
      </w:r>
    </w:p>
    <w:p w14:paraId="533BAEEB"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20 </w:t>
      </w:r>
      <w:r w:rsidRPr="00445DD6">
        <w:rPr>
          <w:rFonts w:ascii="Book Antiqua" w:eastAsia="Book Antiqua" w:hAnsi="Book Antiqua" w:cs="Book Antiqua"/>
          <w:b/>
          <w:bCs/>
          <w:color w:val="000000"/>
        </w:rPr>
        <w:t>Nishimura M</w:t>
      </w:r>
      <w:r w:rsidRPr="00445DD6">
        <w:rPr>
          <w:rFonts w:ascii="Book Antiqua" w:eastAsia="Book Antiqua" w:hAnsi="Book Antiqua" w:cs="Book Antiqua"/>
          <w:color w:val="000000"/>
        </w:rPr>
        <w:t xml:space="preserve">, Nguyen L, Watanabe N, Fujita Y, </w:t>
      </w:r>
      <w:proofErr w:type="spellStart"/>
      <w:r w:rsidRPr="00445DD6">
        <w:rPr>
          <w:rFonts w:ascii="Book Antiqua" w:eastAsia="Book Antiqua" w:hAnsi="Book Antiqua" w:cs="Book Antiqua"/>
          <w:color w:val="000000"/>
        </w:rPr>
        <w:t>Sawamoto</w:t>
      </w:r>
      <w:proofErr w:type="spellEnd"/>
      <w:r w:rsidRPr="00445DD6">
        <w:rPr>
          <w:rFonts w:ascii="Book Antiqua" w:eastAsia="Book Antiqua" w:hAnsi="Book Antiqua" w:cs="Book Antiqua"/>
          <w:color w:val="000000"/>
        </w:rPr>
        <w:t xml:space="preserve"> O, Matsumoto S. Development and characterization of novel clinical grade neonatal porcine bone marrow-</w:t>
      </w:r>
      <w:r w:rsidRPr="00445DD6">
        <w:rPr>
          <w:rFonts w:ascii="Book Antiqua" w:eastAsia="Book Antiqua" w:hAnsi="Book Antiqua" w:cs="Book Antiqua"/>
          <w:color w:val="000000"/>
        </w:rPr>
        <w:lastRenderedPageBreak/>
        <w:t xml:space="preserve">derived mesenchymal stem cells. </w:t>
      </w:r>
      <w:r w:rsidRPr="00445DD6">
        <w:rPr>
          <w:rFonts w:ascii="Book Antiqua" w:eastAsia="Book Antiqua" w:hAnsi="Book Antiqua" w:cs="Book Antiqua"/>
          <w:i/>
          <w:iCs/>
          <w:color w:val="000000"/>
        </w:rPr>
        <w:t>Xenotransplantation</w:t>
      </w:r>
      <w:r w:rsidRPr="00445DD6">
        <w:rPr>
          <w:rFonts w:ascii="Book Antiqua" w:eastAsia="Book Antiqua" w:hAnsi="Book Antiqua" w:cs="Book Antiqua"/>
          <w:color w:val="000000"/>
        </w:rPr>
        <w:t xml:space="preserve"> 2019; </w:t>
      </w:r>
      <w:r w:rsidRPr="00445DD6">
        <w:rPr>
          <w:rFonts w:ascii="Book Antiqua" w:eastAsia="Book Antiqua" w:hAnsi="Book Antiqua" w:cs="Book Antiqua"/>
          <w:b/>
          <w:bCs/>
          <w:color w:val="000000"/>
        </w:rPr>
        <w:t>26</w:t>
      </w:r>
      <w:r w:rsidRPr="00445DD6">
        <w:rPr>
          <w:rFonts w:ascii="Book Antiqua" w:eastAsia="Book Antiqua" w:hAnsi="Book Antiqua" w:cs="Book Antiqua"/>
          <w:color w:val="000000"/>
        </w:rPr>
        <w:t>: e12501 [PMID: 30768802 DOI: 10.1111/xen.12501]</w:t>
      </w:r>
    </w:p>
    <w:p w14:paraId="33B26149"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21 </w:t>
      </w:r>
      <w:r w:rsidRPr="00445DD6">
        <w:rPr>
          <w:rFonts w:ascii="Book Antiqua" w:eastAsia="Book Antiqua" w:hAnsi="Book Antiqua" w:cs="Book Antiqua"/>
          <w:b/>
          <w:bCs/>
          <w:color w:val="000000"/>
        </w:rPr>
        <w:t>Ando W</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Tateishi</w:t>
      </w:r>
      <w:proofErr w:type="spellEnd"/>
      <w:r w:rsidRPr="00445DD6">
        <w:rPr>
          <w:rFonts w:ascii="Book Antiqua" w:eastAsia="Book Antiqua" w:hAnsi="Book Antiqua" w:cs="Book Antiqua"/>
          <w:color w:val="000000"/>
        </w:rPr>
        <w:t xml:space="preserve"> K, Hart DA, </w:t>
      </w:r>
      <w:proofErr w:type="spellStart"/>
      <w:r w:rsidRPr="00445DD6">
        <w:rPr>
          <w:rFonts w:ascii="Book Antiqua" w:eastAsia="Book Antiqua" w:hAnsi="Book Antiqua" w:cs="Book Antiqua"/>
          <w:color w:val="000000"/>
        </w:rPr>
        <w:t>Katakai</w:t>
      </w:r>
      <w:proofErr w:type="spellEnd"/>
      <w:r w:rsidRPr="00445DD6">
        <w:rPr>
          <w:rFonts w:ascii="Book Antiqua" w:eastAsia="Book Antiqua" w:hAnsi="Book Antiqua" w:cs="Book Antiqua"/>
          <w:color w:val="000000"/>
        </w:rPr>
        <w:t xml:space="preserve"> D, Tanaka Y, Nakata K, Hashimoto J, </w:t>
      </w:r>
      <w:proofErr w:type="spellStart"/>
      <w:r w:rsidRPr="00445DD6">
        <w:rPr>
          <w:rFonts w:ascii="Book Antiqua" w:eastAsia="Book Antiqua" w:hAnsi="Book Antiqua" w:cs="Book Antiqua"/>
          <w:color w:val="000000"/>
        </w:rPr>
        <w:t>Fujie</w:t>
      </w:r>
      <w:proofErr w:type="spellEnd"/>
      <w:r w:rsidRPr="00445DD6">
        <w:rPr>
          <w:rFonts w:ascii="Book Antiqua" w:eastAsia="Book Antiqua" w:hAnsi="Book Antiqua" w:cs="Book Antiqua"/>
          <w:color w:val="000000"/>
        </w:rPr>
        <w:t xml:space="preserve"> H, Shino K, Yoshikawa H, Nakamura N. Cartilage repair using an </w:t>
      </w:r>
      <w:r w:rsidRPr="00445DD6">
        <w:rPr>
          <w:rFonts w:ascii="Book Antiqua" w:eastAsia="Book Antiqua" w:hAnsi="Book Antiqua" w:cs="Book Antiqua"/>
          <w:i/>
          <w:iCs/>
          <w:color w:val="000000"/>
        </w:rPr>
        <w:t>in vitro</w:t>
      </w:r>
      <w:r w:rsidRPr="00445DD6">
        <w:rPr>
          <w:rFonts w:ascii="Book Antiqua" w:eastAsia="Book Antiqua" w:hAnsi="Book Antiqua" w:cs="Book Antiqua"/>
          <w:color w:val="000000"/>
        </w:rPr>
        <w:t xml:space="preserve"> generated scaffold-free tissue-engineered construct derived from porcine synovial mesenchymal stem cells. </w:t>
      </w:r>
      <w:r w:rsidRPr="00445DD6">
        <w:rPr>
          <w:rFonts w:ascii="Book Antiqua" w:eastAsia="Book Antiqua" w:hAnsi="Book Antiqua" w:cs="Book Antiqua"/>
          <w:i/>
          <w:iCs/>
          <w:color w:val="000000"/>
        </w:rPr>
        <w:t>Biomaterials</w:t>
      </w:r>
      <w:r w:rsidRPr="00445DD6">
        <w:rPr>
          <w:rFonts w:ascii="Book Antiqua" w:eastAsia="Book Antiqua" w:hAnsi="Book Antiqua" w:cs="Book Antiqua"/>
          <w:color w:val="000000"/>
        </w:rPr>
        <w:t xml:space="preserve"> 2007; </w:t>
      </w:r>
      <w:r w:rsidRPr="00445DD6">
        <w:rPr>
          <w:rFonts w:ascii="Book Antiqua" w:eastAsia="Book Antiqua" w:hAnsi="Book Antiqua" w:cs="Book Antiqua"/>
          <w:b/>
          <w:bCs/>
          <w:color w:val="000000"/>
        </w:rPr>
        <w:t>28</w:t>
      </w:r>
      <w:r w:rsidRPr="00445DD6">
        <w:rPr>
          <w:rFonts w:ascii="Book Antiqua" w:eastAsia="Book Antiqua" w:hAnsi="Book Antiqua" w:cs="Book Antiqua"/>
          <w:color w:val="000000"/>
        </w:rPr>
        <w:t>: 5462-5470 [PMID: 17854887 DOI: 10.1016/j.biomaterials.2007.08.030]</w:t>
      </w:r>
    </w:p>
    <w:p w14:paraId="5D4B0748"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22 </w:t>
      </w:r>
      <w:proofErr w:type="spellStart"/>
      <w:r w:rsidRPr="00445DD6">
        <w:rPr>
          <w:rFonts w:ascii="Book Antiqua" w:eastAsia="Book Antiqua" w:hAnsi="Book Antiqua" w:cs="Book Antiqua"/>
          <w:b/>
          <w:bCs/>
          <w:color w:val="000000"/>
        </w:rPr>
        <w:t>Moriguchi</w:t>
      </w:r>
      <w:proofErr w:type="spellEnd"/>
      <w:r w:rsidRPr="00445DD6">
        <w:rPr>
          <w:rFonts w:ascii="Book Antiqua" w:eastAsia="Book Antiqua" w:hAnsi="Book Antiqua" w:cs="Book Antiqua"/>
          <w:b/>
          <w:bCs/>
          <w:color w:val="000000"/>
        </w:rPr>
        <w:t xml:space="preserve"> Y</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Tateishi</w:t>
      </w:r>
      <w:proofErr w:type="spellEnd"/>
      <w:r w:rsidRPr="00445DD6">
        <w:rPr>
          <w:rFonts w:ascii="Book Antiqua" w:eastAsia="Book Antiqua" w:hAnsi="Book Antiqua" w:cs="Book Antiqua"/>
          <w:color w:val="000000"/>
        </w:rPr>
        <w:t xml:space="preserve"> K, Ando W, Shimomura K, </w:t>
      </w:r>
      <w:proofErr w:type="spellStart"/>
      <w:r w:rsidRPr="00445DD6">
        <w:rPr>
          <w:rFonts w:ascii="Book Antiqua" w:eastAsia="Book Antiqua" w:hAnsi="Book Antiqua" w:cs="Book Antiqua"/>
          <w:color w:val="000000"/>
        </w:rPr>
        <w:t>Yonetani</w:t>
      </w:r>
      <w:proofErr w:type="spellEnd"/>
      <w:r w:rsidRPr="00445DD6">
        <w:rPr>
          <w:rFonts w:ascii="Book Antiqua" w:eastAsia="Book Antiqua" w:hAnsi="Book Antiqua" w:cs="Book Antiqua"/>
          <w:color w:val="000000"/>
        </w:rPr>
        <w:t xml:space="preserve"> Y, Tanaka Y, Kita K, Hart DA, </w:t>
      </w:r>
      <w:proofErr w:type="spellStart"/>
      <w:r w:rsidRPr="00445DD6">
        <w:rPr>
          <w:rFonts w:ascii="Book Antiqua" w:eastAsia="Book Antiqua" w:hAnsi="Book Antiqua" w:cs="Book Antiqua"/>
          <w:color w:val="000000"/>
        </w:rPr>
        <w:t>Gobbi</w:t>
      </w:r>
      <w:proofErr w:type="spellEnd"/>
      <w:r w:rsidRPr="00445DD6">
        <w:rPr>
          <w:rFonts w:ascii="Book Antiqua" w:eastAsia="Book Antiqua" w:hAnsi="Book Antiqua" w:cs="Book Antiqua"/>
          <w:color w:val="000000"/>
        </w:rPr>
        <w:t xml:space="preserve"> A, Shino K, Yoshikawa H, Nakamura N. Repair of meniscal lesions using a scaffold-free tissue-engineered construct derived from allogenic synovial MSCs in a miniature swine model. </w:t>
      </w:r>
      <w:r w:rsidRPr="00445DD6">
        <w:rPr>
          <w:rFonts w:ascii="Book Antiqua" w:eastAsia="Book Antiqua" w:hAnsi="Book Antiqua" w:cs="Book Antiqua"/>
          <w:i/>
          <w:iCs/>
          <w:color w:val="000000"/>
        </w:rPr>
        <w:t>Biomaterials</w:t>
      </w:r>
      <w:r w:rsidRPr="00445DD6">
        <w:rPr>
          <w:rFonts w:ascii="Book Antiqua" w:eastAsia="Book Antiqua" w:hAnsi="Book Antiqua" w:cs="Book Antiqua"/>
          <w:color w:val="000000"/>
        </w:rPr>
        <w:t xml:space="preserve"> 2013; </w:t>
      </w:r>
      <w:r w:rsidRPr="00445DD6">
        <w:rPr>
          <w:rFonts w:ascii="Book Antiqua" w:eastAsia="Book Antiqua" w:hAnsi="Book Antiqua" w:cs="Book Antiqua"/>
          <w:b/>
          <w:bCs/>
          <w:color w:val="000000"/>
        </w:rPr>
        <w:t>34</w:t>
      </w:r>
      <w:r w:rsidRPr="00445DD6">
        <w:rPr>
          <w:rFonts w:ascii="Book Antiqua" w:eastAsia="Book Antiqua" w:hAnsi="Book Antiqua" w:cs="Book Antiqua"/>
          <w:color w:val="000000"/>
        </w:rPr>
        <w:t>: 2185-2193 [PMID: 23261221 DOI: 10.1016/j.biomaterials.2012.11.039]</w:t>
      </w:r>
    </w:p>
    <w:p w14:paraId="2263463A"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23 </w:t>
      </w:r>
      <w:proofErr w:type="spellStart"/>
      <w:r w:rsidRPr="00445DD6">
        <w:rPr>
          <w:rFonts w:ascii="Book Antiqua" w:eastAsia="Book Antiqua" w:hAnsi="Book Antiqua" w:cs="Book Antiqua"/>
          <w:b/>
          <w:bCs/>
          <w:color w:val="000000"/>
        </w:rPr>
        <w:t>Kasraeian</w:t>
      </w:r>
      <w:proofErr w:type="spellEnd"/>
      <w:r w:rsidRPr="00445DD6">
        <w:rPr>
          <w:rFonts w:ascii="Book Antiqua" w:eastAsia="Book Antiqua" w:hAnsi="Book Antiqua" w:cs="Book Antiqua"/>
          <w:b/>
          <w:bCs/>
          <w:color w:val="000000"/>
        </w:rPr>
        <w:t xml:space="preserve"> M</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Ghasemi</w:t>
      </w:r>
      <w:proofErr w:type="spellEnd"/>
      <w:r w:rsidRPr="00445DD6">
        <w:rPr>
          <w:rFonts w:ascii="Book Antiqua" w:eastAsia="Book Antiqua" w:hAnsi="Book Antiqua" w:cs="Book Antiqua"/>
          <w:color w:val="000000"/>
        </w:rPr>
        <w:t xml:space="preserve"> E, </w:t>
      </w:r>
      <w:proofErr w:type="spellStart"/>
      <w:r w:rsidRPr="00445DD6">
        <w:rPr>
          <w:rFonts w:ascii="Book Antiqua" w:eastAsia="Book Antiqua" w:hAnsi="Book Antiqua" w:cs="Book Antiqua"/>
          <w:color w:val="000000"/>
        </w:rPr>
        <w:t>Dianatpour</w:t>
      </w:r>
      <w:proofErr w:type="spellEnd"/>
      <w:r w:rsidRPr="00445DD6">
        <w:rPr>
          <w:rFonts w:ascii="Book Antiqua" w:eastAsia="Book Antiqua" w:hAnsi="Book Antiqua" w:cs="Book Antiqua"/>
          <w:color w:val="000000"/>
        </w:rPr>
        <w:t xml:space="preserve"> M, </w:t>
      </w:r>
      <w:proofErr w:type="spellStart"/>
      <w:r w:rsidRPr="00445DD6">
        <w:rPr>
          <w:rFonts w:ascii="Book Antiqua" w:eastAsia="Book Antiqua" w:hAnsi="Book Antiqua" w:cs="Book Antiqua"/>
          <w:color w:val="000000"/>
        </w:rPr>
        <w:t>Tanideh</w:t>
      </w:r>
      <w:proofErr w:type="spellEnd"/>
      <w:r w:rsidRPr="00445DD6">
        <w:rPr>
          <w:rFonts w:ascii="Book Antiqua" w:eastAsia="Book Antiqua" w:hAnsi="Book Antiqua" w:cs="Book Antiqua"/>
          <w:color w:val="000000"/>
        </w:rPr>
        <w:t xml:space="preserve"> N, </w:t>
      </w:r>
      <w:proofErr w:type="spellStart"/>
      <w:r w:rsidRPr="00445DD6">
        <w:rPr>
          <w:rFonts w:ascii="Book Antiqua" w:eastAsia="Book Antiqua" w:hAnsi="Book Antiqua" w:cs="Book Antiqua"/>
          <w:color w:val="000000"/>
        </w:rPr>
        <w:t>Razeghian</w:t>
      </w:r>
      <w:proofErr w:type="spellEnd"/>
      <w:r w:rsidRPr="00445DD6">
        <w:rPr>
          <w:rFonts w:ascii="Book Antiqua" w:eastAsia="Book Antiqua" w:hAnsi="Book Antiqua" w:cs="Book Antiqua"/>
          <w:color w:val="000000"/>
        </w:rPr>
        <w:t xml:space="preserve"> IJ, </w:t>
      </w:r>
      <w:proofErr w:type="spellStart"/>
      <w:r w:rsidRPr="00445DD6">
        <w:rPr>
          <w:rFonts w:ascii="Book Antiqua" w:eastAsia="Book Antiqua" w:hAnsi="Book Antiqua" w:cs="Book Antiqua"/>
          <w:color w:val="000000"/>
        </w:rPr>
        <w:t>Khodabandeh</w:t>
      </w:r>
      <w:proofErr w:type="spellEnd"/>
      <w:r w:rsidRPr="00445DD6">
        <w:rPr>
          <w:rFonts w:ascii="Book Antiqua" w:eastAsia="Book Antiqua" w:hAnsi="Book Antiqua" w:cs="Book Antiqua"/>
          <w:color w:val="000000"/>
        </w:rPr>
        <w:t xml:space="preserve"> Z, </w:t>
      </w:r>
      <w:proofErr w:type="spellStart"/>
      <w:r w:rsidRPr="00445DD6">
        <w:rPr>
          <w:rFonts w:ascii="Book Antiqua" w:eastAsia="Book Antiqua" w:hAnsi="Book Antiqua" w:cs="Book Antiqua"/>
          <w:color w:val="000000"/>
        </w:rPr>
        <w:t>Dorvash</w:t>
      </w:r>
      <w:proofErr w:type="spellEnd"/>
      <w:r w:rsidRPr="00445DD6">
        <w:rPr>
          <w:rFonts w:ascii="Book Antiqua" w:eastAsia="Book Antiqua" w:hAnsi="Book Antiqua" w:cs="Book Antiqua"/>
          <w:color w:val="000000"/>
        </w:rPr>
        <w:t xml:space="preserve"> MR, </w:t>
      </w:r>
      <w:proofErr w:type="spellStart"/>
      <w:r w:rsidRPr="00445DD6">
        <w:rPr>
          <w:rFonts w:ascii="Book Antiqua" w:eastAsia="Book Antiqua" w:hAnsi="Book Antiqua" w:cs="Book Antiqua"/>
          <w:color w:val="000000"/>
        </w:rPr>
        <w:t>Zare</w:t>
      </w:r>
      <w:proofErr w:type="spellEnd"/>
      <w:r w:rsidRPr="00445DD6">
        <w:rPr>
          <w:rFonts w:ascii="Book Antiqua" w:eastAsia="Book Antiqua" w:hAnsi="Book Antiqua" w:cs="Book Antiqua"/>
          <w:color w:val="000000"/>
        </w:rPr>
        <w:t xml:space="preserve"> S, </w:t>
      </w:r>
      <w:proofErr w:type="spellStart"/>
      <w:r w:rsidRPr="00445DD6">
        <w:rPr>
          <w:rFonts w:ascii="Book Antiqua" w:eastAsia="Book Antiqua" w:hAnsi="Book Antiqua" w:cs="Book Antiqua"/>
          <w:color w:val="000000"/>
        </w:rPr>
        <w:t>Koohi</w:t>
      </w:r>
      <w:proofErr w:type="spellEnd"/>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Hosseinabadi</w:t>
      </w:r>
      <w:proofErr w:type="spellEnd"/>
      <w:r w:rsidRPr="00445DD6">
        <w:rPr>
          <w:rFonts w:ascii="Book Antiqua" w:eastAsia="Book Antiqua" w:hAnsi="Book Antiqua" w:cs="Book Antiqua"/>
          <w:color w:val="000000"/>
        </w:rPr>
        <w:t xml:space="preserve"> O, </w:t>
      </w:r>
      <w:proofErr w:type="spellStart"/>
      <w:r w:rsidRPr="00445DD6">
        <w:rPr>
          <w:rFonts w:ascii="Book Antiqua" w:eastAsia="Book Antiqua" w:hAnsi="Book Antiqua" w:cs="Book Antiqua"/>
          <w:color w:val="000000"/>
        </w:rPr>
        <w:t>Tamadon</w:t>
      </w:r>
      <w:proofErr w:type="spellEnd"/>
      <w:r w:rsidRPr="00445DD6">
        <w:rPr>
          <w:rFonts w:ascii="Book Antiqua" w:eastAsia="Book Antiqua" w:hAnsi="Book Antiqua" w:cs="Book Antiqua"/>
          <w:color w:val="000000"/>
        </w:rPr>
        <w:t xml:space="preserve"> A. In utero xenotransplantation of mice bone marrow-derived stromal/stem cells into fetal rat liver: An experimental study. </w:t>
      </w:r>
      <w:proofErr w:type="spellStart"/>
      <w:r w:rsidRPr="00445DD6">
        <w:rPr>
          <w:rFonts w:ascii="Book Antiqua" w:eastAsia="Book Antiqua" w:hAnsi="Book Antiqua" w:cs="Book Antiqua"/>
          <w:i/>
          <w:iCs/>
          <w:color w:val="000000"/>
        </w:rPr>
        <w:t>Int</w:t>
      </w:r>
      <w:proofErr w:type="spellEnd"/>
      <w:r w:rsidRPr="00445DD6">
        <w:rPr>
          <w:rFonts w:ascii="Book Antiqua" w:eastAsia="Book Antiqua" w:hAnsi="Book Antiqua" w:cs="Book Antiqua"/>
          <w:i/>
          <w:iCs/>
          <w:color w:val="000000"/>
        </w:rPr>
        <w:t xml:space="preserve"> J </w:t>
      </w:r>
      <w:proofErr w:type="spellStart"/>
      <w:r w:rsidRPr="00445DD6">
        <w:rPr>
          <w:rFonts w:ascii="Book Antiqua" w:eastAsia="Book Antiqua" w:hAnsi="Book Antiqua" w:cs="Book Antiqua"/>
          <w:i/>
          <w:iCs/>
          <w:color w:val="000000"/>
        </w:rPr>
        <w:t>Reprod</w:t>
      </w:r>
      <w:proofErr w:type="spellEnd"/>
      <w:r w:rsidRPr="00445DD6">
        <w:rPr>
          <w:rFonts w:ascii="Book Antiqua" w:eastAsia="Book Antiqua" w:hAnsi="Book Antiqua" w:cs="Book Antiqua"/>
          <w:i/>
          <w:iCs/>
          <w:color w:val="000000"/>
        </w:rPr>
        <w:t xml:space="preserve"> Biomed</w:t>
      </w:r>
      <w:r w:rsidRPr="00445DD6">
        <w:rPr>
          <w:rFonts w:ascii="Book Antiqua" w:eastAsia="Book Antiqua" w:hAnsi="Book Antiqua" w:cs="Book Antiqua"/>
          <w:color w:val="000000"/>
        </w:rPr>
        <w:t xml:space="preserve"> 2020; </w:t>
      </w:r>
      <w:r w:rsidRPr="00445DD6">
        <w:rPr>
          <w:rFonts w:ascii="Book Antiqua" w:eastAsia="Book Antiqua" w:hAnsi="Book Antiqua" w:cs="Book Antiqua"/>
          <w:b/>
          <w:bCs/>
          <w:color w:val="000000"/>
        </w:rPr>
        <w:t>18</w:t>
      </w:r>
      <w:r w:rsidRPr="00445DD6">
        <w:rPr>
          <w:rFonts w:ascii="Book Antiqua" w:eastAsia="Book Antiqua" w:hAnsi="Book Antiqua" w:cs="Book Antiqua"/>
          <w:color w:val="000000"/>
        </w:rPr>
        <w:t>: 701-712 [PMID: 33062916 DOI: 10.18502/ijrm.v13i9.7665]</w:t>
      </w:r>
    </w:p>
    <w:p w14:paraId="5589D637"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24 </w:t>
      </w:r>
      <w:r w:rsidRPr="00445DD6">
        <w:rPr>
          <w:rFonts w:ascii="Book Antiqua" w:eastAsia="Book Antiqua" w:hAnsi="Book Antiqua" w:cs="Book Antiqua"/>
          <w:b/>
          <w:bCs/>
          <w:color w:val="000000"/>
        </w:rPr>
        <w:t>Jia Y</w:t>
      </w:r>
      <w:r w:rsidRPr="00445DD6">
        <w:rPr>
          <w:rFonts w:ascii="Book Antiqua" w:eastAsia="Book Antiqua" w:hAnsi="Book Antiqua" w:cs="Book Antiqua"/>
          <w:color w:val="000000"/>
        </w:rPr>
        <w:t xml:space="preserve">, Zhao Y, Wang L, Xiang Y, Chen S, Ming CS, Wang CY, Chen G. Rat adipose-derived stem cells express low level of α-Gal and are dependent on CD59 for protection from human </w:t>
      </w:r>
      <w:proofErr w:type="spellStart"/>
      <w:r w:rsidRPr="00445DD6">
        <w:rPr>
          <w:rFonts w:ascii="Book Antiqua" w:eastAsia="Book Antiqua" w:hAnsi="Book Antiqua" w:cs="Book Antiqua"/>
          <w:color w:val="000000"/>
        </w:rPr>
        <w:t>xenoantibody</w:t>
      </w:r>
      <w:proofErr w:type="spellEnd"/>
      <w:r w:rsidRPr="00445DD6">
        <w:rPr>
          <w:rFonts w:ascii="Book Antiqua" w:eastAsia="Book Antiqua" w:hAnsi="Book Antiqua" w:cs="Book Antiqua"/>
          <w:color w:val="000000"/>
        </w:rPr>
        <w:t xml:space="preserve"> and complement-mediated lysis. </w:t>
      </w:r>
      <w:r w:rsidRPr="00445DD6">
        <w:rPr>
          <w:rFonts w:ascii="Book Antiqua" w:eastAsia="Book Antiqua" w:hAnsi="Book Antiqua" w:cs="Book Antiqua"/>
          <w:i/>
          <w:iCs/>
          <w:color w:val="000000"/>
        </w:rPr>
        <w:t xml:space="preserve">Am J </w:t>
      </w:r>
      <w:proofErr w:type="spellStart"/>
      <w:r w:rsidRPr="00445DD6">
        <w:rPr>
          <w:rFonts w:ascii="Book Antiqua" w:eastAsia="Book Antiqua" w:hAnsi="Book Antiqua" w:cs="Book Antiqua"/>
          <w:i/>
          <w:iCs/>
          <w:color w:val="000000"/>
        </w:rPr>
        <w:t>Transl</w:t>
      </w:r>
      <w:proofErr w:type="spellEnd"/>
      <w:r w:rsidRPr="00445DD6">
        <w:rPr>
          <w:rFonts w:ascii="Book Antiqua" w:eastAsia="Book Antiqua" w:hAnsi="Book Antiqua" w:cs="Book Antiqua"/>
          <w:i/>
          <w:iCs/>
          <w:color w:val="000000"/>
        </w:rPr>
        <w:t xml:space="preserve"> Res</w:t>
      </w:r>
      <w:r w:rsidRPr="00445DD6">
        <w:rPr>
          <w:rFonts w:ascii="Book Antiqua" w:eastAsia="Book Antiqua" w:hAnsi="Book Antiqua" w:cs="Book Antiqua"/>
          <w:color w:val="000000"/>
        </w:rPr>
        <w:t xml:space="preserve"> 2016; </w:t>
      </w:r>
      <w:r w:rsidRPr="00445DD6">
        <w:rPr>
          <w:rFonts w:ascii="Book Antiqua" w:eastAsia="Book Antiqua" w:hAnsi="Book Antiqua" w:cs="Book Antiqua"/>
          <w:b/>
          <w:bCs/>
          <w:color w:val="000000"/>
        </w:rPr>
        <w:t>8</w:t>
      </w:r>
      <w:r w:rsidRPr="00445DD6">
        <w:rPr>
          <w:rFonts w:ascii="Book Antiqua" w:eastAsia="Book Antiqua" w:hAnsi="Book Antiqua" w:cs="Book Antiqua"/>
          <w:color w:val="000000"/>
        </w:rPr>
        <w:t>: 2059-2069 [PMID: 27347314]</w:t>
      </w:r>
    </w:p>
    <w:p w14:paraId="23EBF032"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25 </w:t>
      </w:r>
      <w:r w:rsidRPr="00445DD6">
        <w:rPr>
          <w:rFonts w:ascii="Book Antiqua" w:eastAsia="Book Antiqua" w:hAnsi="Book Antiqua" w:cs="Book Antiqua"/>
          <w:b/>
          <w:bCs/>
          <w:color w:val="000000"/>
        </w:rPr>
        <w:t>Ding DC</w:t>
      </w:r>
      <w:r w:rsidRPr="00445DD6">
        <w:rPr>
          <w:rFonts w:ascii="Book Antiqua" w:eastAsia="Book Antiqua" w:hAnsi="Book Antiqua" w:cs="Book Antiqua"/>
          <w:color w:val="000000"/>
        </w:rPr>
        <w:t xml:space="preserve">, Chou HL, Chang YH, Hung WT, Liu HW, Chu TY. Characterization of HLA-G and Related Immunosuppressive Effects in Human Umbilical Cord Stroma-Derived Stem Cells. </w:t>
      </w:r>
      <w:r w:rsidRPr="00445DD6">
        <w:rPr>
          <w:rFonts w:ascii="Book Antiqua" w:eastAsia="Book Antiqua" w:hAnsi="Book Antiqua" w:cs="Book Antiqua"/>
          <w:i/>
          <w:iCs/>
          <w:color w:val="000000"/>
        </w:rPr>
        <w:t>Cell Transplant</w:t>
      </w:r>
      <w:r w:rsidRPr="00445DD6">
        <w:rPr>
          <w:rFonts w:ascii="Book Antiqua" w:eastAsia="Book Antiqua" w:hAnsi="Book Antiqua" w:cs="Book Antiqua"/>
          <w:color w:val="000000"/>
        </w:rPr>
        <w:t xml:space="preserve"> 2016; </w:t>
      </w:r>
      <w:r w:rsidRPr="00445DD6">
        <w:rPr>
          <w:rFonts w:ascii="Book Antiqua" w:eastAsia="Book Antiqua" w:hAnsi="Book Antiqua" w:cs="Book Antiqua"/>
          <w:b/>
          <w:bCs/>
          <w:color w:val="000000"/>
        </w:rPr>
        <w:t>25</w:t>
      </w:r>
      <w:r w:rsidRPr="00445DD6">
        <w:rPr>
          <w:rFonts w:ascii="Book Antiqua" w:eastAsia="Book Antiqua" w:hAnsi="Book Antiqua" w:cs="Book Antiqua"/>
          <w:color w:val="000000"/>
        </w:rPr>
        <w:t>: 217-228 [PMID: 26044082 DOI: 10.3727/096368915X688182]</w:t>
      </w:r>
    </w:p>
    <w:p w14:paraId="2D6A7D71"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26 </w:t>
      </w:r>
      <w:proofErr w:type="spellStart"/>
      <w:r w:rsidRPr="00445DD6">
        <w:rPr>
          <w:rFonts w:ascii="Book Antiqua" w:eastAsia="Book Antiqua" w:hAnsi="Book Antiqua" w:cs="Book Antiqua"/>
          <w:b/>
          <w:bCs/>
          <w:color w:val="000000"/>
        </w:rPr>
        <w:t>Lévêque</w:t>
      </w:r>
      <w:proofErr w:type="spellEnd"/>
      <w:r w:rsidRPr="00445DD6">
        <w:rPr>
          <w:rFonts w:ascii="Book Antiqua" w:eastAsia="Book Antiqua" w:hAnsi="Book Antiqua" w:cs="Book Antiqua"/>
          <w:b/>
          <w:bCs/>
          <w:color w:val="000000"/>
        </w:rPr>
        <w:t xml:space="preserve"> X</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Mathieux</w:t>
      </w:r>
      <w:proofErr w:type="spellEnd"/>
      <w:r w:rsidRPr="00445DD6">
        <w:rPr>
          <w:rFonts w:ascii="Book Antiqua" w:eastAsia="Book Antiqua" w:hAnsi="Book Antiqua" w:cs="Book Antiqua"/>
          <w:color w:val="000000"/>
        </w:rPr>
        <w:t xml:space="preserve"> E, </w:t>
      </w:r>
      <w:proofErr w:type="spellStart"/>
      <w:r w:rsidRPr="00445DD6">
        <w:rPr>
          <w:rFonts w:ascii="Book Antiqua" w:eastAsia="Book Antiqua" w:hAnsi="Book Antiqua" w:cs="Book Antiqua"/>
          <w:color w:val="000000"/>
        </w:rPr>
        <w:t>Nerrière-Daguin</w:t>
      </w:r>
      <w:proofErr w:type="spellEnd"/>
      <w:r w:rsidRPr="00445DD6">
        <w:rPr>
          <w:rFonts w:ascii="Book Antiqua" w:eastAsia="Book Antiqua" w:hAnsi="Book Antiqua" w:cs="Book Antiqua"/>
          <w:color w:val="000000"/>
        </w:rPr>
        <w:t xml:space="preserve"> V, </w:t>
      </w:r>
      <w:proofErr w:type="spellStart"/>
      <w:r w:rsidRPr="00445DD6">
        <w:rPr>
          <w:rFonts w:ascii="Book Antiqua" w:eastAsia="Book Antiqua" w:hAnsi="Book Antiqua" w:cs="Book Antiqua"/>
          <w:color w:val="000000"/>
        </w:rPr>
        <w:t>Thinard</w:t>
      </w:r>
      <w:proofErr w:type="spellEnd"/>
      <w:r w:rsidRPr="00445DD6">
        <w:rPr>
          <w:rFonts w:ascii="Book Antiqua" w:eastAsia="Book Antiqua" w:hAnsi="Book Antiqua" w:cs="Book Antiqua"/>
          <w:color w:val="000000"/>
        </w:rPr>
        <w:t xml:space="preserve"> R, </w:t>
      </w:r>
      <w:proofErr w:type="spellStart"/>
      <w:r w:rsidRPr="00445DD6">
        <w:rPr>
          <w:rFonts w:ascii="Book Antiqua" w:eastAsia="Book Antiqua" w:hAnsi="Book Antiqua" w:cs="Book Antiqua"/>
          <w:color w:val="000000"/>
        </w:rPr>
        <w:t>Kermarrec</w:t>
      </w:r>
      <w:proofErr w:type="spellEnd"/>
      <w:r w:rsidRPr="00445DD6">
        <w:rPr>
          <w:rFonts w:ascii="Book Antiqua" w:eastAsia="Book Antiqua" w:hAnsi="Book Antiqua" w:cs="Book Antiqua"/>
          <w:color w:val="000000"/>
        </w:rPr>
        <w:t xml:space="preserve"> L, Durand T, </w:t>
      </w:r>
      <w:proofErr w:type="spellStart"/>
      <w:r w:rsidRPr="00445DD6">
        <w:rPr>
          <w:rFonts w:ascii="Book Antiqua" w:eastAsia="Book Antiqua" w:hAnsi="Book Antiqua" w:cs="Book Antiqua"/>
          <w:color w:val="000000"/>
        </w:rPr>
        <w:t>Haudebourg</w:t>
      </w:r>
      <w:proofErr w:type="spellEnd"/>
      <w:r w:rsidRPr="00445DD6">
        <w:rPr>
          <w:rFonts w:ascii="Book Antiqua" w:eastAsia="Book Antiqua" w:hAnsi="Book Antiqua" w:cs="Book Antiqua"/>
          <w:color w:val="000000"/>
        </w:rPr>
        <w:t xml:space="preserve"> T, </w:t>
      </w:r>
      <w:proofErr w:type="spellStart"/>
      <w:r w:rsidRPr="00445DD6">
        <w:rPr>
          <w:rFonts w:ascii="Book Antiqua" w:eastAsia="Book Antiqua" w:hAnsi="Book Antiqua" w:cs="Book Antiqua"/>
          <w:color w:val="000000"/>
        </w:rPr>
        <w:t>Vanhove</w:t>
      </w:r>
      <w:proofErr w:type="spellEnd"/>
      <w:r w:rsidRPr="00445DD6">
        <w:rPr>
          <w:rFonts w:ascii="Book Antiqua" w:eastAsia="Book Antiqua" w:hAnsi="Book Antiqua" w:cs="Book Antiqua"/>
          <w:color w:val="000000"/>
        </w:rPr>
        <w:t xml:space="preserve"> B, </w:t>
      </w:r>
      <w:proofErr w:type="spellStart"/>
      <w:r w:rsidRPr="00445DD6">
        <w:rPr>
          <w:rFonts w:ascii="Book Antiqua" w:eastAsia="Book Antiqua" w:hAnsi="Book Antiqua" w:cs="Book Antiqua"/>
          <w:color w:val="000000"/>
        </w:rPr>
        <w:t>Lescaudron</w:t>
      </w:r>
      <w:proofErr w:type="spellEnd"/>
      <w:r w:rsidRPr="00445DD6">
        <w:rPr>
          <w:rFonts w:ascii="Book Antiqua" w:eastAsia="Book Antiqua" w:hAnsi="Book Antiqua" w:cs="Book Antiqua"/>
          <w:color w:val="000000"/>
        </w:rPr>
        <w:t xml:space="preserve"> L, </w:t>
      </w:r>
      <w:proofErr w:type="spellStart"/>
      <w:r w:rsidRPr="00445DD6">
        <w:rPr>
          <w:rFonts w:ascii="Book Antiqua" w:eastAsia="Book Antiqua" w:hAnsi="Book Antiqua" w:cs="Book Antiqua"/>
          <w:color w:val="000000"/>
        </w:rPr>
        <w:t>Neveu</w:t>
      </w:r>
      <w:proofErr w:type="spellEnd"/>
      <w:r w:rsidRPr="00445DD6">
        <w:rPr>
          <w:rFonts w:ascii="Book Antiqua" w:eastAsia="Book Antiqua" w:hAnsi="Book Antiqua" w:cs="Book Antiqua"/>
          <w:color w:val="000000"/>
        </w:rPr>
        <w:t xml:space="preserve"> I, </w:t>
      </w:r>
      <w:proofErr w:type="spellStart"/>
      <w:r w:rsidRPr="00445DD6">
        <w:rPr>
          <w:rFonts w:ascii="Book Antiqua" w:eastAsia="Book Antiqua" w:hAnsi="Book Antiqua" w:cs="Book Antiqua"/>
          <w:color w:val="000000"/>
        </w:rPr>
        <w:t>Naveilhan</w:t>
      </w:r>
      <w:proofErr w:type="spellEnd"/>
      <w:r w:rsidRPr="00445DD6">
        <w:rPr>
          <w:rFonts w:ascii="Book Antiqua" w:eastAsia="Book Antiqua" w:hAnsi="Book Antiqua" w:cs="Book Antiqua"/>
          <w:color w:val="000000"/>
        </w:rPr>
        <w:t xml:space="preserve"> P. Local control of the host immune response performed with mesenchymal stem cells: perspectives for functional </w:t>
      </w:r>
      <w:r w:rsidRPr="00445DD6">
        <w:rPr>
          <w:rFonts w:ascii="Book Antiqua" w:eastAsia="Book Antiqua" w:hAnsi="Book Antiqua" w:cs="Book Antiqua"/>
          <w:color w:val="000000"/>
        </w:rPr>
        <w:lastRenderedPageBreak/>
        <w:t xml:space="preserve">intracerebral xenotransplantation. </w:t>
      </w:r>
      <w:r w:rsidRPr="00445DD6">
        <w:rPr>
          <w:rFonts w:ascii="Book Antiqua" w:eastAsia="Book Antiqua" w:hAnsi="Book Antiqua" w:cs="Book Antiqua"/>
          <w:i/>
          <w:iCs/>
          <w:color w:val="000000"/>
        </w:rPr>
        <w:t>J Cell Mol Med</w:t>
      </w:r>
      <w:r w:rsidRPr="00445DD6">
        <w:rPr>
          <w:rFonts w:ascii="Book Antiqua" w:eastAsia="Book Antiqua" w:hAnsi="Book Antiqua" w:cs="Book Antiqua"/>
          <w:color w:val="000000"/>
        </w:rPr>
        <w:t xml:space="preserve"> 2015; </w:t>
      </w:r>
      <w:r w:rsidRPr="00445DD6">
        <w:rPr>
          <w:rFonts w:ascii="Book Antiqua" w:eastAsia="Book Antiqua" w:hAnsi="Book Antiqua" w:cs="Book Antiqua"/>
          <w:b/>
          <w:bCs/>
          <w:color w:val="000000"/>
        </w:rPr>
        <w:t>19</w:t>
      </w:r>
      <w:r w:rsidRPr="00445DD6">
        <w:rPr>
          <w:rFonts w:ascii="Book Antiqua" w:eastAsia="Book Antiqua" w:hAnsi="Book Antiqua" w:cs="Book Antiqua"/>
          <w:color w:val="000000"/>
        </w:rPr>
        <w:t>: 124-134 [PMID: 25310920 DOI: 10.1111/jcmm.12414]</w:t>
      </w:r>
    </w:p>
    <w:p w14:paraId="695B1245"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27 </w:t>
      </w:r>
      <w:r w:rsidRPr="00445DD6">
        <w:rPr>
          <w:rFonts w:ascii="Book Antiqua" w:eastAsia="Book Antiqua" w:hAnsi="Book Antiqua" w:cs="Book Antiqua"/>
          <w:b/>
          <w:bCs/>
          <w:color w:val="000000"/>
        </w:rPr>
        <w:t>Yang JR</w:t>
      </w:r>
      <w:r w:rsidRPr="00445DD6">
        <w:rPr>
          <w:rFonts w:ascii="Book Antiqua" w:eastAsia="Book Antiqua" w:hAnsi="Book Antiqua" w:cs="Book Antiqua"/>
          <w:color w:val="000000"/>
        </w:rPr>
        <w:t xml:space="preserve">, Liao CH, Pang CY, Huang LL, Chen YL, Shiue YL, Chen LR. Transplantation of porcine embryonic stem cells and their derived neuronal progenitors in a spinal cord injury rat model. </w:t>
      </w:r>
      <w:proofErr w:type="spellStart"/>
      <w:r w:rsidRPr="00445DD6">
        <w:rPr>
          <w:rFonts w:ascii="Book Antiqua" w:eastAsia="Book Antiqua" w:hAnsi="Book Antiqua" w:cs="Book Antiqua"/>
          <w:i/>
          <w:iCs/>
          <w:color w:val="000000"/>
        </w:rPr>
        <w:t>Cytotherapy</w:t>
      </w:r>
      <w:proofErr w:type="spellEnd"/>
      <w:r w:rsidRPr="00445DD6">
        <w:rPr>
          <w:rFonts w:ascii="Book Antiqua" w:eastAsia="Book Antiqua" w:hAnsi="Book Antiqua" w:cs="Book Antiqua"/>
          <w:color w:val="000000"/>
        </w:rPr>
        <w:t xml:space="preserve"> 2013; </w:t>
      </w:r>
      <w:r w:rsidRPr="00445DD6">
        <w:rPr>
          <w:rFonts w:ascii="Book Antiqua" w:eastAsia="Book Antiqua" w:hAnsi="Book Antiqua" w:cs="Book Antiqua"/>
          <w:b/>
          <w:bCs/>
          <w:color w:val="000000"/>
        </w:rPr>
        <w:t>15</w:t>
      </w:r>
      <w:r w:rsidRPr="00445DD6">
        <w:rPr>
          <w:rFonts w:ascii="Book Antiqua" w:eastAsia="Book Antiqua" w:hAnsi="Book Antiqua" w:cs="Book Antiqua"/>
          <w:color w:val="000000"/>
        </w:rPr>
        <w:t>: 201-208 [PMID: 23245953 DOI: 10.1016/j.jcyt.2012.09.001]</w:t>
      </w:r>
    </w:p>
    <w:p w14:paraId="65D8C013" w14:textId="245B143E"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28 </w:t>
      </w:r>
      <w:proofErr w:type="spellStart"/>
      <w:r w:rsidRPr="00445DD6">
        <w:rPr>
          <w:rFonts w:ascii="Book Antiqua" w:eastAsia="Book Antiqua" w:hAnsi="Book Antiqua" w:cs="Book Antiqua"/>
          <w:b/>
          <w:bCs/>
          <w:color w:val="000000"/>
        </w:rPr>
        <w:t>Medicetty</w:t>
      </w:r>
      <w:proofErr w:type="spellEnd"/>
      <w:r w:rsidRPr="00445DD6">
        <w:rPr>
          <w:rFonts w:ascii="Book Antiqua" w:eastAsia="Book Antiqua" w:hAnsi="Book Antiqua" w:cs="Book Antiqua"/>
          <w:b/>
          <w:bCs/>
          <w:color w:val="000000"/>
        </w:rPr>
        <w:t xml:space="preserve"> S</w:t>
      </w:r>
      <w:r w:rsidRPr="00445DD6">
        <w:rPr>
          <w:rFonts w:ascii="Book Antiqua" w:eastAsia="Book Antiqua" w:hAnsi="Book Antiqua" w:cs="Book Antiqua"/>
          <w:color w:val="000000"/>
        </w:rPr>
        <w:t xml:space="preserve">, Bledsoe AR, </w:t>
      </w:r>
      <w:proofErr w:type="spellStart"/>
      <w:r w:rsidRPr="00445DD6">
        <w:rPr>
          <w:rFonts w:ascii="Book Antiqua" w:eastAsia="Book Antiqua" w:hAnsi="Book Antiqua" w:cs="Book Antiqua"/>
          <w:color w:val="000000"/>
        </w:rPr>
        <w:t>Fahrenholtz</w:t>
      </w:r>
      <w:proofErr w:type="spellEnd"/>
      <w:r w:rsidRPr="00445DD6">
        <w:rPr>
          <w:rFonts w:ascii="Book Antiqua" w:eastAsia="Book Antiqua" w:hAnsi="Book Antiqua" w:cs="Book Antiqua"/>
          <w:color w:val="000000"/>
        </w:rPr>
        <w:t xml:space="preserve"> CB, Troyer D, Weiss ML. Transplantation of pig stem cells into rat brain: proliferation during the first 8 w</w:t>
      </w:r>
      <w:r w:rsidR="00721AAF">
        <w:rPr>
          <w:rFonts w:ascii="Book Antiqua" w:eastAsia="Book Antiqua" w:hAnsi="Book Antiqua" w:cs="Book Antiqua"/>
          <w:color w:val="000000"/>
        </w:rPr>
        <w:t>ee</w:t>
      </w:r>
      <w:r w:rsidRPr="00445DD6">
        <w:rPr>
          <w:rFonts w:ascii="Book Antiqua" w:eastAsia="Book Antiqua" w:hAnsi="Book Antiqua" w:cs="Book Antiqua"/>
          <w:color w:val="000000"/>
        </w:rPr>
        <w:t>k</w:t>
      </w:r>
      <w:r w:rsidR="00721AAF">
        <w:rPr>
          <w:rFonts w:ascii="Book Antiqua" w:eastAsia="Book Antiqua" w:hAnsi="Book Antiqua" w:cs="Book Antiqua"/>
          <w:color w:val="000000"/>
        </w:rPr>
        <w:t>s</w:t>
      </w:r>
      <w:r w:rsidRPr="00445DD6">
        <w:rPr>
          <w:rFonts w:ascii="Book Antiqua" w:eastAsia="Book Antiqua" w:hAnsi="Book Antiqua" w:cs="Book Antiqua"/>
          <w:color w:val="000000"/>
        </w:rPr>
        <w:t xml:space="preserve">. </w:t>
      </w:r>
      <w:r w:rsidRPr="00445DD6">
        <w:rPr>
          <w:rFonts w:ascii="Book Antiqua" w:eastAsia="Book Antiqua" w:hAnsi="Book Antiqua" w:cs="Book Antiqua"/>
          <w:i/>
          <w:iCs/>
          <w:color w:val="000000"/>
        </w:rPr>
        <w:t>Exp Neurol</w:t>
      </w:r>
      <w:r w:rsidRPr="00445DD6">
        <w:rPr>
          <w:rFonts w:ascii="Book Antiqua" w:eastAsia="Book Antiqua" w:hAnsi="Book Antiqua" w:cs="Book Antiqua"/>
          <w:color w:val="000000"/>
        </w:rPr>
        <w:t xml:space="preserve"> 2004; </w:t>
      </w:r>
      <w:r w:rsidRPr="00445DD6">
        <w:rPr>
          <w:rFonts w:ascii="Book Antiqua" w:eastAsia="Book Antiqua" w:hAnsi="Book Antiqua" w:cs="Book Antiqua"/>
          <w:b/>
          <w:bCs/>
          <w:color w:val="000000"/>
        </w:rPr>
        <w:t>190</w:t>
      </w:r>
      <w:r w:rsidRPr="00445DD6">
        <w:rPr>
          <w:rFonts w:ascii="Book Antiqua" w:eastAsia="Book Antiqua" w:hAnsi="Book Antiqua" w:cs="Book Antiqua"/>
          <w:color w:val="000000"/>
        </w:rPr>
        <w:t>: 32-41 [PMID: 15473978 DOI: 10.1016/j.expneurol.2004.06.023]</w:t>
      </w:r>
    </w:p>
    <w:p w14:paraId="474D7F08"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29 </w:t>
      </w:r>
      <w:r w:rsidRPr="00445DD6">
        <w:rPr>
          <w:rFonts w:ascii="Book Antiqua" w:eastAsia="Book Antiqua" w:hAnsi="Book Antiqua" w:cs="Book Antiqua"/>
          <w:b/>
          <w:bCs/>
          <w:color w:val="000000"/>
        </w:rPr>
        <w:t>Michel-</w:t>
      </w:r>
      <w:proofErr w:type="spellStart"/>
      <w:r w:rsidRPr="00445DD6">
        <w:rPr>
          <w:rFonts w:ascii="Book Antiqua" w:eastAsia="Book Antiqua" w:hAnsi="Book Antiqua" w:cs="Book Antiqua"/>
          <w:b/>
          <w:bCs/>
          <w:color w:val="000000"/>
        </w:rPr>
        <w:t>Monigadon</w:t>
      </w:r>
      <w:proofErr w:type="spellEnd"/>
      <w:r w:rsidRPr="00445DD6">
        <w:rPr>
          <w:rFonts w:ascii="Book Antiqua" w:eastAsia="Book Antiqua" w:hAnsi="Book Antiqua" w:cs="Book Antiqua"/>
          <w:b/>
          <w:bCs/>
          <w:color w:val="000000"/>
        </w:rPr>
        <w:t xml:space="preserve"> D</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Bonnamain</w:t>
      </w:r>
      <w:proofErr w:type="spellEnd"/>
      <w:r w:rsidRPr="00445DD6">
        <w:rPr>
          <w:rFonts w:ascii="Book Antiqua" w:eastAsia="Book Antiqua" w:hAnsi="Book Antiqua" w:cs="Book Antiqua"/>
          <w:color w:val="000000"/>
        </w:rPr>
        <w:t xml:space="preserve"> V, </w:t>
      </w:r>
      <w:proofErr w:type="spellStart"/>
      <w:r w:rsidRPr="00445DD6">
        <w:rPr>
          <w:rFonts w:ascii="Book Antiqua" w:eastAsia="Book Antiqua" w:hAnsi="Book Antiqua" w:cs="Book Antiqua"/>
          <w:color w:val="000000"/>
        </w:rPr>
        <w:t>Nerrière-Daguin</w:t>
      </w:r>
      <w:proofErr w:type="spellEnd"/>
      <w:r w:rsidRPr="00445DD6">
        <w:rPr>
          <w:rFonts w:ascii="Book Antiqua" w:eastAsia="Book Antiqua" w:hAnsi="Book Antiqua" w:cs="Book Antiqua"/>
          <w:color w:val="000000"/>
        </w:rPr>
        <w:t xml:space="preserve"> V, </w:t>
      </w:r>
      <w:proofErr w:type="spellStart"/>
      <w:r w:rsidRPr="00445DD6">
        <w:rPr>
          <w:rFonts w:ascii="Book Antiqua" w:eastAsia="Book Antiqua" w:hAnsi="Book Antiqua" w:cs="Book Antiqua"/>
          <w:color w:val="000000"/>
        </w:rPr>
        <w:t>Dugast</w:t>
      </w:r>
      <w:proofErr w:type="spellEnd"/>
      <w:r w:rsidRPr="00445DD6">
        <w:rPr>
          <w:rFonts w:ascii="Book Antiqua" w:eastAsia="Book Antiqua" w:hAnsi="Book Antiqua" w:cs="Book Antiqua"/>
          <w:color w:val="000000"/>
        </w:rPr>
        <w:t xml:space="preserve"> AS, </w:t>
      </w:r>
      <w:proofErr w:type="spellStart"/>
      <w:r w:rsidRPr="00445DD6">
        <w:rPr>
          <w:rFonts w:ascii="Book Antiqua" w:eastAsia="Book Antiqua" w:hAnsi="Book Antiqua" w:cs="Book Antiqua"/>
          <w:color w:val="000000"/>
        </w:rPr>
        <w:t>Lévèque</w:t>
      </w:r>
      <w:proofErr w:type="spellEnd"/>
      <w:r w:rsidRPr="00445DD6">
        <w:rPr>
          <w:rFonts w:ascii="Book Antiqua" w:eastAsia="Book Antiqua" w:hAnsi="Book Antiqua" w:cs="Book Antiqua"/>
          <w:color w:val="000000"/>
        </w:rPr>
        <w:t xml:space="preserve"> X, Plat M, </w:t>
      </w:r>
      <w:proofErr w:type="spellStart"/>
      <w:r w:rsidRPr="00445DD6">
        <w:rPr>
          <w:rFonts w:ascii="Book Antiqua" w:eastAsia="Book Antiqua" w:hAnsi="Book Antiqua" w:cs="Book Antiqua"/>
          <w:color w:val="000000"/>
        </w:rPr>
        <w:t>Venturi</w:t>
      </w:r>
      <w:proofErr w:type="spellEnd"/>
      <w:r w:rsidRPr="00445DD6">
        <w:rPr>
          <w:rFonts w:ascii="Book Antiqua" w:eastAsia="Book Antiqua" w:hAnsi="Book Antiqua" w:cs="Book Antiqua"/>
          <w:color w:val="000000"/>
        </w:rPr>
        <w:t xml:space="preserve"> E, </w:t>
      </w:r>
      <w:proofErr w:type="spellStart"/>
      <w:r w:rsidRPr="00445DD6">
        <w:rPr>
          <w:rFonts w:ascii="Book Antiqua" w:eastAsia="Book Antiqua" w:hAnsi="Book Antiqua" w:cs="Book Antiqua"/>
          <w:color w:val="000000"/>
        </w:rPr>
        <w:t>Brachet</w:t>
      </w:r>
      <w:proofErr w:type="spellEnd"/>
      <w:r w:rsidRPr="00445DD6">
        <w:rPr>
          <w:rFonts w:ascii="Book Antiqua" w:eastAsia="Book Antiqua" w:hAnsi="Book Antiqua" w:cs="Book Antiqua"/>
          <w:color w:val="000000"/>
        </w:rPr>
        <w:t xml:space="preserve"> P, </w:t>
      </w:r>
      <w:proofErr w:type="spellStart"/>
      <w:r w:rsidRPr="00445DD6">
        <w:rPr>
          <w:rFonts w:ascii="Book Antiqua" w:eastAsia="Book Antiqua" w:hAnsi="Book Antiqua" w:cs="Book Antiqua"/>
          <w:color w:val="000000"/>
        </w:rPr>
        <w:t>Anegon</w:t>
      </w:r>
      <w:proofErr w:type="spellEnd"/>
      <w:r w:rsidRPr="00445DD6">
        <w:rPr>
          <w:rFonts w:ascii="Book Antiqua" w:eastAsia="Book Antiqua" w:hAnsi="Book Antiqua" w:cs="Book Antiqua"/>
          <w:color w:val="000000"/>
        </w:rPr>
        <w:t xml:space="preserve"> I, </w:t>
      </w:r>
      <w:proofErr w:type="spellStart"/>
      <w:r w:rsidRPr="00445DD6">
        <w:rPr>
          <w:rFonts w:ascii="Book Antiqua" w:eastAsia="Book Antiqua" w:hAnsi="Book Antiqua" w:cs="Book Antiqua"/>
          <w:color w:val="000000"/>
        </w:rPr>
        <w:t>Vanhove</w:t>
      </w:r>
      <w:proofErr w:type="spellEnd"/>
      <w:r w:rsidRPr="00445DD6">
        <w:rPr>
          <w:rFonts w:ascii="Book Antiqua" w:eastAsia="Book Antiqua" w:hAnsi="Book Antiqua" w:cs="Book Antiqua"/>
          <w:color w:val="000000"/>
        </w:rPr>
        <w:t xml:space="preserve"> B, </w:t>
      </w:r>
      <w:proofErr w:type="spellStart"/>
      <w:r w:rsidRPr="00445DD6">
        <w:rPr>
          <w:rFonts w:ascii="Book Antiqua" w:eastAsia="Book Antiqua" w:hAnsi="Book Antiqua" w:cs="Book Antiqua"/>
          <w:color w:val="000000"/>
        </w:rPr>
        <w:t>Neveu</w:t>
      </w:r>
      <w:proofErr w:type="spellEnd"/>
      <w:r w:rsidRPr="00445DD6">
        <w:rPr>
          <w:rFonts w:ascii="Book Antiqua" w:eastAsia="Book Antiqua" w:hAnsi="Book Antiqua" w:cs="Book Antiqua"/>
          <w:color w:val="000000"/>
        </w:rPr>
        <w:t xml:space="preserve"> I, </w:t>
      </w:r>
      <w:proofErr w:type="spellStart"/>
      <w:r w:rsidRPr="00445DD6">
        <w:rPr>
          <w:rFonts w:ascii="Book Antiqua" w:eastAsia="Book Antiqua" w:hAnsi="Book Antiqua" w:cs="Book Antiqua"/>
          <w:color w:val="000000"/>
        </w:rPr>
        <w:t>Naveilhan</w:t>
      </w:r>
      <w:proofErr w:type="spellEnd"/>
      <w:r w:rsidRPr="00445DD6">
        <w:rPr>
          <w:rFonts w:ascii="Book Antiqua" w:eastAsia="Book Antiqua" w:hAnsi="Book Antiqua" w:cs="Book Antiqua"/>
          <w:color w:val="000000"/>
        </w:rPr>
        <w:t xml:space="preserve"> P. Trophic and immunoregulatory properties of neural precursor cells: benefit for intracerebral transplantation. </w:t>
      </w:r>
      <w:r w:rsidRPr="00445DD6">
        <w:rPr>
          <w:rFonts w:ascii="Book Antiqua" w:eastAsia="Book Antiqua" w:hAnsi="Book Antiqua" w:cs="Book Antiqua"/>
          <w:i/>
          <w:iCs/>
          <w:color w:val="000000"/>
        </w:rPr>
        <w:t>Exp Neurol</w:t>
      </w:r>
      <w:r w:rsidRPr="00445DD6">
        <w:rPr>
          <w:rFonts w:ascii="Book Antiqua" w:eastAsia="Book Antiqua" w:hAnsi="Book Antiqua" w:cs="Book Antiqua"/>
          <w:color w:val="000000"/>
        </w:rPr>
        <w:t xml:space="preserve"> 2011; </w:t>
      </w:r>
      <w:r w:rsidRPr="00445DD6">
        <w:rPr>
          <w:rFonts w:ascii="Book Antiqua" w:eastAsia="Book Antiqua" w:hAnsi="Book Antiqua" w:cs="Book Antiqua"/>
          <w:b/>
          <w:bCs/>
          <w:color w:val="000000"/>
        </w:rPr>
        <w:t>230</w:t>
      </w:r>
      <w:r w:rsidRPr="00445DD6">
        <w:rPr>
          <w:rFonts w:ascii="Book Antiqua" w:eastAsia="Book Antiqua" w:hAnsi="Book Antiqua" w:cs="Book Antiqua"/>
          <w:color w:val="000000"/>
        </w:rPr>
        <w:t>: 35-47 [PMID: 20470774 DOI: 10.1016/j.expneurol.2010.04.021]</w:t>
      </w:r>
    </w:p>
    <w:p w14:paraId="030F1F7D"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30 </w:t>
      </w:r>
      <w:r w:rsidRPr="00445DD6">
        <w:rPr>
          <w:rFonts w:ascii="Book Antiqua" w:eastAsia="Book Antiqua" w:hAnsi="Book Antiqua" w:cs="Book Antiqua"/>
          <w:b/>
          <w:bCs/>
          <w:color w:val="000000"/>
        </w:rPr>
        <w:t>Fung RK</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Kerridge</w:t>
      </w:r>
      <w:proofErr w:type="spellEnd"/>
      <w:r w:rsidRPr="00445DD6">
        <w:rPr>
          <w:rFonts w:ascii="Book Antiqua" w:eastAsia="Book Antiqua" w:hAnsi="Book Antiqua" w:cs="Book Antiqua"/>
          <w:color w:val="000000"/>
        </w:rPr>
        <w:t xml:space="preserve"> IH. Gene editing advance re-ignites debate on the merits and risks of animal to human transplantation. </w:t>
      </w:r>
      <w:r w:rsidRPr="00445DD6">
        <w:rPr>
          <w:rFonts w:ascii="Book Antiqua" w:eastAsia="Book Antiqua" w:hAnsi="Book Antiqua" w:cs="Book Antiqua"/>
          <w:i/>
          <w:iCs/>
          <w:color w:val="000000"/>
        </w:rPr>
        <w:t>Intern Med J</w:t>
      </w:r>
      <w:r w:rsidRPr="00445DD6">
        <w:rPr>
          <w:rFonts w:ascii="Book Antiqua" w:eastAsia="Book Antiqua" w:hAnsi="Book Antiqua" w:cs="Book Antiqua"/>
          <w:color w:val="000000"/>
        </w:rPr>
        <w:t xml:space="preserve"> 2016; </w:t>
      </w:r>
      <w:r w:rsidRPr="00445DD6">
        <w:rPr>
          <w:rFonts w:ascii="Book Antiqua" w:eastAsia="Book Antiqua" w:hAnsi="Book Antiqua" w:cs="Book Antiqua"/>
          <w:b/>
          <w:bCs/>
          <w:color w:val="000000"/>
        </w:rPr>
        <w:t>46</w:t>
      </w:r>
      <w:r w:rsidRPr="00445DD6">
        <w:rPr>
          <w:rFonts w:ascii="Book Antiqua" w:eastAsia="Book Antiqua" w:hAnsi="Book Antiqua" w:cs="Book Antiqua"/>
          <w:color w:val="000000"/>
        </w:rPr>
        <w:t>: 1017-1022 [PMID: 27633468 DOI: 10.1111/imj.13183]</w:t>
      </w:r>
    </w:p>
    <w:p w14:paraId="7637C01F"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31 </w:t>
      </w:r>
      <w:r w:rsidRPr="00445DD6">
        <w:rPr>
          <w:rFonts w:ascii="Book Antiqua" w:eastAsia="Book Antiqua" w:hAnsi="Book Antiqua" w:cs="Book Antiqua"/>
          <w:b/>
          <w:bCs/>
          <w:color w:val="000000"/>
        </w:rPr>
        <w:t>Leung CS</w:t>
      </w:r>
      <w:r w:rsidRPr="00445DD6">
        <w:rPr>
          <w:rFonts w:ascii="Book Antiqua" w:eastAsia="Book Antiqua" w:hAnsi="Book Antiqua" w:cs="Book Antiqua"/>
          <w:color w:val="000000"/>
        </w:rPr>
        <w:t xml:space="preserve">, Li J, Xu F, Wong ASL, Lui KO. Ectopic expression of recipient CD47 inhibits mouse macrophage-mediated immune rejection against human stem cell transplants. </w:t>
      </w:r>
      <w:r w:rsidRPr="00445DD6">
        <w:rPr>
          <w:rFonts w:ascii="Book Antiqua" w:eastAsia="Book Antiqua" w:hAnsi="Book Antiqua" w:cs="Book Antiqua"/>
          <w:i/>
          <w:iCs/>
          <w:color w:val="000000"/>
        </w:rPr>
        <w:t>FASEB J</w:t>
      </w:r>
      <w:r w:rsidRPr="00445DD6">
        <w:rPr>
          <w:rFonts w:ascii="Book Antiqua" w:eastAsia="Book Antiqua" w:hAnsi="Book Antiqua" w:cs="Book Antiqua"/>
          <w:color w:val="000000"/>
        </w:rPr>
        <w:t xml:space="preserve"> 2019; </w:t>
      </w:r>
      <w:r w:rsidRPr="00445DD6">
        <w:rPr>
          <w:rFonts w:ascii="Book Antiqua" w:eastAsia="Book Antiqua" w:hAnsi="Book Antiqua" w:cs="Book Antiqua"/>
          <w:b/>
          <w:bCs/>
          <w:color w:val="000000"/>
        </w:rPr>
        <w:t>33</w:t>
      </w:r>
      <w:r w:rsidRPr="00445DD6">
        <w:rPr>
          <w:rFonts w:ascii="Book Antiqua" w:eastAsia="Book Antiqua" w:hAnsi="Book Antiqua" w:cs="Book Antiqua"/>
          <w:color w:val="000000"/>
        </w:rPr>
        <w:t>: 484-493 [PMID: 30004796 DOI: 10.1096/fj.201800449R]</w:t>
      </w:r>
    </w:p>
    <w:p w14:paraId="53D24A91"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32 </w:t>
      </w:r>
      <w:r w:rsidRPr="00445DD6">
        <w:rPr>
          <w:rFonts w:ascii="Book Antiqua" w:eastAsia="Book Antiqua" w:hAnsi="Book Antiqua" w:cs="Book Antiqua"/>
          <w:b/>
          <w:bCs/>
          <w:color w:val="000000"/>
        </w:rPr>
        <w:t>Diamond LE</w:t>
      </w:r>
      <w:r w:rsidRPr="00445DD6">
        <w:rPr>
          <w:rFonts w:ascii="Book Antiqua" w:eastAsia="Book Antiqua" w:hAnsi="Book Antiqua" w:cs="Book Antiqua"/>
          <w:color w:val="000000"/>
        </w:rPr>
        <w:t xml:space="preserve">, Quinn CM, Martin MJ, Lawson J, Platt JL, Logan JS. A human CD46 transgenic pig model system for the study of discordant xenotransplantation. </w:t>
      </w:r>
      <w:r w:rsidRPr="00445DD6">
        <w:rPr>
          <w:rFonts w:ascii="Book Antiqua" w:eastAsia="Book Antiqua" w:hAnsi="Book Antiqua" w:cs="Book Antiqua"/>
          <w:i/>
          <w:iCs/>
          <w:color w:val="000000"/>
        </w:rPr>
        <w:t>Transplantation</w:t>
      </w:r>
      <w:r w:rsidRPr="00445DD6">
        <w:rPr>
          <w:rFonts w:ascii="Book Antiqua" w:eastAsia="Book Antiqua" w:hAnsi="Book Antiqua" w:cs="Book Antiqua"/>
          <w:color w:val="000000"/>
        </w:rPr>
        <w:t xml:space="preserve"> 2001; </w:t>
      </w:r>
      <w:r w:rsidRPr="00445DD6">
        <w:rPr>
          <w:rFonts w:ascii="Book Antiqua" w:eastAsia="Book Antiqua" w:hAnsi="Book Antiqua" w:cs="Book Antiqua"/>
          <w:b/>
          <w:bCs/>
          <w:color w:val="000000"/>
        </w:rPr>
        <w:t>71</w:t>
      </w:r>
      <w:r w:rsidRPr="00445DD6">
        <w:rPr>
          <w:rFonts w:ascii="Book Antiqua" w:eastAsia="Book Antiqua" w:hAnsi="Book Antiqua" w:cs="Book Antiqua"/>
          <w:color w:val="000000"/>
        </w:rPr>
        <w:t>: 132-142 [PMID: 11211178 DOI: 10.1097/00007890-200101150-00021]</w:t>
      </w:r>
    </w:p>
    <w:p w14:paraId="45837D68"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33 </w:t>
      </w:r>
      <w:r w:rsidRPr="00445DD6">
        <w:rPr>
          <w:rFonts w:ascii="Book Antiqua" w:eastAsia="Book Antiqua" w:hAnsi="Book Antiqua" w:cs="Book Antiqua"/>
          <w:b/>
          <w:bCs/>
          <w:color w:val="000000"/>
        </w:rPr>
        <w:t>Liang F</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Wamala</w:t>
      </w:r>
      <w:proofErr w:type="spellEnd"/>
      <w:r w:rsidRPr="00445DD6">
        <w:rPr>
          <w:rFonts w:ascii="Book Antiqua" w:eastAsia="Book Antiqua" w:hAnsi="Book Antiqua" w:cs="Book Antiqua"/>
          <w:color w:val="000000"/>
        </w:rPr>
        <w:t xml:space="preserve"> I, </w:t>
      </w:r>
      <w:proofErr w:type="spellStart"/>
      <w:r w:rsidRPr="00445DD6">
        <w:rPr>
          <w:rFonts w:ascii="Book Antiqua" w:eastAsia="Book Antiqua" w:hAnsi="Book Antiqua" w:cs="Book Antiqua"/>
          <w:color w:val="000000"/>
        </w:rPr>
        <w:t>Scalea</w:t>
      </w:r>
      <w:proofErr w:type="spellEnd"/>
      <w:r w:rsidRPr="00445DD6">
        <w:rPr>
          <w:rFonts w:ascii="Book Antiqua" w:eastAsia="Book Antiqua" w:hAnsi="Book Antiqua" w:cs="Book Antiqua"/>
          <w:color w:val="000000"/>
        </w:rPr>
        <w:t xml:space="preserve"> J, Tena A, Cormack T, Pratts S, Duran-</w:t>
      </w:r>
      <w:proofErr w:type="spellStart"/>
      <w:r w:rsidRPr="00445DD6">
        <w:rPr>
          <w:rFonts w:ascii="Book Antiqua" w:eastAsia="Book Antiqua" w:hAnsi="Book Antiqua" w:cs="Book Antiqua"/>
          <w:color w:val="000000"/>
        </w:rPr>
        <w:t>Struuck</w:t>
      </w:r>
      <w:proofErr w:type="spellEnd"/>
      <w:r w:rsidRPr="00445DD6">
        <w:rPr>
          <w:rFonts w:ascii="Book Antiqua" w:eastAsia="Book Antiqua" w:hAnsi="Book Antiqua" w:cs="Book Antiqua"/>
          <w:color w:val="000000"/>
        </w:rPr>
        <w:t xml:space="preserve"> R, Elias N, </w:t>
      </w:r>
      <w:proofErr w:type="spellStart"/>
      <w:r w:rsidRPr="00445DD6">
        <w:rPr>
          <w:rFonts w:ascii="Book Antiqua" w:eastAsia="Book Antiqua" w:hAnsi="Book Antiqua" w:cs="Book Antiqua"/>
          <w:color w:val="000000"/>
        </w:rPr>
        <w:t>Hertl</w:t>
      </w:r>
      <w:proofErr w:type="spellEnd"/>
      <w:r w:rsidRPr="00445DD6">
        <w:rPr>
          <w:rFonts w:ascii="Book Antiqua" w:eastAsia="Book Antiqua" w:hAnsi="Book Antiqua" w:cs="Book Antiqua"/>
          <w:color w:val="000000"/>
        </w:rPr>
        <w:t xml:space="preserve"> M, Huang CA, Sachs DH. Increased levels of anti-non-Gal IgG following pig-to-baboon bone marrow transplantation correlate with failure of engraftment. </w:t>
      </w:r>
      <w:r w:rsidRPr="00445DD6">
        <w:rPr>
          <w:rFonts w:ascii="Book Antiqua" w:eastAsia="Book Antiqua" w:hAnsi="Book Antiqua" w:cs="Book Antiqua"/>
          <w:i/>
          <w:iCs/>
          <w:color w:val="000000"/>
        </w:rPr>
        <w:t>Xenotransplantation</w:t>
      </w:r>
      <w:r w:rsidRPr="00445DD6">
        <w:rPr>
          <w:rFonts w:ascii="Book Antiqua" w:eastAsia="Book Antiqua" w:hAnsi="Book Antiqua" w:cs="Book Antiqua"/>
          <w:color w:val="000000"/>
        </w:rPr>
        <w:t xml:space="preserve"> 2013; </w:t>
      </w:r>
      <w:r w:rsidRPr="00445DD6">
        <w:rPr>
          <w:rFonts w:ascii="Book Antiqua" w:eastAsia="Book Antiqua" w:hAnsi="Book Antiqua" w:cs="Book Antiqua"/>
          <w:b/>
          <w:bCs/>
          <w:color w:val="000000"/>
        </w:rPr>
        <w:t>20</w:t>
      </w:r>
      <w:r w:rsidRPr="00445DD6">
        <w:rPr>
          <w:rFonts w:ascii="Book Antiqua" w:eastAsia="Book Antiqua" w:hAnsi="Book Antiqua" w:cs="Book Antiqua"/>
          <w:color w:val="000000"/>
        </w:rPr>
        <w:t>: 458-468 [PMID: 24289469 DOI: 10.1111/xen.12065]</w:t>
      </w:r>
    </w:p>
    <w:p w14:paraId="606EEBBA"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lastRenderedPageBreak/>
        <w:t xml:space="preserve">34 </w:t>
      </w:r>
      <w:proofErr w:type="spellStart"/>
      <w:r w:rsidRPr="00445DD6">
        <w:rPr>
          <w:rFonts w:ascii="Book Antiqua" w:eastAsia="Book Antiqua" w:hAnsi="Book Antiqua" w:cs="Book Antiqua"/>
          <w:b/>
          <w:bCs/>
          <w:color w:val="000000"/>
        </w:rPr>
        <w:t>Miceli</w:t>
      </w:r>
      <w:proofErr w:type="spellEnd"/>
      <w:r w:rsidRPr="00445DD6">
        <w:rPr>
          <w:rFonts w:ascii="Book Antiqua" w:eastAsia="Book Antiqua" w:hAnsi="Book Antiqua" w:cs="Book Antiqua"/>
          <w:b/>
          <w:bCs/>
          <w:color w:val="000000"/>
        </w:rPr>
        <w:t xml:space="preserve"> V</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Chinnici</w:t>
      </w:r>
      <w:proofErr w:type="spellEnd"/>
      <w:r w:rsidRPr="00445DD6">
        <w:rPr>
          <w:rFonts w:ascii="Book Antiqua" w:eastAsia="Book Antiqua" w:hAnsi="Book Antiqua" w:cs="Book Antiqua"/>
          <w:color w:val="000000"/>
        </w:rPr>
        <w:t xml:space="preserve"> CM, </w:t>
      </w:r>
      <w:proofErr w:type="spellStart"/>
      <w:r w:rsidRPr="00445DD6">
        <w:rPr>
          <w:rFonts w:ascii="Book Antiqua" w:eastAsia="Book Antiqua" w:hAnsi="Book Antiqua" w:cs="Book Antiqua"/>
          <w:color w:val="000000"/>
        </w:rPr>
        <w:t>Bulati</w:t>
      </w:r>
      <w:proofErr w:type="spellEnd"/>
      <w:r w:rsidRPr="00445DD6">
        <w:rPr>
          <w:rFonts w:ascii="Book Antiqua" w:eastAsia="Book Antiqua" w:hAnsi="Book Antiqua" w:cs="Book Antiqua"/>
          <w:color w:val="000000"/>
        </w:rPr>
        <w:t xml:space="preserve"> M, </w:t>
      </w:r>
      <w:proofErr w:type="spellStart"/>
      <w:r w:rsidRPr="00445DD6">
        <w:rPr>
          <w:rFonts w:ascii="Book Antiqua" w:eastAsia="Book Antiqua" w:hAnsi="Book Antiqua" w:cs="Book Antiqua"/>
          <w:color w:val="000000"/>
        </w:rPr>
        <w:t>Pampalone</w:t>
      </w:r>
      <w:proofErr w:type="spellEnd"/>
      <w:r w:rsidRPr="00445DD6">
        <w:rPr>
          <w:rFonts w:ascii="Book Antiqua" w:eastAsia="Book Antiqua" w:hAnsi="Book Antiqua" w:cs="Book Antiqua"/>
          <w:color w:val="000000"/>
        </w:rPr>
        <w:t xml:space="preserve"> M, </w:t>
      </w:r>
      <w:proofErr w:type="spellStart"/>
      <w:r w:rsidRPr="00445DD6">
        <w:rPr>
          <w:rFonts w:ascii="Book Antiqua" w:eastAsia="Book Antiqua" w:hAnsi="Book Antiqua" w:cs="Book Antiqua"/>
          <w:color w:val="000000"/>
        </w:rPr>
        <w:t>Amico</w:t>
      </w:r>
      <w:proofErr w:type="spellEnd"/>
      <w:r w:rsidRPr="00445DD6">
        <w:rPr>
          <w:rFonts w:ascii="Book Antiqua" w:eastAsia="Book Antiqua" w:hAnsi="Book Antiqua" w:cs="Book Antiqua"/>
          <w:color w:val="000000"/>
        </w:rPr>
        <w:t xml:space="preserve"> G, </w:t>
      </w:r>
      <w:proofErr w:type="spellStart"/>
      <w:r w:rsidRPr="00445DD6">
        <w:rPr>
          <w:rFonts w:ascii="Book Antiqua" w:eastAsia="Book Antiqua" w:hAnsi="Book Antiqua" w:cs="Book Antiqua"/>
          <w:color w:val="000000"/>
        </w:rPr>
        <w:t>Schmelzer</w:t>
      </w:r>
      <w:proofErr w:type="spellEnd"/>
      <w:r w:rsidRPr="00445DD6">
        <w:rPr>
          <w:rFonts w:ascii="Book Antiqua" w:eastAsia="Book Antiqua" w:hAnsi="Book Antiqua" w:cs="Book Antiqua"/>
          <w:color w:val="000000"/>
        </w:rPr>
        <w:t xml:space="preserve"> E, </w:t>
      </w:r>
      <w:proofErr w:type="spellStart"/>
      <w:r w:rsidRPr="00445DD6">
        <w:rPr>
          <w:rFonts w:ascii="Book Antiqua" w:eastAsia="Book Antiqua" w:hAnsi="Book Antiqua" w:cs="Book Antiqua"/>
          <w:color w:val="000000"/>
        </w:rPr>
        <w:t>Gerlach</w:t>
      </w:r>
      <w:proofErr w:type="spellEnd"/>
      <w:r w:rsidRPr="00445DD6">
        <w:rPr>
          <w:rFonts w:ascii="Book Antiqua" w:eastAsia="Book Antiqua" w:hAnsi="Book Antiqua" w:cs="Book Antiqua"/>
          <w:color w:val="000000"/>
        </w:rPr>
        <w:t xml:space="preserve"> JC, </w:t>
      </w:r>
      <w:proofErr w:type="spellStart"/>
      <w:r w:rsidRPr="00445DD6">
        <w:rPr>
          <w:rFonts w:ascii="Book Antiqua" w:eastAsia="Book Antiqua" w:hAnsi="Book Antiqua" w:cs="Book Antiqua"/>
          <w:color w:val="000000"/>
        </w:rPr>
        <w:t>Conaldi</w:t>
      </w:r>
      <w:proofErr w:type="spellEnd"/>
      <w:r w:rsidRPr="00445DD6">
        <w:rPr>
          <w:rFonts w:ascii="Book Antiqua" w:eastAsia="Book Antiqua" w:hAnsi="Book Antiqua" w:cs="Book Antiqua"/>
          <w:color w:val="000000"/>
        </w:rPr>
        <w:t xml:space="preserve"> PG. Comparative study of the production of soluble factors in human placenta-derived mesenchymal stromal/stem cells grown in adherent conditions or as aggregates in a catheter-like device. </w:t>
      </w:r>
      <w:proofErr w:type="spellStart"/>
      <w:r w:rsidRPr="00445DD6">
        <w:rPr>
          <w:rFonts w:ascii="Book Antiqua" w:eastAsia="Book Antiqua" w:hAnsi="Book Antiqua" w:cs="Book Antiqua"/>
          <w:i/>
          <w:iCs/>
          <w:color w:val="000000"/>
        </w:rPr>
        <w:t>Biochem</w:t>
      </w:r>
      <w:proofErr w:type="spellEnd"/>
      <w:r w:rsidRPr="00445DD6">
        <w:rPr>
          <w:rFonts w:ascii="Book Antiqua" w:eastAsia="Book Antiqua" w:hAnsi="Book Antiqua" w:cs="Book Antiqua"/>
          <w:i/>
          <w:iCs/>
          <w:color w:val="000000"/>
        </w:rPr>
        <w:t xml:space="preserve"> </w:t>
      </w:r>
      <w:proofErr w:type="spellStart"/>
      <w:r w:rsidRPr="00445DD6">
        <w:rPr>
          <w:rFonts w:ascii="Book Antiqua" w:eastAsia="Book Antiqua" w:hAnsi="Book Antiqua" w:cs="Book Antiqua"/>
          <w:i/>
          <w:iCs/>
          <w:color w:val="000000"/>
        </w:rPr>
        <w:t>Biophys</w:t>
      </w:r>
      <w:proofErr w:type="spellEnd"/>
      <w:r w:rsidRPr="00445DD6">
        <w:rPr>
          <w:rFonts w:ascii="Book Antiqua" w:eastAsia="Book Antiqua" w:hAnsi="Book Antiqua" w:cs="Book Antiqua"/>
          <w:i/>
          <w:iCs/>
          <w:color w:val="000000"/>
        </w:rPr>
        <w:t xml:space="preserve"> Res </w:t>
      </w:r>
      <w:proofErr w:type="spellStart"/>
      <w:r w:rsidRPr="00445DD6">
        <w:rPr>
          <w:rFonts w:ascii="Book Antiqua" w:eastAsia="Book Antiqua" w:hAnsi="Book Antiqua" w:cs="Book Antiqua"/>
          <w:i/>
          <w:iCs/>
          <w:color w:val="000000"/>
        </w:rPr>
        <w:t>Commun</w:t>
      </w:r>
      <w:proofErr w:type="spellEnd"/>
      <w:r w:rsidRPr="00445DD6">
        <w:rPr>
          <w:rFonts w:ascii="Book Antiqua" w:eastAsia="Book Antiqua" w:hAnsi="Book Antiqua" w:cs="Book Antiqua"/>
          <w:color w:val="000000"/>
        </w:rPr>
        <w:t xml:space="preserve"> 2020; </w:t>
      </w:r>
      <w:r w:rsidRPr="00445DD6">
        <w:rPr>
          <w:rFonts w:ascii="Book Antiqua" w:eastAsia="Book Antiqua" w:hAnsi="Book Antiqua" w:cs="Book Antiqua"/>
          <w:b/>
          <w:bCs/>
          <w:color w:val="000000"/>
        </w:rPr>
        <w:t>522</w:t>
      </w:r>
      <w:r w:rsidRPr="00445DD6">
        <w:rPr>
          <w:rFonts w:ascii="Book Antiqua" w:eastAsia="Book Antiqua" w:hAnsi="Book Antiqua" w:cs="Book Antiqua"/>
          <w:color w:val="000000"/>
        </w:rPr>
        <w:t>: 171-176 [PMID: 31757423 DOI: 10.1016/j.bbrc.2019.11.069]</w:t>
      </w:r>
    </w:p>
    <w:p w14:paraId="1A561C75"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35 </w:t>
      </w:r>
      <w:proofErr w:type="spellStart"/>
      <w:r w:rsidRPr="00445DD6">
        <w:rPr>
          <w:rFonts w:ascii="Book Antiqua" w:eastAsia="Book Antiqua" w:hAnsi="Book Antiqua" w:cs="Book Antiqua"/>
          <w:b/>
          <w:bCs/>
          <w:color w:val="000000"/>
        </w:rPr>
        <w:t>Orive</w:t>
      </w:r>
      <w:proofErr w:type="spellEnd"/>
      <w:r w:rsidRPr="00445DD6">
        <w:rPr>
          <w:rFonts w:ascii="Book Antiqua" w:eastAsia="Book Antiqua" w:hAnsi="Book Antiqua" w:cs="Book Antiqua"/>
          <w:b/>
          <w:bCs/>
          <w:color w:val="000000"/>
        </w:rPr>
        <w:t xml:space="preserve"> G</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Emerich</w:t>
      </w:r>
      <w:proofErr w:type="spellEnd"/>
      <w:r w:rsidRPr="00445DD6">
        <w:rPr>
          <w:rFonts w:ascii="Book Antiqua" w:eastAsia="Book Antiqua" w:hAnsi="Book Antiqua" w:cs="Book Antiqua"/>
          <w:color w:val="000000"/>
        </w:rPr>
        <w:t xml:space="preserve"> D, </w:t>
      </w:r>
      <w:proofErr w:type="spellStart"/>
      <w:r w:rsidRPr="00445DD6">
        <w:rPr>
          <w:rFonts w:ascii="Book Antiqua" w:eastAsia="Book Antiqua" w:hAnsi="Book Antiqua" w:cs="Book Antiqua"/>
          <w:color w:val="000000"/>
        </w:rPr>
        <w:t>Khademhosseini</w:t>
      </w:r>
      <w:proofErr w:type="spellEnd"/>
      <w:r w:rsidRPr="00445DD6">
        <w:rPr>
          <w:rFonts w:ascii="Book Antiqua" w:eastAsia="Book Antiqua" w:hAnsi="Book Antiqua" w:cs="Book Antiqua"/>
          <w:color w:val="000000"/>
        </w:rPr>
        <w:t xml:space="preserve"> A, Matsumoto S, Hernández RM, </w:t>
      </w:r>
      <w:proofErr w:type="spellStart"/>
      <w:r w:rsidRPr="00445DD6">
        <w:rPr>
          <w:rFonts w:ascii="Book Antiqua" w:eastAsia="Book Antiqua" w:hAnsi="Book Antiqua" w:cs="Book Antiqua"/>
          <w:color w:val="000000"/>
        </w:rPr>
        <w:t>Pedraz</w:t>
      </w:r>
      <w:proofErr w:type="spellEnd"/>
      <w:r w:rsidRPr="00445DD6">
        <w:rPr>
          <w:rFonts w:ascii="Book Antiqua" w:eastAsia="Book Antiqua" w:hAnsi="Book Antiqua" w:cs="Book Antiqua"/>
          <w:color w:val="000000"/>
        </w:rPr>
        <w:t xml:space="preserve"> JL, Desai T, Calafiore R, de Vos P. Engineering a Clinically Translatable Bioartificial Pancreas to Treat Type I Diabetes. </w:t>
      </w:r>
      <w:r w:rsidRPr="00445DD6">
        <w:rPr>
          <w:rFonts w:ascii="Book Antiqua" w:eastAsia="Book Antiqua" w:hAnsi="Book Antiqua" w:cs="Book Antiqua"/>
          <w:i/>
          <w:iCs/>
          <w:color w:val="000000"/>
        </w:rPr>
        <w:t xml:space="preserve">Trends </w:t>
      </w:r>
      <w:proofErr w:type="spellStart"/>
      <w:r w:rsidRPr="00445DD6">
        <w:rPr>
          <w:rFonts w:ascii="Book Antiqua" w:eastAsia="Book Antiqua" w:hAnsi="Book Antiqua" w:cs="Book Antiqua"/>
          <w:i/>
          <w:iCs/>
          <w:color w:val="000000"/>
        </w:rPr>
        <w:t>Biotechnol</w:t>
      </w:r>
      <w:proofErr w:type="spellEnd"/>
      <w:r w:rsidRPr="00445DD6">
        <w:rPr>
          <w:rFonts w:ascii="Book Antiqua" w:eastAsia="Book Antiqua" w:hAnsi="Book Antiqua" w:cs="Book Antiqua"/>
          <w:color w:val="000000"/>
        </w:rPr>
        <w:t xml:space="preserve"> 2018; </w:t>
      </w:r>
      <w:r w:rsidRPr="00445DD6">
        <w:rPr>
          <w:rFonts w:ascii="Book Antiqua" w:eastAsia="Book Antiqua" w:hAnsi="Book Antiqua" w:cs="Book Antiqua"/>
          <w:b/>
          <w:bCs/>
          <w:color w:val="000000"/>
        </w:rPr>
        <w:t>36</w:t>
      </w:r>
      <w:r w:rsidRPr="00445DD6">
        <w:rPr>
          <w:rFonts w:ascii="Book Antiqua" w:eastAsia="Book Antiqua" w:hAnsi="Book Antiqua" w:cs="Book Antiqua"/>
          <w:color w:val="000000"/>
        </w:rPr>
        <w:t>: 445-456 [PMID: 29455936 DOI: 10.1016/j.tibtech.2018.01.007]</w:t>
      </w:r>
    </w:p>
    <w:p w14:paraId="748E7ED4"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36 </w:t>
      </w:r>
      <w:proofErr w:type="spellStart"/>
      <w:r w:rsidRPr="00445DD6">
        <w:rPr>
          <w:rFonts w:ascii="Book Antiqua" w:eastAsia="Book Antiqua" w:hAnsi="Book Antiqua" w:cs="Book Antiqua"/>
          <w:b/>
          <w:bCs/>
          <w:color w:val="000000"/>
        </w:rPr>
        <w:t>Sheyner</w:t>
      </w:r>
      <w:proofErr w:type="spellEnd"/>
      <w:r w:rsidRPr="00445DD6">
        <w:rPr>
          <w:rFonts w:ascii="Book Antiqua" w:eastAsia="Book Antiqua" w:hAnsi="Book Antiqua" w:cs="Book Antiqua"/>
          <w:b/>
          <w:bCs/>
          <w:color w:val="000000"/>
        </w:rPr>
        <w:t xml:space="preserve"> M</w:t>
      </w:r>
      <w:r w:rsidRPr="00445DD6">
        <w:rPr>
          <w:rFonts w:ascii="Book Antiqua" w:eastAsia="Book Antiqua" w:hAnsi="Book Antiqua" w:cs="Book Antiqua"/>
          <w:color w:val="000000"/>
        </w:rPr>
        <w:t xml:space="preserve">, Yu SJ, Wang Y. Enhanced survival of human-induced pluripotent stem cell transplant in parkinsonian rat brain by locally applied cyclosporine. </w:t>
      </w:r>
      <w:r w:rsidRPr="00445DD6">
        <w:rPr>
          <w:rFonts w:ascii="Book Antiqua" w:eastAsia="Book Antiqua" w:hAnsi="Book Antiqua" w:cs="Book Antiqua"/>
          <w:i/>
          <w:iCs/>
          <w:color w:val="000000"/>
        </w:rPr>
        <w:t>Brain Circ</w:t>
      </w:r>
      <w:r w:rsidRPr="00445DD6">
        <w:rPr>
          <w:rFonts w:ascii="Book Antiqua" w:eastAsia="Book Antiqua" w:hAnsi="Book Antiqua" w:cs="Book Antiqua"/>
          <w:color w:val="000000"/>
        </w:rPr>
        <w:t xml:space="preserve"> 2019; </w:t>
      </w:r>
      <w:r w:rsidRPr="00445DD6">
        <w:rPr>
          <w:rFonts w:ascii="Book Antiqua" w:eastAsia="Book Antiqua" w:hAnsi="Book Antiqua" w:cs="Book Antiqua"/>
          <w:b/>
          <w:bCs/>
          <w:color w:val="000000"/>
        </w:rPr>
        <w:t>5</w:t>
      </w:r>
      <w:r w:rsidRPr="00445DD6">
        <w:rPr>
          <w:rFonts w:ascii="Book Antiqua" w:eastAsia="Book Antiqua" w:hAnsi="Book Antiqua" w:cs="Book Antiqua"/>
          <w:color w:val="000000"/>
        </w:rPr>
        <w:t>: 130-133 [PMID: 31620660 DOI: 10.4103/bc.bc_40_19]</w:t>
      </w:r>
    </w:p>
    <w:p w14:paraId="19A4926A"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37 </w:t>
      </w:r>
      <w:r w:rsidRPr="00445DD6">
        <w:rPr>
          <w:rFonts w:ascii="Book Antiqua" w:eastAsia="Book Antiqua" w:hAnsi="Book Antiqua" w:cs="Book Antiqua"/>
          <w:b/>
          <w:bCs/>
          <w:color w:val="000000"/>
        </w:rPr>
        <w:t>Yu SJ</w:t>
      </w:r>
      <w:r w:rsidRPr="00445DD6">
        <w:rPr>
          <w:rFonts w:ascii="Book Antiqua" w:eastAsia="Book Antiqua" w:hAnsi="Book Antiqua" w:cs="Book Antiqua"/>
          <w:color w:val="000000"/>
        </w:rPr>
        <w:t xml:space="preserve">, Wang YC, Chang CY, Hsieh W, Chen S, Yang CS, Lin SZ, Wang Y. </w:t>
      </w:r>
      <w:proofErr w:type="spellStart"/>
      <w:r w:rsidRPr="00445DD6">
        <w:rPr>
          <w:rFonts w:ascii="Book Antiqua" w:eastAsia="Book Antiqua" w:hAnsi="Book Antiqua" w:cs="Book Antiqua"/>
          <w:color w:val="000000"/>
        </w:rPr>
        <w:t>NanoCsA</w:t>
      </w:r>
      <w:proofErr w:type="spellEnd"/>
      <w:r w:rsidRPr="00445DD6">
        <w:rPr>
          <w:rFonts w:ascii="Book Antiqua" w:eastAsia="Book Antiqua" w:hAnsi="Book Antiqua" w:cs="Book Antiqua"/>
          <w:color w:val="000000"/>
        </w:rPr>
        <w:t xml:space="preserve"> improves the survival of human iPSC transplant in </w:t>
      </w:r>
      <w:proofErr w:type="spellStart"/>
      <w:r w:rsidRPr="00445DD6">
        <w:rPr>
          <w:rFonts w:ascii="Book Antiqua" w:eastAsia="Book Antiqua" w:hAnsi="Book Antiqua" w:cs="Book Antiqua"/>
          <w:color w:val="000000"/>
        </w:rPr>
        <w:t>hemiparkinsonian</w:t>
      </w:r>
      <w:proofErr w:type="spellEnd"/>
      <w:r w:rsidRPr="00445DD6">
        <w:rPr>
          <w:rFonts w:ascii="Book Antiqua" w:eastAsia="Book Antiqua" w:hAnsi="Book Antiqua" w:cs="Book Antiqua"/>
          <w:color w:val="000000"/>
        </w:rPr>
        <w:t xml:space="preserve"> rats. </w:t>
      </w:r>
      <w:r w:rsidRPr="00445DD6">
        <w:rPr>
          <w:rFonts w:ascii="Book Antiqua" w:eastAsia="Book Antiqua" w:hAnsi="Book Antiqua" w:cs="Book Antiqua"/>
          <w:i/>
          <w:iCs/>
          <w:color w:val="000000"/>
        </w:rPr>
        <w:t>Brain Res</w:t>
      </w:r>
      <w:r w:rsidRPr="00445DD6">
        <w:rPr>
          <w:rFonts w:ascii="Book Antiqua" w:eastAsia="Book Antiqua" w:hAnsi="Book Antiqua" w:cs="Book Antiqua"/>
          <w:color w:val="000000"/>
        </w:rPr>
        <w:t xml:space="preserve"> 2019; </w:t>
      </w:r>
      <w:r w:rsidRPr="00445DD6">
        <w:rPr>
          <w:rFonts w:ascii="Book Antiqua" w:eastAsia="Book Antiqua" w:hAnsi="Book Antiqua" w:cs="Book Antiqua"/>
          <w:b/>
          <w:bCs/>
          <w:color w:val="000000"/>
        </w:rPr>
        <w:t>1719</w:t>
      </w:r>
      <w:r w:rsidRPr="00445DD6">
        <w:rPr>
          <w:rFonts w:ascii="Book Antiqua" w:eastAsia="Book Antiqua" w:hAnsi="Book Antiqua" w:cs="Book Antiqua"/>
          <w:color w:val="000000"/>
        </w:rPr>
        <w:t>: 124-132 [PMID: 31153914 DOI: 10.1016/j.brainres.2019.05.040]</w:t>
      </w:r>
    </w:p>
    <w:p w14:paraId="5991A8AD"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38 </w:t>
      </w:r>
      <w:r w:rsidRPr="00445DD6">
        <w:rPr>
          <w:rFonts w:ascii="Book Antiqua" w:eastAsia="Book Antiqua" w:hAnsi="Book Antiqua" w:cs="Book Antiqua"/>
          <w:b/>
          <w:bCs/>
          <w:color w:val="000000"/>
        </w:rPr>
        <w:t>Takeshita K</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Motoike</w:t>
      </w:r>
      <w:proofErr w:type="spellEnd"/>
      <w:r w:rsidRPr="00445DD6">
        <w:rPr>
          <w:rFonts w:ascii="Book Antiqua" w:eastAsia="Book Antiqua" w:hAnsi="Book Antiqua" w:cs="Book Antiqua"/>
          <w:color w:val="000000"/>
        </w:rPr>
        <w:t xml:space="preserve"> S, </w:t>
      </w:r>
      <w:proofErr w:type="spellStart"/>
      <w:r w:rsidRPr="00445DD6">
        <w:rPr>
          <w:rFonts w:ascii="Book Antiqua" w:eastAsia="Book Antiqua" w:hAnsi="Book Antiqua" w:cs="Book Antiqua"/>
          <w:color w:val="000000"/>
        </w:rPr>
        <w:t>Kajiya</w:t>
      </w:r>
      <w:proofErr w:type="spellEnd"/>
      <w:r w:rsidRPr="00445DD6">
        <w:rPr>
          <w:rFonts w:ascii="Book Antiqua" w:eastAsia="Book Antiqua" w:hAnsi="Book Antiqua" w:cs="Book Antiqua"/>
          <w:color w:val="000000"/>
        </w:rPr>
        <w:t xml:space="preserve"> M, Komatsu N, </w:t>
      </w:r>
      <w:proofErr w:type="spellStart"/>
      <w:r w:rsidRPr="00445DD6">
        <w:rPr>
          <w:rFonts w:ascii="Book Antiqua" w:eastAsia="Book Antiqua" w:hAnsi="Book Antiqua" w:cs="Book Antiqua"/>
          <w:color w:val="000000"/>
        </w:rPr>
        <w:t>Takewaki</w:t>
      </w:r>
      <w:proofErr w:type="spellEnd"/>
      <w:r w:rsidRPr="00445DD6">
        <w:rPr>
          <w:rFonts w:ascii="Book Antiqua" w:eastAsia="Book Antiqua" w:hAnsi="Book Antiqua" w:cs="Book Antiqua"/>
          <w:color w:val="000000"/>
        </w:rPr>
        <w:t xml:space="preserve"> M, </w:t>
      </w:r>
      <w:proofErr w:type="spellStart"/>
      <w:r w:rsidRPr="00445DD6">
        <w:rPr>
          <w:rFonts w:ascii="Book Antiqua" w:eastAsia="Book Antiqua" w:hAnsi="Book Antiqua" w:cs="Book Antiqua"/>
          <w:color w:val="000000"/>
        </w:rPr>
        <w:t>Ouhara</w:t>
      </w:r>
      <w:proofErr w:type="spellEnd"/>
      <w:r w:rsidRPr="00445DD6">
        <w:rPr>
          <w:rFonts w:ascii="Book Antiqua" w:eastAsia="Book Antiqua" w:hAnsi="Book Antiqua" w:cs="Book Antiqua"/>
          <w:color w:val="000000"/>
        </w:rPr>
        <w:t xml:space="preserve"> K, Iwata T, Takeda K, Mizuno N, Fujita T, </w:t>
      </w:r>
      <w:proofErr w:type="spellStart"/>
      <w:r w:rsidRPr="00445DD6">
        <w:rPr>
          <w:rFonts w:ascii="Book Antiqua" w:eastAsia="Book Antiqua" w:hAnsi="Book Antiqua" w:cs="Book Antiqua"/>
          <w:color w:val="000000"/>
        </w:rPr>
        <w:t>Kurihara</w:t>
      </w:r>
      <w:proofErr w:type="spellEnd"/>
      <w:r w:rsidRPr="00445DD6">
        <w:rPr>
          <w:rFonts w:ascii="Book Antiqua" w:eastAsia="Book Antiqua" w:hAnsi="Book Antiqua" w:cs="Book Antiqua"/>
          <w:color w:val="000000"/>
        </w:rPr>
        <w:t xml:space="preserve"> H. Xenotransplantation of interferon-gamma-pretreated clumps of a human mesenchymal stem cell/extracellular matrix complex induces mouse calvarial bone regeneration. </w:t>
      </w:r>
      <w:r w:rsidRPr="00445DD6">
        <w:rPr>
          <w:rFonts w:ascii="Book Antiqua" w:eastAsia="Book Antiqua" w:hAnsi="Book Antiqua" w:cs="Book Antiqua"/>
          <w:i/>
          <w:iCs/>
          <w:color w:val="000000"/>
        </w:rPr>
        <w:t xml:space="preserve">Stem Cell Res </w:t>
      </w:r>
      <w:proofErr w:type="spellStart"/>
      <w:r w:rsidRPr="00445DD6">
        <w:rPr>
          <w:rFonts w:ascii="Book Antiqua" w:eastAsia="Book Antiqua" w:hAnsi="Book Antiqua" w:cs="Book Antiqua"/>
          <w:i/>
          <w:iCs/>
          <w:color w:val="000000"/>
        </w:rPr>
        <w:t>Ther</w:t>
      </w:r>
      <w:proofErr w:type="spellEnd"/>
      <w:r w:rsidRPr="00445DD6">
        <w:rPr>
          <w:rFonts w:ascii="Book Antiqua" w:eastAsia="Book Antiqua" w:hAnsi="Book Antiqua" w:cs="Book Antiqua"/>
          <w:color w:val="000000"/>
        </w:rPr>
        <w:t xml:space="preserve"> 2017; </w:t>
      </w:r>
      <w:r w:rsidRPr="00445DD6">
        <w:rPr>
          <w:rFonts w:ascii="Book Antiqua" w:eastAsia="Book Antiqua" w:hAnsi="Book Antiqua" w:cs="Book Antiqua"/>
          <w:b/>
          <w:bCs/>
          <w:color w:val="000000"/>
        </w:rPr>
        <w:t>8</w:t>
      </w:r>
      <w:r w:rsidRPr="00445DD6">
        <w:rPr>
          <w:rFonts w:ascii="Book Antiqua" w:eastAsia="Book Antiqua" w:hAnsi="Book Antiqua" w:cs="Book Antiqua"/>
          <w:color w:val="000000"/>
        </w:rPr>
        <w:t>: 101 [PMID: 28446226 DOI: 10.1186/s13287-017-0550-1]</w:t>
      </w:r>
    </w:p>
    <w:p w14:paraId="4400C938"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39 </w:t>
      </w:r>
      <w:r w:rsidRPr="00445DD6">
        <w:rPr>
          <w:rFonts w:ascii="Book Antiqua" w:eastAsia="Book Antiqua" w:hAnsi="Book Antiqua" w:cs="Book Antiqua"/>
          <w:b/>
          <w:bCs/>
          <w:color w:val="000000"/>
        </w:rPr>
        <w:t>Chai HH</w:t>
      </w:r>
      <w:r w:rsidRPr="00445DD6">
        <w:rPr>
          <w:rFonts w:ascii="Book Antiqua" w:eastAsia="Book Antiqua" w:hAnsi="Book Antiqua" w:cs="Book Antiqua"/>
          <w:color w:val="000000"/>
        </w:rPr>
        <w:t xml:space="preserve">, Chen MB, Chen GZ, Li ZZ, </w:t>
      </w:r>
      <w:proofErr w:type="spellStart"/>
      <w:r w:rsidRPr="00445DD6">
        <w:rPr>
          <w:rFonts w:ascii="Book Antiqua" w:eastAsia="Book Antiqua" w:hAnsi="Book Antiqua" w:cs="Book Antiqua"/>
          <w:color w:val="000000"/>
        </w:rPr>
        <w:t>Xiu</w:t>
      </w:r>
      <w:proofErr w:type="spellEnd"/>
      <w:r w:rsidRPr="00445DD6">
        <w:rPr>
          <w:rFonts w:ascii="Book Antiqua" w:eastAsia="Book Antiqua" w:hAnsi="Book Antiqua" w:cs="Book Antiqua"/>
          <w:color w:val="000000"/>
        </w:rPr>
        <w:t xml:space="preserve"> JG, Liu Y, Guo YW, Li SP. Inhibitory effect of TGF-β gene modified human amniotic mesenchymal stem cells on rejection after xenotransplantation of peripheral nerves. </w:t>
      </w:r>
      <w:proofErr w:type="spellStart"/>
      <w:r w:rsidRPr="00445DD6">
        <w:rPr>
          <w:rFonts w:ascii="Book Antiqua" w:eastAsia="Book Antiqua" w:hAnsi="Book Antiqua" w:cs="Book Antiqua"/>
          <w:i/>
          <w:iCs/>
          <w:color w:val="000000"/>
        </w:rPr>
        <w:t>Eur</w:t>
      </w:r>
      <w:proofErr w:type="spellEnd"/>
      <w:r w:rsidRPr="00445DD6">
        <w:rPr>
          <w:rFonts w:ascii="Book Antiqua" w:eastAsia="Book Antiqua" w:hAnsi="Book Antiqua" w:cs="Book Antiqua"/>
          <w:i/>
          <w:iCs/>
          <w:color w:val="000000"/>
        </w:rPr>
        <w:t xml:space="preserve"> Rev Med </w:t>
      </w:r>
      <w:proofErr w:type="spellStart"/>
      <w:r w:rsidRPr="00445DD6">
        <w:rPr>
          <w:rFonts w:ascii="Book Antiqua" w:eastAsia="Book Antiqua" w:hAnsi="Book Antiqua" w:cs="Book Antiqua"/>
          <w:i/>
          <w:iCs/>
          <w:color w:val="000000"/>
        </w:rPr>
        <w:t>Pharmacol</w:t>
      </w:r>
      <w:proofErr w:type="spellEnd"/>
      <w:r w:rsidRPr="00445DD6">
        <w:rPr>
          <w:rFonts w:ascii="Book Antiqua" w:eastAsia="Book Antiqua" w:hAnsi="Book Antiqua" w:cs="Book Antiqua"/>
          <w:i/>
          <w:iCs/>
          <w:color w:val="000000"/>
        </w:rPr>
        <w:t xml:space="preserve"> </w:t>
      </w:r>
      <w:proofErr w:type="spellStart"/>
      <w:r w:rsidRPr="00445DD6">
        <w:rPr>
          <w:rFonts w:ascii="Book Antiqua" w:eastAsia="Book Antiqua" w:hAnsi="Book Antiqua" w:cs="Book Antiqua"/>
          <w:i/>
          <w:iCs/>
          <w:color w:val="000000"/>
        </w:rPr>
        <w:t>Sci</w:t>
      </w:r>
      <w:proofErr w:type="spellEnd"/>
      <w:r w:rsidRPr="00445DD6">
        <w:rPr>
          <w:rFonts w:ascii="Book Antiqua" w:eastAsia="Book Antiqua" w:hAnsi="Book Antiqua" w:cs="Book Antiqua"/>
          <w:color w:val="000000"/>
        </w:rPr>
        <w:t xml:space="preserve"> 2019; </w:t>
      </w:r>
      <w:r w:rsidRPr="00445DD6">
        <w:rPr>
          <w:rFonts w:ascii="Book Antiqua" w:eastAsia="Book Antiqua" w:hAnsi="Book Antiqua" w:cs="Book Antiqua"/>
          <w:b/>
          <w:bCs/>
          <w:color w:val="000000"/>
        </w:rPr>
        <w:t>23</w:t>
      </w:r>
      <w:r w:rsidRPr="00445DD6">
        <w:rPr>
          <w:rFonts w:ascii="Book Antiqua" w:eastAsia="Book Antiqua" w:hAnsi="Book Antiqua" w:cs="Book Antiqua"/>
          <w:color w:val="000000"/>
        </w:rPr>
        <w:t>: 3198-3205 [PMID: 31081071 DOI: 10.26355/eurrev_201904_17678]</w:t>
      </w:r>
    </w:p>
    <w:p w14:paraId="6D34310C"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40 </w:t>
      </w:r>
      <w:r w:rsidRPr="00445DD6">
        <w:rPr>
          <w:rFonts w:ascii="Book Antiqua" w:eastAsia="Book Antiqua" w:hAnsi="Book Antiqua" w:cs="Book Antiqua"/>
          <w:b/>
          <w:bCs/>
          <w:color w:val="000000"/>
        </w:rPr>
        <w:t>Zafar A</w:t>
      </w:r>
      <w:r w:rsidRPr="00445DD6">
        <w:rPr>
          <w:rFonts w:ascii="Book Antiqua" w:eastAsia="Book Antiqua" w:hAnsi="Book Antiqua" w:cs="Book Antiqua"/>
          <w:color w:val="000000"/>
        </w:rPr>
        <w:t xml:space="preserve">, Lee J, Yesmin S, Paget MB, Bailey CJ, Murray HE, Downing R. Rotational culture and integration with amniotic stem cells reduce porcine islet immunoreactivity </w:t>
      </w:r>
      <w:r w:rsidRPr="00445DD6">
        <w:rPr>
          <w:rFonts w:ascii="Book Antiqua" w:eastAsia="Book Antiqua" w:hAnsi="Book Antiqua" w:cs="Book Antiqua"/>
          <w:i/>
          <w:iCs/>
          <w:color w:val="000000"/>
        </w:rPr>
        <w:t>in vitro</w:t>
      </w:r>
      <w:r w:rsidRPr="00445DD6">
        <w:rPr>
          <w:rFonts w:ascii="Book Antiqua" w:eastAsia="Book Antiqua" w:hAnsi="Book Antiqua" w:cs="Book Antiqua"/>
          <w:color w:val="000000"/>
        </w:rPr>
        <w:t xml:space="preserve"> and slow </w:t>
      </w:r>
      <w:proofErr w:type="spellStart"/>
      <w:r w:rsidRPr="00445DD6">
        <w:rPr>
          <w:rFonts w:ascii="Book Antiqua" w:eastAsia="Book Antiqua" w:hAnsi="Book Antiqua" w:cs="Book Antiqua"/>
          <w:color w:val="000000"/>
        </w:rPr>
        <w:t>xeno</w:t>
      </w:r>
      <w:proofErr w:type="spellEnd"/>
      <w:r w:rsidRPr="00445DD6">
        <w:rPr>
          <w:rFonts w:ascii="Book Antiqua" w:eastAsia="Book Antiqua" w:hAnsi="Book Antiqua" w:cs="Book Antiqua"/>
          <w:color w:val="000000"/>
        </w:rPr>
        <w:t xml:space="preserve">-rejection in a murine model of islet transplantation. </w:t>
      </w:r>
      <w:r w:rsidRPr="00445DD6">
        <w:rPr>
          <w:rFonts w:ascii="Book Antiqua" w:eastAsia="Book Antiqua" w:hAnsi="Book Antiqua" w:cs="Book Antiqua"/>
          <w:i/>
          <w:iCs/>
          <w:color w:val="000000"/>
        </w:rPr>
        <w:t>Xenotransplantation</w:t>
      </w:r>
      <w:r w:rsidRPr="00445DD6">
        <w:rPr>
          <w:rFonts w:ascii="Book Antiqua" w:eastAsia="Book Antiqua" w:hAnsi="Book Antiqua" w:cs="Book Antiqua"/>
          <w:color w:val="000000"/>
        </w:rPr>
        <w:t xml:space="preserve"> 2019; </w:t>
      </w:r>
      <w:r w:rsidRPr="00445DD6">
        <w:rPr>
          <w:rFonts w:ascii="Book Antiqua" w:eastAsia="Book Antiqua" w:hAnsi="Book Antiqua" w:cs="Book Antiqua"/>
          <w:b/>
          <w:bCs/>
          <w:color w:val="000000"/>
        </w:rPr>
        <w:t>26</w:t>
      </w:r>
      <w:r w:rsidRPr="00445DD6">
        <w:rPr>
          <w:rFonts w:ascii="Book Antiqua" w:eastAsia="Book Antiqua" w:hAnsi="Book Antiqua" w:cs="Book Antiqua"/>
          <w:color w:val="000000"/>
        </w:rPr>
        <w:t>: e12508 [PMID: 30963627 DOI: 10.1111/xen.12508]</w:t>
      </w:r>
    </w:p>
    <w:p w14:paraId="064A930C"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lastRenderedPageBreak/>
        <w:t xml:space="preserve">41 </w:t>
      </w:r>
      <w:r w:rsidRPr="00445DD6">
        <w:rPr>
          <w:rFonts w:ascii="Book Antiqua" w:eastAsia="Book Antiqua" w:hAnsi="Book Antiqua" w:cs="Book Antiqua"/>
          <w:b/>
          <w:bCs/>
          <w:color w:val="000000"/>
        </w:rPr>
        <w:t>Li CL</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Leng</w:t>
      </w:r>
      <w:proofErr w:type="spellEnd"/>
      <w:r w:rsidRPr="00445DD6">
        <w:rPr>
          <w:rFonts w:ascii="Book Antiqua" w:eastAsia="Book Antiqua" w:hAnsi="Book Antiqua" w:cs="Book Antiqua"/>
          <w:color w:val="000000"/>
        </w:rPr>
        <w:t xml:space="preserve"> Y, Zhao B, Gao C, Du FF, </w:t>
      </w:r>
      <w:proofErr w:type="spellStart"/>
      <w:r w:rsidRPr="00445DD6">
        <w:rPr>
          <w:rFonts w:ascii="Book Antiqua" w:eastAsia="Book Antiqua" w:hAnsi="Book Antiqua" w:cs="Book Antiqua"/>
          <w:color w:val="000000"/>
        </w:rPr>
        <w:t>Jin</w:t>
      </w:r>
      <w:proofErr w:type="spellEnd"/>
      <w:r w:rsidRPr="00445DD6">
        <w:rPr>
          <w:rFonts w:ascii="Book Antiqua" w:eastAsia="Book Antiqua" w:hAnsi="Book Antiqua" w:cs="Book Antiqua"/>
          <w:color w:val="000000"/>
        </w:rPr>
        <w:t xml:space="preserve"> N, </w:t>
      </w:r>
      <w:proofErr w:type="spellStart"/>
      <w:r w:rsidRPr="00445DD6">
        <w:rPr>
          <w:rFonts w:ascii="Book Antiqua" w:eastAsia="Book Antiqua" w:hAnsi="Book Antiqua" w:cs="Book Antiqua"/>
          <w:color w:val="000000"/>
        </w:rPr>
        <w:t>Lian</w:t>
      </w:r>
      <w:proofErr w:type="spellEnd"/>
      <w:r w:rsidRPr="00445DD6">
        <w:rPr>
          <w:rFonts w:ascii="Book Antiqua" w:eastAsia="Book Antiqua" w:hAnsi="Book Antiqua" w:cs="Book Antiqua"/>
          <w:color w:val="000000"/>
        </w:rPr>
        <w:t xml:space="preserve"> QZ, Xu SY, Yan GL, Xia JJ, Zhuang GH, Fu QL, Qi ZQ. Human iPSC-MSC-Derived Xenografts Modulate Immune Responses by Inhibiting the Cleavage of Caspases. </w:t>
      </w:r>
      <w:r w:rsidRPr="00445DD6">
        <w:rPr>
          <w:rFonts w:ascii="Book Antiqua" w:eastAsia="Book Antiqua" w:hAnsi="Book Antiqua" w:cs="Book Antiqua"/>
          <w:i/>
          <w:iCs/>
          <w:color w:val="000000"/>
        </w:rPr>
        <w:t>Stem Cells</w:t>
      </w:r>
      <w:r w:rsidRPr="00445DD6">
        <w:rPr>
          <w:rFonts w:ascii="Book Antiqua" w:eastAsia="Book Antiqua" w:hAnsi="Book Antiqua" w:cs="Book Antiqua"/>
          <w:color w:val="000000"/>
        </w:rPr>
        <w:t xml:space="preserve"> 2017; </w:t>
      </w:r>
      <w:r w:rsidRPr="00445DD6">
        <w:rPr>
          <w:rFonts w:ascii="Book Antiqua" w:eastAsia="Book Antiqua" w:hAnsi="Book Antiqua" w:cs="Book Antiqua"/>
          <w:b/>
          <w:bCs/>
          <w:color w:val="000000"/>
        </w:rPr>
        <w:t>35</w:t>
      </w:r>
      <w:r w:rsidRPr="00445DD6">
        <w:rPr>
          <w:rFonts w:ascii="Book Antiqua" w:eastAsia="Book Antiqua" w:hAnsi="Book Antiqua" w:cs="Book Antiqua"/>
          <w:color w:val="000000"/>
        </w:rPr>
        <w:t>: 1719-1732 [PMID: 28520232 DOI: 10.1002/stem.2638]</w:t>
      </w:r>
    </w:p>
    <w:p w14:paraId="75F7E63C"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42 </w:t>
      </w:r>
      <w:proofErr w:type="spellStart"/>
      <w:r w:rsidRPr="00445DD6">
        <w:rPr>
          <w:rFonts w:ascii="Book Antiqua" w:eastAsia="Book Antiqua" w:hAnsi="Book Antiqua" w:cs="Book Antiqua"/>
          <w:b/>
          <w:bCs/>
          <w:color w:val="000000"/>
        </w:rPr>
        <w:t>Heuer</w:t>
      </w:r>
      <w:proofErr w:type="spellEnd"/>
      <w:r w:rsidRPr="00445DD6">
        <w:rPr>
          <w:rFonts w:ascii="Book Antiqua" w:eastAsia="Book Antiqua" w:hAnsi="Book Antiqua" w:cs="Book Antiqua"/>
          <w:b/>
          <w:bCs/>
          <w:color w:val="000000"/>
        </w:rPr>
        <w:t xml:space="preserve"> A</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Kirkeby</w:t>
      </w:r>
      <w:proofErr w:type="spellEnd"/>
      <w:r w:rsidRPr="00445DD6">
        <w:rPr>
          <w:rFonts w:ascii="Book Antiqua" w:eastAsia="Book Antiqua" w:hAnsi="Book Antiqua" w:cs="Book Antiqua"/>
          <w:color w:val="000000"/>
        </w:rPr>
        <w:t xml:space="preserve"> A, </w:t>
      </w:r>
      <w:proofErr w:type="spellStart"/>
      <w:r w:rsidRPr="00445DD6">
        <w:rPr>
          <w:rFonts w:ascii="Book Antiqua" w:eastAsia="Book Antiqua" w:hAnsi="Book Antiqua" w:cs="Book Antiqua"/>
          <w:color w:val="000000"/>
        </w:rPr>
        <w:t>Pfisterer</w:t>
      </w:r>
      <w:proofErr w:type="spellEnd"/>
      <w:r w:rsidRPr="00445DD6">
        <w:rPr>
          <w:rFonts w:ascii="Book Antiqua" w:eastAsia="Book Antiqua" w:hAnsi="Book Antiqua" w:cs="Book Antiqua"/>
          <w:color w:val="000000"/>
        </w:rPr>
        <w:t xml:space="preserve"> U, </w:t>
      </w:r>
      <w:proofErr w:type="spellStart"/>
      <w:r w:rsidRPr="00445DD6">
        <w:rPr>
          <w:rFonts w:ascii="Book Antiqua" w:eastAsia="Book Antiqua" w:hAnsi="Book Antiqua" w:cs="Book Antiqua"/>
          <w:color w:val="000000"/>
        </w:rPr>
        <w:t>Jönsson</w:t>
      </w:r>
      <w:proofErr w:type="spellEnd"/>
      <w:r w:rsidRPr="00445DD6">
        <w:rPr>
          <w:rFonts w:ascii="Book Antiqua" w:eastAsia="Book Antiqua" w:hAnsi="Book Antiqua" w:cs="Book Antiqua"/>
          <w:color w:val="000000"/>
        </w:rPr>
        <w:t xml:space="preserve"> ME, </w:t>
      </w:r>
      <w:proofErr w:type="spellStart"/>
      <w:r w:rsidRPr="00445DD6">
        <w:rPr>
          <w:rFonts w:ascii="Book Antiqua" w:eastAsia="Book Antiqua" w:hAnsi="Book Antiqua" w:cs="Book Antiqua"/>
          <w:color w:val="000000"/>
        </w:rPr>
        <w:t>Parmar</w:t>
      </w:r>
      <w:proofErr w:type="spellEnd"/>
      <w:r w:rsidRPr="00445DD6">
        <w:rPr>
          <w:rFonts w:ascii="Book Antiqua" w:eastAsia="Book Antiqua" w:hAnsi="Book Antiqua" w:cs="Book Antiqua"/>
          <w:color w:val="000000"/>
        </w:rPr>
        <w:t xml:space="preserve"> M. </w:t>
      </w:r>
      <w:proofErr w:type="spellStart"/>
      <w:r w:rsidRPr="00445DD6">
        <w:rPr>
          <w:rFonts w:ascii="Book Antiqua" w:eastAsia="Book Antiqua" w:hAnsi="Book Antiqua" w:cs="Book Antiqua"/>
          <w:color w:val="000000"/>
        </w:rPr>
        <w:t>hESC</w:t>
      </w:r>
      <w:proofErr w:type="spellEnd"/>
      <w:r w:rsidRPr="00445DD6">
        <w:rPr>
          <w:rFonts w:ascii="Book Antiqua" w:eastAsia="Book Antiqua" w:hAnsi="Book Antiqua" w:cs="Book Antiqua"/>
          <w:color w:val="000000"/>
        </w:rPr>
        <w:t xml:space="preserve">-derived neural progenitors prevent xenograft rejection through neonatal </w:t>
      </w:r>
      <w:proofErr w:type="spellStart"/>
      <w:r w:rsidRPr="00445DD6">
        <w:rPr>
          <w:rFonts w:ascii="Book Antiqua" w:eastAsia="Book Antiqua" w:hAnsi="Book Antiqua" w:cs="Book Antiqua"/>
          <w:color w:val="000000"/>
        </w:rPr>
        <w:t>desensitisation</w:t>
      </w:r>
      <w:proofErr w:type="spellEnd"/>
      <w:r w:rsidRPr="00445DD6">
        <w:rPr>
          <w:rFonts w:ascii="Book Antiqua" w:eastAsia="Book Antiqua" w:hAnsi="Book Antiqua" w:cs="Book Antiqua"/>
          <w:color w:val="000000"/>
        </w:rPr>
        <w:t xml:space="preserve">. </w:t>
      </w:r>
      <w:r w:rsidRPr="00445DD6">
        <w:rPr>
          <w:rFonts w:ascii="Book Antiqua" w:eastAsia="Book Antiqua" w:hAnsi="Book Antiqua" w:cs="Book Antiqua"/>
          <w:i/>
          <w:iCs/>
          <w:color w:val="000000"/>
        </w:rPr>
        <w:t>Exp Neurol</w:t>
      </w:r>
      <w:r w:rsidRPr="00445DD6">
        <w:rPr>
          <w:rFonts w:ascii="Book Antiqua" w:eastAsia="Book Antiqua" w:hAnsi="Book Antiqua" w:cs="Book Antiqua"/>
          <w:color w:val="000000"/>
        </w:rPr>
        <w:t xml:space="preserve"> 2016; </w:t>
      </w:r>
      <w:r w:rsidRPr="00445DD6">
        <w:rPr>
          <w:rFonts w:ascii="Book Antiqua" w:eastAsia="Book Antiqua" w:hAnsi="Book Antiqua" w:cs="Book Antiqua"/>
          <w:b/>
          <w:bCs/>
          <w:color w:val="000000"/>
        </w:rPr>
        <w:t>282</w:t>
      </w:r>
      <w:r w:rsidRPr="00445DD6">
        <w:rPr>
          <w:rFonts w:ascii="Book Antiqua" w:eastAsia="Book Antiqua" w:hAnsi="Book Antiqua" w:cs="Book Antiqua"/>
          <w:color w:val="000000"/>
        </w:rPr>
        <w:t>: 78-85 [PMID: 27235932 DOI: 10.1016/j.expneurol.2016.05.027]</w:t>
      </w:r>
    </w:p>
    <w:p w14:paraId="42487273"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43 </w:t>
      </w:r>
      <w:proofErr w:type="spellStart"/>
      <w:r w:rsidRPr="00445DD6">
        <w:rPr>
          <w:rFonts w:ascii="Book Antiqua" w:eastAsia="Book Antiqua" w:hAnsi="Book Antiqua" w:cs="Book Antiqua"/>
          <w:b/>
          <w:bCs/>
          <w:color w:val="000000"/>
        </w:rPr>
        <w:t>Qiao</w:t>
      </w:r>
      <w:proofErr w:type="spellEnd"/>
      <w:r w:rsidRPr="00445DD6">
        <w:rPr>
          <w:rFonts w:ascii="Book Antiqua" w:eastAsia="Book Antiqua" w:hAnsi="Book Antiqua" w:cs="Book Antiqua"/>
          <w:b/>
          <w:bCs/>
          <w:color w:val="000000"/>
        </w:rPr>
        <w:t xml:space="preserve"> Y</w:t>
      </w:r>
      <w:r w:rsidRPr="00445DD6">
        <w:rPr>
          <w:rFonts w:ascii="Book Antiqua" w:eastAsia="Book Antiqua" w:hAnsi="Book Antiqua" w:cs="Book Antiqua"/>
          <w:color w:val="000000"/>
        </w:rPr>
        <w:t xml:space="preserve">, Xu Z, Yu Y, </w:t>
      </w:r>
      <w:proofErr w:type="spellStart"/>
      <w:r w:rsidRPr="00445DD6">
        <w:rPr>
          <w:rFonts w:ascii="Book Antiqua" w:eastAsia="Book Antiqua" w:hAnsi="Book Antiqua" w:cs="Book Antiqua"/>
          <w:color w:val="000000"/>
        </w:rPr>
        <w:t>Hou</w:t>
      </w:r>
      <w:proofErr w:type="spellEnd"/>
      <w:r w:rsidRPr="00445DD6">
        <w:rPr>
          <w:rFonts w:ascii="Book Antiqua" w:eastAsia="Book Antiqua" w:hAnsi="Book Antiqua" w:cs="Book Antiqua"/>
          <w:color w:val="000000"/>
        </w:rPr>
        <w:t xml:space="preserve"> S, </w:t>
      </w:r>
      <w:proofErr w:type="spellStart"/>
      <w:r w:rsidRPr="00445DD6">
        <w:rPr>
          <w:rFonts w:ascii="Book Antiqua" w:eastAsia="Book Antiqua" w:hAnsi="Book Antiqua" w:cs="Book Antiqua"/>
          <w:color w:val="000000"/>
        </w:rPr>
        <w:t>Geng</w:t>
      </w:r>
      <w:proofErr w:type="spellEnd"/>
      <w:r w:rsidRPr="00445DD6">
        <w:rPr>
          <w:rFonts w:ascii="Book Antiqua" w:eastAsia="Book Antiqua" w:hAnsi="Book Antiqua" w:cs="Book Antiqua"/>
          <w:color w:val="000000"/>
        </w:rPr>
        <w:t xml:space="preserve"> J, Xiao T, Liang Y, Dong Q, Mei Y, Wang B, </w:t>
      </w:r>
      <w:proofErr w:type="spellStart"/>
      <w:r w:rsidRPr="00445DD6">
        <w:rPr>
          <w:rFonts w:ascii="Book Antiqua" w:eastAsia="Book Antiqua" w:hAnsi="Book Antiqua" w:cs="Book Antiqua"/>
          <w:color w:val="000000"/>
        </w:rPr>
        <w:t>Qiao</w:t>
      </w:r>
      <w:proofErr w:type="spellEnd"/>
      <w:r w:rsidRPr="00445DD6">
        <w:rPr>
          <w:rFonts w:ascii="Book Antiqua" w:eastAsia="Book Antiqua" w:hAnsi="Book Antiqua" w:cs="Book Antiqua"/>
          <w:color w:val="000000"/>
        </w:rPr>
        <w:t xml:space="preserve"> H, Dai J, Suo G. Single cell derived spheres of umbilical cord mesenchymal stem cells enhance cell stemness properties, survival ability and therapeutic potential on liver failure. </w:t>
      </w:r>
      <w:r w:rsidRPr="00445DD6">
        <w:rPr>
          <w:rFonts w:ascii="Book Antiqua" w:eastAsia="Book Antiqua" w:hAnsi="Book Antiqua" w:cs="Book Antiqua"/>
          <w:i/>
          <w:iCs/>
          <w:color w:val="000000"/>
        </w:rPr>
        <w:t>Biomaterials</w:t>
      </w:r>
      <w:r w:rsidRPr="00445DD6">
        <w:rPr>
          <w:rFonts w:ascii="Book Antiqua" w:eastAsia="Book Antiqua" w:hAnsi="Book Antiqua" w:cs="Book Antiqua"/>
          <w:color w:val="000000"/>
        </w:rPr>
        <w:t xml:space="preserve"> 2020; </w:t>
      </w:r>
      <w:r w:rsidRPr="00445DD6">
        <w:rPr>
          <w:rFonts w:ascii="Book Antiqua" w:eastAsia="Book Antiqua" w:hAnsi="Book Antiqua" w:cs="Book Antiqua"/>
          <w:b/>
          <w:bCs/>
          <w:color w:val="000000"/>
        </w:rPr>
        <w:t>227</w:t>
      </w:r>
      <w:r w:rsidRPr="00445DD6">
        <w:rPr>
          <w:rFonts w:ascii="Book Antiqua" w:eastAsia="Book Antiqua" w:hAnsi="Book Antiqua" w:cs="Book Antiqua"/>
          <w:color w:val="000000"/>
        </w:rPr>
        <w:t>: 119573 [PMID: 31670080 DOI: 10.1016/j.biomaterials.2019.119573]</w:t>
      </w:r>
    </w:p>
    <w:p w14:paraId="705B79EB"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44 </w:t>
      </w:r>
      <w:proofErr w:type="spellStart"/>
      <w:r w:rsidRPr="00445DD6">
        <w:rPr>
          <w:rFonts w:ascii="Book Antiqua" w:eastAsia="Book Antiqua" w:hAnsi="Book Antiqua" w:cs="Book Antiqua"/>
          <w:b/>
          <w:bCs/>
          <w:color w:val="000000"/>
        </w:rPr>
        <w:t>Raynald</w:t>
      </w:r>
      <w:proofErr w:type="spellEnd"/>
      <w:r w:rsidRPr="00445DD6">
        <w:rPr>
          <w:rFonts w:ascii="Book Antiqua" w:eastAsia="Book Antiqua" w:hAnsi="Book Antiqua" w:cs="Book Antiqua"/>
          <w:color w:val="000000"/>
        </w:rPr>
        <w:t xml:space="preserve">, Li Y, Yu H, Huang H, Guo M, Hua R, Jiang F, Zhang K, Li H, Wang F, Li L, Cui F, An Y. The hetero-transplantation of human bone marrow stromal cells carried by hydrogel unexpectedly demonstrates a significant role in the functional recovery in the injured spinal cord of rats. </w:t>
      </w:r>
      <w:r w:rsidRPr="00445DD6">
        <w:rPr>
          <w:rFonts w:ascii="Book Antiqua" w:eastAsia="Book Antiqua" w:hAnsi="Book Antiqua" w:cs="Book Antiqua"/>
          <w:i/>
          <w:iCs/>
          <w:color w:val="000000"/>
        </w:rPr>
        <w:t>Brain Res</w:t>
      </w:r>
      <w:r w:rsidRPr="00445DD6">
        <w:rPr>
          <w:rFonts w:ascii="Book Antiqua" w:eastAsia="Book Antiqua" w:hAnsi="Book Antiqua" w:cs="Book Antiqua"/>
          <w:color w:val="000000"/>
        </w:rPr>
        <w:t xml:space="preserve"> 2016; </w:t>
      </w:r>
      <w:r w:rsidRPr="00445DD6">
        <w:rPr>
          <w:rFonts w:ascii="Book Antiqua" w:eastAsia="Book Antiqua" w:hAnsi="Book Antiqua" w:cs="Book Antiqua"/>
          <w:b/>
          <w:bCs/>
          <w:color w:val="000000"/>
        </w:rPr>
        <w:t>1634</w:t>
      </w:r>
      <w:r w:rsidRPr="00445DD6">
        <w:rPr>
          <w:rFonts w:ascii="Book Antiqua" w:eastAsia="Book Antiqua" w:hAnsi="Book Antiqua" w:cs="Book Antiqua"/>
          <w:color w:val="000000"/>
        </w:rPr>
        <w:t>: 21-33 [PMID: 26523673 DOI: 10.1016/j.brainres.2015.10.038]</w:t>
      </w:r>
    </w:p>
    <w:p w14:paraId="00612BE7"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45 </w:t>
      </w:r>
      <w:r w:rsidRPr="00445DD6">
        <w:rPr>
          <w:rFonts w:ascii="Book Antiqua" w:eastAsia="Book Antiqua" w:hAnsi="Book Antiqua" w:cs="Book Antiqua"/>
          <w:b/>
          <w:bCs/>
          <w:color w:val="000000"/>
        </w:rPr>
        <w:t>McCarty RC</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Gronthos</w:t>
      </w:r>
      <w:proofErr w:type="spellEnd"/>
      <w:r w:rsidRPr="00445DD6">
        <w:rPr>
          <w:rFonts w:ascii="Book Antiqua" w:eastAsia="Book Antiqua" w:hAnsi="Book Antiqua" w:cs="Book Antiqua"/>
          <w:color w:val="000000"/>
        </w:rPr>
        <w:t xml:space="preserve"> S, </w:t>
      </w:r>
      <w:proofErr w:type="spellStart"/>
      <w:r w:rsidRPr="00445DD6">
        <w:rPr>
          <w:rFonts w:ascii="Book Antiqua" w:eastAsia="Book Antiqua" w:hAnsi="Book Antiqua" w:cs="Book Antiqua"/>
          <w:color w:val="000000"/>
        </w:rPr>
        <w:t>Zannettino</w:t>
      </w:r>
      <w:proofErr w:type="spellEnd"/>
      <w:r w:rsidRPr="00445DD6">
        <w:rPr>
          <w:rFonts w:ascii="Book Antiqua" w:eastAsia="Book Antiqua" w:hAnsi="Book Antiqua" w:cs="Book Antiqua"/>
          <w:color w:val="000000"/>
        </w:rPr>
        <w:t xml:space="preserve"> AC, Foster BK, Xian CJ. </w:t>
      </w:r>
      <w:proofErr w:type="spellStart"/>
      <w:r w:rsidRPr="00445DD6">
        <w:rPr>
          <w:rFonts w:ascii="Book Antiqua" w:eastAsia="Book Antiqua" w:hAnsi="Book Antiqua" w:cs="Book Antiqua"/>
          <w:color w:val="000000"/>
        </w:rPr>
        <w:t>Characterisation</w:t>
      </w:r>
      <w:proofErr w:type="spellEnd"/>
      <w:r w:rsidRPr="00445DD6">
        <w:rPr>
          <w:rFonts w:ascii="Book Antiqua" w:eastAsia="Book Antiqua" w:hAnsi="Book Antiqua" w:cs="Book Antiqua"/>
          <w:color w:val="000000"/>
        </w:rPr>
        <w:t xml:space="preserve"> and developmental potential of ovine bone marrow derived mesenchymal stem cells. </w:t>
      </w:r>
      <w:r w:rsidRPr="00445DD6">
        <w:rPr>
          <w:rFonts w:ascii="Book Antiqua" w:eastAsia="Book Antiqua" w:hAnsi="Book Antiqua" w:cs="Book Antiqua"/>
          <w:i/>
          <w:iCs/>
          <w:color w:val="000000"/>
        </w:rPr>
        <w:t xml:space="preserve">J Cell </w:t>
      </w:r>
      <w:proofErr w:type="spellStart"/>
      <w:r w:rsidRPr="00445DD6">
        <w:rPr>
          <w:rFonts w:ascii="Book Antiqua" w:eastAsia="Book Antiqua" w:hAnsi="Book Antiqua" w:cs="Book Antiqua"/>
          <w:i/>
          <w:iCs/>
          <w:color w:val="000000"/>
        </w:rPr>
        <w:t>Physiol</w:t>
      </w:r>
      <w:proofErr w:type="spellEnd"/>
      <w:r w:rsidRPr="00445DD6">
        <w:rPr>
          <w:rFonts w:ascii="Book Antiqua" w:eastAsia="Book Antiqua" w:hAnsi="Book Antiqua" w:cs="Book Antiqua"/>
          <w:color w:val="000000"/>
        </w:rPr>
        <w:t xml:space="preserve"> 2009; </w:t>
      </w:r>
      <w:r w:rsidRPr="00445DD6">
        <w:rPr>
          <w:rFonts w:ascii="Book Antiqua" w:eastAsia="Book Antiqua" w:hAnsi="Book Antiqua" w:cs="Book Antiqua"/>
          <w:b/>
          <w:bCs/>
          <w:color w:val="000000"/>
        </w:rPr>
        <w:t>219</w:t>
      </w:r>
      <w:r w:rsidRPr="00445DD6">
        <w:rPr>
          <w:rFonts w:ascii="Book Antiqua" w:eastAsia="Book Antiqua" w:hAnsi="Book Antiqua" w:cs="Book Antiqua"/>
          <w:color w:val="000000"/>
        </w:rPr>
        <w:t>: 324-333 [PMID: 19115243 DOI: 10.1002/jcp.21670]</w:t>
      </w:r>
    </w:p>
    <w:p w14:paraId="2ADDF664"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46 </w:t>
      </w:r>
      <w:proofErr w:type="spellStart"/>
      <w:r w:rsidRPr="00445DD6">
        <w:rPr>
          <w:rFonts w:ascii="Book Antiqua" w:eastAsia="Book Antiqua" w:hAnsi="Book Antiqua" w:cs="Book Antiqua"/>
          <w:b/>
          <w:bCs/>
          <w:color w:val="000000"/>
        </w:rPr>
        <w:t>Zygogianni</w:t>
      </w:r>
      <w:proofErr w:type="spellEnd"/>
      <w:r w:rsidRPr="00445DD6">
        <w:rPr>
          <w:rFonts w:ascii="Book Antiqua" w:eastAsia="Book Antiqua" w:hAnsi="Book Antiqua" w:cs="Book Antiqua"/>
          <w:b/>
          <w:bCs/>
          <w:color w:val="000000"/>
        </w:rPr>
        <w:t xml:space="preserve"> O</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Kouroupi</w:t>
      </w:r>
      <w:proofErr w:type="spellEnd"/>
      <w:r w:rsidRPr="00445DD6">
        <w:rPr>
          <w:rFonts w:ascii="Book Antiqua" w:eastAsia="Book Antiqua" w:hAnsi="Book Antiqua" w:cs="Book Antiqua"/>
          <w:color w:val="000000"/>
        </w:rPr>
        <w:t xml:space="preserve"> G, </w:t>
      </w:r>
      <w:proofErr w:type="spellStart"/>
      <w:r w:rsidRPr="00445DD6">
        <w:rPr>
          <w:rFonts w:ascii="Book Antiqua" w:eastAsia="Book Antiqua" w:hAnsi="Book Antiqua" w:cs="Book Antiqua"/>
          <w:color w:val="000000"/>
        </w:rPr>
        <w:t>Taoufik</w:t>
      </w:r>
      <w:proofErr w:type="spellEnd"/>
      <w:r w:rsidRPr="00445DD6">
        <w:rPr>
          <w:rFonts w:ascii="Book Antiqua" w:eastAsia="Book Antiqua" w:hAnsi="Book Antiqua" w:cs="Book Antiqua"/>
          <w:color w:val="000000"/>
        </w:rPr>
        <w:t xml:space="preserve"> E, </w:t>
      </w:r>
      <w:proofErr w:type="spellStart"/>
      <w:r w:rsidRPr="00445DD6">
        <w:rPr>
          <w:rFonts w:ascii="Book Antiqua" w:eastAsia="Book Antiqua" w:hAnsi="Book Antiqua" w:cs="Book Antiqua"/>
          <w:color w:val="000000"/>
        </w:rPr>
        <w:t>Matsas</w:t>
      </w:r>
      <w:proofErr w:type="spellEnd"/>
      <w:r w:rsidRPr="00445DD6">
        <w:rPr>
          <w:rFonts w:ascii="Book Antiqua" w:eastAsia="Book Antiqua" w:hAnsi="Book Antiqua" w:cs="Book Antiqua"/>
          <w:color w:val="000000"/>
        </w:rPr>
        <w:t xml:space="preserve"> R. Engraftable Induced Pluripotent Stem Cell-Derived Neural Precursors for Brain Repair. </w:t>
      </w:r>
      <w:r w:rsidRPr="00445DD6">
        <w:rPr>
          <w:rFonts w:ascii="Book Antiqua" w:eastAsia="Book Antiqua" w:hAnsi="Book Antiqua" w:cs="Book Antiqua"/>
          <w:i/>
          <w:iCs/>
          <w:color w:val="000000"/>
        </w:rPr>
        <w:t>Methods Mol Biol</w:t>
      </w:r>
      <w:r w:rsidRPr="00445DD6">
        <w:rPr>
          <w:rFonts w:ascii="Book Antiqua" w:eastAsia="Book Antiqua" w:hAnsi="Book Antiqua" w:cs="Book Antiqua"/>
          <w:color w:val="000000"/>
        </w:rPr>
        <w:t xml:space="preserve"> 2020; </w:t>
      </w:r>
      <w:r w:rsidRPr="00445DD6">
        <w:rPr>
          <w:rFonts w:ascii="Book Antiqua" w:eastAsia="Book Antiqua" w:hAnsi="Book Antiqua" w:cs="Book Antiqua"/>
          <w:b/>
          <w:bCs/>
          <w:color w:val="000000"/>
        </w:rPr>
        <w:t>2155</w:t>
      </w:r>
      <w:r w:rsidRPr="00445DD6">
        <w:rPr>
          <w:rFonts w:ascii="Book Antiqua" w:eastAsia="Book Antiqua" w:hAnsi="Book Antiqua" w:cs="Book Antiqua"/>
          <w:color w:val="000000"/>
        </w:rPr>
        <w:t>: 23-39 [PMID: 32474865 DOI: 10.1007/978-1-0716-0655-1_3]</w:t>
      </w:r>
    </w:p>
    <w:p w14:paraId="20421A05"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47 </w:t>
      </w:r>
      <w:r w:rsidRPr="00445DD6">
        <w:rPr>
          <w:rFonts w:ascii="Book Antiqua" w:eastAsia="Book Antiqua" w:hAnsi="Book Antiqua" w:cs="Book Antiqua"/>
          <w:b/>
          <w:bCs/>
          <w:color w:val="000000"/>
        </w:rPr>
        <w:t>Cooper DKC</w:t>
      </w:r>
      <w:r w:rsidRPr="00445DD6">
        <w:rPr>
          <w:rFonts w:ascii="Book Antiqua" w:eastAsia="Book Antiqua" w:hAnsi="Book Antiqua" w:cs="Book Antiqua"/>
          <w:color w:val="000000"/>
        </w:rPr>
        <w:t xml:space="preserve">, Pierson RN 3rd, </w:t>
      </w:r>
      <w:proofErr w:type="spellStart"/>
      <w:r w:rsidRPr="00445DD6">
        <w:rPr>
          <w:rFonts w:ascii="Book Antiqua" w:eastAsia="Book Antiqua" w:hAnsi="Book Antiqua" w:cs="Book Antiqua"/>
          <w:color w:val="000000"/>
        </w:rPr>
        <w:t>Hering</w:t>
      </w:r>
      <w:proofErr w:type="spellEnd"/>
      <w:r w:rsidRPr="00445DD6">
        <w:rPr>
          <w:rFonts w:ascii="Book Antiqua" w:eastAsia="Book Antiqua" w:hAnsi="Book Antiqua" w:cs="Book Antiqua"/>
          <w:color w:val="000000"/>
        </w:rPr>
        <w:t xml:space="preserve"> BJ, </w:t>
      </w:r>
      <w:proofErr w:type="spellStart"/>
      <w:r w:rsidRPr="00445DD6">
        <w:rPr>
          <w:rFonts w:ascii="Book Antiqua" w:eastAsia="Book Antiqua" w:hAnsi="Book Antiqua" w:cs="Book Antiqua"/>
          <w:color w:val="000000"/>
        </w:rPr>
        <w:t>Mohiuddin</w:t>
      </w:r>
      <w:proofErr w:type="spellEnd"/>
      <w:r w:rsidRPr="00445DD6">
        <w:rPr>
          <w:rFonts w:ascii="Book Antiqua" w:eastAsia="Book Antiqua" w:hAnsi="Book Antiqua" w:cs="Book Antiqua"/>
          <w:color w:val="000000"/>
        </w:rPr>
        <w:t xml:space="preserve"> MM, Fishman JA, </w:t>
      </w:r>
      <w:proofErr w:type="spellStart"/>
      <w:r w:rsidRPr="00445DD6">
        <w:rPr>
          <w:rFonts w:ascii="Book Antiqua" w:eastAsia="Book Antiqua" w:hAnsi="Book Antiqua" w:cs="Book Antiqua"/>
          <w:color w:val="000000"/>
        </w:rPr>
        <w:t>Denner</w:t>
      </w:r>
      <w:proofErr w:type="spellEnd"/>
      <w:r w:rsidRPr="00445DD6">
        <w:rPr>
          <w:rFonts w:ascii="Book Antiqua" w:eastAsia="Book Antiqua" w:hAnsi="Book Antiqua" w:cs="Book Antiqua"/>
          <w:color w:val="000000"/>
        </w:rPr>
        <w:t xml:space="preserve"> J, </w:t>
      </w:r>
      <w:proofErr w:type="spellStart"/>
      <w:r w:rsidRPr="00445DD6">
        <w:rPr>
          <w:rFonts w:ascii="Book Antiqua" w:eastAsia="Book Antiqua" w:hAnsi="Book Antiqua" w:cs="Book Antiqua"/>
          <w:color w:val="000000"/>
        </w:rPr>
        <w:t>Ahn</w:t>
      </w:r>
      <w:proofErr w:type="spellEnd"/>
      <w:r w:rsidRPr="00445DD6">
        <w:rPr>
          <w:rFonts w:ascii="Book Antiqua" w:eastAsia="Book Antiqua" w:hAnsi="Book Antiqua" w:cs="Book Antiqua"/>
          <w:color w:val="000000"/>
        </w:rPr>
        <w:t xml:space="preserve"> C, </w:t>
      </w:r>
      <w:proofErr w:type="spellStart"/>
      <w:r w:rsidRPr="00445DD6">
        <w:rPr>
          <w:rFonts w:ascii="Book Antiqua" w:eastAsia="Book Antiqua" w:hAnsi="Book Antiqua" w:cs="Book Antiqua"/>
          <w:color w:val="000000"/>
        </w:rPr>
        <w:t>Azimzadeh</w:t>
      </w:r>
      <w:proofErr w:type="spellEnd"/>
      <w:r w:rsidRPr="00445DD6">
        <w:rPr>
          <w:rFonts w:ascii="Book Antiqua" w:eastAsia="Book Antiqua" w:hAnsi="Book Antiqua" w:cs="Book Antiqua"/>
          <w:color w:val="000000"/>
        </w:rPr>
        <w:t xml:space="preserve"> AM, Buhler LH, Cowan PJ, Hawthorne WJ, Kobayashi T, Sachs DH. Regulation of Clinical Xenotransplantation-Time for a Reappraisal. </w:t>
      </w:r>
      <w:r w:rsidRPr="00445DD6">
        <w:rPr>
          <w:rFonts w:ascii="Book Antiqua" w:eastAsia="Book Antiqua" w:hAnsi="Book Antiqua" w:cs="Book Antiqua"/>
          <w:i/>
          <w:iCs/>
          <w:color w:val="000000"/>
        </w:rPr>
        <w:t>Transplantation</w:t>
      </w:r>
      <w:r w:rsidRPr="00445DD6">
        <w:rPr>
          <w:rFonts w:ascii="Book Antiqua" w:eastAsia="Book Antiqua" w:hAnsi="Book Antiqua" w:cs="Book Antiqua"/>
          <w:color w:val="000000"/>
        </w:rPr>
        <w:t xml:space="preserve"> 2017; </w:t>
      </w:r>
      <w:r w:rsidRPr="00445DD6">
        <w:rPr>
          <w:rFonts w:ascii="Book Antiqua" w:eastAsia="Book Antiqua" w:hAnsi="Book Antiqua" w:cs="Book Antiqua"/>
          <w:b/>
          <w:bCs/>
          <w:color w:val="000000"/>
        </w:rPr>
        <w:t>101</w:t>
      </w:r>
      <w:r w:rsidRPr="00445DD6">
        <w:rPr>
          <w:rFonts w:ascii="Book Antiqua" w:eastAsia="Book Antiqua" w:hAnsi="Book Antiqua" w:cs="Book Antiqua"/>
          <w:color w:val="000000"/>
        </w:rPr>
        <w:t>: 1766-1769 [PMID: 28737658 DOI: 10.1097/TP.0000000000001683]</w:t>
      </w:r>
    </w:p>
    <w:p w14:paraId="22ED02D1" w14:textId="77777777" w:rsidR="00A77B3E" w:rsidRPr="00445DD6" w:rsidRDefault="005A2EEC" w:rsidP="00445DD6">
      <w:pPr>
        <w:spacing w:line="360" w:lineRule="auto"/>
        <w:jc w:val="both"/>
        <w:rPr>
          <w:rFonts w:ascii="Book Antiqua" w:hAnsi="Book Antiqua"/>
          <w:lang w:val="pt-BR"/>
        </w:rPr>
      </w:pPr>
      <w:r w:rsidRPr="00445DD6">
        <w:rPr>
          <w:rFonts w:ascii="Book Antiqua" w:eastAsia="Book Antiqua" w:hAnsi="Book Antiqua" w:cs="Book Antiqua"/>
          <w:color w:val="000000"/>
        </w:rPr>
        <w:lastRenderedPageBreak/>
        <w:t xml:space="preserve">48 </w:t>
      </w:r>
      <w:proofErr w:type="spellStart"/>
      <w:r w:rsidRPr="00445DD6">
        <w:rPr>
          <w:rFonts w:ascii="Book Antiqua" w:eastAsia="Book Antiqua" w:hAnsi="Book Antiqua" w:cs="Book Antiqua"/>
          <w:b/>
          <w:bCs/>
          <w:color w:val="000000"/>
        </w:rPr>
        <w:t>Karalashvili</w:t>
      </w:r>
      <w:proofErr w:type="spellEnd"/>
      <w:r w:rsidRPr="00445DD6">
        <w:rPr>
          <w:rFonts w:ascii="Book Antiqua" w:eastAsia="Book Antiqua" w:hAnsi="Book Antiqua" w:cs="Book Antiqua"/>
          <w:b/>
          <w:bCs/>
          <w:color w:val="000000"/>
        </w:rPr>
        <w:t xml:space="preserve"> L</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Kakabadze</w:t>
      </w:r>
      <w:proofErr w:type="spellEnd"/>
      <w:r w:rsidRPr="00445DD6">
        <w:rPr>
          <w:rFonts w:ascii="Book Antiqua" w:eastAsia="Book Antiqua" w:hAnsi="Book Antiqua" w:cs="Book Antiqua"/>
          <w:color w:val="000000"/>
        </w:rPr>
        <w:t xml:space="preserve"> A, </w:t>
      </w:r>
      <w:proofErr w:type="spellStart"/>
      <w:r w:rsidRPr="00445DD6">
        <w:rPr>
          <w:rFonts w:ascii="Book Antiqua" w:eastAsia="Book Antiqua" w:hAnsi="Book Antiqua" w:cs="Book Antiqua"/>
          <w:color w:val="000000"/>
        </w:rPr>
        <w:t>Uhryn</w:t>
      </w:r>
      <w:proofErr w:type="spellEnd"/>
      <w:r w:rsidRPr="00445DD6">
        <w:rPr>
          <w:rFonts w:ascii="Book Antiqua" w:eastAsia="Book Antiqua" w:hAnsi="Book Antiqua" w:cs="Book Antiqua"/>
          <w:color w:val="000000"/>
        </w:rPr>
        <w:t xml:space="preserve"> M, </w:t>
      </w:r>
      <w:proofErr w:type="spellStart"/>
      <w:r w:rsidRPr="00445DD6">
        <w:rPr>
          <w:rFonts w:ascii="Book Antiqua" w:eastAsia="Book Antiqua" w:hAnsi="Book Antiqua" w:cs="Book Antiqua"/>
          <w:color w:val="000000"/>
        </w:rPr>
        <w:t>Vyshnevska</w:t>
      </w:r>
      <w:proofErr w:type="spellEnd"/>
      <w:r w:rsidRPr="00445DD6">
        <w:rPr>
          <w:rFonts w:ascii="Book Antiqua" w:eastAsia="Book Antiqua" w:hAnsi="Book Antiqua" w:cs="Book Antiqua"/>
          <w:color w:val="000000"/>
        </w:rPr>
        <w:t xml:space="preserve"> H, </w:t>
      </w:r>
      <w:proofErr w:type="spellStart"/>
      <w:r w:rsidRPr="00445DD6">
        <w:rPr>
          <w:rFonts w:ascii="Book Antiqua" w:eastAsia="Book Antiqua" w:hAnsi="Book Antiqua" w:cs="Book Antiqua"/>
          <w:color w:val="000000"/>
        </w:rPr>
        <w:t>Ediberidze</w:t>
      </w:r>
      <w:proofErr w:type="spellEnd"/>
      <w:r w:rsidRPr="00445DD6">
        <w:rPr>
          <w:rFonts w:ascii="Book Antiqua" w:eastAsia="Book Antiqua" w:hAnsi="Book Antiqua" w:cs="Book Antiqua"/>
          <w:color w:val="000000"/>
        </w:rPr>
        <w:t xml:space="preserve"> K, </w:t>
      </w:r>
      <w:proofErr w:type="spellStart"/>
      <w:r w:rsidRPr="00445DD6">
        <w:rPr>
          <w:rFonts w:ascii="Book Antiqua" w:eastAsia="Book Antiqua" w:hAnsi="Book Antiqua" w:cs="Book Antiqua"/>
          <w:color w:val="000000"/>
        </w:rPr>
        <w:t>Kakabadze</w:t>
      </w:r>
      <w:proofErr w:type="spellEnd"/>
      <w:r w:rsidRPr="00445DD6">
        <w:rPr>
          <w:rFonts w:ascii="Book Antiqua" w:eastAsia="Book Antiqua" w:hAnsi="Book Antiqua" w:cs="Book Antiqua"/>
          <w:color w:val="000000"/>
        </w:rPr>
        <w:t xml:space="preserve"> Z. BONE GRAFTS FOR RECONSTRUCTION OF BONE DEFECTS (REVIEW). </w:t>
      </w:r>
      <w:r w:rsidRPr="00445DD6">
        <w:rPr>
          <w:rFonts w:ascii="Book Antiqua" w:eastAsia="Book Antiqua" w:hAnsi="Book Antiqua" w:cs="Book Antiqua"/>
          <w:i/>
          <w:iCs/>
          <w:color w:val="000000"/>
          <w:lang w:val="pt-BR"/>
        </w:rPr>
        <w:t>Georgian Med News</w:t>
      </w:r>
      <w:r w:rsidRPr="00445DD6">
        <w:rPr>
          <w:rFonts w:ascii="Book Antiqua" w:eastAsia="Book Antiqua" w:hAnsi="Book Antiqua" w:cs="Book Antiqua"/>
          <w:color w:val="000000"/>
          <w:lang w:val="pt-BR"/>
        </w:rPr>
        <w:t xml:space="preserve"> 2018: 44-49 [PMID: 30358539]</w:t>
      </w:r>
    </w:p>
    <w:p w14:paraId="7991CCF6"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lang w:val="pt-BR"/>
        </w:rPr>
        <w:t xml:space="preserve">49 </w:t>
      </w:r>
      <w:r w:rsidRPr="00445DD6">
        <w:rPr>
          <w:rFonts w:ascii="Book Antiqua" w:eastAsia="Book Antiqua" w:hAnsi="Book Antiqua" w:cs="Book Antiqua"/>
          <w:b/>
          <w:bCs/>
          <w:color w:val="000000"/>
          <w:lang w:val="pt-BR"/>
        </w:rPr>
        <w:t>Wu J</w:t>
      </w:r>
      <w:r w:rsidRPr="00445DD6">
        <w:rPr>
          <w:rFonts w:ascii="Book Antiqua" w:eastAsia="Book Antiqua" w:hAnsi="Book Antiqua" w:cs="Book Antiqua"/>
          <w:color w:val="000000"/>
          <w:lang w:val="pt-BR"/>
        </w:rPr>
        <w:t xml:space="preserve">, Platero Luengo A, Gil MA, Suzuki K, Cuello C, Morales Valencia M, Parrilla I, Martinez CA, Nohalez A, Roca J, Martinez EA, Izpisua Belmonte JC. </w:t>
      </w:r>
      <w:r w:rsidRPr="00445DD6">
        <w:rPr>
          <w:rFonts w:ascii="Book Antiqua" w:eastAsia="Book Antiqua" w:hAnsi="Book Antiqua" w:cs="Book Antiqua"/>
          <w:color w:val="000000"/>
        </w:rPr>
        <w:t xml:space="preserve">Generation of human organs in pigs </w:t>
      </w:r>
      <w:r w:rsidRPr="00445DD6">
        <w:rPr>
          <w:rFonts w:ascii="Book Antiqua" w:eastAsia="Book Antiqua" w:hAnsi="Book Antiqua" w:cs="Book Antiqua"/>
          <w:i/>
          <w:iCs/>
          <w:color w:val="000000"/>
        </w:rPr>
        <w:t>via</w:t>
      </w:r>
      <w:r w:rsidRPr="00445DD6">
        <w:rPr>
          <w:rFonts w:ascii="Book Antiqua" w:eastAsia="Book Antiqua" w:hAnsi="Book Antiqua" w:cs="Book Antiqua"/>
          <w:color w:val="000000"/>
        </w:rPr>
        <w:t xml:space="preserve"> interspecies blastocyst complementation. </w:t>
      </w:r>
      <w:proofErr w:type="spellStart"/>
      <w:r w:rsidRPr="00445DD6">
        <w:rPr>
          <w:rFonts w:ascii="Book Antiqua" w:eastAsia="Book Antiqua" w:hAnsi="Book Antiqua" w:cs="Book Antiqua"/>
          <w:i/>
          <w:iCs/>
          <w:color w:val="000000"/>
        </w:rPr>
        <w:t>Reprod</w:t>
      </w:r>
      <w:proofErr w:type="spellEnd"/>
      <w:r w:rsidRPr="00445DD6">
        <w:rPr>
          <w:rFonts w:ascii="Book Antiqua" w:eastAsia="Book Antiqua" w:hAnsi="Book Antiqua" w:cs="Book Antiqua"/>
          <w:i/>
          <w:iCs/>
          <w:color w:val="000000"/>
        </w:rPr>
        <w:t xml:space="preserve"> </w:t>
      </w:r>
      <w:proofErr w:type="spellStart"/>
      <w:r w:rsidRPr="00445DD6">
        <w:rPr>
          <w:rFonts w:ascii="Book Antiqua" w:eastAsia="Book Antiqua" w:hAnsi="Book Antiqua" w:cs="Book Antiqua"/>
          <w:i/>
          <w:iCs/>
          <w:color w:val="000000"/>
        </w:rPr>
        <w:t>Domest</w:t>
      </w:r>
      <w:proofErr w:type="spellEnd"/>
      <w:r w:rsidRPr="00445DD6">
        <w:rPr>
          <w:rFonts w:ascii="Book Antiqua" w:eastAsia="Book Antiqua" w:hAnsi="Book Antiqua" w:cs="Book Antiqua"/>
          <w:i/>
          <w:iCs/>
          <w:color w:val="000000"/>
        </w:rPr>
        <w:t xml:space="preserve"> </w:t>
      </w:r>
      <w:proofErr w:type="spellStart"/>
      <w:r w:rsidRPr="00445DD6">
        <w:rPr>
          <w:rFonts w:ascii="Book Antiqua" w:eastAsia="Book Antiqua" w:hAnsi="Book Antiqua" w:cs="Book Antiqua"/>
          <w:i/>
          <w:iCs/>
          <w:color w:val="000000"/>
        </w:rPr>
        <w:t>Anim</w:t>
      </w:r>
      <w:proofErr w:type="spellEnd"/>
      <w:r w:rsidRPr="00445DD6">
        <w:rPr>
          <w:rFonts w:ascii="Book Antiqua" w:eastAsia="Book Antiqua" w:hAnsi="Book Antiqua" w:cs="Book Antiqua"/>
          <w:color w:val="000000"/>
        </w:rPr>
        <w:t xml:space="preserve"> 2016; </w:t>
      </w:r>
      <w:r w:rsidRPr="00445DD6">
        <w:rPr>
          <w:rFonts w:ascii="Book Antiqua" w:eastAsia="Book Antiqua" w:hAnsi="Book Antiqua" w:cs="Book Antiqua"/>
          <w:b/>
          <w:bCs/>
          <w:color w:val="000000"/>
        </w:rPr>
        <w:t>51 Suppl 2</w:t>
      </w:r>
      <w:r w:rsidRPr="00445DD6">
        <w:rPr>
          <w:rFonts w:ascii="Book Antiqua" w:eastAsia="Book Antiqua" w:hAnsi="Book Antiqua" w:cs="Book Antiqua"/>
          <w:color w:val="000000"/>
        </w:rPr>
        <w:t>: 18-24 [PMID: 27762052 DOI: 10.1111/rda.12796]</w:t>
      </w:r>
    </w:p>
    <w:p w14:paraId="6970ECAE"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50 </w:t>
      </w:r>
      <w:proofErr w:type="spellStart"/>
      <w:r w:rsidRPr="00445DD6">
        <w:rPr>
          <w:rFonts w:ascii="Book Antiqua" w:eastAsia="Book Antiqua" w:hAnsi="Book Antiqua" w:cs="Book Antiqua"/>
          <w:b/>
          <w:bCs/>
          <w:color w:val="000000"/>
        </w:rPr>
        <w:t>Hirabayashi</w:t>
      </w:r>
      <w:proofErr w:type="spellEnd"/>
      <w:r w:rsidRPr="00445DD6">
        <w:rPr>
          <w:rFonts w:ascii="Book Antiqua" w:eastAsia="Book Antiqua" w:hAnsi="Book Antiqua" w:cs="Book Antiqua"/>
          <w:b/>
          <w:bCs/>
          <w:color w:val="000000"/>
        </w:rPr>
        <w:t xml:space="preserve"> M</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Goto</w:t>
      </w:r>
      <w:proofErr w:type="spellEnd"/>
      <w:r w:rsidRPr="00445DD6">
        <w:rPr>
          <w:rFonts w:ascii="Book Antiqua" w:eastAsia="Book Antiqua" w:hAnsi="Book Antiqua" w:cs="Book Antiqua"/>
          <w:color w:val="000000"/>
        </w:rPr>
        <w:t xml:space="preserve"> T, </w:t>
      </w:r>
      <w:proofErr w:type="spellStart"/>
      <w:r w:rsidRPr="00445DD6">
        <w:rPr>
          <w:rFonts w:ascii="Book Antiqua" w:eastAsia="Book Antiqua" w:hAnsi="Book Antiqua" w:cs="Book Antiqua"/>
          <w:color w:val="000000"/>
        </w:rPr>
        <w:t>Hochi</w:t>
      </w:r>
      <w:proofErr w:type="spellEnd"/>
      <w:r w:rsidRPr="00445DD6">
        <w:rPr>
          <w:rFonts w:ascii="Book Antiqua" w:eastAsia="Book Antiqua" w:hAnsi="Book Antiqua" w:cs="Book Antiqua"/>
          <w:color w:val="000000"/>
        </w:rPr>
        <w:t xml:space="preserve"> S. Pluripotent stem cell-derived organogenesis in the rat model system. </w:t>
      </w:r>
      <w:r w:rsidRPr="00445DD6">
        <w:rPr>
          <w:rFonts w:ascii="Book Antiqua" w:eastAsia="Book Antiqua" w:hAnsi="Book Antiqua" w:cs="Book Antiqua"/>
          <w:i/>
          <w:iCs/>
          <w:color w:val="000000"/>
        </w:rPr>
        <w:t>Transgenic Res</w:t>
      </w:r>
      <w:r w:rsidRPr="00445DD6">
        <w:rPr>
          <w:rFonts w:ascii="Book Antiqua" w:eastAsia="Book Antiqua" w:hAnsi="Book Antiqua" w:cs="Book Antiqua"/>
          <w:color w:val="000000"/>
        </w:rPr>
        <w:t xml:space="preserve"> 2019; </w:t>
      </w:r>
      <w:r w:rsidRPr="00445DD6">
        <w:rPr>
          <w:rFonts w:ascii="Book Antiqua" w:eastAsia="Book Antiqua" w:hAnsi="Book Antiqua" w:cs="Book Antiqua"/>
          <w:b/>
          <w:bCs/>
          <w:color w:val="000000"/>
        </w:rPr>
        <w:t>28</w:t>
      </w:r>
      <w:r w:rsidRPr="00445DD6">
        <w:rPr>
          <w:rFonts w:ascii="Book Antiqua" w:eastAsia="Book Antiqua" w:hAnsi="Book Antiqua" w:cs="Book Antiqua"/>
          <w:color w:val="000000"/>
        </w:rPr>
        <w:t>: 287-297 [PMID: 31254209 DOI: 10.1007/s11248-019-00161-2]</w:t>
      </w:r>
    </w:p>
    <w:p w14:paraId="2C34BE08"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51 </w:t>
      </w:r>
      <w:proofErr w:type="spellStart"/>
      <w:r w:rsidRPr="00445DD6">
        <w:rPr>
          <w:rFonts w:ascii="Book Antiqua" w:eastAsia="Book Antiqua" w:hAnsi="Book Antiqua" w:cs="Book Antiqua"/>
          <w:b/>
          <w:bCs/>
          <w:color w:val="000000"/>
        </w:rPr>
        <w:t>Matsunari</w:t>
      </w:r>
      <w:proofErr w:type="spellEnd"/>
      <w:r w:rsidRPr="00445DD6">
        <w:rPr>
          <w:rFonts w:ascii="Book Antiqua" w:eastAsia="Book Antiqua" w:hAnsi="Book Antiqua" w:cs="Book Antiqua"/>
          <w:b/>
          <w:bCs/>
          <w:color w:val="000000"/>
        </w:rPr>
        <w:t xml:space="preserve"> H</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Nagashima</w:t>
      </w:r>
      <w:proofErr w:type="spellEnd"/>
      <w:r w:rsidRPr="00445DD6">
        <w:rPr>
          <w:rFonts w:ascii="Book Antiqua" w:eastAsia="Book Antiqua" w:hAnsi="Book Antiqua" w:cs="Book Antiqua"/>
          <w:color w:val="000000"/>
        </w:rPr>
        <w:t xml:space="preserve"> H, Watanabe M, </w:t>
      </w:r>
      <w:proofErr w:type="spellStart"/>
      <w:r w:rsidRPr="00445DD6">
        <w:rPr>
          <w:rFonts w:ascii="Book Antiqua" w:eastAsia="Book Antiqua" w:hAnsi="Book Antiqua" w:cs="Book Antiqua"/>
          <w:color w:val="000000"/>
        </w:rPr>
        <w:t>Umeyama</w:t>
      </w:r>
      <w:proofErr w:type="spellEnd"/>
      <w:r w:rsidRPr="00445DD6">
        <w:rPr>
          <w:rFonts w:ascii="Book Antiqua" w:eastAsia="Book Antiqua" w:hAnsi="Book Antiqua" w:cs="Book Antiqua"/>
          <w:color w:val="000000"/>
        </w:rPr>
        <w:t xml:space="preserve"> K, Nakano K, Nagaya M, Kobayashi T, Yamaguchi T, </w:t>
      </w:r>
      <w:proofErr w:type="spellStart"/>
      <w:r w:rsidRPr="00445DD6">
        <w:rPr>
          <w:rFonts w:ascii="Book Antiqua" w:eastAsia="Book Antiqua" w:hAnsi="Book Antiqua" w:cs="Book Antiqua"/>
          <w:color w:val="000000"/>
        </w:rPr>
        <w:t>Sumazaki</w:t>
      </w:r>
      <w:proofErr w:type="spellEnd"/>
      <w:r w:rsidRPr="00445DD6">
        <w:rPr>
          <w:rFonts w:ascii="Book Antiqua" w:eastAsia="Book Antiqua" w:hAnsi="Book Antiqua" w:cs="Book Antiqua"/>
          <w:color w:val="000000"/>
        </w:rPr>
        <w:t xml:space="preserve"> R, </w:t>
      </w:r>
      <w:proofErr w:type="spellStart"/>
      <w:r w:rsidRPr="00445DD6">
        <w:rPr>
          <w:rFonts w:ascii="Book Antiqua" w:eastAsia="Book Antiqua" w:hAnsi="Book Antiqua" w:cs="Book Antiqua"/>
          <w:color w:val="000000"/>
        </w:rPr>
        <w:t>Herzenberg</w:t>
      </w:r>
      <w:proofErr w:type="spellEnd"/>
      <w:r w:rsidRPr="00445DD6">
        <w:rPr>
          <w:rFonts w:ascii="Book Antiqua" w:eastAsia="Book Antiqua" w:hAnsi="Book Antiqua" w:cs="Book Antiqua"/>
          <w:color w:val="000000"/>
        </w:rPr>
        <w:t xml:space="preserve"> LA, </w:t>
      </w:r>
      <w:proofErr w:type="spellStart"/>
      <w:r w:rsidRPr="00445DD6">
        <w:rPr>
          <w:rFonts w:ascii="Book Antiqua" w:eastAsia="Book Antiqua" w:hAnsi="Book Antiqua" w:cs="Book Antiqua"/>
          <w:color w:val="000000"/>
        </w:rPr>
        <w:t>Nakauchi</w:t>
      </w:r>
      <w:proofErr w:type="spellEnd"/>
      <w:r w:rsidRPr="00445DD6">
        <w:rPr>
          <w:rFonts w:ascii="Book Antiqua" w:eastAsia="Book Antiqua" w:hAnsi="Book Antiqua" w:cs="Book Antiqua"/>
          <w:color w:val="000000"/>
        </w:rPr>
        <w:t xml:space="preserve"> H. Blastocyst complementation generates exogenic pancreas </w:t>
      </w:r>
      <w:r w:rsidRPr="00445DD6">
        <w:rPr>
          <w:rFonts w:ascii="Book Antiqua" w:eastAsia="Book Antiqua" w:hAnsi="Book Antiqua" w:cs="Book Antiqua"/>
          <w:i/>
          <w:iCs/>
          <w:color w:val="000000"/>
        </w:rPr>
        <w:t>in vivo</w:t>
      </w:r>
      <w:r w:rsidRPr="00445DD6">
        <w:rPr>
          <w:rFonts w:ascii="Book Antiqua" w:eastAsia="Book Antiqua" w:hAnsi="Book Antiqua" w:cs="Book Antiqua"/>
          <w:color w:val="000000"/>
        </w:rPr>
        <w:t xml:space="preserve"> in </w:t>
      </w:r>
      <w:proofErr w:type="spellStart"/>
      <w:r w:rsidRPr="00445DD6">
        <w:rPr>
          <w:rFonts w:ascii="Book Antiqua" w:eastAsia="Book Antiqua" w:hAnsi="Book Antiqua" w:cs="Book Antiqua"/>
          <w:color w:val="000000"/>
        </w:rPr>
        <w:t>apancreatic</w:t>
      </w:r>
      <w:proofErr w:type="spellEnd"/>
      <w:r w:rsidRPr="00445DD6">
        <w:rPr>
          <w:rFonts w:ascii="Book Antiqua" w:eastAsia="Book Antiqua" w:hAnsi="Book Antiqua" w:cs="Book Antiqua"/>
          <w:color w:val="000000"/>
        </w:rPr>
        <w:t xml:space="preserve"> cloned pigs. </w:t>
      </w:r>
      <w:r w:rsidRPr="00445DD6">
        <w:rPr>
          <w:rFonts w:ascii="Book Antiqua" w:eastAsia="Book Antiqua" w:hAnsi="Book Antiqua" w:cs="Book Antiqua"/>
          <w:i/>
          <w:iCs/>
          <w:color w:val="000000"/>
        </w:rPr>
        <w:t xml:space="preserve">Proc Natl </w:t>
      </w:r>
      <w:proofErr w:type="spellStart"/>
      <w:r w:rsidRPr="00445DD6">
        <w:rPr>
          <w:rFonts w:ascii="Book Antiqua" w:eastAsia="Book Antiqua" w:hAnsi="Book Antiqua" w:cs="Book Antiqua"/>
          <w:i/>
          <w:iCs/>
          <w:color w:val="000000"/>
        </w:rPr>
        <w:t>Acad</w:t>
      </w:r>
      <w:proofErr w:type="spellEnd"/>
      <w:r w:rsidRPr="00445DD6">
        <w:rPr>
          <w:rFonts w:ascii="Book Antiqua" w:eastAsia="Book Antiqua" w:hAnsi="Book Antiqua" w:cs="Book Antiqua"/>
          <w:i/>
          <w:iCs/>
          <w:color w:val="000000"/>
        </w:rPr>
        <w:t xml:space="preserve"> </w:t>
      </w:r>
      <w:proofErr w:type="spellStart"/>
      <w:r w:rsidRPr="00445DD6">
        <w:rPr>
          <w:rFonts w:ascii="Book Antiqua" w:eastAsia="Book Antiqua" w:hAnsi="Book Antiqua" w:cs="Book Antiqua"/>
          <w:i/>
          <w:iCs/>
          <w:color w:val="000000"/>
        </w:rPr>
        <w:t>Sci</w:t>
      </w:r>
      <w:proofErr w:type="spellEnd"/>
      <w:r w:rsidRPr="00445DD6">
        <w:rPr>
          <w:rFonts w:ascii="Book Antiqua" w:eastAsia="Book Antiqua" w:hAnsi="Book Antiqua" w:cs="Book Antiqua"/>
          <w:i/>
          <w:iCs/>
          <w:color w:val="000000"/>
        </w:rPr>
        <w:t xml:space="preserve"> U S A</w:t>
      </w:r>
      <w:r w:rsidRPr="00445DD6">
        <w:rPr>
          <w:rFonts w:ascii="Book Antiqua" w:eastAsia="Book Antiqua" w:hAnsi="Book Antiqua" w:cs="Book Antiqua"/>
          <w:color w:val="000000"/>
        </w:rPr>
        <w:t xml:space="preserve"> 2013; </w:t>
      </w:r>
      <w:r w:rsidRPr="00445DD6">
        <w:rPr>
          <w:rFonts w:ascii="Book Antiqua" w:eastAsia="Book Antiqua" w:hAnsi="Book Antiqua" w:cs="Book Antiqua"/>
          <w:b/>
          <w:bCs/>
          <w:color w:val="000000"/>
        </w:rPr>
        <w:t>110</w:t>
      </w:r>
      <w:r w:rsidRPr="00445DD6">
        <w:rPr>
          <w:rFonts w:ascii="Book Antiqua" w:eastAsia="Book Antiqua" w:hAnsi="Book Antiqua" w:cs="Book Antiqua"/>
          <w:color w:val="000000"/>
        </w:rPr>
        <w:t>: 4557-4562 [PMID: 23431169 DOI: 10.1073/pnas.1222902110]</w:t>
      </w:r>
    </w:p>
    <w:p w14:paraId="7E6B052E"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52 </w:t>
      </w:r>
      <w:proofErr w:type="spellStart"/>
      <w:r w:rsidRPr="00445DD6">
        <w:rPr>
          <w:rFonts w:ascii="Book Antiqua" w:eastAsia="Book Antiqua" w:hAnsi="Book Antiqua" w:cs="Book Antiqua"/>
          <w:b/>
          <w:bCs/>
          <w:color w:val="000000"/>
        </w:rPr>
        <w:t>Skolasinski</w:t>
      </w:r>
      <w:proofErr w:type="spellEnd"/>
      <w:r w:rsidRPr="00445DD6">
        <w:rPr>
          <w:rFonts w:ascii="Book Antiqua" w:eastAsia="Book Antiqua" w:hAnsi="Book Antiqua" w:cs="Book Antiqua"/>
          <w:b/>
          <w:bCs/>
          <w:color w:val="000000"/>
        </w:rPr>
        <w:t xml:space="preserve"> SD</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Panoskaltsis-Mortari</w:t>
      </w:r>
      <w:proofErr w:type="spellEnd"/>
      <w:r w:rsidRPr="00445DD6">
        <w:rPr>
          <w:rFonts w:ascii="Book Antiqua" w:eastAsia="Book Antiqua" w:hAnsi="Book Antiqua" w:cs="Book Antiqua"/>
          <w:color w:val="000000"/>
        </w:rPr>
        <w:t xml:space="preserve"> A. Lung tissue bioengineering for chronic obstructive pulmonary disease: overcoming the need for lung transplantation from human donors. </w:t>
      </w:r>
      <w:r w:rsidRPr="00445DD6">
        <w:rPr>
          <w:rFonts w:ascii="Book Antiqua" w:eastAsia="Book Antiqua" w:hAnsi="Book Antiqua" w:cs="Book Antiqua"/>
          <w:i/>
          <w:iCs/>
          <w:color w:val="000000"/>
        </w:rPr>
        <w:t>Expert Rev Respir Med</w:t>
      </w:r>
      <w:r w:rsidRPr="00445DD6">
        <w:rPr>
          <w:rFonts w:ascii="Book Antiqua" w:eastAsia="Book Antiqua" w:hAnsi="Book Antiqua" w:cs="Book Antiqua"/>
          <w:color w:val="000000"/>
        </w:rPr>
        <w:t xml:space="preserve"> 2019; </w:t>
      </w:r>
      <w:r w:rsidRPr="00445DD6">
        <w:rPr>
          <w:rFonts w:ascii="Book Antiqua" w:eastAsia="Book Antiqua" w:hAnsi="Book Antiqua" w:cs="Book Antiqua"/>
          <w:b/>
          <w:bCs/>
          <w:color w:val="000000"/>
        </w:rPr>
        <w:t>13</w:t>
      </w:r>
      <w:r w:rsidRPr="00445DD6">
        <w:rPr>
          <w:rFonts w:ascii="Book Antiqua" w:eastAsia="Book Antiqua" w:hAnsi="Book Antiqua" w:cs="Book Antiqua"/>
          <w:color w:val="000000"/>
        </w:rPr>
        <w:t>: 665-678 [PMID: 31164014 DOI: 10.1080/17476348.2019.1624163]</w:t>
      </w:r>
    </w:p>
    <w:p w14:paraId="6AB2B277"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53 </w:t>
      </w:r>
      <w:proofErr w:type="spellStart"/>
      <w:r w:rsidRPr="00445DD6">
        <w:rPr>
          <w:rFonts w:ascii="Book Antiqua" w:eastAsia="Book Antiqua" w:hAnsi="Book Antiqua" w:cs="Book Antiqua"/>
          <w:b/>
          <w:bCs/>
          <w:color w:val="000000"/>
        </w:rPr>
        <w:t>Henchcliffe</w:t>
      </w:r>
      <w:proofErr w:type="spellEnd"/>
      <w:r w:rsidRPr="00445DD6">
        <w:rPr>
          <w:rFonts w:ascii="Book Antiqua" w:eastAsia="Book Antiqua" w:hAnsi="Book Antiqua" w:cs="Book Antiqua"/>
          <w:b/>
          <w:bCs/>
          <w:color w:val="000000"/>
        </w:rPr>
        <w:t xml:space="preserve"> C</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Sarva</w:t>
      </w:r>
      <w:proofErr w:type="spellEnd"/>
      <w:r w:rsidRPr="00445DD6">
        <w:rPr>
          <w:rFonts w:ascii="Book Antiqua" w:eastAsia="Book Antiqua" w:hAnsi="Book Antiqua" w:cs="Book Antiqua"/>
          <w:color w:val="000000"/>
        </w:rPr>
        <w:t xml:space="preserve"> H. Restoring Function to Dopaminergic Neurons: Progress in the Development of Cell-Based Therapies for Parkinson's Disease. </w:t>
      </w:r>
      <w:r w:rsidRPr="00445DD6">
        <w:rPr>
          <w:rFonts w:ascii="Book Antiqua" w:eastAsia="Book Antiqua" w:hAnsi="Book Antiqua" w:cs="Book Antiqua"/>
          <w:i/>
          <w:iCs/>
          <w:color w:val="000000"/>
        </w:rPr>
        <w:t>CNS Drugs</w:t>
      </w:r>
      <w:r w:rsidRPr="00445DD6">
        <w:rPr>
          <w:rFonts w:ascii="Book Antiqua" w:eastAsia="Book Antiqua" w:hAnsi="Book Antiqua" w:cs="Book Antiqua"/>
          <w:color w:val="000000"/>
        </w:rPr>
        <w:t xml:space="preserve"> 2020; </w:t>
      </w:r>
      <w:r w:rsidRPr="00445DD6">
        <w:rPr>
          <w:rFonts w:ascii="Book Antiqua" w:eastAsia="Book Antiqua" w:hAnsi="Book Antiqua" w:cs="Book Antiqua"/>
          <w:b/>
          <w:bCs/>
          <w:color w:val="000000"/>
        </w:rPr>
        <w:t>34</w:t>
      </w:r>
      <w:r w:rsidRPr="00445DD6">
        <w:rPr>
          <w:rFonts w:ascii="Book Antiqua" w:eastAsia="Book Antiqua" w:hAnsi="Book Antiqua" w:cs="Book Antiqua"/>
          <w:color w:val="000000"/>
        </w:rPr>
        <w:t>: 559-577 [PMID: 32472450 DOI: 10.1007/s40263-020-00727-3]</w:t>
      </w:r>
    </w:p>
    <w:p w14:paraId="647569B4" w14:textId="7225CFCB"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54 </w:t>
      </w:r>
      <w:r w:rsidRPr="00445DD6">
        <w:rPr>
          <w:rFonts w:ascii="Book Antiqua" w:eastAsia="Book Antiqua" w:hAnsi="Book Antiqua" w:cs="Book Antiqua"/>
          <w:b/>
          <w:bCs/>
          <w:color w:val="000000"/>
        </w:rPr>
        <w:t>Badin RA,</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Padoan</w:t>
      </w:r>
      <w:proofErr w:type="spellEnd"/>
      <w:r w:rsidRPr="00445DD6">
        <w:rPr>
          <w:rFonts w:ascii="Book Antiqua" w:eastAsia="Book Antiqua" w:hAnsi="Book Antiqua" w:cs="Book Antiqua"/>
          <w:color w:val="000000"/>
        </w:rPr>
        <w:t xml:space="preserve"> A, </w:t>
      </w:r>
      <w:proofErr w:type="spellStart"/>
      <w:r w:rsidRPr="00445DD6">
        <w:rPr>
          <w:rFonts w:ascii="Book Antiqua" w:eastAsia="Book Antiqua" w:hAnsi="Book Antiqua" w:cs="Book Antiqua"/>
          <w:color w:val="000000"/>
        </w:rPr>
        <w:t>Vadori</w:t>
      </w:r>
      <w:proofErr w:type="spellEnd"/>
      <w:r w:rsidRPr="00445DD6">
        <w:rPr>
          <w:rFonts w:ascii="Book Antiqua" w:eastAsia="Book Antiqua" w:hAnsi="Book Antiqua" w:cs="Book Antiqua"/>
          <w:color w:val="000000"/>
        </w:rPr>
        <w:t xml:space="preserve"> M, </w:t>
      </w:r>
      <w:proofErr w:type="spellStart"/>
      <w:r w:rsidRPr="00445DD6">
        <w:rPr>
          <w:rFonts w:ascii="Book Antiqua" w:eastAsia="Book Antiqua" w:hAnsi="Book Antiqua" w:cs="Book Antiqua"/>
          <w:color w:val="000000"/>
        </w:rPr>
        <w:t>Boldrin</w:t>
      </w:r>
      <w:proofErr w:type="spellEnd"/>
      <w:r w:rsidRPr="00445DD6">
        <w:rPr>
          <w:rFonts w:ascii="Book Antiqua" w:eastAsia="Book Antiqua" w:hAnsi="Book Antiqua" w:cs="Book Antiqua"/>
          <w:color w:val="000000"/>
        </w:rPr>
        <w:t xml:space="preserve"> M, </w:t>
      </w:r>
      <w:proofErr w:type="spellStart"/>
      <w:r w:rsidRPr="00445DD6">
        <w:rPr>
          <w:rFonts w:ascii="Book Antiqua" w:eastAsia="Book Antiqua" w:hAnsi="Book Antiqua" w:cs="Book Antiqua"/>
          <w:color w:val="000000"/>
        </w:rPr>
        <w:t>Cavicchioli</w:t>
      </w:r>
      <w:proofErr w:type="spellEnd"/>
      <w:r w:rsidRPr="00445DD6">
        <w:rPr>
          <w:rFonts w:ascii="Book Antiqua" w:eastAsia="Book Antiqua" w:hAnsi="Book Antiqua" w:cs="Book Antiqua"/>
          <w:color w:val="000000"/>
        </w:rPr>
        <w:t xml:space="preserve"> L, De </w:t>
      </w:r>
      <w:proofErr w:type="spellStart"/>
      <w:r w:rsidRPr="00445DD6">
        <w:rPr>
          <w:rFonts w:ascii="Book Antiqua" w:eastAsia="Book Antiqua" w:hAnsi="Book Antiqua" w:cs="Book Antiqua"/>
          <w:color w:val="000000"/>
        </w:rPr>
        <w:t>benedictis</w:t>
      </w:r>
      <w:proofErr w:type="spellEnd"/>
      <w:r w:rsidRPr="00445DD6">
        <w:rPr>
          <w:rFonts w:ascii="Book Antiqua" w:eastAsia="Book Antiqua" w:hAnsi="Book Antiqua" w:cs="Book Antiqua"/>
          <w:color w:val="000000"/>
        </w:rPr>
        <w:t xml:space="preserve"> G. M, </w:t>
      </w:r>
      <w:proofErr w:type="spellStart"/>
      <w:r w:rsidRPr="00445DD6">
        <w:rPr>
          <w:rFonts w:ascii="Book Antiqua" w:eastAsia="Book Antiqua" w:hAnsi="Book Antiqua" w:cs="Book Antiqua"/>
          <w:color w:val="000000"/>
        </w:rPr>
        <w:t>Fante</w:t>
      </w:r>
      <w:proofErr w:type="spellEnd"/>
      <w:r w:rsidRPr="00445DD6">
        <w:rPr>
          <w:rFonts w:ascii="Book Antiqua" w:eastAsia="Book Antiqua" w:hAnsi="Book Antiqua" w:cs="Book Antiqua"/>
          <w:color w:val="000000"/>
        </w:rPr>
        <w:t xml:space="preserve"> F, Seveso M, </w:t>
      </w:r>
      <w:proofErr w:type="spellStart"/>
      <w:r w:rsidRPr="00445DD6">
        <w:rPr>
          <w:rFonts w:ascii="Book Antiqua" w:eastAsia="Book Antiqua" w:hAnsi="Book Antiqua" w:cs="Book Antiqua"/>
          <w:color w:val="000000"/>
        </w:rPr>
        <w:t>Sgarabotto</w:t>
      </w:r>
      <w:proofErr w:type="spellEnd"/>
      <w:r w:rsidRPr="00445DD6">
        <w:rPr>
          <w:rFonts w:ascii="Book Antiqua" w:eastAsia="Book Antiqua" w:hAnsi="Book Antiqua" w:cs="Book Antiqua"/>
          <w:color w:val="000000"/>
        </w:rPr>
        <w:t xml:space="preserve"> D, Jan C, </w:t>
      </w:r>
      <w:proofErr w:type="spellStart"/>
      <w:r w:rsidRPr="00445DD6">
        <w:rPr>
          <w:rFonts w:ascii="Book Antiqua" w:eastAsia="Book Antiqua" w:hAnsi="Book Antiqua" w:cs="Book Antiqua"/>
          <w:color w:val="000000"/>
        </w:rPr>
        <w:t>Daguin</w:t>
      </w:r>
      <w:proofErr w:type="spellEnd"/>
      <w:r w:rsidRPr="00445DD6">
        <w:rPr>
          <w:rFonts w:ascii="Book Antiqua" w:eastAsia="Book Antiqua" w:hAnsi="Book Antiqua" w:cs="Book Antiqua"/>
          <w:color w:val="000000"/>
        </w:rPr>
        <w:t xml:space="preserve"> V, </w:t>
      </w:r>
      <w:proofErr w:type="spellStart"/>
      <w:r w:rsidRPr="00445DD6">
        <w:rPr>
          <w:rFonts w:ascii="Book Antiqua" w:eastAsia="Book Antiqua" w:hAnsi="Book Antiqua" w:cs="Book Antiqua"/>
          <w:color w:val="000000"/>
        </w:rPr>
        <w:t>Naveilhan</w:t>
      </w:r>
      <w:proofErr w:type="spellEnd"/>
      <w:r w:rsidRPr="00445DD6">
        <w:rPr>
          <w:rFonts w:ascii="Book Antiqua" w:eastAsia="Book Antiqua" w:hAnsi="Book Antiqua" w:cs="Book Antiqua"/>
          <w:color w:val="000000"/>
        </w:rPr>
        <w:t xml:space="preserve"> P, </w:t>
      </w:r>
      <w:proofErr w:type="spellStart"/>
      <w:r w:rsidRPr="00445DD6">
        <w:rPr>
          <w:rFonts w:ascii="Book Antiqua" w:eastAsia="Book Antiqua" w:hAnsi="Book Antiqua" w:cs="Book Antiqua"/>
          <w:color w:val="000000"/>
        </w:rPr>
        <w:t>Neveu</w:t>
      </w:r>
      <w:proofErr w:type="spellEnd"/>
      <w:r w:rsidRPr="00445DD6">
        <w:rPr>
          <w:rFonts w:ascii="Book Antiqua" w:eastAsia="Book Antiqua" w:hAnsi="Book Antiqua" w:cs="Book Antiqua"/>
          <w:color w:val="000000"/>
        </w:rPr>
        <w:t xml:space="preserve"> I, </w:t>
      </w:r>
      <w:proofErr w:type="spellStart"/>
      <w:r w:rsidRPr="00445DD6">
        <w:rPr>
          <w:rFonts w:ascii="Book Antiqua" w:eastAsia="Book Antiqua" w:hAnsi="Book Antiqua" w:cs="Book Antiqua"/>
          <w:color w:val="000000"/>
        </w:rPr>
        <w:t>Soulillou</w:t>
      </w:r>
      <w:proofErr w:type="spellEnd"/>
      <w:r w:rsidRPr="00445DD6">
        <w:rPr>
          <w:rFonts w:ascii="Book Antiqua" w:eastAsia="Book Antiqua" w:hAnsi="Book Antiqua" w:cs="Book Antiqua"/>
          <w:color w:val="000000"/>
        </w:rPr>
        <w:t xml:space="preserve"> J, </w:t>
      </w:r>
      <w:proofErr w:type="spellStart"/>
      <w:r w:rsidRPr="00445DD6">
        <w:rPr>
          <w:rFonts w:ascii="Book Antiqua" w:eastAsia="Book Antiqua" w:hAnsi="Book Antiqua" w:cs="Book Antiqua"/>
          <w:color w:val="000000"/>
        </w:rPr>
        <w:t>Vanhove</w:t>
      </w:r>
      <w:proofErr w:type="spellEnd"/>
      <w:r w:rsidRPr="00445DD6">
        <w:rPr>
          <w:rFonts w:ascii="Book Antiqua" w:eastAsia="Book Antiqua" w:hAnsi="Book Antiqua" w:cs="Book Antiqua"/>
          <w:color w:val="000000"/>
        </w:rPr>
        <w:t xml:space="preserve"> B, Plat M, </w:t>
      </w:r>
      <w:proofErr w:type="spellStart"/>
      <w:r w:rsidRPr="00445DD6">
        <w:rPr>
          <w:rFonts w:ascii="Book Antiqua" w:eastAsia="Book Antiqua" w:hAnsi="Book Antiqua" w:cs="Book Antiqua"/>
          <w:color w:val="000000"/>
        </w:rPr>
        <w:t>Bottè</w:t>
      </w:r>
      <w:proofErr w:type="spellEnd"/>
      <w:r w:rsidRPr="00445DD6">
        <w:rPr>
          <w:rFonts w:ascii="Book Antiqua" w:eastAsia="Book Antiqua" w:hAnsi="Book Antiqua" w:cs="Book Antiqua"/>
          <w:color w:val="000000"/>
        </w:rPr>
        <w:t xml:space="preserve"> F, Eric V, </w:t>
      </w:r>
      <w:proofErr w:type="spellStart"/>
      <w:r w:rsidRPr="00445DD6">
        <w:rPr>
          <w:rFonts w:ascii="Book Antiqua" w:eastAsia="Book Antiqua" w:hAnsi="Book Antiqua" w:cs="Book Antiqua"/>
          <w:color w:val="000000"/>
        </w:rPr>
        <w:t>Denaro</w:t>
      </w:r>
      <w:proofErr w:type="spellEnd"/>
      <w:r w:rsidRPr="00445DD6">
        <w:rPr>
          <w:rFonts w:ascii="Book Antiqua" w:eastAsia="Book Antiqua" w:hAnsi="Book Antiqua" w:cs="Book Antiqua"/>
          <w:color w:val="000000"/>
        </w:rPr>
        <w:t xml:space="preserve"> L, </w:t>
      </w:r>
      <w:proofErr w:type="spellStart"/>
      <w:r w:rsidRPr="00445DD6">
        <w:rPr>
          <w:rFonts w:ascii="Book Antiqua" w:eastAsia="Book Antiqua" w:hAnsi="Book Antiqua" w:cs="Book Antiqua"/>
          <w:color w:val="000000"/>
        </w:rPr>
        <w:t>Manara</w:t>
      </w:r>
      <w:proofErr w:type="spellEnd"/>
      <w:r w:rsidRPr="00445DD6">
        <w:rPr>
          <w:rFonts w:ascii="Book Antiqua" w:eastAsia="Book Antiqua" w:hAnsi="Book Antiqua" w:cs="Book Antiqua"/>
          <w:color w:val="000000"/>
        </w:rPr>
        <w:t xml:space="preserve"> R, </w:t>
      </w:r>
      <w:proofErr w:type="spellStart"/>
      <w:r w:rsidRPr="00445DD6">
        <w:rPr>
          <w:rFonts w:ascii="Book Antiqua" w:eastAsia="Book Antiqua" w:hAnsi="Book Antiqua" w:cs="Book Antiqua"/>
          <w:color w:val="000000"/>
        </w:rPr>
        <w:t>Zampieri</w:t>
      </w:r>
      <w:proofErr w:type="spellEnd"/>
      <w:r w:rsidRPr="00445DD6">
        <w:rPr>
          <w:rFonts w:ascii="Book Antiqua" w:eastAsia="Book Antiqua" w:hAnsi="Book Antiqua" w:cs="Book Antiqua"/>
          <w:color w:val="000000"/>
        </w:rPr>
        <w:t xml:space="preserve"> P, </w:t>
      </w:r>
      <w:proofErr w:type="spellStart"/>
      <w:r w:rsidRPr="00445DD6">
        <w:rPr>
          <w:rFonts w:ascii="Book Antiqua" w:eastAsia="Book Antiqua" w:hAnsi="Book Antiqua" w:cs="Book Antiqua"/>
          <w:color w:val="000000"/>
        </w:rPr>
        <w:t>D'avella</w:t>
      </w:r>
      <w:proofErr w:type="spellEnd"/>
      <w:r w:rsidRPr="00445DD6">
        <w:rPr>
          <w:rFonts w:ascii="Book Antiqua" w:eastAsia="Book Antiqua" w:hAnsi="Book Antiqua" w:cs="Book Antiqua"/>
          <w:color w:val="000000"/>
        </w:rPr>
        <w:t xml:space="preserve"> D, </w:t>
      </w:r>
      <w:proofErr w:type="spellStart"/>
      <w:r w:rsidRPr="00445DD6">
        <w:rPr>
          <w:rFonts w:ascii="Book Antiqua" w:eastAsia="Book Antiqua" w:hAnsi="Book Antiqua" w:cs="Book Antiqua"/>
          <w:color w:val="000000"/>
        </w:rPr>
        <w:t>Rubello</w:t>
      </w:r>
      <w:proofErr w:type="spellEnd"/>
      <w:r w:rsidRPr="00445DD6">
        <w:rPr>
          <w:rFonts w:ascii="Book Antiqua" w:eastAsia="Book Antiqua" w:hAnsi="Book Antiqua" w:cs="Book Antiqua"/>
          <w:color w:val="000000"/>
        </w:rPr>
        <w:t xml:space="preserve"> D, Ancona E, </w:t>
      </w:r>
      <w:proofErr w:type="spellStart"/>
      <w:r w:rsidRPr="00445DD6">
        <w:rPr>
          <w:rFonts w:ascii="Book Antiqua" w:eastAsia="Book Antiqua" w:hAnsi="Book Antiqua" w:cs="Book Antiqua"/>
          <w:color w:val="000000"/>
        </w:rPr>
        <w:t>Hantraye</w:t>
      </w:r>
      <w:proofErr w:type="spellEnd"/>
      <w:r w:rsidRPr="00445DD6">
        <w:rPr>
          <w:rFonts w:ascii="Book Antiqua" w:eastAsia="Book Antiqua" w:hAnsi="Book Antiqua" w:cs="Book Antiqua"/>
          <w:color w:val="000000"/>
        </w:rPr>
        <w:t xml:space="preserve"> P, </w:t>
      </w:r>
      <w:proofErr w:type="spellStart"/>
      <w:r w:rsidRPr="00445DD6">
        <w:rPr>
          <w:rFonts w:ascii="Book Antiqua" w:eastAsia="Book Antiqua" w:hAnsi="Book Antiqua" w:cs="Book Antiqua"/>
          <w:color w:val="000000"/>
        </w:rPr>
        <w:t>Cozzi</w:t>
      </w:r>
      <w:proofErr w:type="spellEnd"/>
      <w:r w:rsidRPr="00445DD6">
        <w:rPr>
          <w:rFonts w:ascii="Book Antiqua" w:eastAsia="Book Antiqua" w:hAnsi="Book Antiqua" w:cs="Book Antiqua"/>
          <w:color w:val="000000"/>
        </w:rPr>
        <w:t xml:space="preserve"> E, Long-term clinical recovery in parkinsonian monkey recipients of CTLA4-Ig transgenic porcine neural precursors. </w:t>
      </w:r>
      <w:r w:rsidRPr="001973C9">
        <w:rPr>
          <w:rFonts w:ascii="Book Antiqua" w:eastAsia="Book Antiqua" w:hAnsi="Book Antiqua" w:cs="Book Antiqua"/>
          <w:i/>
          <w:iCs/>
          <w:color w:val="000000"/>
        </w:rPr>
        <w:t>Transplantation</w:t>
      </w:r>
      <w:r w:rsidRPr="00445DD6">
        <w:rPr>
          <w:rFonts w:ascii="Book Antiqua" w:eastAsia="Book Antiqua" w:hAnsi="Book Antiqua" w:cs="Book Antiqua"/>
          <w:color w:val="000000"/>
        </w:rPr>
        <w:t xml:space="preserve"> 2010;</w:t>
      </w:r>
      <w:r w:rsidR="001973C9">
        <w:rPr>
          <w:rFonts w:ascii="Book Antiqua" w:eastAsia="Book Antiqua" w:hAnsi="Book Antiqua" w:cs="Book Antiqua"/>
          <w:color w:val="000000"/>
        </w:rPr>
        <w:t xml:space="preserve"> </w:t>
      </w:r>
      <w:r w:rsidRPr="001973C9">
        <w:rPr>
          <w:rFonts w:ascii="Book Antiqua" w:eastAsia="Book Antiqua" w:hAnsi="Book Antiqua" w:cs="Book Antiqua"/>
          <w:b/>
          <w:bCs/>
          <w:color w:val="000000"/>
        </w:rPr>
        <w:t>90(suppl 2):</w:t>
      </w:r>
      <w:r w:rsidR="001973C9" w:rsidRPr="001973C9">
        <w:rPr>
          <w:rFonts w:ascii="Book Antiqua" w:eastAsia="Book Antiqua" w:hAnsi="Book Antiqua" w:cs="Book Antiqua"/>
          <w:b/>
          <w:bCs/>
          <w:color w:val="000000"/>
        </w:rPr>
        <w:t xml:space="preserve"> </w:t>
      </w:r>
      <w:r w:rsidRPr="00445DD6">
        <w:rPr>
          <w:rFonts w:ascii="Book Antiqua" w:eastAsia="Book Antiqua" w:hAnsi="Book Antiqua" w:cs="Book Antiqua"/>
          <w:color w:val="000000"/>
        </w:rPr>
        <w:t>47 [DOI: 10.1097/00007890-201007272-00090]</w:t>
      </w:r>
    </w:p>
    <w:p w14:paraId="0764FC81"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55 </w:t>
      </w:r>
      <w:proofErr w:type="spellStart"/>
      <w:r w:rsidRPr="00445DD6">
        <w:rPr>
          <w:rFonts w:ascii="Book Antiqua" w:eastAsia="Book Antiqua" w:hAnsi="Book Antiqua" w:cs="Book Antiqua"/>
          <w:b/>
          <w:bCs/>
          <w:color w:val="000000"/>
        </w:rPr>
        <w:t>Backofen-Wehrhahn</w:t>
      </w:r>
      <w:proofErr w:type="spellEnd"/>
      <w:r w:rsidRPr="00445DD6">
        <w:rPr>
          <w:rFonts w:ascii="Book Antiqua" w:eastAsia="Book Antiqua" w:hAnsi="Book Antiqua" w:cs="Book Antiqua"/>
          <w:b/>
          <w:bCs/>
          <w:color w:val="000000"/>
        </w:rPr>
        <w:t xml:space="preserve"> B</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Gey</w:t>
      </w:r>
      <w:proofErr w:type="spellEnd"/>
      <w:r w:rsidRPr="00445DD6">
        <w:rPr>
          <w:rFonts w:ascii="Book Antiqua" w:eastAsia="Book Antiqua" w:hAnsi="Book Antiqua" w:cs="Book Antiqua"/>
          <w:color w:val="000000"/>
        </w:rPr>
        <w:t xml:space="preserve"> L, </w:t>
      </w:r>
      <w:proofErr w:type="spellStart"/>
      <w:r w:rsidRPr="00445DD6">
        <w:rPr>
          <w:rFonts w:ascii="Book Antiqua" w:eastAsia="Book Antiqua" w:hAnsi="Book Antiqua" w:cs="Book Antiqua"/>
          <w:color w:val="000000"/>
        </w:rPr>
        <w:t>Bröer</w:t>
      </w:r>
      <w:proofErr w:type="spellEnd"/>
      <w:r w:rsidRPr="00445DD6">
        <w:rPr>
          <w:rFonts w:ascii="Book Antiqua" w:eastAsia="Book Antiqua" w:hAnsi="Book Antiqua" w:cs="Book Antiqua"/>
          <w:color w:val="000000"/>
        </w:rPr>
        <w:t xml:space="preserve"> S, Petersen B, Schiff M, </w:t>
      </w:r>
      <w:proofErr w:type="spellStart"/>
      <w:r w:rsidRPr="00445DD6">
        <w:rPr>
          <w:rFonts w:ascii="Book Antiqua" w:eastAsia="Book Antiqua" w:hAnsi="Book Antiqua" w:cs="Book Antiqua"/>
          <w:color w:val="000000"/>
        </w:rPr>
        <w:t>Handreck</w:t>
      </w:r>
      <w:proofErr w:type="spellEnd"/>
      <w:r w:rsidRPr="00445DD6">
        <w:rPr>
          <w:rFonts w:ascii="Book Antiqua" w:eastAsia="Book Antiqua" w:hAnsi="Book Antiqua" w:cs="Book Antiqua"/>
          <w:color w:val="000000"/>
        </w:rPr>
        <w:t xml:space="preserve"> A, </w:t>
      </w:r>
      <w:proofErr w:type="spellStart"/>
      <w:r w:rsidRPr="00445DD6">
        <w:rPr>
          <w:rFonts w:ascii="Book Antiqua" w:eastAsia="Book Antiqua" w:hAnsi="Book Antiqua" w:cs="Book Antiqua"/>
          <w:color w:val="000000"/>
        </w:rPr>
        <w:t>Stanslowsky</w:t>
      </w:r>
      <w:proofErr w:type="spellEnd"/>
      <w:r w:rsidRPr="00445DD6">
        <w:rPr>
          <w:rFonts w:ascii="Book Antiqua" w:eastAsia="Book Antiqua" w:hAnsi="Book Antiqua" w:cs="Book Antiqua"/>
          <w:color w:val="000000"/>
        </w:rPr>
        <w:t xml:space="preserve"> N, </w:t>
      </w:r>
      <w:proofErr w:type="spellStart"/>
      <w:r w:rsidRPr="00445DD6">
        <w:rPr>
          <w:rFonts w:ascii="Book Antiqua" w:eastAsia="Book Antiqua" w:hAnsi="Book Antiqua" w:cs="Book Antiqua"/>
          <w:color w:val="000000"/>
        </w:rPr>
        <w:t>Scharrenbroich</w:t>
      </w:r>
      <w:proofErr w:type="spellEnd"/>
      <w:r w:rsidRPr="00445DD6">
        <w:rPr>
          <w:rFonts w:ascii="Book Antiqua" w:eastAsia="Book Antiqua" w:hAnsi="Book Antiqua" w:cs="Book Antiqua"/>
          <w:color w:val="000000"/>
        </w:rPr>
        <w:t xml:space="preserve"> J, </w:t>
      </w:r>
      <w:proofErr w:type="spellStart"/>
      <w:r w:rsidRPr="00445DD6">
        <w:rPr>
          <w:rFonts w:ascii="Book Antiqua" w:eastAsia="Book Antiqua" w:hAnsi="Book Antiqua" w:cs="Book Antiqua"/>
          <w:color w:val="000000"/>
        </w:rPr>
        <w:t>Weißing</w:t>
      </w:r>
      <w:proofErr w:type="spellEnd"/>
      <w:r w:rsidRPr="00445DD6">
        <w:rPr>
          <w:rFonts w:ascii="Book Antiqua" w:eastAsia="Book Antiqua" w:hAnsi="Book Antiqua" w:cs="Book Antiqua"/>
          <w:color w:val="000000"/>
        </w:rPr>
        <w:t xml:space="preserve"> M, </w:t>
      </w:r>
      <w:proofErr w:type="spellStart"/>
      <w:r w:rsidRPr="00445DD6">
        <w:rPr>
          <w:rFonts w:ascii="Book Antiqua" w:eastAsia="Book Antiqua" w:hAnsi="Book Antiqua" w:cs="Book Antiqua"/>
          <w:color w:val="000000"/>
        </w:rPr>
        <w:t>Staege</w:t>
      </w:r>
      <w:proofErr w:type="spellEnd"/>
      <w:r w:rsidRPr="00445DD6">
        <w:rPr>
          <w:rFonts w:ascii="Book Antiqua" w:eastAsia="Book Antiqua" w:hAnsi="Book Antiqua" w:cs="Book Antiqua"/>
          <w:color w:val="000000"/>
        </w:rPr>
        <w:t xml:space="preserve"> S, Wegner F, </w:t>
      </w:r>
      <w:proofErr w:type="spellStart"/>
      <w:r w:rsidRPr="00445DD6">
        <w:rPr>
          <w:rFonts w:ascii="Book Antiqua" w:eastAsia="Book Antiqua" w:hAnsi="Book Antiqua" w:cs="Book Antiqua"/>
          <w:color w:val="000000"/>
        </w:rPr>
        <w:t>Niemann</w:t>
      </w:r>
      <w:proofErr w:type="spellEnd"/>
      <w:r w:rsidRPr="00445DD6">
        <w:rPr>
          <w:rFonts w:ascii="Book Antiqua" w:eastAsia="Book Antiqua" w:hAnsi="Book Antiqua" w:cs="Book Antiqua"/>
          <w:color w:val="000000"/>
        </w:rPr>
        <w:t xml:space="preserve"> H, </w:t>
      </w:r>
      <w:proofErr w:type="spellStart"/>
      <w:r w:rsidRPr="00445DD6">
        <w:rPr>
          <w:rFonts w:ascii="Book Antiqua" w:eastAsia="Book Antiqua" w:hAnsi="Book Antiqua" w:cs="Book Antiqua"/>
          <w:color w:val="000000"/>
        </w:rPr>
        <w:t>Löscher</w:t>
      </w:r>
      <w:proofErr w:type="spellEnd"/>
      <w:r w:rsidRPr="00445DD6">
        <w:rPr>
          <w:rFonts w:ascii="Book Antiqua" w:eastAsia="Book Antiqua" w:hAnsi="Book Antiqua" w:cs="Book Antiqua"/>
          <w:color w:val="000000"/>
        </w:rPr>
        <w:t xml:space="preserve"> W, </w:t>
      </w:r>
      <w:proofErr w:type="spellStart"/>
      <w:r w:rsidRPr="00445DD6">
        <w:rPr>
          <w:rFonts w:ascii="Book Antiqua" w:eastAsia="Book Antiqua" w:hAnsi="Book Antiqua" w:cs="Book Antiqua"/>
          <w:color w:val="000000"/>
        </w:rPr>
        <w:t>Gernert</w:t>
      </w:r>
      <w:proofErr w:type="spellEnd"/>
      <w:r w:rsidRPr="00445DD6">
        <w:rPr>
          <w:rFonts w:ascii="Book Antiqua" w:eastAsia="Book Antiqua" w:hAnsi="Book Antiqua" w:cs="Book Antiqua"/>
          <w:color w:val="000000"/>
        </w:rPr>
        <w:t xml:space="preserve"> M. </w:t>
      </w:r>
      <w:r w:rsidRPr="00445DD6">
        <w:rPr>
          <w:rFonts w:ascii="Book Antiqua" w:eastAsia="Book Antiqua" w:hAnsi="Book Antiqua" w:cs="Book Antiqua"/>
          <w:color w:val="000000"/>
        </w:rPr>
        <w:lastRenderedPageBreak/>
        <w:t xml:space="preserve">Anticonvulsant effects after grafting of rat, porcine, and human mesencephalic neural progenitor cells into the rat subthalamic nucleus. </w:t>
      </w:r>
      <w:r w:rsidRPr="00445DD6">
        <w:rPr>
          <w:rFonts w:ascii="Book Antiqua" w:eastAsia="Book Antiqua" w:hAnsi="Book Antiqua" w:cs="Book Antiqua"/>
          <w:i/>
          <w:iCs/>
          <w:color w:val="000000"/>
        </w:rPr>
        <w:t>Exp Neurol</w:t>
      </w:r>
      <w:r w:rsidRPr="00445DD6">
        <w:rPr>
          <w:rFonts w:ascii="Book Antiqua" w:eastAsia="Book Antiqua" w:hAnsi="Book Antiqua" w:cs="Book Antiqua"/>
          <w:color w:val="000000"/>
        </w:rPr>
        <w:t xml:space="preserve"> 2018; </w:t>
      </w:r>
      <w:r w:rsidRPr="00445DD6">
        <w:rPr>
          <w:rFonts w:ascii="Book Antiqua" w:eastAsia="Book Antiqua" w:hAnsi="Book Antiqua" w:cs="Book Antiqua"/>
          <w:b/>
          <w:bCs/>
          <w:color w:val="000000"/>
        </w:rPr>
        <w:t>310</w:t>
      </w:r>
      <w:r w:rsidRPr="00445DD6">
        <w:rPr>
          <w:rFonts w:ascii="Book Antiqua" w:eastAsia="Book Antiqua" w:hAnsi="Book Antiqua" w:cs="Book Antiqua"/>
          <w:color w:val="000000"/>
        </w:rPr>
        <w:t>: 70-83 [PMID: 30205107 DOI: 10.1016/j.expneurol.2018.09.004]</w:t>
      </w:r>
    </w:p>
    <w:p w14:paraId="483799BC"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56 </w:t>
      </w:r>
      <w:r w:rsidRPr="00445DD6">
        <w:rPr>
          <w:rFonts w:ascii="Book Antiqua" w:eastAsia="Book Antiqua" w:hAnsi="Book Antiqua" w:cs="Book Antiqua"/>
          <w:b/>
          <w:bCs/>
          <w:color w:val="000000"/>
        </w:rPr>
        <w:t>Fink JS</w:t>
      </w:r>
      <w:r w:rsidRPr="00445DD6">
        <w:rPr>
          <w:rFonts w:ascii="Book Antiqua" w:eastAsia="Book Antiqua" w:hAnsi="Book Antiqua" w:cs="Book Antiqua"/>
          <w:color w:val="000000"/>
        </w:rPr>
        <w:t xml:space="preserve">, Schumacher JM, </w:t>
      </w:r>
      <w:proofErr w:type="spellStart"/>
      <w:r w:rsidRPr="00445DD6">
        <w:rPr>
          <w:rFonts w:ascii="Book Antiqua" w:eastAsia="Book Antiqua" w:hAnsi="Book Antiqua" w:cs="Book Antiqua"/>
          <w:color w:val="000000"/>
        </w:rPr>
        <w:t>Ellias</w:t>
      </w:r>
      <w:proofErr w:type="spellEnd"/>
      <w:r w:rsidRPr="00445DD6">
        <w:rPr>
          <w:rFonts w:ascii="Book Antiqua" w:eastAsia="Book Antiqua" w:hAnsi="Book Antiqua" w:cs="Book Antiqua"/>
          <w:color w:val="000000"/>
        </w:rPr>
        <w:t xml:space="preserve"> SL, Palmer EP, Saint-Hilaire M, Shannon K, Penn R, Starr P, </w:t>
      </w:r>
      <w:proofErr w:type="spellStart"/>
      <w:r w:rsidRPr="00445DD6">
        <w:rPr>
          <w:rFonts w:ascii="Book Antiqua" w:eastAsia="Book Antiqua" w:hAnsi="Book Antiqua" w:cs="Book Antiqua"/>
          <w:color w:val="000000"/>
        </w:rPr>
        <w:t>VanHorne</w:t>
      </w:r>
      <w:proofErr w:type="spellEnd"/>
      <w:r w:rsidRPr="00445DD6">
        <w:rPr>
          <w:rFonts w:ascii="Book Antiqua" w:eastAsia="Book Antiqua" w:hAnsi="Book Antiqua" w:cs="Book Antiqua"/>
          <w:color w:val="000000"/>
        </w:rPr>
        <w:t xml:space="preserve"> C, Kott HS, Dempsey PK, </w:t>
      </w:r>
      <w:proofErr w:type="spellStart"/>
      <w:r w:rsidRPr="00445DD6">
        <w:rPr>
          <w:rFonts w:ascii="Book Antiqua" w:eastAsia="Book Antiqua" w:hAnsi="Book Antiqua" w:cs="Book Antiqua"/>
          <w:color w:val="000000"/>
        </w:rPr>
        <w:t>Fischman</w:t>
      </w:r>
      <w:proofErr w:type="spellEnd"/>
      <w:r w:rsidRPr="00445DD6">
        <w:rPr>
          <w:rFonts w:ascii="Book Antiqua" w:eastAsia="Book Antiqua" w:hAnsi="Book Antiqua" w:cs="Book Antiqua"/>
          <w:color w:val="000000"/>
        </w:rPr>
        <w:t xml:space="preserve"> AJ, </w:t>
      </w:r>
      <w:proofErr w:type="spellStart"/>
      <w:r w:rsidRPr="00445DD6">
        <w:rPr>
          <w:rFonts w:ascii="Book Antiqua" w:eastAsia="Book Antiqua" w:hAnsi="Book Antiqua" w:cs="Book Antiqua"/>
          <w:color w:val="000000"/>
        </w:rPr>
        <w:t>Raineri</w:t>
      </w:r>
      <w:proofErr w:type="spellEnd"/>
      <w:r w:rsidRPr="00445DD6">
        <w:rPr>
          <w:rFonts w:ascii="Book Antiqua" w:eastAsia="Book Antiqua" w:hAnsi="Book Antiqua" w:cs="Book Antiqua"/>
          <w:color w:val="000000"/>
        </w:rPr>
        <w:t xml:space="preserve"> R, Manhart C, </w:t>
      </w:r>
      <w:proofErr w:type="spellStart"/>
      <w:r w:rsidRPr="00445DD6">
        <w:rPr>
          <w:rFonts w:ascii="Book Antiqua" w:eastAsia="Book Antiqua" w:hAnsi="Book Antiqua" w:cs="Book Antiqua"/>
          <w:color w:val="000000"/>
        </w:rPr>
        <w:t>Dinsmore</w:t>
      </w:r>
      <w:proofErr w:type="spellEnd"/>
      <w:r w:rsidRPr="00445DD6">
        <w:rPr>
          <w:rFonts w:ascii="Book Antiqua" w:eastAsia="Book Antiqua" w:hAnsi="Book Antiqua" w:cs="Book Antiqua"/>
          <w:color w:val="000000"/>
        </w:rPr>
        <w:t xml:space="preserve"> J, </w:t>
      </w:r>
      <w:proofErr w:type="spellStart"/>
      <w:r w:rsidRPr="00445DD6">
        <w:rPr>
          <w:rFonts w:ascii="Book Antiqua" w:eastAsia="Book Antiqua" w:hAnsi="Book Antiqua" w:cs="Book Antiqua"/>
          <w:color w:val="000000"/>
        </w:rPr>
        <w:t>Isacson</w:t>
      </w:r>
      <w:proofErr w:type="spellEnd"/>
      <w:r w:rsidRPr="00445DD6">
        <w:rPr>
          <w:rFonts w:ascii="Book Antiqua" w:eastAsia="Book Antiqua" w:hAnsi="Book Antiqua" w:cs="Book Antiqua"/>
          <w:color w:val="000000"/>
        </w:rPr>
        <w:t xml:space="preserve"> O. Porcine xenografts in Parkinson's disease and Huntington's disease patients: preliminary results. </w:t>
      </w:r>
      <w:r w:rsidRPr="00445DD6">
        <w:rPr>
          <w:rFonts w:ascii="Book Antiqua" w:eastAsia="Book Antiqua" w:hAnsi="Book Antiqua" w:cs="Book Antiqua"/>
          <w:i/>
          <w:iCs/>
          <w:color w:val="000000"/>
        </w:rPr>
        <w:t>Cell Transplant</w:t>
      </w:r>
      <w:r w:rsidRPr="00445DD6">
        <w:rPr>
          <w:rFonts w:ascii="Book Antiqua" w:eastAsia="Book Antiqua" w:hAnsi="Book Antiqua" w:cs="Book Antiqua"/>
          <w:color w:val="000000"/>
        </w:rPr>
        <w:t xml:space="preserve"> 2000; </w:t>
      </w:r>
      <w:r w:rsidRPr="00445DD6">
        <w:rPr>
          <w:rFonts w:ascii="Book Antiqua" w:eastAsia="Book Antiqua" w:hAnsi="Book Antiqua" w:cs="Book Antiqua"/>
          <w:b/>
          <w:bCs/>
          <w:color w:val="000000"/>
        </w:rPr>
        <w:t>9</w:t>
      </w:r>
      <w:r w:rsidRPr="00445DD6">
        <w:rPr>
          <w:rFonts w:ascii="Book Antiqua" w:eastAsia="Book Antiqua" w:hAnsi="Book Antiqua" w:cs="Book Antiqua"/>
          <w:color w:val="000000"/>
        </w:rPr>
        <w:t>: 273-278 [PMID: 10811399 DOI: 10.1177/096368970000900212]</w:t>
      </w:r>
    </w:p>
    <w:p w14:paraId="181195F8"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57 </w:t>
      </w:r>
      <w:r w:rsidRPr="00445DD6">
        <w:rPr>
          <w:rFonts w:ascii="Book Antiqua" w:eastAsia="Book Antiqua" w:hAnsi="Book Antiqua" w:cs="Book Antiqua"/>
          <w:b/>
          <w:bCs/>
          <w:color w:val="000000"/>
        </w:rPr>
        <w:t>Schumacher JM</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Ellias</w:t>
      </w:r>
      <w:proofErr w:type="spellEnd"/>
      <w:r w:rsidRPr="00445DD6">
        <w:rPr>
          <w:rFonts w:ascii="Book Antiqua" w:eastAsia="Book Antiqua" w:hAnsi="Book Antiqua" w:cs="Book Antiqua"/>
          <w:color w:val="000000"/>
        </w:rPr>
        <w:t xml:space="preserve"> SA, Palmer EP, Kott HS, Dinsmore J, Dempsey PK, </w:t>
      </w:r>
      <w:proofErr w:type="spellStart"/>
      <w:r w:rsidRPr="00445DD6">
        <w:rPr>
          <w:rFonts w:ascii="Book Antiqua" w:eastAsia="Book Antiqua" w:hAnsi="Book Antiqua" w:cs="Book Antiqua"/>
          <w:color w:val="000000"/>
        </w:rPr>
        <w:t>Fischman</w:t>
      </w:r>
      <w:proofErr w:type="spellEnd"/>
      <w:r w:rsidRPr="00445DD6">
        <w:rPr>
          <w:rFonts w:ascii="Book Antiqua" w:eastAsia="Book Antiqua" w:hAnsi="Book Antiqua" w:cs="Book Antiqua"/>
          <w:color w:val="000000"/>
        </w:rPr>
        <w:t xml:space="preserve"> AJ, Thomas C, Feldman RG, </w:t>
      </w:r>
      <w:proofErr w:type="spellStart"/>
      <w:r w:rsidRPr="00445DD6">
        <w:rPr>
          <w:rFonts w:ascii="Book Antiqua" w:eastAsia="Book Antiqua" w:hAnsi="Book Antiqua" w:cs="Book Antiqua"/>
          <w:color w:val="000000"/>
        </w:rPr>
        <w:t>Kassissieh</w:t>
      </w:r>
      <w:proofErr w:type="spellEnd"/>
      <w:r w:rsidRPr="00445DD6">
        <w:rPr>
          <w:rFonts w:ascii="Book Antiqua" w:eastAsia="Book Antiqua" w:hAnsi="Book Antiqua" w:cs="Book Antiqua"/>
          <w:color w:val="000000"/>
        </w:rPr>
        <w:t xml:space="preserve"> S, </w:t>
      </w:r>
      <w:proofErr w:type="spellStart"/>
      <w:r w:rsidRPr="00445DD6">
        <w:rPr>
          <w:rFonts w:ascii="Book Antiqua" w:eastAsia="Book Antiqua" w:hAnsi="Book Antiqua" w:cs="Book Antiqua"/>
          <w:color w:val="000000"/>
        </w:rPr>
        <w:t>Raineri</w:t>
      </w:r>
      <w:proofErr w:type="spellEnd"/>
      <w:r w:rsidRPr="00445DD6">
        <w:rPr>
          <w:rFonts w:ascii="Book Antiqua" w:eastAsia="Book Antiqua" w:hAnsi="Book Antiqua" w:cs="Book Antiqua"/>
          <w:color w:val="000000"/>
        </w:rPr>
        <w:t xml:space="preserve"> R, Manhart C, Penney D, Fink JS, </w:t>
      </w:r>
      <w:proofErr w:type="spellStart"/>
      <w:r w:rsidRPr="00445DD6">
        <w:rPr>
          <w:rFonts w:ascii="Book Antiqua" w:eastAsia="Book Antiqua" w:hAnsi="Book Antiqua" w:cs="Book Antiqua"/>
          <w:color w:val="000000"/>
        </w:rPr>
        <w:t>Isacson</w:t>
      </w:r>
      <w:proofErr w:type="spellEnd"/>
      <w:r w:rsidRPr="00445DD6">
        <w:rPr>
          <w:rFonts w:ascii="Book Antiqua" w:eastAsia="Book Antiqua" w:hAnsi="Book Antiqua" w:cs="Book Antiqua"/>
          <w:color w:val="000000"/>
        </w:rPr>
        <w:t xml:space="preserve"> O. Transplantation of embryonic porcine mesencephalic tissue in patients with PD. </w:t>
      </w:r>
      <w:r w:rsidRPr="00445DD6">
        <w:rPr>
          <w:rFonts w:ascii="Book Antiqua" w:eastAsia="Book Antiqua" w:hAnsi="Book Antiqua" w:cs="Book Antiqua"/>
          <w:i/>
          <w:iCs/>
          <w:color w:val="000000"/>
        </w:rPr>
        <w:t>Neurology</w:t>
      </w:r>
      <w:r w:rsidRPr="00445DD6">
        <w:rPr>
          <w:rFonts w:ascii="Book Antiqua" w:eastAsia="Book Antiqua" w:hAnsi="Book Antiqua" w:cs="Book Antiqua"/>
          <w:color w:val="000000"/>
        </w:rPr>
        <w:t xml:space="preserve"> 2000; </w:t>
      </w:r>
      <w:r w:rsidRPr="00445DD6">
        <w:rPr>
          <w:rFonts w:ascii="Book Antiqua" w:eastAsia="Book Antiqua" w:hAnsi="Book Antiqua" w:cs="Book Antiqua"/>
          <w:b/>
          <w:bCs/>
          <w:color w:val="000000"/>
        </w:rPr>
        <w:t>54</w:t>
      </w:r>
      <w:r w:rsidRPr="00445DD6">
        <w:rPr>
          <w:rFonts w:ascii="Book Antiqua" w:eastAsia="Book Antiqua" w:hAnsi="Book Antiqua" w:cs="Book Antiqua"/>
          <w:color w:val="000000"/>
        </w:rPr>
        <w:t>: 1042-1050 [PMID: 10720272 DOI: 10.1212/wnl.54.5.1042]</w:t>
      </w:r>
    </w:p>
    <w:p w14:paraId="75B3084F"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58 </w:t>
      </w:r>
      <w:proofErr w:type="spellStart"/>
      <w:r w:rsidRPr="00445DD6">
        <w:rPr>
          <w:rFonts w:ascii="Book Antiqua" w:eastAsia="Book Antiqua" w:hAnsi="Book Antiqua" w:cs="Book Antiqua"/>
          <w:b/>
          <w:bCs/>
          <w:color w:val="000000"/>
        </w:rPr>
        <w:t>Kon</w:t>
      </w:r>
      <w:proofErr w:type="spellEnd"/>
      <w:r w:rsidRPr="00445DD6">
        <w:rPr>
          <w:rFonts w:ascii="Book Antiqua" w:eastAsia="Book Antiqua" w:hAnsi="Book Antiqua" w:cs="Book Antiqua"/>
          <w:b/>
          <w:bCs/>
          <w:color w:val="000000"/>
        </w:rPr>
        <w:t xml:space="preserve"> E</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Muraglia</w:t>
      </w:r>
      <w:proofErr w:type="spellEnd"/>
      <w:r w:rsidRPr="00445DD6">
        <w:rPr>
          <w:rFonts w:ascii="Book Antiqua" w:eastAsia="Book Antiqua" w:hAnsi="Book Antiqua" w:cs="Book Antiqua"/>
          <w:color w:val="000000"/>
        </w:rPr>
        <w:t xml:space="preserve"> A, </w:t>
      </w:r>
      <w:proofErr w:type="spellStart"/>
      <w:r w:rsidRPr="00445DD6">
        <w:rPr>
          <w:rFonts w:ascii="Book Antiqua" w:eastAsia="Book Antiqua" w:hAnsi="Book Antiqua" w:cs="Book Antiqua"/>
          <w:color w:val="000000"/>
        </w:rPr>
        <w:t>Corsi</w:t>
      </w:r>
      <w:proofErr w:type="spellEnd"/>
      <w:r w:rsidRPr="00445DD6">
        <w:rPr>
          <w:rFonts w:ascii="Book Antiqua" w:eastAsia="Book Antiqua" w:hAnsi="Book Antiqua" w:cs="Book Antiqua"/>
          <w:color w:val="000000"/>
        </w:rPr>
        <w:t xml:space="preserve"> A, Bianco P, </w:t>
      </w:r>
      <w:proofErr w:type="spellStart"/>
      <w:r w:rsidRPr="00445DD6">
        <w:rPr>
          <w:rFonts w:ascii="Book Antiqua" w:eastAsia="Book Antiqua" w:hAnsi="Book Antiqua" w:cs="Book Antiqua"/>
          <w:color w:val="000000"/>
        </w:rPr>
        <w:t>Marcacci</w:t>
      </w:r>
      <w:proofErr w:type="spellEnd"/>
      <w:r w:rsidRPr="00445DD6">
        <w:rPr>
          <w:rFonts w:ascii="Book Antiqua" w:eastAsia="Book Antiqua" w:hAnsi="Book Antiqua" w:cs="Book Antiqua"/>
          <w:color w:val="000000"/>
        </w:rPr>
        <w:t xml:space="preserve"> M, Martin I, </w:t>
      </w:r>
      <w:proofErr w:type="spellStart"/>
      <w:r w:rsidRPr="00445DD6">
        <w:rPr>
          <w:rFonts w:ascii="Book Antiqua" w:eastAsia="Book Antiqua" w:hAnsi="Book Antiqua" w:cs="Book Antiqua"/>
          <w:color w:val="000000"/>
        </w:rPr>
        <w:t>Boyde</w:t>
      </w:r>
      <w:proofErr w:type="spellEnd"/>
      <w:r w:rsidRPr="00445DD6">
        <w:rPr>
          <w:rFonts w:ascii="Book Antiqua" w:eastAsia="Book Antiqua" w:hAnsi="Book Antiqua" w:cs="Book Antiqua"/>
          <w:color w:val="000000"/>
        </w:rPr>
        <w:t xml:space="preserve"> A, </w:t>
      </w:r>
      <w:proofErr w:type="spellStart"/>
      <w:r w:rsidRPr="00445DD6">
        <w:rPr>
          <w:rFonts w:ascii="Book Antiqua" w:eastAsia="Book Antiqua" w:hAnsi="Book Antiqua" w:cs="Book Antiqua"/>
          <w:color w:val="000000"/>
        </w:rPr>
        <w:t>Ruspantini</w:t>
      </w:r>
      <w:proofErr w:type="spellEnd"/>
      <w:r w:rsidRPr="00445DD6">
        <w:rPr>
          <w:rFonts w:ascii="Book Antiqua" w:eastAsia="Book Antiqua" w:hAnsi="Book Antiqua" w:cs="Book Antiqua"/>
          <w:color w:val="000000"/>
        </w:rPr>
        <w:t xml:space="preserve"> I, </w:t>
      </w:r>
      <w:proofErr w:type="spellStart"/>
      <w:r w:rsidRPr="00445DD6">
        <w:rPr>
          <w:rFonts w:ascii="Book Antiqua" w:eastAsia="Book Antiqua" w:hAnsi="Book Antiqua" w:cs="Book Antiqua"/>
          <w:color w:val="000000"/>
        </w:rPr>
        <w:t>Chistolini</w:t>
      </w:r>
      <w:proofErr w:type="spellEnd"/>
      <w:r w:rsidRPr="00445DD6">
        <w:rPr>
          <w:rFonts w:ascii="Book Antiqua" w:eastAsia="Book Antiqua" w:hAnsi="Book Antiqua" w:cs="Book Antiqua"/>
          <w:color w:val="000000"/>
        </w:rPr>
        <w:t xml:space="preserve"> P, Rocca M, </w:t>
      </w:r>
      <w:proofErr w:type="spellStart"/>
      <w:r w:rsidRPr="00445DD6">
        <w:rPr>
          <w:rFonts w:ascii="Book Antiqua" w:eastAsia="Book Antiqua" w:hAnsi="Book Antiqua" w:cs="Book Antiqua"/>
          <w:color w:val="000000"/>
        </w:rPr>
        <w:t>Giardino</w:t>
      </w:r>
      <w:proofErr w:type="spellEnd"/>
      <w:r w:rsidRPr="00445DD6">
        <w:rPr>
          <w:rFonts w:ascii="Book Antiqua" w:eastAsia="Book Antiqua" w:hAnsi="Book Antiqua" w:cs="Book Antiqua"/>
          <w:color w:val="000000"/>
        </w:rPr>
        <w:t xml:space="preserve"> R, </w:t>
      </w:r>
      <w:proofErr w:type="spellStart"/>
      <w:r w:rsidRPr="00445DD6">
        <w:rPr>
          <w:rFonts w:ascii="Book Antiqua" w:eastAsia="Book Antiqua" w:hAnsi="Book Antiqua" w:cs="Book Antiqua"/>
          <w:color w:val="000000"/>
        </w:rPr>
        <w:t>Cancedda</w:t>
      </w:r>
      <w:proofErr w:type="spellEnd"/>
      <w:r w:rsidRPr="00445DD6">
        <w:rPr>
          <w:rFonts w:ascii="Book Antiqua" w:eastAsia="Book Antiqua" w:hAnsi="Book Antiqua" w:cs="Book Antiqua"/>
          <w:color w:val="000000"/>
        </w:rPr>
        <w:t xml:space="preserve"> R, Quarto R. Autologous bone marrow stromal cells loaded onto porous hydroxyapatite ceramic accelerate bone repair in critical-size defects of sheep long bones. </w:t>
      </w:r>
      <w:r w:rsidRPr="00445DD6">
        <w:rPr>
          <w:rFonts w:ascii="Book Antiqua" w:eastAsia="Book Antiqua" w:hAnsi="Book Antiqua" w:cs="Book Antiqua"/>
          <w:i/>
          <w:iCs/>
          <w:color w:val="000000"/>
        </w:rPr>
        <w:t>J Biomed Mater Res</w:t>
      </w:r>
      <w:r w:rsidRPr="00445DD6">
        <w:rPr>
          <w:rFonts w:ascii="Book Antiqua" w:eastAsia="Book Antiqua" w:hAnsi="Book Antiqua" w:cs="Book Antiqua"/>
          <w:color w:val="000000"/>
        </w:rPr>
        <w:t xml:space="preserve"> 2000; </w:t>
      </w:r>
      <w:r w:rsidRPr="00445DD6">
        <w:rPr>
          <w:rFonts w:ascii="Book Antiqua" w:eastAsia="Book Antiqua" w:hAnsi="Book Antiqua" w:cs="Book Antiqua"/>
          <w:b/>
          <w:bCs/>
          <w:color w:val="000000"/>
        </w:rPr>
        <w:t>49</w:t>
      </w:r>
      <w:r w:rsidRPr="00445DD6">
        <w:rPr>
          <w:rFonts w:ascii="Book Antiqua" w:eastAsia="Book Antiqua" w:hAnsi="Book Antiqua" w:cs="Book Antiqua"/>
          <w:color w:val="000000"/>
        </w:rPr>
        <w:t>: 328-337 [PMID: 10602065 DOI: 10.1002</w:t>
      </w:r>
      <w:proofErr w:type="gramStart"/>
      <w:r w:rsidRPr="00445DD6">
        <w:rPr>
          <w:rFonts w:ascii="Book Antiqua" w:eastAsia="Book Antiqua" w:hAnsi="Book Antiqua" w:cs="Book Antiqua"/>
          <w:color w:val="000000"/>
        </w:rPr>
        <w:t>/(</w:t>
      </w:r>
      <w:proofErr w:type="spellStart"/>
      <w:proofErr w:type="gramEnd"/>
      <w:r w:rsidRPr="00445DD6">
        <w:rPr>
          <w:rFonts w:ascii="Book Antiqua" w:eastAsia="Book Antiqua" w:hAnsi="Book Antiqua" w:cs="Book Antiqua"/>
          <w:color w:val="000000"/>
        </w:rPr>
        <w:t>sici</w:t>
      </w:r>
      <w:proofErr w:type="spellEnd"/>
      <w:r w:rsidRPr="00445DD6">
        <w:rPr>
          <w:rFonts w:ascii="Book Antiqua" w:eastAsia="Book Antiqua" w:hAnsi="Book Antiqua" w:cs="Book Antiqua"/>
          <w:color w:val="000000"/>
        </w:rPr>
        <w:t>)1097-4636(20000305)49:3&lt;328::aid-jbm5&gt;3.0.co;2-q]</w:t>
      </w:r>
    </w:p>
    <w:p w14:paraId="7052A7E5"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 xml:space="preserve">59 </w:t>
      </w:r>
      <w:r w:rsidRPr="00445DD6">
        <w:rPr>
          <w:rFonts w:ascii="Book Antiqua" w:eastAsia="Book Antiqua" w:hAnsi="Book Antiqua" w:cs="Book Antiqua"/>
          <w:b/>
          <w:bCs/>
          <w:color w:val="000000"/>
        </w:rPr>
        <w:t>Chang CH</w:t>
      </w:r>
      <w:r w:rsidRPr="00445DD6">
        <w:rPr>
          <w:rFonts w:ascii="Book Antiqua" w:eastAsia="Book Antiqua" w:hAnsi="Book Antiqua" w:cs="Book Antiqua"/>
          <w:color w:val="000000"/>
        </w:rPr>
        <w:t xml:space="preserve">, </w:t>
      </w:r>
      <w:proofErr w:type="spellStart"/>
      <w:r w:rsidRPr="00445DD6">
        <w:rPr>
          <w:rFonts w:ascii="Book Antiqua" w:eastAsia="Book Antiqua" w:hAnsi="Book Antiqua" w:cs="Book Antiqua"/>
          <w:color w:val="000000"/>
        </w:rPr>
        <w:t>Kuo</w:t>
      </w:r>
      <w:proofErr w:type="spellEnd"/>
      <w:r w:rsidRPr="00445DD6">
        <w:rPr>
          <w:rFonts w:ascii="Book Antiqua" w:eastAsia="Book Antiqua" w:hAnsi="Book Antiqua" w:cs="Book Antiqua"/>
          <w:color w:val="000000"/>
        </w:rPr>
        <w:t xml:space="preserve"> TF, Lin FH, Wang JH, Hsu YM, Huang HT, Loo ST, Fang HW, Liu HC, Wang WC. Tissue engineering-based cartilage repair with mesenchymal stem cells in a porcine model. </w:t>
      </w:r>
      <w:r w:rsidRPr="00445DD6">
        <w:rPr>
          <w:rFonts w:ascii="Book Antiqua" w:eastAsia="Book Antiqua" w:hAnsi="Book Antiqua" w:cs="Book Antiqua"/>
          <w:i/>
          <w:iCs/>
          <w:color w:val="000000"/>
        </w:rPr>
        <w:t xml:space="preserve">J </w:t>
      </w:r>
      <w:proofErr w:type="spellStart"/>
      <w:r w:rsidRPr="00445DD6">
        <w:rPr>
          <w:rFonts w:ascii="Book Antiqua" w:eastAsia="Book Antiqua" w:hAnsi="Book Antiqua" w:cs="Book Antiqua"/>
          <w:i/>
          <w:iCs/>
          <w:color w:val="000000"/>
        </w:rPr>
        <w:t>Orthop</w:t>
      </w:r>
      <w:proofErr w:type="spellEnd"/>
      <w:r w:rsidRPr="00445DD6">
        <w:rPr>
          <w:rFonts w:ascii="Book Antiqua" w:eastAsia="Book Antiqua" w:hAnsi="Book Antiqua" w:cs="Book Antiqua"/>
          <w:i/>
          <w:iCs/>
          <w:color w:val="000000"/>
        </w:rPr>
        <w:t xml:space="preserve"> Res</w:t>
      </w:r>
      <w:r w:rsidRPr="00445DD6">
        <w:rPr>
          <w:rFonts w:ascii="Book Antiqua" w:eastAsia="Book Antiqua" w:hAnsi="Book Antiqua" w:cs="Book Antiqua"/>
          <w:color w:val="000000"/>
        </w:rPr>
        <w:t xml:space="preserve"> 2011; </w:t>
      </w:r>
      <w:r w:rsidRPr="00445DD6">
        <w:rPr>
          <w:rFonts w:ascii="Book Antiqua" w:eastAsia="Book Antiqua" w:hAnsi="Book Antiqua" w:cs="Book Antiqua"/>
          <w:b/>
          <w:bCs/>
          <w:color w:val="000000"/>
        </w:rPr>
        <w:t>29</w:t>
      </w:r>
      <w:r w:rsidRPr="00445DD6">
        <w:rPr>
          <w:rFonts w:ascii="Book Antiqua" w:eastAsia="Book Antiqua" w:hAnsi="Book Antiqua" w:cs="Book Antiqua"/>
          <w:color w:val="000000"/>
        </w:rPr>
        <w:t>: 1874-1880 [PMID: 21630328 DOI: 10.1002/jor.21461]</w:t>
      </w:r>
    </w:p>
    <w:p w14:paraId="2DFFFD4B" w14:textId="77777777" w:rsidR="00A77B3E" w:rsidRPr="00445DD6" w:rsidRDefault="00A77B3E" w:rsidP="00445DD6">
      <w:pPr>
        <w:spacing w:line="360" w:lineRule="auto"/>
        <w:jc w:val="both"/>
        <w:rPr>
          <w:rFonts w:ascii="Book Antiqua" w:hAnsi="Book Antiqua"/>
        </w:rPr>
        <w:sectPr w:rsidR="00A77B3E" w:rsidRPr="00445DD6">
          <w:pgSz w:w="12240" w:h="15840"/>
          <w:pgMar w:top="1440" w:right="1440" w:bottom="1440" w:left="1440" w:header="720" w:footer="720" w:gutter="0"/>
          <w:cols w:space="720"/>
          <w:docGrid w:linePitch="360"/>
        </w:sectPr>
      </w:pPr>
    </w:p>
    <w:p w14:paraId="50A4FEE3"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color w:val="000000"/>
        </w:rPr>
        <w:lastRenderedPageBreak/>
        <w:t>Footnotes</w:t>
      </w:r>
    </w:p>
    <w:p w14:paraId="64D31FBB"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bCs/>
          <w:color w:val="000000"/>
        </w:rPr>
        <w:t xml:space="preserve">Conflict-of-interest statement: </w:t>
      </w:r>
      <w:r w:rsidRPr="00445DD6">
        <w:rPr>
          <w:rFonts w:ascii="Book Antiqua" w:eastAsia="Book Antiqua" w:hAnsi="Book Antiqua" w:cs="Book Antiqua"/>
          <w:color w:val="000000"/>
        </w:rPr>
        <w:t>There are no potential conflicts of interest to report.</w:t>
      </w:r>
    </w:p>
    <w:p w14:paraId="12753DE6" w14:textId="77777777" w:rsidR="00A77B3E" w:rsidRPr="00445DD6" w:rsidRDefault="00A77B3E" w:rsidP="00445DD6">
      <w:pPr>
        <w:spacing w:line="360" w:lineRule="auto"/>
        <w:jc w:val="both"/>
        <w:rPr>
          <w:rFonts w:ascii="Book Antiqua" w:hAnsi="Book Antiqua"/>
        </w:rPr>
      </w:pPr>
    </w:p>
    <w:p w14:paraId="36D468C9"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bCs/>
          <w:color w:val="000000"/>
        </w:rPr>
        <w:t xml:space="preserve">Open-Access: </w:t>
      </w:r>
      <w:r w:rsidRPr="00445DD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45DD6">
        <w:rPr>
          <w:rFonts w:ascii="Book Antiqua" w:eastAsia="Book Antiqua" w:hAnsi="Book Antiqua" w:cs="Book Antiqua"/>
          <w:color w:val="000000"/>
        </w:rPr>
        <w:t>NonCommercial</w:t>
      </w:r>
      <w:proofErr w:type="spellEnd"/>
      <w:r w:rsidRPr="00445DD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C4C4C2" w14:textId="77777777" w:rsidR="00A77B3E" w:rsidRPr="00445DD6" w:rsidRDefault="00A77B3E" w:rsidP="00445DD6">
      <w:pPr>
        <w:spacing w:line="360" w:lineRule="auto"/>
        <w:jc w:val="both"/>
        <w:rPr>
          <w:rFonts w:ascii="Book Antiqua" w:hAnsi="Book Antiqua"/>
        </w:rPr>
      </w:pPr>
    </w:p>
    <w:p w14:paraId="50BD02DE" w14:textId="194F2570"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color w:val="000000"/>
        </w:rPr>
        <w:t xml:space="preserve">Manuscript source: </w:t>
      </w:r>
      <w:r w:rsidRPr="00445DD6">
        <w:rPr>
          <w:rFonts w:ascii="Book Antiqua" w:eastAsia="Book Antiqua" w:hAnsi="Book Antiqua" w:cs="Book Antiqua"/>
          <w:color w:val="000000"/>
        </w:rPr>
        <w:t xml:space="preserve">Invited </w:t>
      </w:r>
      <w:r w:rsidR="009E528A">
        <w:rPr>
          <w:rFonts w:ascii="Book Antiqua" w:eastAsia="Book Antiqua" w:hAnsi="Book Antiqua" w:cs="Book Antiqua"/>
          <w:color w:val="000000"/>
        </w:rPr>
        <w:t>m</w:t>
      </w:r>
      <w:r w:rsidRPr="00445DD6">
        <w:rPr>
          <w:rFonts w:ascii="Book Antiqua" w:eastAsia="Book Antiqua" w:hAnsi="Book Antiqua" w:cs="Book Antiqua"/>
          <w:color w:val="000000"/>
        </w:rPr>
        <w:t>anuscript</w:t>
      </w:r>
    </w:p>
    <w:p w14:paraId="7E23E7EB" w14:textId="77777777" w:rsidR="00A77B3E" w:rsidRPr="00445DD6" w:rsidRDefault="00A77B3E" w:rsidP="00445DD6">
      <w:pPr>
        <w:spacing w:line="360" w:lineRule="auto"/>
        <w:jc w:val="both"/>
        <w:rPr>
          <w:rFonts w:ascii="Book Antiqua" w:hAnsi="Book Antiqua"/>
        </w:rPr>
      </w:pPr>
    </w:p>
    <w:p w14:paraId="42852A71"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color w:val="000000"/>
        </w:rPr>
        <w:t xml:space="preserve">Peer-review started: </w:t>
      </w:r>
      <w:r w:rsidRPr="00445DD6">
        <w:rPr>
          <w:rFonts w:ascii="Book Antiqua" w:eastAsia="Book Antiqua" w:hAnsi="Book Antiqua" w:cs="Book Antiqua"/>
          <w:color w:val="000000"/>
        </w:rPr>
        <w:t>January 27, 2021</w:t>
      </w:r>
    </w:p>
    <w:p w14:paraId="09BA0580"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color w:val="000000"/>
        </w:rPr>
        <w:t xml:space="preserve">First decision: </w:t>
      </w:r>
      <w:r w:rsidRPr="00445DD6">
        <w:rPr>
          <w:rFonts w:ascii="Book Antiqua" w:eastAsia="Book Antiqua" w:hAnsi="Book Antiqua" w:cs="Book Antiqua"/>
          <w:color w:val="000000"/>
        </w:rPr>
        <w:t>March 8, 2021</w:t>
      </w:r>
    </w:p>
    <w:p w14:paraId="4071A7D0"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color w:val="000000"/>
        </w:rPr>
        <w:t xml:space="preserve">Article in press: </w:t>
      </w:r>
    </w:p>
    <w:p w14:paraId="633FA5C3" w14:textId="77777777" w:rsidR="00A77B3E" w:rsidRPr="00445DD6" w:rsidRDefault="00A77B3E" w:rsidP="00445DD6">
      <w:pPr>
        <w:spacing w:line="360" w:lineRule="auto"/>
        <w:jc w:val="both"/>
        <w:rPr>
          <w:rFonts w:ascii="Book Antiqua" w:hAnsi="Book Antiqua"/>
        </w:rPr>
      </w:pPr>
    </w:p>
    <w:p w14:paraId="1BC70375" w14:textId="6410EE3B"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color w:val="000000"/>
        </w:rPr>
        <w:t xml:space="preserve">Specialty type: </w:t>
      </w:r>
      <w:bookmarkStart w:id="0" w:name="OLE_LINK1952"/>
      <w:bookmarkStart w:id="1" w:name="OLE_LINK1953"/>
      <w:bookmarkStart w:id="2" w:name="OLE_LINK2066"/>
      <w:r w:rsidR="009E528A" w:rsidRPr="004E2923">
        <w:rPr>
          <w:rFonts w:ascii="Book Antiqua" w:eastAsia="微软雅黑" w:hAnsi="Book Antiqua" w:cs="宋体"/>
        </w:rPr>
        <w:t>Medicine, research and experimental</w:t>
      </w:r>
      <w:bookmarkEnd w:id="0"/>
      <w:bookmarkEnd w:id="1"/>
      <w:bookmarkEnd w:id="2"/>
    </w:p>
    <w:p w14:paraId="3CDC5C45"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color w:val="000000"/>
        </w:rPr>
        <w:t xml:space="preserve">Country/Territory of origin: </w:t>
      </w:r>
      <w:r w:rsidRPr="00445DD6">
        <w:rPr>
          <w:rFonts w:ascii="Book Antiqua" w:eastAsia="Book Antiqua" w:hAnsi="Book Antiqua" w:cs="Book Antiqua"/>
          <w:color w:val="000000"/>
        </w:rPr>
        <w:t>China</w:t>
      </w:r>
    </w:p>
    <w:p w14:paraId="6CCCA8D1"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color w:val="000000"/>
        </w:rPr>
        <w:t>Peer-review report’s scientific quality classification</w:t>
      </w:r>
    </w:p>
    <w:p w14:paraId="02754D65"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Grade A (Excellent): 0</w:t>
      </w:r>
    </w:p>
    <w:p w14:paraId="6926CBB8"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Grade B (Very good): 0</w:t>
      </w:r>
    </w:p>
    <w:p w14:paraId="10623C3F"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Grade C (Good): C</w:t>
      </w:r>
    </w:p>
    <w:p w14:paraId="23AE04AC"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Grade D (Fair): 0</w:t>
      </w:r>
    </w:p>
    <w:p w14:paraId="65F5EE68"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color w:val="000000"/>
        </w:rPr>
        <w:t>Grade E (Poor): 0</w:t>
      </w:r>
    </w:p>
    <w:p w14:paraId="26C80744" w14:textId="77777777" w:rsidR="00A77B3E" w:rsidRPr="00445DD6" w:rsidRDefault="00A77B3E" w:rsidP="00445DD6">
      <w:pPr>
        <w:spacing w:line="360" w:lineRule="auto"/>
        <w:jc w:val="both"/>
        <w:rPr>
          <w:rFonts w:ascii="Book Antiqua" w:hAnsi="Book Antiqua"/>
        </w:rPr>
      </w:pPr>
    </w:p>
    <w:p w14:paraId="62CB7C5D" w14:textId="784E3B66" w:rsidR="00A77B3E" w:rsidRDefault="005A2EEC" w:rsidP="00445DD6">
      <w:pPr>
        <w:spacing w:line="360" w:lineRule="auto"/>
        <w:jc w:val="both"/>
        <w:rPr>
          <w:rFonts w:ascii="Book Antiqua" w:eastAsia="Book Antiqua" w:hAnsi="Book Antiqua" w:cs="Book Antiqua"/>
          <w:b/>
          <w:color w:val="000000"/>
        </w:rPr>
      </w:pPr>
      <w:r w:rsidRPr="00445DD6">
        <w:rPr>
          <w:rFonts w:ascii="Book Antiqua" w:eastAsia="Book Antiqua" w:hAnsi="Book Antiqua" w:cs="Book Antiqua"/>
          <w:b/>
          <w:color w:val="000000"/>
        </w:rPr>
        <w:t xml:space="preserve">P-Reviewer: </w:t>
      </w:r>
      <w:r w:rsidRPr="00445DD6">
        <w:rPr>
          <w:rFonts w:ascii="Book Antiqua" w:eastAsia="Book Antiqua" w:hAnsi="Book Antiqua" w:cs="Book Antiqua"/>
          <w:color w:val="000000"/>
        </w:rPr>
        <w:t>Durán Alonso MB</w:t>
      </w:r>
      <w:r w:rsidRPr="00445DD6">
        <w:rPr>
          <w:rFonts w:ascii="Book Antiqua" w:eastAsia="Book Antiqua" w:hAnsi="Book Antiqua" w:cs="Book Antiqua"/>
          <w:b/>
          <w:color w:val="000000"/>
        </w:rPr>
        <w:t xml:space="preserve"> S-Editor: </w:t>
      </w:r>
      <w:r w:rsidR="00836343">
        <w:rPr>
          <w:rFonts w:ascii="Book Antiqua" w:eastAsia="Book Antiqua" w:hAnsi="Book Antiqua" w:cs="Book Antiqua"/>
          <w:color w:val="000000"/>
        </w:rPr>
        <w:t>F</w:t>
      </w:r>
      <w:r w:rsidRPr="00445DD6">
        <w:rPr>
          <w:rFonts w:ascii="Book Antiqua" w:eastAsia="Book Antiqua" w:hAnsi="Book Antiqua" w:cs="Book Antiqua"/>
          <w:color w:val="000000"/>
        </w:rPr>
        <w:t>a</w:t>
      </w:r>
      <w:r w:rsidR="00836343">
        <w:rPr>
          <w:rFonts w:ascii="Book Antiqua" w:eastAsia="Book Antiqua" w:hAnsi="Book Antiqua" w:cs="Book Antiqua"/>
          <w:color w:val="000000"/>
        </w:rPr>
        <w:t>n</w:t>
      </w:r>
      <w:r w:rsidRPr="00445DD6">
        <w:rPr>
          <w:rFonts w:ascii="Book Antiqua" w:eastAsia="Book Antiqua" w:hAnsi="Book Antiqua" w:cs="Book Antiqua"/>
          <w:color w:val="000000"/>
        </w:rPr>
        <w:t xml:space="preserve"> J</w:t>
      </w:r>
      <w:r w:rsidR="00836343">
        <w:rPr>
          <w:rFonts w:ascii="Book Antiqua" w:eastAsia="Book Antiqua" w:hAnsi="Book Antiqua" w:cs="Book Antiqua"/>
          <w:color w:val="000000"/>
        </w:rPr>
        <w:t>R</w:t>
      </w:r>
      <w:r w:rsidRPr="00445DD6">
        <w:rPr>
          <w:rFonts w:ascii="Book Antiqua" w:eastAsia="Book Antiqua" w:hAnsi="Book Antiqua" w:cs="Book Antiqua"/>
          <w:b/>
          <w:color w:val="000000"/>
        </w:rPr>
        <w:t xml:space="preserve"> </w:t>
      </w:r>
      <w:r w:rsidRPr="00445DD6">
        <w:rPr>
          <w:rFonts w:ascii="Book Antiqua" w:eastAsia="Book Antiqua" w:hAnsi="Book Antiqua" w:cs="Book Antiqua"/>
          <w:b/>
          <w:color w:val="000000"/>
        </w:rPr>
        <w:t xml:space="preserve">L-Editor: </w:t>
      </w:r>
      <w:r w:rsidR="009D166D" w:rsidRPr="003A0054">
        <w:rPr>
          <w:rFonts w:ascii="Book Antiqua" w:eastAsia="Book Antiqua" w:hAnsi="Book Antiqua" w:cs="Book Antiqua"/>
          <w:color w:val="000000"/>
        </w:rPr>
        <w:t>Wang TQ</w:t>
      </w:r>
      <w:r w:rsidRPr="00445DD6">
        <w:rPr>
          <w:rFonts w:ascii="Book Antiqua" w:eastAsia="Book Antiqua" w:hAnsi="Book Antiqua" w:cs="Book Antiqua"/>
          <w:b/>
          <w:color w:val="000000"/>
        </w:rPr>
        <w:t xml:space="preserve"> P-</w:t>
      </w:r>
      <w:r w:rsidRPr="00445DD6">
        <w:rPr>
          <w:rFonts w:ascii="Book Antiqua" w:eastAsia="Book Antiqua" w:hAnsi="Book Antiqua" w:cs="Book Antiqua"/>
          <w:b/>
          <w:color w:val="000000"/>
        </w:rPr>
        <w:t xml:space="preserve">Editor: </w:t>
      </w:r>
    </w:p>
    <w:p w14:paraId="18D9A328" w14:textId="77777777" w:rsidR="00DE3AD4" w:rsidRPr="00445DD6" w:rsidRDefault="00DE3AD4" w:rsidP="00445DD6">
      <w:pPr>
        <w:spacing w:line="360" w:lineRule="auto"/>
        <w:jc w:val="both"/>
        <w:rPr>
          <w:rFonts w:ascii="Book Antiqua" w:hAnsi="Book Antiqua"/>
        </w:rPr>
        <w:sectPr w:rsidR="00DE3AD4" w:rsidRPr="00445DD6">
          <w:pgSz w:w="12240" w:h="15840"/>
          <w:pgMar w:top="1440" w:right="1440" w:bottom="1440" w:left="1440" w:header="720" w:footer="720" w:gutter="0"/>
          <w:cols w:space="720"/>
          <w:docGrid w:linePitch="360"/>
        </w:sectPr>
      </w:pPr>
    </w:p>
    <w:p w14:paraId="336EF29F" w14:textId="77777777" w:rsidR="00A77B3E" w:rsidRPr="00445DD6" w:rsidRDefault="005A2EEC" w:rsidP="00445DD6">
      <w:pPr>
        <w:spacing w:line="360" w:lineRule="auto"/>
        <w:jc w:val="both"/>
        <w:rPr>
          <w:rFonts w:ascii="Book Antiqua" w:hAnsi="Book Antiqua"/>
        </w:rPr>
      </w:pPr>
      <w:r w:rsidRPr="00445DD6">
        <w:rPr>
          <w:rFonts w:ascii="Book Antiqua" w:eastAsia="Book Antiqua" w:hAnsi="Book Antiqua" w:cs="Book Antiqua"/>
          <w:b/>
          <w:color w:val="000000"/>
        </w:rPr>
        <w:lastRenderedPageBreak/>
        <w:t>Figure Legends</w:t>
      </w:r>
    </w:p>
    <w:p w14:paraId="39404F1D" w14:textId="77777777" w:rsidR="00485CB4" w:rsidRDefault="00485CB4" w:rsidP="00445DD6">
      <w:pPr>
        <w:spacing w:line="360" w:lineRule="auto"/>
        <w:jc w:val="both"/>
        <w:rPr>
          <w:rFonts w:ascii="Book Antiqua" w:eastAsia="Book Antiqua" w:hAnsi="Book Antiqua" w:cs="Book Antiqua"/>
          <w:noProof/>
          <w:color w:val="000000"/>
        </w:rPr>
      </w:pPr>
    </w:p>
    <w:p w14:paraId="0233837E" w14:textId="6F26A978" w:rsidR="002A3092" w:rsidRPr="00445DD6" w:rsidRDefault="00F76237" w:rsidP="00445DD6">
      <w:pPr>
        <w:spacing w:line="360" w:lineRule="auto"/>
        <w:jc w:val="both"/>
        <w:rPr>
          <w:rFonts w:ascii="Book Antiqua" w:eastAsia="Book Antiqua" w:hAnsi="Book Antiqua" w:cs="Book Antiqua"/>
          <w:color w:val="000000"/>
        </w:rPr>
      </w:pPr>
      <w:r>
        <w:rPr>
          <w:rFonts w:ascii="Book Antiqua" w:eastAsia="Book Antiqua" w:hAnsi="Book Antiqua" w:cs="Book Antiqua"/>
          <w:noProof/>
          <w:color w:val="000000"/>
          <w:lang w:eastAsia="zh-CN"/>
        </w:rPr>
        <w:drawing>
          <wp:inline distT="0" distB="0" distL="0" distR="0" wp14:anchorId="1F695A0C" wp14:editId="5686097B">
            <wp:extent cx="5888795" cy="300445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76" b="10647"/>
                    <a:stretch/>
                  </pic:blipFill>
                  <pic:spPr bwMode="auto">
                    <a:xfrm>
                      <a:off x="0" y="0"/>
                      <a:ext cx="5889691" cy="3004915"/>
                    </a:xfrm>
                    <a:prstGeom prst="rect">
                      <a:avLst/>
                    </a:prstGeom>
                    <a:noFill/>
                    <a:ln>
                      <a:noFill/>
                    </a:ln>
                    <a:extLst>
                      <a:ext uri="{53640926-AAD7-44D8-BBD7-CCE9431645EC}">
                        <a14:shadowObscured xmlns:a14="http://schemas.microsoft.com/office/drawing/2010/main"/>
                      </a:ext>
                    </a:extLst>
                  </pic:spPr>
                </pic:pic>
              </a:graphicData>
            </a:graphic>
          </wp:inline>
        </w:drawing>
      </w:r>
    </w:p>
    <w:p w14:paraId="425E9ABF" w14:textId="6E10F741" w:rsidR="00A77B3E" w:rsidRPr="00445DD6" w:rsidRDefault="005A2EEC" w:rsidP="00445DD6">
      <w:pPr>
        <w:spacing w:line="360" w:lineRule="auto"/>
        <w:jc w:val="both"/>
        <w:rPr>
          <w:rFonts w:ascii="Book Antiqua" w:eastAsia="Book Antiqua" w:hAnsi="Book Antiqua" w:cs="Book Antiqua"/>
          <w:b/>
          <w:bCs/>
          <w:color w:val="000000"/>
        </w:rPr>
      </w:pPr>
      <w:r w:rsidRPr="00445DD6">
        <w:rPr>
          <w:rFonts w:ascii="Book Antiqua" w:eastAsia="Book Antiqua" w:hAnsi="Book Antiqua" w:cs="Book Antiqua"/>
          <w:b/>
          <w:bCs/>
          <w:color w:val="000000"/>
        </w:rPr>
        <w:t>Figure</w:t>
      </w:r>
      <w:r w:rsidR="002A3092" w:rsidRPr="00445DD6">
        <w:rPr>
          <w:rFonts w:ascii="Book Antiqua" w:eastAsia="Book Antiqua" w:hAnsi="Book Antiqua" w:cs="Book Antiqua"/>
          <w:b/>
          <w:bCs/>
          <w:color w:val="000000"/>
        </w:rPr>
        <w:t xml:space="preserve"> </w:t>
      </w:r>
      <w:r w:rsidRPr="00445DD6">
        <w:rPr>
          <w:rFonts w:ascii="Book Antiqua" w:eastAsia="Book Antiqua" w:hAnsi="Book Antiqua" w:cs="Book Antiqua"/>
          <w:b/>
          <w:bCs/>
          <w:color w:val="000000"/>
        </w:rPr>
        <w:t>1 Xenogeneic stem cell transplantation and reverse xenotransplantation.</w:t>
      </w:r>
    </w:p>
    <w:p w14:paraId="48F18688" w14:textId="7F862780" w:rsidR="002A3092" w:rsidRPr="00445DD6" w:rsidRDefault="002A3092" w:rsidP="00445DD6">
      <w:pPr>
        <w:spacing w:line="360" w:lineRule="auto"/>
        <w:jc w:val="both"/>
        <w:rPr>
          <w:rFonts w:ascii="Book Antiqua" w:hAnsi="Book Antiqua"/>
          <w:b/>
          <w:bCs/>
        </w:rPr>
      </w:pPr>
      <w:r w:rsidRPr="00445DD6">
        <w:rPr>
          <w:rFonts w:ascii="Book Antiqua" w:eastAsia="Book Antiqua" w:hAnsi="Book Antiqua" w:cs="Book Antiqua"/>
          <w:b/>
          <w:bCs/>
          <w:color w:val="000000"/>
        </w:rPr>
        <w:br w:type="page"/>
      </w:r>
      <w:r w:rsidRPr="00445DD6">
        <w:rPr>
          <w:rFonts w:ascii="Book Antiqua" w:hAnsi="Book Antiqua"/>
          <w:b/>
          <w:bCs/>
        </w:rPr>
        <w:lastRenderedPageBreak/>
        <w:t>Table 1 Therapeutic potential of xenogeneic stem cells in various experimental disease models</w:t>
      </w:r>
    </w:p>
    <w:tbl>
      <w:tblPr>
        <w:tblStyle w:val="a5"/>
        <w:tblW w:w="5092" w:type="pct"/>
        <w:tblInd w:w="-17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7"/>
        <w:gridCol w:w="2911"/>
        <w:gridCol w:w="3756"/>
        <w:gridCol w:w="648"/>
      </w:tblGrid>
      <w:tr w:rsidR="00576612" w:rsidRPr="00445DD6" w14:paraId="1A867A96" w14:textId="77777777" w:rsidTr="00905288">
        <w:tc>
          <w:tcPr>
            <w:tcW w:w="1163" w:type="pct"/>
            <w:tcBorders>
              <w:top w:val="single" w:sz="4" w:space="0" w:color="auto"/>
              <w:bottom w:val="single" w:sz="4" w:space="0" w:color="auto"/>
            </w:tcBorders>
          </w:tcPr>
          <w:p w14:paraId="68956064" w14:textId="77777777" w:rsidR="002A3092" w:rsidRPr="00445DD6" w:rsidRDefault="002A3092" w:rsidP="00445DD6">
            <w:pPr>
              <w:spacing w:line="360" w:lineRule="auto"/>
              <w:jc w:val="both"/>
              <w:rPr>
                <w:rFonts w:ascii="Book Antiqua" w:hAnsi="Book Antiqua"/>
                <w:b/>
                <w:bCs/>
              </w:rPr>
            </w:pPr>
            <w:r w:rsidRPr="00445DD6">
              <w:rPr>
                <w:rFonts w:ascii="Book Antiqua" w:hAnsi="Book Antiqua"/>
                <w:b/>
                <w:bCs/>
              </w:rPr>
              <w:t>Source</w:t>
            </w:r>
          </w:p>
        </w:tc>
        <w:tc>
          <w:tcPr>
            <w:tcW w:w="1527" w:type="pct"/>
            <w:tcBorders>
              <w:top w:val="single" w:sz="4" w:space="0" w:color="auto"/>
              <w:bottom w:val="single" w:sz="4" w:space="0" w:color="auto"/>
            </w:tcBorders>
          </w:tcPr>
          <w:p w14:paraId="1E247E61" w14:textId="4CD44D15" w:rsidR="002A3092" w:rsidRPr="00445DD6" w:rsidRDefault="002A3092" w:rsidP="00445DD6">
            <w:pPr>
              <w:spacing w:line="360" w:lineRule="auto"/>
              <w:jc w:val="both"/>
              <w:rPr>
                <w:rFonts w:ascii="Book Antiqua" w:hAnsi="Book Antiqua"/>
                <w:b/>
                <w:bCs/>
              </w:rPr>
            </w:pPr>
            <w:r w:rsidRPr="00445DD6">
              <w:rPr>
                <w:rFonts w:ascii="Book Antiqua" w:hAnsi="Book Antiqua"/>
                <w:b/>
                <w:bCs/>
              </w:rPr>
              <w:t>Clinical condition/</w:t>
            </w:r>
            <w:r w:rsidR="001E5DFB">
              <w:rPr>
                <w:rFonts w:ascii="Book Antiqua" w:hAnsi="Book Antiqua"/>
                <w:b/>
                <w:bCs/>
              </w:rPr>
              <w:t>e</w:t>
            </w:r>
            <w:r w:rsidRPr="00445DD6">
              <w:rPr>
                <w:rFonts w:ascii="Book Antiqua" w:hAnsi="Book Antiqua"/>
                <w:b/>
                <w:bCs/>
              </w:rPr>
              <w:t>xperimental</w:t>
            </w:r>
            <w:r w:rsidR="001E5DFB">
              <w:rPr>
                <w:rFonts w:ascii="Book Antiqua" w:hAnsi="Book Antiqua" w:hint="eastAsia"/>
                <w:b/>
                <w:bCs/>
              </w:rPr>
              <w:t xml:space="preserve"> </w:t>
            </w:r>
            <w:r w:rsidRPr="00445DD6">
              <w:rPr>
                <w:rFonts w:ascii="Book Antiqua" w:hAnsi="Book Antiqua"/>
                <w:b/>
                <w:bCs/>
              </w:rPr>
              <w:t>animal model used</w:t>
            </w:r>
          </w:p>
        </w:tc>
        <w:tc>
          <w:tcPr>
            <w:tcW w:w="1970" w:type="pct"/>
            <w:tcBorders>
              <w:top w:val="single" w:sz="4" w:space="0" w:color="auto"/>
              <w:bottom w:val="single" w:sz="4" w:space="0" w:color="auto"/>
            </w:tcBorders>
          </w:tcPr>
          <w:p w14:paraId="7911021D" w14:textId="77777777" w:rsidR="002A3092" w:rsidRPr="00445DD6" w:rsidRDefault="002A3092" w:rsidP="00445DD6">
            <w:pPr>
              <w:spacing w:line="360" w:lineRule="auto"/>
              <w:jc w:val="both"/>
              <w:rPr>
                <w:rFonts w:ascii="Book Antiqua" w:hAnsi="Book Antiqua"/>
                <w:b/>
                <w:bCs/>
              </w:rPr>
            </w:pPr>
            <w:r w:rsidRPr="00445DD6">
              <w:rPr>
                <w:rFonts w:ascii="Book Antiqua" w:hAnsi="Book Antiqua"/>
                <w:b/>
                <w:bCs/>
              </w:rPr>
              <w:t>Observations</w:t>
            </w:r>
          </w:p>
        </w:tc>
        <w:tc>
          <w:tcPr>
            <w:tcW w:w="340" w:type="pct"/>
            <w:tcBorders>
              <w:top w:val="single" w:sz="4" w:space="0" w:color="auto"/>
              <w:bottom w:val="single" w:sz="4" w:space="0" w:color="auto"/>
            </w:tcBorders>
          </w:tcPr>
          <w:p w14:paraId="1C8AF930" w14:textId="4F745720" w:rsidR="002A3092" w:rsidRPr="00445DD6" w:rsidRDefault="002A3092" w:rsidP="00445DD6">
            <w:pPr>
              <w:spacing w:line="360" w:lineRule="auto"/>
              <w:jc w:val="both"/>
              <w:rPr>
                <w:rFonts w:ascii="Book Antiqua" w:hAnsi="Book Antiqua"/>
                <w:b/>
                <w:bCs/>
              </w:rPr>
            </w:pPr>
            <w:r w:rsidRPr="00445DD6">
              <w:rPr>
                <w:rFonts w:ascii="Book Antiqua" w:hAnsi="Book Antiqua"/>
                <w:b/>
                <w:bCs/>
              </w:rPr>
              <w:t>Ref</w:t>
            </w:r>
            <w:r w:rsidR="001E5DFB">
              <w:rPr>
                <w:rFonts w:ascii="Book Antiqua" w:hAnsi="Book Antiqua"/>
                <w:b/>
                <w:bCs/>
              </w:rPr>
              <w:t>.</w:t>
            </w:r>
          </w:p>
        </w:tc>
      </w:tr>
      <w:tr w:rsidR="00576612" w:rsidRPr="00445DD6" w14:paraId="39E94A72" w14:textId="77777777" w:rsidTr="00905288">
        <w:trPr>
          <w:trHeight w:val="103"/>
        </w:trPr>
        <w:tc>
          <w:tcPr>
            <w:tcW w:w="1163" w:type="pct"/>
            <w:tcBorders>
              <w:top w:val="single" w:sz="4" w:space="0" w:color="auto"/>
            </w:tcBorders>
          </w:tcPr>
          <w:p w14:paraId="34197F4B" w14:textId="77777777" w:rsidR="002A3092" w:rsidRPr="00445DD6" w:rsidRDefault="002A3092" w:rsidP="00445DD6">
            <w:pPr>
              <w:spacing w:line="360" w:lineRule="auto"/>
              <w:jc w:val="both"/>
              <w:rPr>
                <w:rFonts w:ascii="Book Antiqua" w:hAnsi="Book Antiqua"/>
              </w:rPr>
            </w:pPr>
            <w:bookmarkStart w:id="3" w:name="_GoBack"/>
            <w:r w:rsidRPr="00445DD6">
              <w:rPr>
                <w:rFonts w:ascii="Book Antiqua" w:hAnsi="Book Antiqua"/>
              </w:rPr>
              <w:t>Porcine ADSC</w:t>
            </w:r>
          </w:p>
        </w:tc>
        <w:tc>
          <w:tcPr>
            <w:tcW w:w="1527" w:type="pct"/>
            <w:tcBorders>
              <w:top w:val="single" w:sz="4" w:space="0" w:color="auto"/>
            </w:tcBorders>
          </w:tcPr>
          <w:p w14:paraId="02E26595" w14:textId="71F97862" w:rsidR="002A3092" w:rsidRPr="00445DD6" w:rsidRDefault="002A3092">
            <w:pPr>
              <w:spacing w:line="360" w:lineRule="auto"/>
              <w:jc w:val="both"/>
              <w:rPr>
                <w:rFonts w:ascii="Book Antiqua" w:hAnsi="Book Antiqua"/>
              </w:rPr>
            </w:pPr>
            <w:r w:rsidRPr="00445DD6">
              <w:rPr>
                <w:rFonts w:ascii="Book Antiqua" w:hAnsi="Book Antiqua"/>
              </w:rPr>
              <w:t xml:space="preserve">Acute-on-chronic liver </w:t>
            </w:r>
            <w:r w:rsidR="007C5AD6" w:rsidRPr="00445DD6">
              <w:rPr>
                <w:rFonts w:ascii="Book Antiqua" w:hAnsi="Book Antiqua"/>
              </w:rPr>
              <w:t>failure</w:t>
            </w:r>
            <w:r w:rsidR="007C5AD6">
              <w:rPr>
                <w:rFonts w:ascii="Book Antiqua" w:hAnsi="Book Antiqua"/>
              </w:rPr>
              <w:t>/</w:t>
            </w:r>
            <w:r w:rsidRPr="00445DD6">
              <w:rPr>
                <w:rFonts w:ascii="Book Antiqua" w:hAnsi="Book Antiqua"/>
              </w:rPr>
              <w:t>rabbit</w:t>
            </w:r>
          </w:p>
        </w:tc>
        <w:tc>
          <w:tcPr>
            <w:tcW w:w="1970" w:type="pct"/>
            <w:tcBorders>
              <w:top w:val="single" w:sz="4" w:space="0" w:color="auto"/>
            </w:tcBorders>
          </w:tcPr>
          <w:p w14:paraId="425FA99F" w14:textId="77777777" w:rsidR="002A3092" w:rsidRPr="00445DD6" w:rsidRDefault="002A3092" w:rsidP="00445DD6">
            <w:pPr>
              <w:spacing w:line="360" w:lineRule="auto"/>
              <w:jc w:val="both"/>
              <w:rPr>
                <w:rFonts w:ascii="Book Antiqua" w:hAnsi="Book Antiqua"/>
              </w:rPr>
            </w:pPr>
            <w:r w:rsidRPr="00445DD6">
              <w:rPr>
                <w:rFonts w:ascii="Book Antiqua" w:hAnsi="Book Antiqua"/>
              </w:rPr>
              <w:t>Improved the liver function and prolonged their survival time</w:t>
            </w:r>
          </w:p>
        </w:tc>
        <w:tc>
          <w:tcPr>
            <w:tcW w:w="340" w:type="pct"/>
            <w:tcBorders>
              <w:top w:val="single" w:sz="4" w:space="0" w:color="auto"/>
            </w:tcBorders>
          </w:tcPr>
          <w:p w14:paraId="6AFAFDD8" w14:textId="5384792F" w:rsidR="002A3092" w:rsidRPr="00445DD6" w:rsidRDefault="001E5DFB" w:rsidP="00445DD6">
            <w:pPr>
              <w:spacing w:line="360" w:lineRule="auto"/>
              <w:jc w:val="both"/>
              <w:rPr>
                <w:rFonts w:ascii="Book Antiqua" w:hAnsi="Book Antiqua"/>
              </w:rPr>
            </w:pPr>
            <w:r>
              <w:rPr>
                <w:rFonts w:ascii="Book Antiqua" w:hAnsi="Book Antiqua"/>
              </w:rPr>
              <w:t>[</w:t>
            </w:r>
            <w:r w:rsidR="002A3092" w:rsidRPr="00445DD6">
              <w:rPr>
                <w:rFonts w:ascii="Book Antiqua" w:hAnsi="Book Antiqua"/>
              </w:rPr>
              <w:t>12</w:t>
            </w:r>
            <w:r>
              <w:rPr>
                <w:rFonts w:ascii="Book Antiqua" w:hAnsi="Book Antiqua"/>
              </w:rPr>
              <w:t>]</w:t>
            </w:r>
          </w:p>
        </w:tc>
      </w:tr>
      <w:tr w:rsidR="00576612" w:rsidRPr="00445DD6" w14:paraId="74328DC1" w14:textId="77777777" w:rsidTr="00905288">
        <w:trPr>
          <w:trHeight w:val="103"/>
        </w:trPr>
        <w:tc>
          <w:tcPr>
            <w:tcW w:w="1163" w:type="pct"/>
          </w:tcPr>
          <w:p w14:paraId="45D9BE5F" w14:textId="77777777" w:rsidR="002A3092" w:rsidRPr="00445DD6" w:rsidRDefault="002A3092" w:rsidP="00445DD6">
            <w:pPr>
              <w:spacing w:line="360" w:lineRule="auto"/>
              <w:jc w:val="both"/>
              <w:rPr>
                <w:rFonts w:ascii="Book Antiqua" w:hAnsi="Book Antiqua"/>
              </w:rPr>
            </w:pPr>
            <w:r w:rsidRPr="00445DD6">
              <w:rPr>
                <w:rFonts w:ascii="Book Antiqua" w:hAnsi="Book Antiqua"/>
              </w:rPr>
              <w:t>Porcine MSCs</w:t>
            </w:r>
          </w:p>
        </w:tc>
        <w:tc>
          <w:tcPr>
            <w:tcW w:w="1527" w:type="pct"/>
          </w:tcPr>
          <w:p w14:paraId="54859976" w14:textId="436C12FE" w:rsidR="002A3092" w:rsidRPr="00445DD6" w:rsidRDefault="002A3092">
            <w:pPr>
              <w:spacing w:line="360" w:lineRule="auto"/>
              <w:jc w:val="both"/>
              <w:rPr>
                <w:rFonts w:ascii="Book Antiqua" w:hAnsi="Book Antiqua"/>
              </w:rPr>
            </w:pPr>
            <w:r w:rsidRPr="00445DD6">
              <w:rPr>
                <w:rFonts w:ascii="Book Antiqua" w:hAnsi="Book Antiqua"/>
              </w:rPr>
              <w:t xml:space="preserve">Acute myocardial </w:t>
            </w:r>
            <w:r w:rsidR="007C5AD6" w:rsidRPr="00445DD6">
              <w:rPr>
                <w:rFonts w:ascii="Book Antiqua" w:hAnsi="Book Antiqua"/>
              </w:rPr>
              <w:t>infarction</w:t>
            </w:r>
            <w:r w:rsidR="007C5AD6">
              <w:rPr>
                <w:rFonts w:ascii="Book Antiqua" w:hAnsi="Book Antiqua"/>
              </w:rPr>
              <w:t>/</w:t>
            </w:r>
            <w:proofErr w:type="spellStart"/>
            <w:r w:rsidRPr="00445DD6">
              <w:rPr>
                <w:rFonts w:ascii="Book Antiqua" w:hAnsi="Book Antiqua"/>
              </w:rPr>
              <w:t>immunodeficient</w:t>
            </w:r>
            <w:proofErr w:type="spellEnd"/>
            <w:r w:rsidRPr="00445DD6">
              <w:rPr>
                <w:rFonts w:ascii="Book Antiqua" w:hAnsi="Book Antiqua"/>
              </w:rPr>
              <w:t xml:space="preserve"> mouse</w:t>
            </w:r>
          </w:p>
        </w:tc>
        <w:tc>
          <w:tcPr>
            <w:tcW w:w="1970" w:type="pct"/>
          </w:tcPr>
          <w:p w14:paraId="245D26C6" w14:textId="77777777" w:rsidR="002A3092" w:rsidRPr="00445DD6" w:rsidRDefault="002A3092" w:rsidP="00445DD6">
            <w:pPr>
              <w:spacing w:line="360" w:lineRule="auto"/>
              <w:jc w:val="both"/>
              <w:rPr>
                <w:rFonts w:ascii="Book Antiqua" w:hAnsi="Book Antiqua"/>
              </w:rPr>
            </w:pPr>
            <w:r w:rsidRPr="00445DD6">
              <w:rPr>
                <w:rFonts w:ascii="Book Antiqua" w:hAnsi="Book Antiqua"/>
              </w:rPr>
              <w:t>Promoted functional improvement in the infarcted heart most likely resulting from the paracrine effects</w:t>
            </w:r>
          </w:p>
        </w:tc>
        <w:tc>
          <w:tcPr>
            <w:tcW w:w="340" w:type="pct"/>
          </w:tcPr>
          <w:p w14:paraId="24A54AC8" w14:textId="0CA81709" w:rsidR="002A3092" w:rsidRPr="00445DD6" w:rsidRDefault="001E5DFB" w:rsidP="00445DD6">
            <w:pPr>
              <w:spacing w:line="360" w:lineRule="auto"/>
              <w:jc w:val="both"/>
              <w:rPr>
                <w:rFonts w:ascii="Book Antiqua" w:hAnsi="Book Antiqua"/>
              </w:rPr>
            </w:pPr>
            <w:r>
              <w:rPr>
                <w:rFonts w:ascii="Book Antiqua" w:hAnsi="Book Antiqua"/>
              </w:rPr>
              <w:t>[</w:t>
            </w:r>
            <w:r w:rsidR="002A3092" w:rsidRPr="00445DD6">
              <w:rPr>
                <w:rFonts w:ascii="Book Antiqua" w:hAnsi="Book Antiqua"/>
              </w:rPr>
              <w:t>13</w:t>
            </w:r>
            <w:r>
              <w:rPr>
                <w:rFonts w:ascii="Book Antiqua" w:hAnsi="Book Antiqua"/>
              </w:rPr>
              <w:t>]</w:t>
            </w:r>
          </w:p>
        </w:tc>
      </w:tr>
      <w:tr w:rsidR="00576612" w:rsidRPr="00445DD6" w14:paraId="2721A02A" w14:textId="77777777" w:rsidTr="001D1887">
        <w:trPr>
          <w:trHeight w:val="1927"/>
        </w:trPr>
        <w:tc>
          <w:tcPr>
            <w:tcW w:w="1163" w:type="pct"/>
          </w:tcPr>
          <w:p w14:paraId="527520AB" w14:textId="77777777" w:rsidR="002A3092" w:rsidRPr="00445DD6" w:rsidRDefault="002A3092" w:rsidP="00445DD6">
            <w:pPr>
              <w:spacing w:line="360" w:lineRule="auto"/>
              <w:jc w:val="both"/>
              <w:rPr>
                <w:rFonts w:ascii="Book Antiqua" w:hAnsi="Book Antiqua"/>
              </w:rPr>
            </w:pPr>
            <w:r w:rsidRPr="00445DD6">
              <w:rPr>
                <w:rFonts w:ascii="Book Antiqua" w:hAnsi="Book Antiqua"/>
              </w:rPr>
              <w:t>Baboon hematopoietic stem/progenitor cells</w:t>
            </w:r>
          </w:p>
        </w:tc>
        <w:tc>
          <w:tcPr>
            <w:tcW w:w="1527" w:type="pct"/>
          </w:tcPr>
          <w:p w14:paraId="47BFE11F" w14:textId="4335009D" w:rsidR="002A3092" w:rsidRPr="00445DD6" w:rsidRDefault="002A3092" w:rsidP="00445DD6">
            <w:pPr>
              <w:spacing w:line="360" w:lineRule="auto"/>
              <w:jc w:val="both"/>
              <w:rPr>
                <w:rFonts w:ascii="Book Antiqua" w:hAnsi="Book Antiqua"/>
              </w:rPr>
            </w:pPr>
            <w:r w:rsidRPr="00445DD6">
              <w:rPr>
                <w:rFonts w:ascii="Book Antiqua" w:hAnsi="Book Antiqua"/>
              </w:rPr>
              <w:t>Nonobese diabetic/severe combined immune-deficient mouse</w:t>
            </w:r>
          </w:p>
        </w:tc>
        <w:tc>
          <w:tcPr>
            <w:tcW w:w="1970" w:type="pct"/>
          </w:tcPr>
          <w:p w14:paraId="272C3B81" w14:textId="77777777" w:rsidR="002A3092" w:rsidRPr="00445DD6" w:rsidRDefault="002A3092" w:rsidP="00445DD6">
            <w:pPr>
              <w:spacing w:line="360" w:lineRule="auto"/>
              <w:jc w:val="both"/>
              <w:rPr>
                <w:rFonts w:ascii="Book Antiqua" w:hAnsi="Book Antiqua"/>
              </w:rPr>
            </w:pPr>
            <w:r w:rsidRPr="00445DD6">
              <w:rPr>
                <w:rFonts w:ascii="Book Antiqua" w:hAnsi="Book Antiqua"/>
              </w:rPr>
              <w:t>Provide stable multilineage repopulation and differentiation into all blood cell types</w:t>
            </w:r>
          </w:p>
        </w:tc>
        <w:tc>
          <w:tcPr>
            <w:tcW w:w="340" w:type="pct"/>
          </w:tcPr>
          <w:p w14:paraId="66F38426" w14:textId="419BB60F" w:rsidR="002A3092" w:rsidRPr="00445DD6" w:rsidRDefault="00576612" w:rsidP="00445DD6">
            <w:pPr>
              <w:spacing w:line="360" w:lineRule="auto"/>
              <w:jc w:val="both"/>
              <w:rPr>
                <w:rFonts w:ascii="Book Antiqua" w:hAnsi="Book Antiqua"/>
              </w:rPr>
            </w:pPr>
            <w:r>
              <w:rPr>
                <w:rFonts w:ascii="Book Antiqua" w:hAnsi="Book Antiqua"/>
              </w:rPr>
              <w:t>[</w:t>
            </w:r>
            <w:r w:rsidR="002A3092" w:rsidRPr="00445DD6">
              <w:rPr>
                <w:rFonts w:ascii="Book Antiqua" w:hAnsi="Book Antiqua"/>
              </w:rPr>
              <w:t>14</w:t>
            </w:r>
            <w:r>
              <w:rPr>
                <w:rFonts w:ascii="Book Antiqua" w:hAnsi="Book Antiqua"/>
              </w:rPr>
              <w:t>]</w:t>
            </w:r>
          </w:p>
        </w:tc>
      </w:tr>
      <w:tr w:rsidR="00576612" w:rsidRPr="00445DD6" w14:paraId="159FBA28" w14:textId="77777777" w:rsidTr="00905288">
        <w:trPr>
          <w:trHeight w:val="103"/>
        </w:trPr>
        <w:tc>
          <w:tcPr>
            <w:tcW w:w="1163" w:type="pct"/>
          </w:tcPr>
          <w:p w14:paraId="500A367C" w14:textId="77777777" w:rsidR="002A3092" w:rsidRPr="00445DD6" w:rsidRDefault="002A3092" w:rsidP="00445DD6">
            <w:pPr>
              <w:spacing w:line="360" w:lineRule="auto"/>
              <w:jc w:val="both"/>
              <w:rPr>
                <w:rFonts w:ascii="Book Antiqua" w:hAnsi="Book Antiqua"/>
              </w:rPr>
            </w:pPr>
            <w:r w:rsidRPr="00445DD6">
              <w:rPr>
                <w:rFonts w:ascii="Book Antiqua" w:hAnsi="Book Antiqua"/>
              </w:rPr>
              <w:t>NHP hematopoietic stem/progenitor cells</w:t>
            </w:r>
          </w:p>
        </w:tc>
        <w:tc>
          <w:tcPr>
            <w:tcW w:w="1527" w:type="pct"/>
          </w:tcPr>
          <w:p w14:paraId="32D91AF9" w14:textId="6C509899" w:rsidR="002A3092" w:rsidRPr="00445DD6" w:rsidRDefault="002A3092" w:rsidP="00445DD6">
            <w:pPr>
              <w:spacing w:line="360" w:lineRule="auto"/>
              <w:jc w:val="both"/>
              <w:rPr>
                <w:rFonts w:ascii="Book Antiqua" w:hAnsi="Book Antiqua"/>
              </w:rPr>
            </w:pPr>
            <w:r w:rsidRPr="00445DD6">
              <w:rPr>
                <w:rFonts w:ascii="Book Antiqua" w:hAnsi="Book Antiqua"/>
              </w:rPr>
              <w:t>Mouse</w:t>
            </w:r>
          </w:p>
        </w:tc>
        <w:tc>
          <w:tcPr>
            <w:tcW w:w="1970" w:type="pct"/>
          </w:tcPr>
          <w:p w14:paraId="4DEC99D3" w14:textId="77777777" w:rsidR="002A3092" w:rsidRPr="00445DD6" w:rsidRDefault="002A3092" w:rsidP="00445DD6">
            <w:pPr>
              <w:spacing w:line="360" w:lineRule="auto"/>
              <w:jc w:val="both"/>
              <w:rPr>
                <w:rFonts w:ascii="Book Antiqua" w:hAnsi="Book Antiqua"/>
              </w:rPr>
            </w:pPr>
            <w:r w:rsidRPr="00445DD6">
              <w:rPr>
                <w:rFonts w:ascii="Book Antiqua" w:hAnsi="Book Antiqua"/>
              </w:rPr>
              <w:t>Reconstituted the bone marrow stem cell niche</w:t>
            </w:r>
          </w:p>
        </w:tc>
        <w:tc>
          <w:tcPr>
            <w:tcW w:w="340" w:type="pct"/>
          </w:tcPr>
          <w:p w14:paraId="08D6058D" w14:textId="6EA5122A" w:rsidR="002A3092" w:rsidRPr="00445DD6" w:rsidRDefault="00576612" w:rsidP="00445DD6">
            <w:pPr>
              <w:spacing w:line="360" w:lineRule="auto"/>
              <w:jc w:val="both"/>
              <w:rPr>
                <w:rFonts w:ascii="Book Antiqua" w:hAnsi="Book Antiqua"/>
              </w:rPr>
            </w:pPr>
            <w:r>
              <w:rPr>
                <w:rFonts w:ascii="Book Antiqua" w:hAnsi="Book Antiqua"/>
              </w:rPr>
              <w:t>[</w:t>
            </w:r>
            <w:r w:rsidR="002A3092" w:rsidRPr="00445DD6">
              <w:rPr>
                <w:rFonts w:ascii="Book Antiqua" w:hAnsi="Book Antiqua"/>
              </w:rPr>
              <w:t>11</w:t>
            </w:r>
            <w:r>
              <w:rPr>
                <w:rFonts w:ascii="Book Antiqua" w:hAnsi="Book Antiqua"/>
              </w:rPr>
              <w:t>]</w:t>
            </w:r>
          </w:p>
        </w:tc>
      </w:tr>
      <w:tr w:rsidR="00576612" w:rsidRPr="00445DD6" w14:paraId="678F292D" w14:textId="77777777" w:rsidTr="00905288">
        <w:trPr>
          <w:trHeight w:val="98"/>
        </w:trPr>
        <w:tc>
          <w:tcPr>
            <w:tcW w:w="1163" w:type="pct"/>
          </w:tcPr>
          <w:p w14:paraId="2BB55265" w14:textId="3DA5C82F" w:rsidR="002A3092" w:rsidRPr="00445DD6" w:rsidRDefault="002A3092" w:rsidP="00445DD6">
            <w:pPr>
              <w:spacing w:line="360" w:lineRule="auto"/>
              <w:jc w:val="both"/>
              <w:rPr>
                <w:rFonts w:ascii="Book Antiqua" w:hAnsi="Book Antiqua"/>
              </w:rPr>
            </w:pPr>
            <w:r w:rsidRPr="003A0054">
              <w:rPr>
                <w:rFonts w:ascii="Book Antiqua" w:hAnsi="Book Antiqua"/>
                <w:i/>
              </w:rPr>
              <w:t>Macaca cynomolgus</w:t>
            </w:r>
            <w:r w:rsidRPr="00445DD6">
              <w:rPr>
                <w:rFonts w:ascii="Book Antiqua" w:hAnsi="Book Antiqua"/>
              </w:rPr>
              <w:t xml:space="preserve"> iPS</w:t>
            </w:r>
            <w:r w:rsidR="00A22FB2">
              <w:rPr>
                <w:rFonts w:ascii="Book Antiqua" w:hAnsi="Book Antiqua"/>
              </w:rPr>
              <w:t>C</w:t>
            </w:r>
            <w:r w:rsidRPr="00445DD6">
              <w:rPr>
                <w:rFonts w:ascii="Book Antiqua" w:hAnsi="Book Antiqua"/>
              </w:rPr>
              <w:t>-derived hematopoietic cells</w:t>
            </w:r>
          </w:p>
        </w:tc>
        <w:tc>
          <w:tcPr>
            <w:tcW w:w="1527" w:type="pct"/>
          </w:tcPr>
          <w:p w14:paraId="6626B991" w14:textId="3FCA9F33" w:rsidR="002A3092" w:rsidRPr="00445DD6" w:rsidRDefault="00576612" w:rsidP="00445DD6">
            <w:pPr>
              <w:spacing w:line="360" w:lineRule="auto"/>
              <w:jc w:val="both"/>
              <w:rPr>
                <w:rFonts w:ascii="Book Antiqua" w:hAnsi="Book Antiqua"/>
              </w:rPr>
            </w:pPr>
            <w:r>
              <w:rPr>
                <w:rFonts w:ascii="Book Antiqua" w:hAnsi="Book Antiqua"/>
              </w:rPr>
              <w:t>I</w:t>
            </w:r>
            <w:r w:rsidR="002A3092" w:rsidRPr="00445DD6">
              <w:rPr>
                <w:rFonts w:ascii="Book Antiqua" w:hAnsi="Book Antiqua"/>
              </w:rPr>
              <w:t>mmunodeficient mouse</w:t>
            </w:r>
          </w:p>
        </w:tc>
        <w:tc>
          <w:tcPr>
            <w:tcW w:w="1970" w:type="pct"/>
          </w:tcPr>
          <w:p w14:paraId="76A9D773" w14:textId="518F2B43" w:rsidR="002A3092" w:rsidRPr="00445DD6" w:rsidRDefault="002A3092" w:rsidP="00445DD6">
            <w:pPr>
              <w:spacing w:line="360" w:lineRule="auto"/>
              <w:jc w:val="both"/>
              <w:rPr>
                <w:rFonts w:ascii="Book Antiqua" w:hAnsi="Book Antiqua"/>
              </w:rPr>
            </w:pPr>
            <w:r w:rsidRPr="00445DD6">
              <w:rPr>
                <w:rFonts w:ascii="Book Antiqua" w:hAnsi="Book Antiqua"/>
              </w:rPr>
              <w:t>Yield</w:t>
            </w:r>
            <w:r w:rsidR="007C5AD6">
              <w:rPr>
                <w:rFonts w:ascii="Book Antiqua" w:hAnsi="Book Antiqua"/>
              </w:rPr>
              <w:t>ed</w:t>
            </w:r>
            <w:r w:rsidRPr="00445DD6">
              <w:rPr>
                <w:rFonts w:ascii="Book Antiqua" w:hAnsi="Book Antiqua"/>
              </w:rPr>
              <w:t xml:space="preserve"> hematopoietic engraftment in a cytokine-stimulation protocol</w:t>
            </w:r>
          </w:p>
        </w:tc>
        <w:tc>
          <w:tcPr>
            <w:tcW w:w="340" w:type="pct"/>
          </w:tcPr>
          <w:p w14:paraId="6CBB4691" w14:textId="7AE2B921" w:rsidR="002A3092" w:rsidRPr="00445DD6" w:rsidRDefault="00576612" w:rsidP="00445DD6">
            <w:pPr>
              <w:spacing w:line="360" w:lineRule="auto"/>
              <w:jc w:val="both"/>
              <w:rPr>
                <w:rFonts w:ascii="Book Antiqua" w:hAnsi="Book Antiqua"/>
              </w:rPr>
            </w:pPr>
            <w:r>
              <w:rPr>
                <w:rFonts w:ascii="Book Antiqua" w:hAnsi="Book Antiqua"/>
              </w:rPr>
              <w:t>[</w:t>
            </w:r>
            <w:r w:rsidR="002A3092" w:rsidRPr="00445DD6">
              <w:rPr>
                <w:rFonts w:ascii="Book Antiqua" w:hAnsi="Book Antiqua"/>
              </w:rPr>
              <w:t>15</w:t>
            </w:r>
            <w:r>
              <w:rPr>
                <w:rFonts w:ascii="Book Antiqua" w:hAnsi="Book Antiqua"/>
              </w:rPr>
              <w:t>]</w:t>
            </w:r>
          </w:p>
        </w:tc>
      </w:tr>
      <w:tr w:rsidR="00576612" w:rsidRPr="00445DD6" w14:paraId="4C8503E9" w14:textId="77777777" w:rsidTr="00905288">
        <w:trPr>
          <w:trHeight w:val="98"/>
        </w:trPr>
        <w:tc>
          <w:tcPr>
            <w:tcW w:w="1163" w:type="pct"/>
          </w:tcPr>
          <w:p w14:paraId="7A2B90F7" w14:textId="77777777" w:rsidR="002A3092" w:rsidRPr="00445DD6" w:rsidRDefault="002A3092" w:rsidP="00445DD6">
            <w:pPr>
              <w:spacing w:line="360" w:lineRule="auto"/>
              <w:jc w:val="both"/>
              <w:rPr>
                <w:rFonts w:ascii="Book Antiqua" w:hAnsi="Book Antiqua"/>
              </w:rPr>
            </w:pPr>
            <w:r w:rsidRPr="00445DD6">
              <w:rPr>
                <w:rFonts w:ascii="Book Antiqua" w:hAnsi="Book Antiqua"/>
              </w:rPr>
              <w:t>Rabbit umbilical cord mesenchymal stem cells</w:t>
            </w:r>
          </w:p>
        </w:tc>
        <w:tc>
          <w:tcPr>
            <w:tcW w:w="1527" w:type="pct"/>
          </w:tcPr>
          <w:p w14:paraId="6CD37AD8" w14:textId="335363FE" w:rsidR="002A3092" w:rsidRPr="00445DD6" w:rsidRDefault="002A3092">
            <w:pPr>
              <w:spacing w:line="360" w:lineRule="auto"/>
              <w:jc w:val="both"/>
              <w:rPr>
                <w:rFonts w:ascii="Book Antiqua" w:hAnsi="Book Antiqua"/>
              </w:rPr>
            </w:pPr>
            <w:r w:rsidRPr="00445DD6">
              <w:rPr>
                <w:rFonts w:ascii="Book Antiqua" w:hAnsi="Book Antiqua"/>
              </w:rPr>
              <w:t xml:space="preserve">Bilateral cranial </w:t>
            </w:r>
            <w:r w:rsidR="007C5AD6" w:rsidRPr="00445DD6">
              <w:rPr>
                <w:rFonts w:ascii="Book Antiqua" w:hAnsi="Book Antiqua"/>
              </w:rPr>
              <w:t>defects</w:t>
            </w:r>
            <w:r w:rsidR="007C5AD6">
              <w:rPr>
                <w:rFonts w:ascii="Book Antiqua" w:hAnsi="Book Antiqua"/>
              </w:rPr>
              <w:t>/</w:t>
            </w:r>
            <w:r w:rsidRPr="00445DD6">
              <w:rPr>
                <w:rFonts w:ascii="Book Antiqua" w:hAnsi="Book Antiqua"/>
              </w:rPr>
              <w:t>immunocompetent rat</w:t>
            </w:r>
          </w:p>
        </w:tc>
        <w:tc>
          <w:tcPr>
            <w:tcW w:w="1970" w:type="pct"/>
          </w:tcPr>
          <w:p w14:paraId="081CA2E3" w14:textId="7C7B8CFE" w:rsidR="002A3092" w:rsidRPr="00445DD6" w:rsidRDefault="002A3092" w:rsidP="00445DD6">
            <w:pPr>
              <w:spacing w:line="360" w:lineRule="auto"/>
              <w:jc w:val="both"/>
              <w:rPr>
                <w:rFonts w:ascii="Book Antiqua" w:hAnsi="Book Antiqua"/>
              </w:rPr>
            </w:pPr>
            <w:r w:rsidRPr="00445DD6">
              <w:rPr>
                <w:rFonts w:ascii="Book Antiqua" w:hAnsi="Book Antiqua"/>
              </w:rPr>
              <w:t>Promote</w:t>
            </w:r>
            <w:r w:rsidR="007C5AD6">
              <w:rPr>
                <w:rFonts w:ascii="Book Antiqua" w:hAnsi="Book Antiqua"/>
              </w:rPr>
              <w:t>d</w:t>
            </w:r>
            <w:r w:rsidRPr="00445DD6">
              <w:rPr>
                <w:rFonts w:ascii="Book Antiqua" w:hAnsi="Book Antiqua"/>
              </w:rPr>
              <w:t xml:space="preserve"> osteogenesis by secreting BMP2 and inhibiting the inflammatory reaction</w:t>
            </w:r>
          </w:p>
        </w:tc>
        <w:tc>
          <w:tcPr>
            <w:tcW w:w="340" w:type="pct"/>
          </w:tcPr>
          <w:p w14:paraId="4DA1A007" w14:textId="0025F43D" w:rsidR="002A3092" w:rsidRPr="00445DD6" w:rsidRDefault="00576612" w:rsidP="00445DD6">
            <w:pPr>
              <w:spacing w:line="360" w:lineRule="auto"/>
              <w:jc w:val="both"/>
              <w:rPr>
                <w:rFonts w:ascii="Book Antiqua" w:hAnsi="Book Antiqua"/>
              </w:rPr>
            </w:pPr>
            <w:r>
              <w:rPr>
                <w:rFonts w:ascii="Book Antiqua" w:hAnsi="Book Antiqua"/>
              </w:rPr>
              <w:t>[</w:t>
            </w:r>
            <w:r w:rsidR="002A3092" w:rsidRPr="00445DD6">
              <w:rPr>
                <w:rFonts w:ascii="Book Antiqua" w:hAnsi="Book Antiqua"/>
              </w:rPr>
              <w:t>9</w:t>
            </w:r>
            <w:r>
              <w:rPr>
                <w:rFonts w:ascii="Book Antiqua" w:hAnsi="Book Antiqua"/>
              </w:rPr>
              <w:t>]</w:t>
            </w:r>
          </w:p>
        </w:tc>
      </w:tr>
      <w:tr w:rsidR="00576612" w:rsidRPr="00445DD6" w14:paraId="48A035D2" w14:textId="77777777" w:rsidTr="00905288">
        <w:tc>
          <w:tcPr>
            <w:tcW w:w="1163" w:type="pct"/>
          </w:tcPr>
          <w:p w14:paraId="25F3D38B" w14:textId="77777777" w:rsidR="002A3092" w:rsidRPr="00445DD6" w:rsidRDefault="002A3092" w:rsidP="00445DD6">
            <w:pPr>
              <w:spacing w:line="360" w:lineRule="auto"/>
              <w:jc w:val="both"/>
              <w:rPr>
                <w:rFonts w:ascii="Book Antiqua" w:hAnsi="Book Antiqua"/>
              </w:rPr>
            </w:pPr>
            <w:r w:rsidRPr="00445DD6">
              <w:rPr>
                <w:rFonts w:ascii="Book Antiqua" w:hAnsi="Book Antiqua"/>
              </w:rPr>
              <w:lastRenderedPageBreak/>
              <w:t>Sheep BMSCs</w:t>
            </w:r>
          </w:p>
        </w:tc>
        <w:tc>
          <w:tcPr>
            <w:tcW w:w="1527" w:type="pct"/>
          </w:tcPr>
          <w:p w14:paraId="1607436E" w14:textId="212FCE02" w:rsidR="002A3092" w:rsidRPr="00445DD6" w:rsidRDefault="002A3092">
            <w:pPr>
              <w:spacing w:line="360" w:lineRule="auto"/>
              <w:jc w:val="both"/>
              <w:rPr>
                <w:rFonts w:ascii="Book Antiqua" w:hAnsi="Book Antiqua"/>
              </w:rPr>
            </w:pPr>
            <w:r w:rsidRPr="00445DD6">
              <w:rPr>
                <w:rFonts w:ascii="Book Antiqua" w:hAnsi="Book Antiqua"/>
              </w:rPr>
              <w:t xml:space="preserve">Ectopic </w:t>
            </w:r>
            <w:r w:rsidR="007C5AD6" w:rsidRPr="00445DD6">
              <w:rPr>
                <w:rFonts w:ascii="Book Antiqua" w:hAnsi="Book Antiqua"/>
              </w:rPr>
              <w:t>implantation</w:t>
            </w:r>
            <w:r w:rsidR="007C5AD6">
              <w:rPr>
                <w:rFonts w:ascii="Book Antiqua" w:hAnsi="Book Antiqua"/>
              </w:rPr>
              <w:t>/</w:t>
            </w:r>
            <w:r w:rsidRPr="00445DD6">
              <w:rPr>
                <w:rFonts w:ascii="Book Antiqua" w:hAnsi="Book Antiqua"/>
              </w:rPr>
              <w:t>immunocompromised mouse</w:t>
            </w:r>
          </w:p>
        </w:tc>
        <w:tc>
          <w:tcPr>
            <w:tcW w:w="1970" w:type="pct"/>
          </w:tcPr>
          <w:p w14:paraId="2FB294D3" w14:textId="77777777" w:rsidR="002A3092" w:rsidRPr="00445DD6" w:rsidRDefault="002A3092" w:rsidP="00445DD6">
            <w:pPr>
              <w:spacing w:line="360" w:lineRule="auto"/>
              <w:jc w:val="both"/>
              <w:rPr>
                <w:rFonts w:ascii="Book Antiqua" w:hAnsi="Book Antiqua"/>
              </w:rPr>
            </w:pPr>
            <w:r w:rsidRPr="00445DD6">
              <w:rPr>
                <w:rFonts w:ascii="Book Antiqua" w:hAnsi="Book Antiqua"/>
              </w:rPr>
              <w:t>Extensive bone formation</w:t>
            </w:r>
          </w:p>
        </w:tc>
        <w:tc>
          <w:tcPr>
            <w:tcW w:w="340" w:type="pct"/>
          </w:tcPr>
          <w:p w14:paraId="71042F87" w14:textId="075ADD51" w:rsidR="002A3092" w:rsidRPr="00445DD6" w:rsidRDefault="00576612" w:rsidP="00445DD6">
            <w:pPr>
              <w:spacing w:line="360" w:lineRule="auto"/>
              <w:jc w:val="both"/>
              <w:rPr>
                <w:rFonts w:ascii="Book Antiqua" w:hAnsi="Book Antiqua"/>
              </w:rPr>
            </w:pPr>
            <w:r>
              <w:rPr>
                <w:rFonts w:ascii="Book Antiqua" w:hAnsi="Book Antiqua"/>
              </w:rPr>
              <w:t>[</w:t>
            </w:r>
            <w:r w:rsidR="002A3092" w:rsidRPr="00445DD6">
              <w:rPr>
                <w:rFonts w:ascii="Book Antiqua" w:hAnsi="Book Antiqua"/>
              </w:rPr>
              <w:t>58</w:t>
            </w:r>
            <w:r>
              <w:rPr>
                <w:rFonts w:ascii="Book Antiqua" w:hAnsi="Book Antiqua"/>
              </w:rPr>
              <w:t>]</w:t>
            </w:r>
          </w:p>
        </w:tc>
      </w:tr>
      <w:tr w:rsidR="00576612" w:rsidRPr="00445DD6" w14:paraId="55744D32" w14:textId="77777777" w:rsidTr="00905288">
        <w:tc>
          <w:tcPr>
            <w:tcW w:w="1163" w:type="pct"/>
          </w:tcPr>
          <w:p w14:paraId="453D82CB" w14:textId="77777777" w:rsidR="002A3092" w:rsidRPr="00445DD6" w:rsidRDefault="002A3092" w:rsidP="00445DD6">
            <w:pPr>
              <w:spacing w:line="360" w:lineRule="auto"/>
              <w:jc w:val="both"/>
              <w:rPr>
                <w:rFonts w:ascii="Book Antiqua" w:hAnsi="Book Antiqua"/>
              </w:rPr>
            </w:pPr>
            <w:r w:rsidRPr="00445DD6">
              <w:rPr>
                <w:rFonts w:ascii="Book Antiqua" w:hAnsi="Book Antiqua"/>
              </w:rPr>
              <w:t>Ovine MSCs</w:t>
            </w:r>
          </w:p>
        </w:tc>
        <w:tc>
          <w:tcPr>
            <w:tcW w:w="1527" w:type="pct"/>
          </w:tcPr>
          <w:p w14:paraId="63CF86DA" w14:textId="41FEE82F" w:rsidR="002A3092" w:rsidRPr="00445DD6" w:rsidRDefault="002A3092" w:rsidP="00445DD6">
            <w:pPr>
              <w:spacing w:line="360" w:lineRule="auto"/>
              <w:jc w:val="both"/>
              <w:rPr>
                <w:rFonts w:ascii="Book Antiqua" w:hAnsi="Book Antiqua"/>
              </w:rPr>
            </w:pPr>
            <w:r w:rsidRPr="00445DD6">
              <w:rPr>
                <w:rFonts w:ascii="Book Antiqua" w:hAnsi="Book Antiqua"/>
              </w:rPr>
              <w:t>Ectopic implantation</w:t>
            </w:r>
            <w:r w:rsidR="007C5AD6">
              <w:rPr>
                <w:rFonts w:ascii="Book Antiqua" w:hAnsi="Book Antiqua"/>
              </w:rPr>
              <w:t>/</w:t>
            </w:r>
            <w:r w:rsidRPr="00445DD6">
              <w:rPr>
                <w:rFonts w:ascii="Book Antiqua" w:hAnsi="Book Antiqua"/>
              </w:rPr>
              <w:t>immunocompromised mouse</w:t>
            </w:r>
          </w:p>
        </w:tc>
        <w:tc>
          <w:tcPr>
            <w:tcW w:w="1970" w:type="pct"/>
          </w:tcPr>
          <w:p w14:paraId="2B75429F" w14:textId="77777777" w:rsidR="002A3092" w:rsidRPr="00445DD6" w:rsidRDefault="002A3092" w:rsidP="00445DD6">
            <w:pPr>
              <w:spacing w:line="360" w:lineRule="auto"/>
              <w:jc w:val="both"/>
              <w:rPr>
                <w:rFonts w:ascii="Book Antiqua" w:hAnsi="Book Antiqua"/>
              </w:rPr>
            </w:pPr>
            <w:r w:rsidRPr="00445DD6">
              <w:rPr>
                <w:rFonts w:ascii="Book Antiqua" w:hAnsi="Book Antiqua"/>
              </w:rPr>
              <w:t xml:space="preserve">Ectopic osteogenesis, </w:t>
            </w:r>
            <w:proofErr w:type="spellStart"/>
            <w:r w:rsidRPr="00445DD6">
              <w:rPr>
                <w:rFonts w:ascii="Book Antiqua" w:hAnsi="Book Antiqua"/>
              </w:rPr>
              <w:t>adipogenesis</w:t>
            </w:r>
            <w:proofErr w:type="spellEnd"/>
            <w:r w:rsidRPr="00445DD6">
              <w:rPr>
                <w:rFonts w:ascii="Book Antiqua" w:hAnsi="Book Antiqua"/>
              </w:rPr>
              <w:t xml:space="preserve"> and </w:t>
            </w:r>
            <w:proofErr w:type="spellStart"/>
            <w:r w:rsidRPr="00445DD6">
              <w:rPr>
                <w:rFonts w:ascii="Book Antiqua" w:hAnsi="Book Antiqua"/>
              </w:rPr>
              <w:t>haematopoietic</w:t>
            </w:r>
            <w:proofErr w:type="spellEnd"/>
            <w:r w:rsidRPr="00445DD6">
              <w:rPr>
                <w:rFonts w:ascii="Book Antiqua" w:hAnsi="Book Antiqua"/>
              </w:rPr>
              <w:t>-support activity (with a ceramic HA/TCP carrier); partial chondrogenesis (within a gelatin sponge)</w:t>
            </w:r>
          </w:p>
        </w:tc>
        <w:tc>
          <w:tcPr>
            <w:tcW w:w="340" w:type="pct"/>
          </w:tcPr>
          <w:p w14:paraId="4C89970B" w14:textId="641A5453" w:rsidR="002A3092" w:rsidRPr="00445DD6" w:rsidRDefault="00576612" w:rsidP="00445DD6">
            <w:pPr>
              <w:spacing w:line="360" w:lineRule="auto"/>
              <w:jc w:val="both"/>
              <w:rPr>
                <w:rFonts w:ascii="Book Antiqua" w:hAnsi="Book Antiqua"/>
              </w:rPr>
            </w:pPr>
            <w:r>
              <w:rPr>
                <w:rFonts w:ascii="Book Antiqua" w:hAnsi="Book Antiqua"/>
              </w:rPr>
              <w:t>[</w:t>
            </w:r>
            <w:r w:rsidR="002A3092" w:rsidRPr="00445DD6">
              <w:rPr>
                <w:rFonts w:ascii="Book Antiqua" w:hAnsi="Book Antiqua"/>
              </w:rPr>
              <w:t>45</w:t>
            </w:r>
            <w:r>
              <w:rPr>
                <w:rFonts w:ascii="Book Antiqua" w:hAnsi="Book Antiqua"/>
              </w:rPr>
              <w:t>]</w:t>
            </w:r>
          </w:p>
        </w:tc>
      </w:tr>
      <w:tr w:rsidR="00576612" w:rsidRPr="00445DD6" w14:paraId="466E0AE7" w14:textId="77777777" w:rsidTr="00905288">
        <w:tc>
          <w:tcPr>
            <w:tcW w:w="1163" w:type="pct"/>
          </w:tcPr>
          <w:p w14:paraId="69C26CF3" w14:textId="77777777" w:rsidR="002A3092" w:rsidRPr="00445DD6" w:rsidRDefault="002A3092" w:rsidP="00445DD6">
            <w:pPr>
              <w:spacing w:line="360" w:lineRule="auto"/>
              <w:jc w:val="both"/>
              <w:rPr>
                <w:rFonts w:ascii="Book Antiqua" w:hAnsi="Book Antiqua"/>
              </w:rPr>
            </w:pPr>
            <w:r w:rsidRPr="00445DD6">
              <w:rPr>
                <w:rFonts w:ascii="Book Antiqua" w:hAnsi="Book Antiqua"/>
              </w:rPr>
              <w:t>Porcine NPCs</w:t>
            </w:r>
          </w:p>
        </w:tc>
        <w:tc>
          <w:tcPr>
            <w:tcW w:w="1527" w:type="pct"/>
          </w:tcPr>
          <w:p w14:paraId="768B2CE0" w14:textId="01DE6577" w:rsidR="002A3092" w:rsidRPr="00445DD6" w:rsidRDefault="002A3092">
            <w:pPr>
              <w:spacing w:line="360" w:lineRule="auto"/>
              <w:jc w:val="both"/>
              <w:rPr>
                <w:rFonts w:ascii="Book Antiqua" w:hAnsi="Book Antiqua"/>
              </w:rPr>
            </w:pPr>
            <w:r w:rsidRPr="00445DD6">
              <w:rPr>
                <w:rFonts w:ascii="Book Antiqua" w:hAnsi="Book Antiqua"/>
              </w:rPr>
              <w:t xml:space="preserve">Intravenous </w:t>
            </w:r>
            <w:proofErr w:type="spellStart"/>
            <w:r w:rsidRPr="00445DD6">
              <w:rPr>
                <w:rFonts w:ascii="Book Antiqua" w:hAnsi="Book Antiqua"/>
              </w:rPr>
              <w:t>pentylenetetrazole</w:t>
            </w:r>
            <w:proofErr w:type="spellEnd"/>
            <w:r w:rsidRPr="00445DD6">
              <w:rPr>
                <w:rFonts w:ascii="Book Antiqua" w:hAnsi="Book Antiqua"/>
              </w:rPr>
              <w:t xml:space="preserve"> seizure threshold </w:t>
            </w:r>
            <w:r w:rsidR="007C5AD6" w:rsidRPr="00445DD6">
              <w:rPr>
                <w:rFonts w:ascii="Book Antiqua" w:hAnsi="Book Antiqua"/>
              </w:rPr>
              <w:t>test</w:t>
            </w:r>
            <w:r w:rsidR="007C5AD6">
              <w:rPr>
                <w:rFonts w:ascii="Book Antiqua" w:hAnsi="Book Antiqua"/>
              </w:rPr>
              <w:t>/</w:t>
            </w:r>
            <w:r w:rsidRPr="00445DD6">
              <w:rPr>
                <w:rFonts w:ascii="Book Antiqua" w:hAnsi="Book Antiqua"/>
              </w:rPr>
              <w:t>rat</w:t>
            </w:r>
          </w:p>
        </w:tc>
        <w:tc>
          <w:tcPr>
            <w:tcW w:w="1970" w:type="pct"/>
          </w:tcPr>
          <w:p w14:paraId="54457440" w14:textId="77777777" w:rsidR="002A3092" w:rsidRPr="00445DD6" w:rsidRDefault="002A3092" w:rsidP="00445DD6">
            <w:pPr>
              <w:spacing w:line="360" w:lineRule="auto"/>
              <w:jc w:val="both"/>
              <w:rPr>
                <w:rFonts w:ascii="Book Antiqua" w:hAnsi="Book Antiqua"/>
              </w:rPr>
            </w:pPr>
            <w:r w:rsidRPr="00445DD6">
              <w:rPr>
                <w:rFonts w:ascii="Book Antiqua" w:hAnsi="Book Antiqua"/>
              </w:rPr>
              <w:t>Widespread migration and inhibitory interneurons</w:t>
            </w:r>
          </w:p>
        </w:tc>
        <w:tc>
          <w:tcPr>
            <w:tcW w:w="340" w:type="pct"/>
          </w:tcPr>
          <w:p w14:paraId="0789A43A" w14:textId="6DCDA28F" w:rsidR="002A3092" w:rsidRPr="00445DD6" w:rsidRDefault="00576612" w:rsidP="00445DD6">
            <w:pPr>
              <w:spacing w:line="360" w:lineRule="auto"/>
              <w:jc w:val="both"/>
              <w:rPr>
                <w:rFonts w:ascii="Book Antiqua" w:hAnsi="Book Antiqua"/>
              </w:rPr>
            </w:pPr>
            <w:r>
              <w:rPr>
                <w:rFonts w:ascii="Book Antiqua" w:hAnsi="Book Antiqua"/>
              </w:rPr>
              <w:t>[</w:t>
            </w:r>
            <w:r w:rsidR="002A3092" w:rsidRPr="00445DD6">
              <w:rPr>
                <w:rFonts w:ascii="Book Antiqua" w:hAnsi="Book Antiqua"/>
              </w:rPr>
              <w:t>55</w:t>
            </w:r>
            <w:r>
              <w:rPr>
                <w:rFonts w:ascii="Book Antiqua" w:hAnsi="Book Antiqua"/>
              </w:rPr>
              <w:t>]</w:t>
            </w:r>
          </w:p>
        </w:tc>
      </w:tr>
      <w:tr w:rsidR="00576612" w:rsidRPr="00445DD6" w14:paraId="6219F3C2" w14:textId="77777777" w:rsidTr="00905288">
        <w:tc>
          <w:tcPr>
            <w:tcW w:w="1163" w:type="pct"/>
          </w:tcPr>
          <w:p w14:paraId="06A524DA" w14:textId="77777777" w:rsidR="002A3092" w:rsidRPr="00445DD6" w:rsidRDefault="002A3092" w:rsidP="00445DD6">
            <w:pPr>
              <w:spacing w:line="360" w:lineRule="auto"/>
              <w:jc w:val="both"/>
              <w:rPr>
                <w:rFonts w:ascii="Book Antiqua" w:hAnsi="Book Antiqua"/>
              </w:rPr>
            </w:pPr>
            <w:r w:rsidRPr="00445DD6">
              <w:rPr>
                <w:rFonts w:ascii="Book Antiqua" w:hAnsi="Book Antiqua"/>
              </w:rPr>
              <w:t>Porcine ESCs</w:t>
            </w:r>
          </w:p>
        </w:tc>
        <w:tc>
          <w:tcPr>
            <w:tcW w:w="1527" w:type="pct"/>
          </w:tcPr>
          <w:p w14:paraId="33ED3803" w14:textId="798505F7" w:rsidR="002A3092" w:rsidRPr="00445DD6" w:rsidRDefault="002A3092" w:rsidP="00445DD6">
            <w:pPr>
              <w:spacing w:line="360" w:lineRule="auto"/>
              <w:jc w:val="both"/>
              <w:rPr>
                <w:rFonts w:ascii="Book Antiqua" w:hAnsi="Book Antiqua"/>
              </w:rPr>
            </w:pPr>
            <w:r w:rsidRPr="00445DD6">
              <w:rPr>
                <w:rFonts w:ascii="Book Antiqua" w:hAnsi="Book Antiqua"/>
              </w:rPr>
              <w:t>Spinal cord injury</w:t>
            </w:r>
            <w:r w:rsidR="00576612">
              <w:rPr>
                <w:rFonts w:ascii="Book Antiqua" w:hAnsi="Book Antiqua" w:hint="eastAsia"/>
              </w:rPr>
              <w:t xml:space="preserve"> </w:t>
            </w:r>
            <w:r w:rsidRPr="00445DD6">
              <w:rPr>
                <w:rFonts w:ascii="Book Antiqua" w:hAnsi="Book Antiqua"/>
              </w:rPr>
              <w:t>rat</w:t>
            </w:r>
          </w:p>
        </w:tc>
        <w:tc>
          <w:tcPr>
            <w:tcW w:w="1970" w:type="pct"/>
          </w:tcPr>
          <w:p w14:paraId="2E8AAA66" w14:textId="77777777" w:rsidR="002A3092" w:rsidRPr="00445DD6" w:rsidRDefault="002A3092" w:rsidP="00445DD6">
            <w:pPr>
              <w:spacing w:line="360" w:lineRule="auto"/>
              <w:jc w:val="both"/>
              <w:rPr>
                <w:rFonts w:ascii="Book Antiqua" w:hAnsi="Book Antiqua"/>
              </w:rPr>
            </w:pPr>
            <w:r w:rsidRPr="00445DD6">
              <w:rPr>
                <w:rFonts w:ascii="Book Antiqua" w:hAnsi="Book Antiqua"/>
              </w:rPr>
              <w:t>Functional recovery of hindlimbs and exhibition of the highest BBB scale score</w:t>
            </w:r>
          </w:p>
        </w:tc>
        <w:tc>
          <w:tcPr>
            <w:tcW w:w="340" w:type="pct"/>
          </w:tcPr>
          <w:p w14:paraId="18B7E6B2" w14:textId="5A028E40" w:rsidR="002A3092" w:rsidRPr="00445DD6" w:rsidRDefault="00576612" w:rsidP="00445DD6">
            <w:pPr>
              <w:spacing w:line="360" w:lineRule="auto"/>
              <w:jc w:val="both"/>
              <w:rPr>
                <w:rFonts w:ascii="Book Antiqua" w:hAnsi="Book Antiqua"/>
              </w:rPr>
            </w:pPr>
            <w:r>
              <w:rPr>
                <w:rFonts w:ascii="Book Antiqua" w:hAnsi="Book Antiqua"/>
              </w:rPr>
              <w:t>[</w:t>
            </w:r>
            <w:r w:rsidR="002A3092" w:rsidRPr="00445DD6">
              <w:rPr>
                <w:rFonts w:ascii="Book Antiqua" w:hAnsi="Book Antiqua"/>
              </w:rPr>
              <w:t>27</w:t>
            </w:r>
            <w:r>
              <w:rPr>
                <w:rFonts w:ascii="Book Antiqua" w:hAnsi="Book Antiqua"/>
              </w:rPr>
              <w:t>]</w:t>
            </w:r>
          </w:p>
        </w:tc>
      </w:tr>
      <w:tr w:rsidR="00576612" w:rsidRPr="00445DD6" w14:paraId="16B24F87" w14:textId="77777777" w:rsidTr="00905288">
        <w:tc>
          <w:tcPr>
            <w:tcW w:w="1163" w:type="pct"/>
          </w:tcPr>
          <w:p w14:paraId="18A9430E" w14:textId="77777777" w:rsidR="002A3092" w:rsidRPr="00445DD6" w:rsidRDefault="002A3092" w:rsidP="00445DD6">
            <w:pPr>
              <w:spacing w:line="360" w:lineRule="auto"/>
              <w:jc w:val="both"/>
              <w:rPr>
                <w:rFonts w:ascii="Book Antiqua" w:hAnsi="Book Antiqua"/>
              </w:rPr>
            </w:pPr>
            <w:r w:rsidRPr="00445DD6">
              <w:rPr>
                <w:rFonts w:ascii="Book Antiqua" w:hAnsi="Book Antiqua"/>
              </w:rPr>
              <w:t>Pig embryonic neural precursor cells</w:t>
            </w:r>
          </w:p>
        </w:tc>
        <w:tc>
          <w:tcPr>
            <w:tcW w:w="1527" w:type="pct"/>
          </w:tcPr>
          <w:p w14:paraId="71C28182" w14:textId="00DCE396" w:rsidR="002A3092" w:rsidRPr="00445DD6" w:rsidRDefault="002A3092">
            <w:pPr>
              <w:spacing w:line="360" w:lineRule="auto"/>
              <w:jc w:val="both"/>
              <w:rPr>
                <w:rFonts w:ascii="Book Antiqua" w:hAnsi="Book Antiqua"/>
              </w:rPr>
            </w:pPr>
            <w:r w:rsidRPr="00445DD6">
              <w:rPr>
                <w:rFonts w:ascii="Book Antiqua" w:hAnsi="Book Antiqua"/>
              </w:rPr>
              <w:t>Parkinson’s disease</w:t>
            </w:r>
            <w:r w:rsidR="007C5AD6">
              <w:rPr>
                <w:rFonts w:ascii="Book Antiqua" w:hAnsi="Book Antiqua"/>
              </w:rPr>
              <w:t>/</w:t>
            </w:r>
            <w:r w:rsidRPr="00445DD6">
              <w:rPr>
                <w:rFonts w:ascii="Book Antiqua" w:hAnsi="Book Antiqua"/>
              </w:rPr>
              <w:t xml:space="preserve"> </w:t>
            </w:r>
            <w:proofErr w:type="spellStart"/>
            <w:r w:rsidR="007C5AD6" w:rsidRPr="003A0054">
              <w:rPr>
                <w:rFonts w:ascii="Book Antiqua" w:hAnsi="Book Antiqua"/>
                <w:i/>
              </w:rPr>
              <w:t>Macaca</w:t>
            </w:r>
            <w:proofErr w:type="spellEnd"/>
            <w:r w:rsidR="007C5AD6" w:rsidRPr="003A0054">
              <w:rPr>
                <w:rFonts w:ascii="Book Antiqua" w:hAnsi="Book Antiqua"/>
                <w:i/>
              </w:rPr>
              <w:t xml:space="preserve"> </w:t>
            </w:r>
            <w:proofErr w:type="spellStart"/>
            <w:r w:rsidRPr="003A0054">
              <w:rPr>
                <w:rFonts w:ascii="Book Antiqua" w:hAnsi="Book Antiqua"/>
                <w:i/>
              </w:rPr>
              <w:t>fascicularis</w:t>
            </w:r>
            <w:proofErr w:type="spellEnd"/>
          </w:p>
        </w:tc>
        <w:tc>
          <w:tcPr>
            <w:tcW w:w="1970" w:type="pct"/>
          </w:tcPr>
          <w:p w14:paraId="70AD7677" w14:textId="3B6574DF" w:rsidR="002A3092" w:rsidRPr="00445DD6" w:rsidRDefault="002A3092" w:rsidP="00445DD6">
            <w:pPr>
              <w:spacing w:line="360" w:lineRule="auto"/>
              <w:jc w:val="both"/>
              <w:rPr>
                <w:rFonts w:ascii="Book Antiqua" w:hAnsi="Book Antiqua"/>
              </w:rPr>
            </w:pPr>
            <w:r w:rsidRPr="00445DD6">
              <w:rPr>
                <w:rFonts w:ascii="Book Antiqua" w:hAnsi="Book Antiqua"/>
              </w:rPr>
              <w:t>Long-term xenograft survival and differentiation;</w:t>
            </w:r>
            <w:r w:rsidR="00576612">
              <w:rPr>
                <w:rFonts w:ascii="Book Antiqua" w:hAnsi="Book Antiqua" w:hint="eastAsia"/>
              </w:rPr>
              <w:t xml:space="preserve"> </w:t>
            </w:r>
            <w:r w:rsidRPr="00445DD6">
              <w:rPr>
                <w:rFonts w:ascii="Book Antiqua" w:hAnsi="Book Antiqua"/>
              </w:rPr>
              <w:t>significant improvement of locomotor activity</w:t>
            </w:r>
          </w:p>
        </w:tc>
        <w:tc>
          <w:tcPr>
            <w:tcW w:w="340" w:type="pct"/>
          </w:tcPr>
          <w:p w14:paraId="49A69516" w14:textId="4A9ACF15" w:rsidR="002A3092" w:rsidRPr="00445DD6" w:rsidRDefault="00576612" w:rsidP="00445DD6">
            <w:pPr>
              <w:spacing w:line="360" w:lineRule="auto"/>
              <w:jc w:val="both"/>
              <w:rPr>
                <w:rFonts w:ascii="Book Antiqua" w:hAnsi="Book Antiqua"/>
              </w:rPr>
            </w:pPr>
            <w:r>
              <w:rPr>
                <w:rFonts w:ascii="Book Antiqua" w:hAnsi="Book Antiqua"/>
              </w:rPr>
              <w:t>[</w:t>
            </w:r>
            <w:r w:rsidR="002A3092" w:rsidRPr="00445DD6">
              <w:rPr>
                <w:rFonts w:ascii="Book Antiqua" w:hAnsi="Book Antiqua"/>
              </w:rPr>
              <w:t>54</w:t>
            </w:r>
            <w:r>
              <w:rPr>
                <w:rFonts w:ascii="Book Antiqua" w:hAnsi="Book Antiqua"/>
              </w:rPr>
              <w:t>]</w:t>
            </w:r>
          </w:p>
        </w:tc>
      </w:tr>
      <w:tr w:rsidR="00576612" w:rsidRPr="00445DD6" w14:paraId="334C7CDA" w14:textId="77777777" w:rsidTr="00905288">
        <w:trPr>
          <w:trHeight w:val="317"/>
        </w:trPr>
        <w:tc>
          <w:tcPr>
            <w:tcW w:w="1163" w:type="pct"/>
          </w:tcPr>
          <w:p w14:paraId="51A19C0C" w14:textId="77777777" w:rsidR="002A3092" w:rsidRPr="00445DD6" w:rsidRDefault="002A3092" w:rsidP="00445DD6">
            <w:pPr>
              <w:spacing w:line="360" w:lineRule="auto"/>
              <w:jc w:val="both"/>
              <w:rPr>
                <w:rFonts w:ascii="Book Antiqua" w:hAnsi="Book Antiqua"/>
                <w:lang w:val="pt-BR"/>
              </w:rPr>
            </w:pPr>
            <w:r w:rsidRPr="00445DD6">
              <w:rPr>
                <w:rFonts w:ascii="Book Antiqua" w:hAnsi="Book Antiqua"/>
                <w:lang w:val="pt-BR"/>
              </w:rPr>
              <w:t>Porcine neural stem/precursor cells</w:t>
            </w:r>
          </w:p>
        </w:tc>
        <w:tc>
          <w:tcPr>
            <w:tcW w:w="1527" w:type="pct"/>
          </w:tcPr>
          <w:p w14:paraId="6B225D47" w14:textId="3513AD96" w:rsidR="002A3092" w:rsidRPr="00445DD6" w:rsidRDefault="002A3092">
            <w:pPr>
              <w:spacing w:line="360" w:lineRule="auto"/>
              <w:jc w:val="both"/>
              <w:rPr>
                <w:rFonts w:ascii="Book Antiqua" w:hAnsi="Book Antiqua"/>
              </w:rPr>
            </w:pPr>
            <w:r w:rsidRPr="00445DD6">
              <w:rPr>
                <w:rFonts w:ascii="Book Antiqua" w:hAnsi="Book Antiqua"/>
              </w:rPr>
              <w:t xml:space="preserve">Parkinson’s </w:t>
            </w:r>
            <w:r w:rsidR="007C5AD6" w:rsidRPr="00445DD6">
              <w:rPr>
                <w:rFonts w:ascii="Book Antiqua" w:hAnsi="Book Antiqua"/>
              </w:rPr>
              <w:t>disease</w:t>
            </w:r>
            <w:r w:rsidR="007C5AD6">
              <w:rPr>
                <w:rFonts w:ascii="Book Antiqua" w:hAnsi="Book Antiqua"/>
              </w:rPr>
              <w:t>/</w:t>
            </w:r>
            <w:r w:rsidRPr="00445DD6">
              <w:rPr>
                <w:rFonts w:ascii="Book Antiqua" w:hAnsi="Book Antiqua"/>
              </w:rPr>
              <w:t>rat</w:t>
            </w:r>
          </w:p>
        </w:tc>
        <w:tc>
          <w:tcPr>
            <w:tcW w:w="1970" w:type="pct"/>
          </w:tcPr>
          <w:p w14:paraId="5488456B" w14:textId="2E5165B6" w:rsidR="002A3092" w:rsidRPr="00445DD6" w:rsidRDefault="002A3092" w:rsidP="00445DD6">
            <w:pPr>
              <w:spacing w:line="360" w:lineRule="auto"/>
              <w:jc w:val="both"/>
              <w:rPr>
                <w:rFonts w:ascii="Book Antiqua" w:hAnsi="Book Antiqua"/>
              </w:rPr>
            </w:pPr>
            <w:r w:rsidRPr="00445DD6">
              <w:rPr>
                <w:rFonts w:ascii="Book Antiqua" w:hAnsi="Book Antiqua"/>
              </w:rPr>
              <w:t>Exhibited large and healthy grafts;</w:t>
            </w:r>
            <w:r w:rsidR="00576612">
              <w:rPr>
                <w:rFonts w:ascii="Book Antiqua" w:hAnsi="Book Antiqua" w:hint="eastAsia"/>
              </w:rPr>
              <w:t xml:space="preserve"> </w:t>
            </w:r>
            <w:r w:rsidR="00576612">
              <w:rPr>
                <w:rFonts w:ascii="Book Antiqua" w:hAnsi="Book Antiqua"/>
              </w:rPr>
              <w:t>i</w:t>
            </w:r>
            <w:r w:rsidRPr="00445DD6">
              <w:rPr>
                <w:rFonts w:ascii="Book Antiqua" w:hAnsi="Book Antiqua"/>
              </w:rPr>
              <w:t>mprovement in recovery neurological function and survival</w:t>
            </w:r>
          </w:p>
        </w:tc>
        <w:tc>
          <w:tcPr>
            <w:tcW w:w="340" w:type="pct"/>
          </w:tcPr>
          <w:p w14:paraId="0ADBF4D6" w14:textId="21C5B923" w:rsidR="002A3092" w:rsidRPr="00445DD6" w:rsidRDefault="00576612" w:rsidP="00445DD6">
            <w:pPr>
              <w:spacing w:line="360" w:lineRule="auto"/>
              <w:jc w:val="both"/>
              <w:rPr>
                <w:rFonts w:ascii="Book Antiqua" w:hAnsi="Book Antiqua"/>
              </w:rPr>
            </w:pPr>
            <w:r>
              <w:rPr>
                <w:rFonts w:ascii="Book Antiqua" w:hAnsi="Book Antiqua"/>
              </w:rPr>
              <w:t>[</w:t>
            </w:r>
            <w:r w:rsidR="002A3092" w:rsidRPr="00445DD6">
              <w:rPr>
                <w:rFonts w:ascii="Book Antiqua" w:hAnsi="Book Antiqua"/>
              </w:rPr>
              <w:t>29</w:t>
            </w:r>
            <w:r>
              <w:rPr>
                <w:rFonts w:ascii="Book Antiqua" w:hAnsi="Book Antiqua"/>
              </w:rPr>
              <w:t>]</w:t>
            </w:r>
          </w:p>
        </w:tc>
      </w:tr>
      <w:tr w:rsidR="00576612" w:rsidRPr="00445DD6" w14:paraId="1050B143" w14:textId="77777777" w:rsidTr="00905288">
        <w:trPr>
          <w:trHeight w:val="265"/>
        </w:trPr>
        <w:tc>
          <w:tcPr>
            <w:tcW w:w="1163" w:type="pct"/>
          </w:tcPr>
          <w:p w14:paraId="185E7923" w14:textId="4EF720E5" w:rsidR="002A3092" w:rsidRPr="00445DD6" w:rsidRDefault="002A3092">
            <w:pPr>
              <w:spacing w:line="360" w:lineRule="auto"/>
              <w:jc w:val="both"/>
              <w:rPr>
                <w:rFonts w:ascii="Book Antiqua" w:hAnsi="Book Antiqua"/>
              </w:rPr>
            </w:pPr>
            <w:r w:rsidRPr="00445DD6">
              <w:rPr>
                <w:rFonts w:ascii="Book Antiqua" w:hAnsi="Book Antiqua"/>
              </w:rPr>
              <w:t>Miniature-</w:t>
            </w:r>
            <w:r w:rsidR="007C5AD6">
              <w:rPr>
                <w:rFonts w:ascii="Book Antiqua" w:hAnsi="Book Antiqua"/>
              </w:rPr>
              <w:t>s</w:t>
            </w:r>
            <w:r w:rsidR="007C5AD6" w:rsidRPr="00445DD6">
              <w:rPr>
                <w:rFonts w:ascii="Book Antiqua" w:hAnsi="Book Antiqua"/>
              </w:rPr>
              <w:t xml:space="preserve">wine </w:t>
            </w:r>
            <w:r w:rsidRPr="00445DD6">
              <w:rPr>
                <w:rFonts w:ascii="Book Antiqua" w:hAnsi="Book Antiqua"/>
              </w:rPr>
              <w:t>neural stem cells</w:t>
            </w:r>
          </w:p>
        </w:tc>
        <w:tc>
          <w:tcPr>
            <w:tcW w:w="1527" w:type="pct"/>
          </w:tcPr>
          <w:p w14:paraId="42211ED2" w14:textId="79B5C884" w:rsidR="002A3092" w:rsidRPr="00445DD6" w:rsidRDefault="002A3092">
            <w:pPr>
              <w:spacing w:line="360" w:lineRule="auto"/>
              <w:jc w:val="both"/>
              <w:rPr>
                <w:rFonts w:ascii="Book Antiqua" w:hAnsi="Book Antiqua"/>
              </w:rPr>
            </w:pPr>
            <w:r w:rsidRPr="00445DD6">
              <w:rPr>
                <w:rFonts w:ascii="Book Antiqua" w:hAnsi="Book Antiqua"/>
              </w:rPr>
              <w:t xml:space="preserve">Parkinson’s </w:t>
            </w:r>
            <w:r w:rsidR="007C5AD6" w:rsidRPr="00445DD6">
              <w:rPr>
                <w:rFonts w:ascii="Book Antiqua" w:hAnsi="Book Antiqua"/>
              </w:rPr>
              <w:t>disease</w:t>
            </w:r>
            <w:r w:rsidR="007C5AD6">
              <w:rPr>
                <w:rFonts w:ascii="Book Antiqua" w:hAnsi="Book Antiqua"/>
              </w:rPr>
              <w:t>/</w:t>
            </w:r>
            <w:r w:rsidRPr="00445DD6">
              <w:rPr>
                <w:rFonts w:ascii="Book Antiqua" w:hAnsi="Book Antiqua"/>
              </w:rPr>
              <w:t>rat</w:t>
            </w:r>
          </w:p>
        </w:tc>
        <w:tc>
          <w:tcPr>
            <w:tcW w:w="1970" w:type="pct"/>
          </w:tcPr>
          <w:p w14:paraId="4D1CB714" w14:textId="4DDA77DF" w:rsidR="002A3092" w:rsidRPr="00445DD6" w:rsidRDefault="007C5AD6" w:rsidP="00445DD6">
            <w:pPr>
              <w:spacing w:line="360" w:lineRule="auto"/>
              <w:jc w:val="both"/>
              <w:rPr>
                <w:rFonts w:ascii="Book Antiqua" w:hAnsi="Book Antiqua"/>
              </w:rPr>
            </w:pPr>
            <w:r>
              <w:rPr>
                <w:rFonts w:ascii="Book Antiqua" w:hAnsi="Book Antiqua"/>
              </w:rPr>
              <w:t>F</w:t>
            </w:r>
            <w:r w:rsidR="002A3092" w:rsidRPr="00445DD6">
              <w:rPr>
                <w:rFonts w:ascii="Book Antiqua" w:hAnsi="Book Antiqua"/>
              </w:rPr>
              <w:t>unctional recovery from Parkinson’s disease behavioral defects;</w:t>
            </w:r>
            <w:r w:rsidR="00576612">
              <w:rPr>
                <w:rFonts w:ascii="Book Antiqua" w:hAnsi="Book Antiqua" w:hint="eastAsia"/>
              </w:rPr>
              <w:t xml:space="preserve"> </w:t>
            </w:r>
            <w:r w:rsidR="00576612">
              <w:rPr>
                <w:rFonts w:ascii="Book Antiqua" w:hAnsi="Book Antiqua"/>
              </w:rPr>
              <w:t>t</w:t>
            </w:r>
            <w:r w:rsidR="002A3092" w:rsidRPr="00445DD6">
              <w:rPr>
                <w:rFonts w:ascii="Book Antiqua" w:hAnsi="Book Antiqua"/>
              </w:rPr>
              <w:t>he graft revealed multiple types of neurons</w:t>
            </w:r>
          </w:p>
        </w:tc>
        <w:tc>
          <w:tcPr>
            <w:tcW w:w="340" w:type="pct"/>
          </w:tcPr>
          <w:p w14:paraId="61A84AF6" w14:textId="1F1BF731" w:rsidR="002A3092" w:rsidRPr="00445DD6" w:rsidRDefault="00576612" w:rsidP="00445DD6">
            <w:pPr>
              <w:spacing w:line="360" w:lineRule="auto"/>
              <w:jc w:val="both"/>
              <w:rPr>
                <w:rFonts w:ascii="Book Antiqua" w:hAnsi="Book Antiqua"/>
              </w:rPr>
            </w:pPr>
            <w:r>
              <w:rPr>
                <w:rFonts w:ascii="Book Antiqua" w:hAnsi="Book Antiqua"/>
              </w:rPr>
              <w:t>[</w:t>
            </w:r>
            <w:r w:rsidR="002A3092" w:rsidRPr="00445DD6">
              <w:rPr>
                <w:rFonts w:ascii="Book Antiqua" w:hAnsi="Book Antiqua"/>
              </w:rPr>
              <w:t>18</w:t>
            </w:r>
            <w:r>
              <w:rPr>
                <w:rFonts w:ascii="Book Antiqua" w:hAnsi="Book Antiqua"/>
              </w:rPr>
              <w:t>]</w:t>
            </w:r>
          </w:p>
        </w:tc>
      </w:tr>
      <w:tr w:rsidR="00576612" w:rsidRPr="00445DD6" w14:paraId="3A801C52" w14:textId="77777777" w:rsidTr="00905288">
        <w:trPr>
          <w:trHeight w:val="265"/>
        </w:trPr>
        <w:tc>
          <w:tcPr>
            <w:tcW w:w="1163" w:type="pct"/>
          </w:tcPr>
          <w:p w14:paraId="02AD0E6B" w14:textId="77777777" w:rsidR="002A3092" w:rsidRPr="00445DD6" w:rsidRDefault="002A3092" w:rsidP="00445DD6">
            <w:pPr>
              <w:spacing w:line="360" w:lineRule="auto"/>
              <w:jc w:val="both"/>
              <w:rPr>
                <w:rFonts w:ascii="Book Antiqua" w:hAnsi="Book Antiqua"/>
              </w:rPr>
            </w:pPr>
            <w:r w:rsidRPr="00445DD6">
              <w:rPr>
                <w:rFonts w:ascii="Book Antiqua" w:hAnsi="Book Antiqua"/>
              </w:rPr>
              <w:lastRenderedPageBreak/>
              <w:t>Porcine UCMSC</w:t>
            </w:r>
          </w:p>
        </w:tc>
        <w:tc>
          <w:tcPr>
            <w:tcW w:w="1527" w:type="pct"/>
          </w:tcPr>
          <w:p w14:paraId="04D132BB" w14:textId="0F567EC3" w:rsidR="002A3092" w:rsidRPr="00445DD6" w:rsidRDefault="002A3092">
            <w:pPr>
              <w:spacing w:line="360" w:lineRule="auto"/>
              <w:jc w:val="both"/>
              <w:rPr>
                <w:rFonts w:ascii="Book Antiqua" w:hAnsi="Book Antiqua"/>
              </w:rPr>
            </w:pPr>
            <w:r w:rsidRPr="00445DD6">
              <w:rPr>
                <w:rFonts w:ascii="Book Antiqua" w:hAnsi="Book Antiqua"/>
              </w:rPr>
              <w:t xml:space="preserve">Parkinson’s </w:t>
            </w:r>
            <w:r w:rsidR="007C5AD6" w:rsidRPr="00445DD6">
              <w:rPr>
                <w:rFonts w:ascii="Book Antiqua" w:hAnsi="Book Antiqua"/>
              </w:rPr>
              <w:t>disease</w:t>
            </w:r>
            <w:r w:rsidR="007C5AD6">
              <w:rPr>
                <w:rFonts w:ascii="Book Antiqua" w:hAnsi="Book Antiqua"/>
              </w:rPr>
              <w:t>/</w:t>
            </w:r>
            <w:r w:rsidRPr="00445DD6">
              <w:rPr>
                <w:rFonts w:ascii="Book Antiqua" w:hAnsi="Book Antiqua"/>
              </w:rPr>
              <w:t>rat</w:t>
            </w:r>
          </w:p>
        </w:tc>
        <w:tc>
          <w:tcPr>
            <w:tcW w:w="1970" w:type="pct"/>
          </w:tcPr>
          <w:p w14:paraId="0B2F1457" w14:textId="4968790B" w:rsidR="002A3092" w:rsidRPr="00445DD6" w:rsidRDefault="002A3092" w:rsidP="00445DD6">
            <w:pPr>
              <w:spacing w:line="360" w:lineRule="auto"/>
              <w:jc w:val="both"/>
              <w:rPr>
                <w:rFonts w:ascii="Book Antiqua" w:hAnsi="Book Antiqua"/>
              </w:rPr>
            </w:pPr>
            <w:r w:rsidRPr="00445DD6">
              <w:rPr>
                <w:rFonts w:ascii="Book Antiqua" w:hAnsi="Book Antiqua"/>
              </w:rPr>
              <w:t>Engraft</w:t>
            </w:r>
            <w:r w:rsidR="007C5AD6">
              <w:rPr>
                <w:rFonts w:ascii="Book Antiqua" w:hAnsi="Book Antiqua"/>
              </w:rPr>
              <w:t>ed</w:t>
            </w:r>
            <w:r w:rsidRPr="00445DD6">
              <w:rPr>
                <w:rFonts w:ascii="Book Antiqua" w:hAnsi="Book Antiqua"/>
              </w:rPr>
              <w:t xml:space="preserve"> and proliferate</w:t>
            </w:r>
            <w:r w:rsidR="007C5AD6">
              <w:rPr>
                <w:rFonts w:ascii="Book Antiqua" w:hAnsi="Book Antiqua"/>
              </w:rPr>
              <w:t>d</w:t>
            </w:r>
            <w:r w:rsidRPr="00445DD6">
              <w:rPr>
                <w:rFonts w:ascii="Book Antiqua" w:hAnsi="Book Antiqua"/>
              </w:rPr>
              <w:t xml:space="preserve"> without immune rejection;</w:t>
            </w:r>
            <w:r w:rsidR="00576612">
              <w:rPr>
                <w:rFonts w:ascii="Book Antiqua" w:hAnsi="Book Antiqua" w:hint="eastAsia"/>
              </w:rPr>
              <w:t xml:space="preserve"> </w:t>
            </w:r>
            <w:r w:rsidR="00576612">
              <w:rPr>
                <w:rFonts w:ascii="Book Antiqua" w:hAnsi="Book Antiqua"/>
              </w:rPr>
              <w:t>d</w:t>
            </w:r>
            <w:r w:rsidRPr="00445DD6">
              <w:rPr>
                <w:rFonts w:ascii="Book Antiqua" w:hAnsi="Book Antiqua"/>
              </w:rPr>
              <w:t>ifferentiate</w:t>
            </w:r>
            <w:r w:rsidR="007C5AD6">
              <w:rPr>
                <w:rFonts w:ascii="Book Antiqua" w:hAnsi="Book Antiqua"/>
              </w:rPr>
              <w:t>d</w:t>
            </w:r>
            <w:r w:rsidRPr="00445DD6">
              <w:rPr>
                <w:rFonts w:ascii="Book Antiqua" w:hAnsi="Book Antiqua"/>
              </w:rPr>
              <w:t xml:space="preserve"> into TH-positive cells</w:t>
            </w:r>
          </w:p>
        </w:tc>
        <w:tc>
          <w:tcPr>
            <w:tcW w:w="340" w:type="pct"/>
          </w:tcPr>
          <w:p w14:paraId="282BFC70" w14:textId="47B8B34D" w:rsidR="002A3092" w:rsidRPr="00445DD6" w:rsidRDefault="00576612" w:rsidP="00445DD6">
            <w:pPr>
              <w:spacing w:line="360" w:lineRule="auto"/>
              <w:jc w:val="both"/>
              <w:rPr>
                <w:rFonts w:ascii="Book Antiqua" w:hAnsi="Book Antiqua"/>
              </w:rPr>
            </w:pPr>
            <w:r>
              <w:rPr>
                <w:rFonts w:ascii="Book Antiqua" w:hAnsi="Book Antiqua"/>
              </w:rPr>
              <w:t>[</w:t>
            </w:r>
            <w:r w:rsidR="002A3092" w:rsidRPr="00445DD6">
              <w:rPr>
                <w:rFonts w:ascii="Book Antiqua" w:hAnsi="Book Antiqua"/>
              </w:rPr>
              <w:t>28</w:t>
            </w:r>
            <w:r>
              <w:rPr>
                <w:rFonts w:ascii="Book Antiqua" w:hAnsi="Book Antiqua"/>
              </w:rPr>
              <w:t>]</w:t>
            </w:r>
          </w:p>
        </w:tc>
      </w:tr>
    </w:tbl>
    <w:p w14:paraId="1BEA6975" w14:textId="203D2E1E" w:rsidR="002A3092" w:rsidRPr="00445DD6" w:rsidRDefault="00A22FB2" w:rsidP="00445DD6">
      <w:pPr>
        <w:spacing w:line="360" w:lineRule="auto"/>
        <w:jc w:val="both"/>
        <w:rPr>
          <w:rFonts w:ascii="Book Antiqua" w:hAnsi="Book Antiqua"/>
          <w:b/>
          <w:bCs/>
        </w:rPr>
      </w:pPr>
      <w:r w:rsidRPr="00445DD6">
        <w:rPr>
          <w:rFonts w:ascii="Book Antiqua" w:hAnsi="Book Antiqua"/>
        </w:rPr>
        <w:t>ADSC</w:t>
      </w:r>
      <w:r>
        <w:rPr>
          <w:rFonts w:ascii="Book Antiqua" w:hAnsi="Book Antiqua"/>
        </w:rPr>
        <w:t xml:space="preserve">: </w:t>
      </w:r>
      <w:r>
        <w:rPr>
          <w:rFonts w:ascii="Book Antiqua" w:eastAsia="Book Antiqua" w:hAnsi="Book Antiqua" w:cs="Book Antiqua"/>
          <w:color w:val="000000"/>
        </w:rPr>
        <w:t>A</w:t>
      </w:r>
      <w:r w:rsidRPr="00445DD6">
        <w:rPr>
          <w:rFonts w:ascii="Book Antiqua" w:eastAsia="Book Antiqua" w:hAnsi="Book Antiqua" w:cs="Book Antiqua"/>
          <w:color w:val="000000"/>
        </w:rPr>
        <w:t>dipose-derived stem cell</w:t>
      </w:r>
      <w:r>
        <w:rPr>
          <w:rFonts w:ascii="Book Antiqua" w:hAnsi="Book Antiqua"/>
        </w:rPr>
        <w:t xml:space="preserve">; </w:t>
      </w:r>
      <w:r w:rsidRPr="00445DD6">
        <w:rPr>
          <w:rFonts w:ascii="Book Antiqua" w:hAnsi="Book Antiqua"/>
        </w:rPr>
        <w:t>MSCs</w:t>
      </w:r>
      <w:r>
        <w:rPr>
          <w:rFonts w:ascii="Book Antiqua" w:hAnsi="Book Antiqua"/>
        </w:rPr>
        <w:t xml:space="preserve">: </w:t>
      </w:r>
      <w:r>
        <w:rPr>
          <w:rFonts w:ascii="Book Antiqua" w:eastAsia="Book Antiqua" w:hAnsi="Book Antiqua" w:cs="Book Antiqua"/>
          <w:color w:val="000000"/>
        </w:rPr>
        <w:t>M</w:t>
      </w:r>
      <w:r w:rsidRPr="00445DD6">
        <w:rPr>
          <w:rFonts w:ascii="Book Antiqua" w:eastAsia="Book Antiqua" w:hAnsi="Book Antiqua" w:cs="Book Antiqua"/>
          <w:color w:val="000000"/>
        </w:rPr>
        <w:t>esenchymal stem cells</w:t>
      </w:r>
      <w:r>
        <w:rPr>
          <w:rFonts w:ascii="Book Antiqua" w:hAnsi="Book Antiqua"/>
        </w:rPr>
        <w:t xml:space="preserve">; </w:t>
      </w:r>
      <w:r w:rsidRPr="00555A48">
        <w:rPr>
          <w:rFonts w:ascii="Book Antiqua" w:eastAsia="Book Antiqua" w:hAnsi="Book Antiqua" w:cs="Book Antiqua"/>
          <w:color w:val="000000"/>
        </w:rPr>
        <w:t xml:space="preserve">NHP: </w:t>
      </w:r>
      <w:r w:rsidR="00555A48" w:rsidRPr="00555A48">
        <w:rPr>
          <w:rFonts w:ascii="Book Antiqua" w:eastAsia="Book Antiqua" w:hAnsi="Book Antiqua" w:cs="Book Antiqua"/>
          <w:color w:val="000000"/>
        </w:rPr>
        <w:t>Nordic hamstring protocol</w:t>
      </w:r>
      <w:r w:rsidRPr="00555A48">
        <w:rPr>
          <w:rFonts w:ascii="Book Antiqua" w:eastAsia="Book Antiqua" w:hAnsi="Book Antiqua" w:cs="Book Antiqua"/>
          <w:color w:val="000000"/>
        </w:rPr>
        <w:t xml:space="preserve">; iPSC: </w:t>
      </w:r>
      <w:r>
        <w:rPr>
          <w:rFonts w:ascii="Book Antiqua" w:eastAsia="Book Antiqua" w:hAnsi="Book Antiqua" w:cs="Book Antiqua"/>
          <w:color w:val="000000"/>
        </w:rPr>
        <w:t>I</w:t>
      </w:r>
      <w:r w:rsidRPr="00445DD6">
        <w:rPr>
          <w:rFonts w:ascii="Book Antiqua" w:eastAsia="Book Antiqua" w:hAnsi="Book Antiqua" w:cs="Book Antiqua"/>
          <w:color w:val="000000"/>
        </w:rPr>
        <w:t>nduced pluripotent stem cells</w:t>
      </w:r>
      <w:r w:rsidRPr="00555A48">
        <w:rPr>
          <w:rFonts w:ascii="Book Antiqua" w:eastAsia="Book Antiqua" w:hAnsi="Book Antiqua" w:cs="Book Antiqua"/>
          <w:color w:val="000000"/>
        </w:rPr>
        <w:t xml:space="preserve">; BMP2: </w:t>
      </w:r>
      <w:r w:rsidR="00555A48" w:rsidRPr="00555A48">
        <w:rPr>
          <w:rFonts w:ascii="Book Antiqua" w:eastAsia="Book Antiqua" w:hAnsi="Book Antiqua" w:cs="Book Antiqua"/>
          <w:color w:val="000000"/>
        </w:rPr>
        <w:t>Bone morphogenetic protein 2</w:t>
      </w:r>
      <w:r w:rsidRPr="00555A48">
        <w:rPr>
          <w:rFonts w:ascii="Book Antiqua" w:eastAsia="Book Antiqua" w:hAnsi="Book Antiqua" w:cs="Book Antiqua"/>
          <w:color w:val="000000"/>
        </w:rPr>
        <w:t>; BMSCs:</w:t>
      </w:r>
      <w:r w:rsidRPr="00A22FB2">
        <w:rPr>
          <w:rFonts w:ascii="Book Antiqua" w:eastAsia="Book Antiqua" w:hAnsi="Book Antiqua" w:cs="Book Antiqua"/>
          <w:color w:val="000000"/>
        </w:rPr>
        <w:t xml:space="preserve"> Bone marrow mesenchymal stem cells; </w:t>
      </w:r>
      <w:r w:rsidRPr="00555A48">
        <w:rPr>
          <w:rFonts w:ascii="Book Antiqua" w:eastAsia="Book Antiqua" w:hAnsi="Book Antiqua" w:cs="Book Antiqua"/>
          <w:color w:val="000000"/>
        </w:rPr>
        <w:t xml:space="preserve">HA/TCP: </w:t>
      </w:r>
      <w:r w:rsidR="00712731" w:rsidRPr="00712731">
        <w:rPr>
          <w:rFonts w:ascii="Book Antiqua" w:eastAsia="Book Antiqua" w:hAnsi="Book Antiqua" w:cs="Book Antiqua"/>
          <w:color w:val="000000"/>
        </w:rPr>
        <w:t>Hydroxyapatite/beta-tricalcium-phosphate</w:t>
      </w:r>
      <w:r>
        <w:rPr>
          <w:rFonts w:ascii="Book Antiqua" w:hAnsi="Book Antiqua"/>
        </w:rPr>
        <w:t xml:space="preserve">; </w:t>
      </w:r>
      <w:r w:rsidRPr="00445DD6">
        <w:rPr>
          <w:rFonts w:ascii="Book Antiqua" w:hAnsi="Book Antiqua"/>
        </w:rPr>
        <w:t>NPCs</w:t>
      </w:r>
      <w:r>
        <w:rPr>
          <w:rFonts w:ascii="Book Antiqua" w:hAnsi="Book Antiqua"/>
        </w:rPr>
        <w:t>:</w:t>
      </w:r>
      <w:r w:rsidRPr="00712731">
        <w:rPr>
          <w:rFonts w:ascii="Book Antiqua" w:eastAsia="Book Antiqua" w:hAnsi="Book Antiqua" w:cs="Book Antiqua"/>
          <w:color w:val="000000"/>
        </w:rPr>
        <w:t xml:space="preserve"> </w:t>
      </w:r>
      <w:r w:rsidR="00712731" w:rsidRPr="00712731">
        <w:rPr>
          <w:rFonts w:ascii="Book Antiqua" w:eastAsia="Book Antiqua" w:hAnsi="Book Antiqua" w:cs="Book Antiqua"/>
          <w:color w:val="000000"/>
        </w:rPr>
        <w:t>Nucleus pulposus cells</w:t>
      </w:r>
      <w:r w:rsidRPr="00712731">
        <w:rPr>
          <w:rFonts w:ascii="Book Antiqua" w:eastAsia="Book Antiqua" w:hAnsi="Book Antiqua" w:cs="Book Antiqua"/>
          <w:color w:val="000000"/>
        </w:rPr>
        <w:t xml:space="preserve">; </w:t>
      </w:r>
      <w:r w:rsidRPr="00445DD6">
        <w:rPr>
          <w:rFonts w:ascii="Book Antiqua" w:hAnsi="Book Antiqua"/>
        </w:rPr>
        <w:t>ESCs</w:t>
      </w:r>
      <w:r>
        <w:rPr>
          <w:rFonts w:ascii="Book Antiqua" w:hAnsi="Book Antiqua"/>
        </w:rPr>
        <w:t xml:space="preserve">: </w:t>
      </w:r>
      <w:r w:rsidR="00712731">
        <w:rPr>
          <w:rFonts w:ascii="Book Antiqua" w:eastAsia="Book Antiqua" w:hAnsi="Book Antiqua" w:cs="Book Antiqua"/>
          <w:color w:val="000000"/>
        </w:rPr>
        <w:t>E</w:t>
      </w:r>
      <w:r w:rsidR="00712731" w:rsidRPr="00445DD6">
        <w:rPr>
          <w:rFonts w:ascii="Book Antiqua" w:eastAsia="Book Antiqua" w:hAnsi="Book Antiqua" w:cs="Book Antiqua"/>
          <w:color w:val="000000"/>
        </w:rPr>
        <w:t>mbryonic stem cells</w:t>
      </w:r>
      <w:r>
        <w:rPr>
          <w:rFonts w:ascii="Book Antiqua" w:hAnsi="Book Antiqua"/>
        </w:rPr>
        <w:t xml:space="preserve">; </w:t>
      </w:r>
      <w:r w:rsidRPr="00445DD6">
        <w:rPr>
          <w:rFonts w:ascii="Book Antiqua" w:hAnsi="Book Antiqua"/>
        </w:rPr>
        <w:t>BBB</w:t>
      </w:r>
      <w:r w:rsidRPr="00712731">
        <w:rPr>
          <w:rFonts w:ascii="Book Antiqua" w:eastAsia="Book Antiqua" w:hAnsi="Book Antiqua" w:cs="Book Antiqua"/>
          <w:color w:val="000000"/>
        </w:rPr>
        <w:t xml:space="preserve">: </w:t>
      </w:r>
      <w:r w:rsidR="00712731" w:rsidRPr="00712731">
        <w:rPr>
          <w:rFonts w:ascii="Book Antiqua" w:eastAsia="Book Antiqua" w:hAnsi="Book Antiqua" w:cs="Book Antiqua"/>
          <w:color w:val="000000"/>
        </w:rPr>
        <w:t>Blood-brain barrier</w:t>
      </w:r>
      <w:r w:rsidRPr="00712731">
        <w:rPr>
          <w:rFonts w:ascii="Book Antiqua" w:eastAsia="Book Antiqua" w:hAnsi="Book Antiqua" w:cs="Book Antiqua"/>
          <w:color w:val="000000"/>
        </w:rPr>
        <w:t>; UC</w:t>
      </w:r>
      <w:r w:rsidRPr="00445DD6">
        <w:rPr>
          <w:rFonts w:ascii="Book Antiqua" w:hAnsi="Book Antiqua"/>
        </w:rPr>
        <w:t>MSC</w:t>
      </w:r>
      <w:r>
        <w:rPr>
          <w:rFonts w:ascii="Book Antiqua" w:hAnsi="Book Antiqua"/>
        </w:rPr>
        <w:t xml:space="preserve">: </w:t>
      </w:r>
      <w:r w:rsidR="002B762D">
        <w:rPr>
          <w:rFonts w:ascii="Book Antiqua" w:eastAsia="Book Antiqua" w:hAnsi="Book Antiqua" w:cs="Book Antiqua"/>
          <w:color w:val="000000"/>
        </w:rPr>
        <w:t>U</w:t>
      </w:r>
      <w:r w:rsidR="00712731" w:rsidRPr="00445DD6">
        <w:rPr>
          <w:rFonts w:ascii="Book Antiqua" w:eastAsia="Book Antiqua" w:hAnsi="Book Antiqua" w:cs="Book Antiqua"/>
          <w:color w:val="000000"/>
        </w:rPr>
        <w:t>mbilical cord mesenchymal stem cell</w:t>
      </w:r>
      <w:r>
        <w:rPr>
          <w:rFonts w:ascii="Book Antiqua" w:hAnsi="Book Antiqua"/>
        </w:rPr>
        <w:t>.</w:t>
      </w:r>
      <w:bookmarkEnd w:id="3"/>
    </w:p>
    <w:sectPr w:rsidR="002A3092" w:rsidRPr="00445D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5A04A" w14:textId="77777777" w:rsidR="00EF6C79" w:rsidRDefault="00EF6C79" w:rsidP="00743BE1">
      <w:r>
        <w:separator/>
      </w:r>
    </w:p>
  </w:endnote>
  <w:endnote w:type="continuationSeparator" w:id="0">
    <w:p w14:paraId="518503DC" w14:textId="77777777" w:rsidR="00EF6C79" w:rsidRDefault="00EF6C79" w:rsidP="0074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9783E" w14:textId="77777777" w:rsidR="00743BE1" w:rsidRPr="00743BE1" w:rsidRDefault="00743BE1" w:rsidP="00743BE1">
    <w:pPr>
      <w:pStyle w:val="a4"/>
      <w:jc w:val="right"/>
      <w:rPr>
        <w:rFonts w:ascii="Book Antiqua" w:hAnsi="Book Antiqua"/>
        <w:color w:val="000000" w:themeColor="text1"/>
        <w:sz w:val="24"/>
        <w:szCs w:val="24"/>
      </w:rPr>
    </w:pPr>
    <w:r w:rsidRPr="00743BE1">
      <w:rPr>
        <w:rFonts w:ascii="Book Antiqua" w:hAnsi="Book Antiqua"/>
        <w:color w:val="000000" w:themeColor="text1"/>
        <w:sz w:val="24"/>
        <w:szCs w:val="24"/>
        <w:lang w:val="zh-CN" w:eastAsia="zh-CN"/>
      </w:rPr>
      <w:t xml:space="preserve"> </w:t>
    </w:r>
    <w:r w:rsidRPr="00743BE1">
      <w:rPr>
        <w:rFonts w:ascii="Book Antiqua" w:hAnsi="Book Antiqua"/>
        <w:color w:val="000000" w:themeColor="text1"/>
        <w:sz w:val="24"/>
        <w:szCs w:val="24"/>
      </w:rPr>
      <w:fldChar w:fldCharType="begin"/>
    </w:r>
    <w:r w:rsidRPr="00743BE1">
      <w:rPr>
        <w:rFonts w:ascii="Book Antiqua" w:hAnsi="Book Antiqua"/>
        <w:color w:val="000000" w:themeColor="text1"/>
        <w:sz w:val="24"/>
        <w:szCs w:val="24"/>
      </w:rPr>
      <w:instrText>PAGE  \* Arabic  \* MERGEFORMAT</w:instrText>
    </w:r>
    <w:r w:rsidRPr="00743BE1">
      <w:rPr>
        <w:rFonts w:ascii="Book Antiqua" w:hAnsi="Book Antiqua"/>
        <w:color w:val="000000" w:themeColor="text1"/>
        <w:sz w:val="24"/>
        <w:szCs w:val="24"/>
      </w:rPr>
      <w:fldChar w:fldCharType="separate"/>
    </w:r>
    <w:r w:rsidR="003A0054" w:rsidRPr="003A0054">
      <w:rPr>
        <w:rFonts w:ascii="Book Antiqua" w:hAnsi="Book Antiqua"/>
        <w:noProof/>
        <w:color w:val="000000" w:themeColor="text1"/>
        <w:sz w:val="24"/>
        <w:szCs w:val="24"/>
        <w:lang w:val="zh-CN" w:eastAsia="zh-CN"/>
      </w:rPr>
      <w:t>28</w:t>
    </w:r>
    <w:r w:rsidRPr="00743BE1">
      <w:rPr>
        <w:rFonts w:ascii="Book Antiqua" w:hAnsi="Book Antiqua"/>
        <w:color w:val="000000" w:themeColor="text1"/>
        <w:sz w:val="24"/>
        <w:szCs w:val="24"/>
      </w:rPr>
      <w:fldChar w:fldCharType="end"/>
    </w:r>
    <w:r w:rsidRPr="00743BE1">
      <w:rPr>
        <w:rFonts w:ascii="Book Antiqua" w:hAnsi="Book Antiqua"/>
        <w:color w:val="000000" w:themeColor="text1"/>
        <w:sz w:val="24"/>
        <w:szCs w:val="24"/>
        <w:lang w:val="zh-CN" w:eastAsia="zh-CN"/>
      </w:rPr>
      <w:t xml:space="preserve"> / </w:t>
    </w:r>
    <w:r w:rsidRPr="00743BE1">
      <w:rPr>
        <w:rFonts w:ascii="Book Antiqua" w:hAnsi="Book Antiqua"/>
        <w:color w:val="000000" w:themeColor="text1"/>
        <w:sz w:val="24"/>
        <w:szCs w:val="24"/>
      </w:rPr>
      <w:fldChar w:fldCharType="begin"/>
    </w:r>
    <w:r w:rsidRPr="00743BE1">
      <w:rPr>
        <w:rFonts w:ascii="Book Antiqua" w:hAnsi="Book Antiqua"/>
        <w:color w:val="000000" w:themeColor="text1"/>
        <w:sz w:val="24"/>
        <w:szCs w:val="24"/>
      </w:rPr>
      <w:instrText>NUMPAGES  \* Arabic  \* MERGEFORMAT</w:instrText>
    </w:r>
    <w:r w:rsidRPr="00743BE1">
      <w:rPr>
        <w:rFonts w:ascii="Book Antiqua" w:hAnsi="Book Antiqua"/>
        <w:color w:val="000000" w:themeColor="text1"/>
        <w:sz w:val="24"/>
        <w:szCs w:val="24"/>
      </w:rPr>
      <w:fldChar w:fldCharType="separate"/>
    </w:r>
    <w:r w:rsidR="003A0054" w:rsidRPr="003A0054">
      <w:rPr>
        <w:rFonts w:ascii="Book Antiqua" w:hAnsi="Book Antiqua"/>
        <w:noProof/>
        <w:color w:val="000000" w:themeColor="text1"/>
        <w:sz w:val="24"/>
        <w:szCs w:val="24"/>
        <w:lang w:val="zh-CN" w:eastAsia="zh-CN"/>
      </w:rPr>
      <w:t>29</w:t>
    </w:r>
    <w:r w:rsidRPr="00743BE1">
      <w:rPr>
        <w:rFonts w:ascii="Book Antiqua" w:hAnsi="Book Antiqua"/>
        <w:color w:val="000000" w:themeColor="text1"/>
        <w:sz w:val="24"/>
        <w:szCs w:val="24"/>
      </w:rPr>
      <w:fldChar w:fldCharType="end"/>
    </w:r>
  </w:p>
  <w:p w14:paraId="12FCE7F2" w14:textId="77777777" w:rsidR="00743BE1" w:rsidRPr="00743BE1" w:rsidRDefault="00743BE1" w:rsidP="00743BE1">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F9C6C" w14:textId="77777777" w:rsidR="00EF6C79" w:rsidRDefault="00EF6C79" w:rsidP="00743BE1">
      <w:r>
        <w:separator/>
      </w:r>
    </w:p>
  </w:footnote>
  <w:footnote w:type="continuationSeparator" w:id="0">
    <w:p w14:paraId="774D6980" w14:textId="77777777" w:rsidR="00EF6C79" w:rsidRDefault="00EF6C79" w:rsidP="00743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74C40"/>
    <w:rsid w:val="00086D31"/>
    <w:rsid w:val="000E4056"/>
    <w:rsid w:val="00126045"/>
    <w:rsid w:val="00154985"/>
    <w:rsid w:val="001973C9"/>
    <w:rsid w:val="001B7F64"/>
    <w:rsid w:val="001D1887"/>
    <w:rsid w:val="001E5DFB"/>
    <w:rsid w:val="0022264A"/>
    <w:rsid w:val="00295F65"/>
    <w:rsid w:val="002A3092"/>
    <w:rsid w:val="002B762D"/>
    <w:rsid w:val="002C3740"/>
    <w:rsid w:val="003044FC"/>
    <w:rsid w:val="003322EE"/>
    <w:rsid w:val="003A0054"/>
    <w:rsid w:val="00445DD6"/>
    <w:rsid w:val="00485CB4"/>
    <w:rsid w:val="004F26A6"/>
    <w:rsid w:val="004F284B"/>
    <w:rsid w:val="00555A48"/>
    <w:rsid w:val="0056716D"/>
    <w:rsid w:val="00576612"/>
    <w:rsid w:val="00584D52"/>
    <w:rsid w:val="005A2EEC"/>
    <w:rsid w:val="00636AD1"/>
    <w:rsid w:val="00650DB9"/>
    <w:rsid w:val="007005AB"/>
    <w:rsid w:val="00712731"/>
    <w:rsid w:val="00721AAF"/>
    <w:rsid w:val="00743BE1"/>
    <w:rsid w:val="007864CB"/>
    <w:rsid w:val="007B4199"/>
    <w:rsid w:val="007C5AD6"/>
    <w:rsid w:val="007D7F8D"/>
    <w:rsid w:val="00836343"/>
    <w:rsid w:val="008D3E47"/>
    <w:rsid w:val="00905288"/>
    <w:rsid w:val="009170C4"/>
    <w:rsid w:val="00936952"/>
    <w:rsid w:val="00973C0F"/>
    <w:rsid w:val="009D166D"/>
    <w:rsid w:val="009E528A"/>
    <w:rsid w:val="00A061BB"/>
    <w:rsid w:val="00A22FB2"/>
    <w:rsid w:val="00A445C0"/>
    <w:rsid w:val="00A453F6"/>
    <w:rsid w:val="00A77B3E"/>
    <w:rsid w:val="00B07D9B"/>
    <w:rsid w:val="00CA2A55"/>
    <w:rsid w:val="00D2478C"/>
    <w:rsid w:val="00D655B1"/>
    <w:rsid w:val="00DE3AD4"/>
    <w:rsid w:val="00E74549"/>
    <w:rsid w:val="00EF6C79"/>
    <w:rsid w:val="00F21641"/>
    <w:rsid w:val="00F76237"/>
    <w:rsid w:val="00FE0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ABBC8"/>
  <w15:docId w15:val="{75B0CA8C-1692-4C66-9C1D-A12941D2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43B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43BE1"/>
    <w:rPr>
      <w:sz w:val="18"/>
      <w:szCs w:val="18"/>
    </w:rPr>
  </w:style>
  <w:style w:type="paragraph" w:styleId="a4">
    <w:name w:val="footer"/>
    <w:basedOn w:val="a"/>
    <w:link w:val="Char0"/>
    <w:uiPriority w:val="99"/>
    <w:unhideWhenUsed/>
    <w:rsid w:val="00743BE1"/>
    <w:pPr>
      <w:tabs>
        <w:tab w:val="center" w:pos="4153"/>
        <w:tab w:val="right" w:pos="8306"/>
      </w:tabs>
      <w:snapToGrid w:val="0"/>
    </w:pPr>
    <w:rPr>
      <w:sz w:val="18"/>
      <w:szCs w:val="18"/>
    </w:rPr>
  </w:style>
  <w:style w:type="character" w:customStyle="1" w:styleId="Char0">
    <w:name w:val="页脚 Char"/>
    <w:basedOn w:val="a0"/>
    <w:link w:val="a4"/>
    <w:uiPriority w:val="99"/>
    <w:rsid w:val="00743BE1"/>
    <w:rPr>
      <w:sz w:val="18"/>
      <w:szCs w:val="18"/>
    </w:rPr>
  </w:style>
  <w:style w:type="table" w:styleId="a5">
    <w:name w:val="Table Grid"/>
    <w:basedOn w:val="a1"/>
    <w:uiPriority w:val="39"/>
    <w:rsid w:val="002A3092"/>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7005AB"/>
    <w:rPr>
      <w:sz w:val="21"/>
      <w:szCs w:val="21"/>
    </w:rPr>
  </w:style>
  <w:style w:type="paragraph" w:styleId="a7">
    <w:name w:val="annotation text"/>
    <w:basedOn w:val="a"/>
    <w:link w:val="Char1"/>
    <w:semiHidden/>
    <w:unhideWhenUsed/>
    <w:rsid w:val="007005AB"/>
  </w:style>
  <w:style w:type="character" w:customStyle="1" w:styleId="Char1">
    <w:name w:val="批注文字 Char"/>
    <w:basedOn w:val="a0"/>
    <w:link w:val="a7"/>
    <w:semiHidden/>
    <w:rsid w:val="007005AB"/>
    <w:rPr>
      <w:sz w:val="24"/>
      <w:szCs w:val="24"/>
    </w:rPr>
  </w:style>
  <w:style w:type="paragraph" w:styleId="a8">
    <w:name w:val="annotation subject"/>
    <w:basedOn w:val="a7"/>
    <w:next w:val="a7"/>
    <w:link w:val="Char2"/>
    <w:semiHidden/>
    <w:unhideWhenUsed/>
    <w:rsid w:val="007005AB"/>
    <w:rPr>
      <w:b/>
      <w:bCs/>
    </w:rPr>
  </w:style>
  <w:style w:type="character" w:customStyle="1" w:styleId="Char2">
    <w:name w:val="批注主题 Char"/>
    <w:basedOn w:val="Char1"/>
    <w:link w:val="a8"/>
    <w:semiHidden/>
    <w:rsid w:val="007005AB"/>
    <w:rPr>
      <w:b/>
      <w:bCs/>
      <w:sz w:val="24"/>
      <w:szCs w:val="24"/>
    </w:rPr>
  </w:style>
  <w:style w:type="character" w:customStyle="1" w:styleId="jlqj4b">
    <w:name w:val="jlqj4b"/>
    <w:basedOn w:val="a0"/>
    <w:rsid w:val="007005AB"/>
  </w:style>
  <w:style w:type="paragraph" w:styleId="a9">
    <w:name w:val="Balloon Text"/>
    <w:basedOn w:val="a"/>
    <w:link w:val="Char3"/>
    <w:semiHidden/>
    <w:unhideWhenUsed/>
    <w:rsid w:val="00E74549"/>
    <w:rPr>
      <w:sz w:val="18"/>
      <w:szCs w:val="18"/>
    </w:rPr>
  </w:style>
  <w:style w:type="character" w:customStyle="1" w:styleId="Char3">
    <w:name w:val="批注框文本 Char"/>
    <w:basedOn w:val="a0"/>
    <w:link w:val="a9"/>
    <w:semiHidden/>
    <w:rsid w:val="00E745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7774</Words>
  <Characters>44314</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蒋林利</dc:creator>
  <cp:lastModifiedBy>ibm</cp:lastModifiedBy>
  <cp:revision>3</cp:revision>
  <dcterms:created xsi:type="dcterms:W3CDTF">2021-04-04T10:30:00Z</dcterms:created>
  <dcterms:modified xsi:type="dcterms:W3CDTF">2021-04-04T10:34:00Z</dcterms:modified>
</cp:coreProperties>
</file>