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Gastroenterology</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63355</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REVIEW</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Microbiota and viral hepatitis: State of the art of a complex matter</w:t>
      </w:r>
    </w:p>
    <w:p>
      <w:pPr>
        <w:adjustRightInd w:val="0"/>
        <w:snapToGrid w:val="0"/>
        <w:spacing w:line="360" w:lineRule="auto"/>
        <w:jc w:val="both"/>
        <w:rPr>
          <w:rFonts w:ascii="Book Antiqua" w:hAnsi="Book Antiqua"/>
        </w:rPr>
      </w:pPr>
    </w:p>
    <w:p>
      <w:pPr>
        <w:rPr>
          <w:rFonts w:ascii="Book Antiqua" w:hAnsi="Book Antiqua"/>
        </w:rPr>
      </w:pPr>
      <w:r>
        <w:rPr>
          <w:rFonts w:ascii="Book Antiqua" w:hAnsi="Book Antiqua"/>
          <w:color w:val="000000"/>
        </w:rPr>
        <w:t>Milosevic</w:t>
      </w:r>
      <w:r>
        <w:rPr>
          <w:rFonts w:hint="eastAsia" w:ascii="Book Antiqua" w:hAnsi="Book Antiqua" w:cs="Book Antiqua"/>
          <w:color w:val="000000"/>
        </w:rPr>
        <w:t xml:space="preserve"> </w:t>
      </w:r>
      <w:r>
        <w:rPr>
          <w:rFonts w:ascii="Book Antiqua" w:hAnsi="Book Antiqua" w:cs="Book Antiqua"/>
          <w:color w:val="000000"/>
        </w:rPr>
        <w:t>I</w:t>
      </w:r>
      <w:r>
        <w:rPr>
          <w:rFonts w:hint="eastAsia" w:ascii="Book Antiqua" w:hAnsi="Book Antiqua" w:cs="Book Antiqua"/>
          <w:color w:val="000000"/>
        </w:rPr>
        <w:t xml:space="preserve"> </w:t>
      </w:r>
      <w:r>
        <w:rPr>
          <w:rFonts w:hint="eastAsia" w:ascii="Book Antiqua" w:hAnsi="Book Antiqua" w:cs="Book Antiqua"/>
          <w:i/>
          <w:iCs/>
          <w:color w:val="000000"/>
        </w:rPr>
        <w:t>et al</w:t>
      </w:r>
      <w:r>
        <w:rPr>
          <w:rFonts w:hint="eastAsia" w:ascii="Book Antiqua" w:hAnsi="Book Antiqua" w:cs="Book Antiqua"/>
          <w:color w:val="000000"/>
        </w:rPr>
        <w:t>.</w:t>
      </w:r>
      <w:r>
        <w:rPr>
          <w:rFonts w:ascii="Book Antiqua" w:hAnsi="Book Antiqua" w:cs="Book Antiqua"/>
          <w:color w:val="000000"/>
        </w:rPr>
        <w:t xml:space="preserve"> </w:t>
      </w:r>
      <w:r>
        <w:rPr>
          <w:rFonts w:ascii="Book Antiqua" w:hAnsi="Book Antiqua" w:eastAsia="Book Antiqua" w:cs="Book Antiqua"/>
          <w:color w:val="000000"/>
        </w:rPr>
        <w:t>Gut microbiota and hepatitis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Ivana Milosevic, Edda Russo, Ankica Vujovic, Aleksandra Barac, Olja Stevanovic, Stefano Gitto, Amedeo Amedei</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rPr>
        <w:t>Ivana Milosevic, Ankica Vujovic, Aleksandra Barac, Olja Stevanovic,</w:t>
      </w:r>
      <w:r>
        <w:rPr>
          <w:rFonts w:ascii="Book Antiqua" w:hAnsi="Book Antiqua" w:eastAsia="Book Antiqua" w:cs="Book Antiqua"/>
          <w:b/>
          <w:bCs/>
          <w:color w:val="000000"/>
        </w:rPr>
        <w:t xml:space="preserve"> </w:t>
      </w:r>
      <w:r>
        <w:rPr>
          <w:rFonts w:ascii="Book Antiqua" w:hAnsi="Book Antiqua" w:eastAsia="Book Antiqua" w:cs="Book Antiqua"/>
          <w:color w:val="000000"/>
        </w:rPr>
        <w:t>Clinic for Infectious and Tropical Diseases, Clinical Centre of Serbia Faculty of Medicine, University of Belgrade, Belgrade 101801, Serbia</w:t>
      </w:r>
    </w:p>
    <w:p>
      <w:pPr>
        <w:adjustRightInd w:val="0"/>
        <w:snapToGrid w:val="0"/>
        <w:spacing w:line="360" w:lineRule="auto"/>
        <w:jc w:val="both"/>
        <w:rPr>
          <w:rFonts w:ascii="Book Antiqua" w:hAnsi="Book Antiqua" w:eastAsia="Book Antiqua" w:cs="Book Antiqua"/>
          <w:color w:val="000000"/>
        </w:rPr>
      </w:pP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rPr>
        <w:t>Edda Russo, Stefano Gitto, Amedeo Amed</w:t>
      </w:r>
      <w:bookmarkStart w:id="5" w:name="_GoBack"/>
      <w:bookmarkEnd w:id="5"/>
      <w:r>
        <w:rPr>
          <w:rFonts w:ascii="Book Antiqua" w:hAnsi="Book Antiqua" w:eastAsia="Book Antiqua" w:cs="Book Antiqua"/>
          <w:b/>
          <w:bCs/>
        </w:rPr>
        <w:t xml:space="preserve">ei, </w:t>
      </w:r>
      <w:r>
        <w:rPr>
          <w:rFonts w:ascii="Book Antiqua" w:hAnsi="Book Antiqua" w:eastAsia="Book Antiqua" w:cs="Book Antiqua"/>
          <w:color w:val="000000"/>
        </w:rPr>
        <w:t>Department of Experimental and Clinical Medicine, University of Florence, Firenze 50100, Italy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shd w:val="clear" w:color="auto" w:fill="FFFFFF"/>
        </w:rPr>
        <w:t xml:space="preserve">Russo E and Milosevic I contributed equally; Russo E, Milosevic I and Amedei A conceptualized the review; Milosevic I, Barak A, </w:t>
      </w:r>
      <w:r>
        <w:rPr>
          <w:rFonts w:ascii="Book Antiqua" w:hAnsi="Book Antiqua" w:eastAsia="Book Antiqua" w:cs="Book Antiqua"/>
          <w:bCs/>
          <w:color w:val="000000"/>
        </w:rPr>
        <w:t>Vujovic A</w:t>
      </w:r>
      <w:r>
        <w:rPr>
          <w:rFonts w:ascii="Book Antiqua" w:hAnsi="Book Antiqua" w:eastAsia="Book Antiqua" w:cs="Book Antiqua"/>
          <w:color w:val="000000"/>
          <w:shd w:val="clear" w:color="auto" w:fill="FFFFFF"/>
        </w:rPr>
        <w:t xml:space="preserve"> and Russo E wrote the paper; Milosevic I, Barak A, Vujovic A, </w:t>
      </w:r>
      <w:r>
        <w:rPr>
          <w:rFonts w:ascii="Book Antiqua" w:hAnsi="Book Antiqua" w:eastAsia="Book Antiqua" w:cs="Book Antiqua"/>
          <w:color w:val="000000"/>
        </w:rPr>
        <w:t>Stevanovic O</w:t>
      </w:r>
      <w:r>
        <w:rPr>
          <w:rFonts w:ascii="Book Antiqua" w:hAnsi="Book Antiqua" w:eastAsia="Book Antiqua" w:cs="Book Antiqua"/>
          <w:color w:val="000000"/>
          <w:shd w:val="clear" w:color="auto" w:fill="FFFFFF"/>
        </w:rPr>
        <w:t>, and Russo E collected the data; Milosevic A, Barak A and Vujovic A, prepared the figures; Gitto S and Amedei A corrected the final version; Barak A, Russo E, and Amedei A acquired the funding; All authors critically revised the manuscript.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shd w:val="clear" w:color="auto" w:fill="FFFFFF"/>
        </w:rPr>
        <w:t>the Italian Ministry of University and Research (MIUR), the Foundation ‘Ente Cassa di Risparmio di Firenze’</w:t>
      </w:r>
      <w:r>
        <w:rPr>
          <w:rFonts w:ascii="Book Antiqua" w:hAnsi="Book Antiqua" w:eastAsia="宋体" w:cs="宋体"/>
          <w:color w:val="000000"/>
          <w:shd w:val="clear" w:color="auto" w:fill="FFFFFF"/>
          <w:lang w:eastAsia="zh-CN"/>
        </w:rPr>
        <w:t xml:space="preserve">, No. </w:t>
      </w:r>
      <w:r>
        <w:rPr>
          <w:rFonts w:ascii="Book Antiqua" w:hAnsi="Book Antiqua" w:eastAsia="Book Antiqua" w:cs="Book Antiqua"/>
          <w:color w:val="000000"/>
          <w:shd w:val="clear" w:color="auto" w:fill="FFFFFF"/>
        </w:rPr>
        <w:t>FCR 2017.</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Corresponding author: Ivana Milosevic, MD, Associate Professor, </w:t>
      </w:r>
      <w:r>
        <w:rPr>
          <w:rFonts w:ascii="Book Antiqua" w:hAnsi="Book Antiqua" w:eastAsia="Book Antiqua" w:cs="Book Antiqua"/>
          <w:color w:val="000000"/>
        </w:rPr>
        <w:t>Clinic for Infectious and Tropical Diseases, Clinical Centre of Serbia Faculty of Medicine, University of Belgrade, Bul. Oslobodjenja 16, Belgrade 101801, Serbia. ivana.milosevic@med.bg.ac.rs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2, 2021</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March 26, 2021</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Accepted: </w:t>
      </w:r>
      <w:bookmarkStart w:id="0" w:name="OLE_LINK15"/>
      <w:bookmarkStart w:id="1" w:name="OLE_LINK48"/>
      <w:bookmarkStart w:id="2" w:name="OLE_LINK33"/>
      <w:r>
        <w:rPr>
          <w:rFonts w:ascii="Book Antiqua" w:hAnsi="Book Antiqua" w:eastAsia="宋体"/>
          <w:color w:val="000000" w:themeColor="text1"/>
          <w14:textFill>
            <w14:solidFill>
              <w14:schemeClr w14:val="tx1"/>
            </w14:solidFill>
          </w14:textFill>
        </w:rPr>
        <w:t>J</w:t>
      </w:r>
      <w:r>
        <w:rPr>
          <w:rFonts w:hint="eastAsia" w:ascii="Book Antiqua" w:hAnsi="Book Antiqua" w:eastAsia="宋体"/>
          <w:color w:val="000000" w:themeColor="text1"/>
          <w14:textFill>
            <w14:solidFill>
              <w14:schemeClr w14:val="tx1"/>
            </w14:solidFill>
          </w14:textFill>
        </w:rPr>
        <w:t>u</w:t>
      </w:r>
      <w:r>
        <w:rPr>
          <w:rFonts w:ascii="Book Antiqua" w:hAnsi="Book Antiqua" w:eastAsia="宋体"/>
          <w:color w:val="000000" w:themeColor="text1"/>
          <w14:textFill>
            <w14:solidFill>
              <w14:schemeClr w14:val="tx1"/>
            </w14:solidFill>
          </w14:textFill>
        </w:rPr>
        <w:t>ly 21, 2021</w:t>
      </w:r>
      <w:bookmarkEnd w:id="0"/>
      <w:bookmarkEnd w:id="1"/>
      <w:bookmarkEnd w:id="2"/>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Published online: </w:t>
      </w:r>
    </w:p>
    <w:p>
      <w:pPr>
        <w:adjustRightInd w:val="0"/>
        <w:snapToGrid w:val="0"/>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Abstract</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Changes in gut microbiota influence both the gut and liver, which are strictly connected by the so-called “gut–liver axis”. The gut microbiota acts as a major determinant of this relationship in the onset and clinical course of liver diseases. According to the results of several studies, gut dysbiosis is linked to viral hepatitis, mainly hepatitis C virus and hepatitis B virus infection. Gut bacteria-derived metabolites and cellular components are key molecules that affect liver function and modulate the pathology of viral hepatitis. Recent studies showed that the gut microbiota produces various molecules, such as peptidoglycans, lipopolysaccharides, DNA, lipoteichoic acid, indole-derivatives, bile acids, and trimethylamine, which are translocated to the liver and interact with liver immune cells causing pathological effects. Therefore, the existence of crosstalk between the gut microbiota and the liver and its implications on host health and pathologic status are essential factors impacting the etiology and therapeutic approach. Concrete mechanisms behind the pathogenic role of gut-derived components on the pathogenesis of viral hepatitis remain unclear and not understood. In this review, we discuss the current findings of research on the bidirectional relationship of the components of gut microbiota and the progression of liver diseases and viral hepatitis and </w:t>
      </w:r>
      <w:r>
        <w:rPr>
          <w:rFonts w:ascii="Book Antiqua" w:hAnsi="Book Antiqua" w:eastAsia="Book Antiqua" w:cs="Book Antiqua"/>
          <w:i/>
          <w:iCs/>
          <w:color w:val="000000"/>
        </w:rPr>
        <w:t>vice versa</w:t>
      </w:r>
      <w:r>
        <w:rPr>
          <w:rFonts w:ascii="Book Antiqua" w:hAnsi="Book Antiqua" w:eastAsia="Book Antiqua" w:cs="Book Antiqua"/>
          <w:color w:val="000000"/>
        </w:rPr>
        <w:t>. Moreover, this paper highlights the current therapeutic and preventive strategies, such as fecal transplantation, used to restore the gut microbiota composition and so improve host health.</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Gut microbiota; Hepatitis B virus; Hepatitis C virus; Liver diseases, Fecal transplantation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Milosevic I, Russo E, Vujovic A, Barac A, Stevanovic O, Gitto S, Amedei A. Microbiota and viral hepatitis: State of the art of a complex matter.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2021; In press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Changes within the gut microbiota have an impact on the mutual crosstalk between intestinal microbiota and the liver. Gut dysbiosis is linked to viral hepatitis, mainly hepatitis C virus and hepatitis B virus infection. However, concrete mechanisms behind the pathogenic role of gut-derived components on the pathogenesis of viral hepatitis remain unclear. We discuss recent studies to understand the role of gut microbiota.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INTRODUCTION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gut contains a large, complex microbial community that has much more genetic material than the total human genome</w:t>
      </w:r>
      <w:r>
        <w:rPr>
          <w:rStyle w:val="10"/>
          <w:rFonts w:ascii="Book Antiqua" w:hAnsi="Book Antiqua"/>
          <w:sz w:val="24"/>
          <w:szCs w:val="24"/>
          <w:vertAlign w:val="superscript"/>
        </w:rPr>
        <w:t>[</w:t>
      </w:r>
      <w:r>
        <w:rPr>
          <w:rFonts w:ascii="Book Antiqua" w:hAnsi="Book Antiqua" w:eastAsia="Book Antiqua" w:cs="Book Antiqua"/>
          <w:color w:val="000000"/>
          <w:vertAlign w:val="superscript"/>
        </w:rPr>
        <w:t>1]</w:t>
      </w:r>
      <w:r>
        <w:rPr>
          <w:rFonts w:ascii="Book Antiqua" w:hAnsi="Book Antiqua" w:eastAsia="Book Antiqua" w:cs="Book Antiqua"/>
          <w:color w:val="000000"/>
        </w:rPr>
        <w:t>. Gut microbiota (GM) acts as a major determinant of complex bidirectional communication between the gut and brain to maintain intestinal homeostasis and host health</w:t>
      </w:r>
      <w:r>
        <w:rPr>
          <w:rFonts w:ascii="Book Antiqua" w:hAnsi="Book Antiqua" w:eastAsia="Book Antiqua" w:cs="Book Antiqua"/>
          <w:color w:val="000000"/>
          <w:vertAlign w:val="superscript"/>
        </w:rPr>
        <w:t>[2,3]</w:t>
      </w:r>
      <w:r>
        <w:rPr>
          <w:rFonts w:ascii="Book Antiqua" w:hAnsi="Book Antiqua" w:eastAsia="Book Antiqua" w:cs="Book Antiqua"/>
          <w:color w:val="000000"/>
        </w:rPr>
        <w:t>. However, gastrointestinal tract bacteria produce several enzymes, metabolites, and cellular components that can contribute to many disorders such as liver disease</w:t>
      </w:r>
      <w:r>
        <w:rPr>
          <w:rFonts w:ascii="Book Antiqua" w:hAnsi="Book Antiqua" w:eastAsia="Book Antiqua" w:cs="Book Antiqua"/>
          <w:color w:val="000000"/>
          <w:vertAlign w:val="superscript"/>
        </w:rPr>
        <w:t>[3]</w:t>
      </w:r>
      <w:r>
        <w:rPr>
          <w:rFonts w:ascii="Book Antiqua" w:hAnsi="Book Antiqua" w:eastAsia="Book Antiqua" w:cs="Book Antiqua"/>
          <w:color w:val="000000"/>
        </w:rPr>
        <w:t>, diabetes mellitus</w:t>
      </w:r>
      <w:r>
        <w:rPr>
          <w:rFonts w:ascii="Book Antiqua" w:hAnsi="Book Antiqua" w:eastAsia="Book Antiqua" w:cs="Book Antiqua"/>
          <w:color w:val="000000"/>
          <w:vertAlign w:val="superscript"/>
        </w:rPr>
        <w:t>[4]</w:t>
      </w:r>
      <w:r>
        <w:rPr>
          <w:rFonts w:ascii="Book Antiqua" w:hAnsi="Book Antiqua" w:eastAsia="Book Antiqua" w:cs="Book Antiqua"/>
          <w:color w:val="000000"/>
        </w:rPr>
        <w:t>, inflammatory bowel disease</w:t>
      </w:r>
      <w:r>
        <w:rPr>
          <w:rFonts w:ascii="Book Antiqua" w:hAnsi="Book Antiqua" w:eastAsia="Book Antiqua" w:cs="Book Antiqua"/>
          <w:color w:val="000000"/>
          <w:vertAlign w:val="superscript"/>
        </w:rPr>
        <w:t>[5]</w:t>
      </w:r>
      <w:r>
        <w:rPr>
          <w:rFonts w:ascii="Book Antiqua" w:hAnsi="Book Antiqua" w:eastAsia="Book Antiqua" w:cs="Book Antiqua"/>
          <w:color w:val="000000"/>
        </w:rPr>
        <w:t>, irritable bowel syndrome</w:t>
      </w:r>
      <w:r>
        <w:rPr>
          <w:rFonts w:ascii="Book Antiqua" w:hAnsi="Book Antiqua" w:eastAsia="Book Antiqua" w:cs="Book Antiqua"/>
          <w:color w:val="000000"/>
          <w:vertAlign w:val="superscript"/>
        </w:rPr>
        <w:t>[6]</w:t>
      </w:r>
      <w:r>
        <w:rPr>
          <w:rFonts w:ascii="Book Antiqua" w:hAnsi="Book Antiqua" w:eastAsia="Book Antiqua" w:cs="Book Antiqua"/>
          <w:color w:val="000000"/>
        </w:rPr>
        <w:t>, obesity</w:t>
      </w:r>
      <w:r>
        <w:rPr>
          <w:rFonts w:ascii="Book Antiqua" w:hAnsi="Book Antiqua" w:eastAsia="Book Antiqua" w:cs="Book Antiqua"/>
          <w:color w:val="000000"/>
          <w:vertAlign w:val="superscript"/>
        </w:rPr>
        <w:t>[7]</w:t>
      </w:r>
      <w:r>
        <w:rPr>
          <w:rFonts w:ascii="Book Antiqua" w:hAnsi="Book Antiqua" w:eastAsia="Book Antiqua" w:cs="Book Antiqua"/>
          <w:color w:val="000000"/>
        </w:rPr>
        <w:t>, colorectal cancer</w:t>
      </w:r>
      <w:r>
        <w:rPr>
          <w:rFonts w:ascii="Book Antiqua" w:hAnsi="Book Antiqua" w:eastAsia="Book Antiqua" w:cs="Book Antiqua"/>
          <w:color w:val="000000"/>
          <w:vertAlign w:val="superscript"/>
        </w:rPr>
        <w:t>[8]</w:t>
      </w:r>
      <w:r>
        <w:rPr>
          <w:rFonts w:ascii="Book Antiqua" w:hAnsi="Book Antiqua" w:eastAsia="Book Antiqua" w:cs="Book Antiqua"/>
          <w:color w:val="000000"/>
        </w:rPr>
        <w:t>, and mental illness</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The term gut-liver axis refers to the anatomical and physiological connection between the gut and the liver</w:t>
      </w:r>
      <w:r>
        <w:rPr>
          <w:rFonts w:ascii="Book Antiqua" w:hAnsi="Book Antiqua" w:eastAsia="Book Antiqua" w:cs="Book Antiqua"/>
          <w:color w:val="000000"/>
          <w:vertAlign w:val="superscript"/>
        </w:rPr>
        <w:t>[3]</w:t>
      </w:r>
      <w:r>
        <w:rPr>
          <w:rFonts w:ascii="Book Antiqua" w:hAnsi="Book Antiqua" w:eastAsia="Book Antiqua" w:cs="Book Antiqua"/>
          <w:color w:val="000000"/>
        </w:rPr>
        <w:t>. The gut-liver axis is based on the very close anatomical relationship of these organs and consequently, enzymes, metabolites, and immune signals are transferred to the liver through the portal vein circulation</w:t>
      </w:r>
      <w:r>
        <w:rPr>
          <w:rFonts w:ascii="Book Antiqua" w:hAnsi="Book Antiqua" w:eastAsia="Book Antiqua" w:cs="Book Antiqua"/>
          <w:color w:val="000000"/>
          <w:vertAlign w:val="superscript"/>
        </w:rPr>
        <w:t>[10-12]</w:t>
      </w:r>
      <w:r>
        <w:rPr>
          <w:rFonts w:ascii="Book Antiqua" w:hAnsi="Book Antiqua" w:eastAsia="Book Antiqua" w:cs="Book Antiqua"/>
          <w:color w:val="000000"/>
        </w:rPr>
        <w:t>. These gut-derived metabolic products modulate immune functions and moderate liver disease formation, pathogenesis and treatment responses, by acting as signaling molecules</w:t>
      </w:r>
      <w:r>
        <w:rPr>
          <w:rFonts w:ascii="Book Antiqua" w:hAnsi="Book Antiqua" w:eastAsia="Book Antiqua" w:cs="Book Antiqua"/>
          <w:color w:val="000000"/>
          <w:vertAlign w:val="superscript"/>
        </w:rPr>
        <w:t>[10-13]</w:t>
      </w:r>
      <w:r>
        <w:rPr>
          <w:rFonts w:ascii="Book Antiqua" w:hAnsi="Book Antiqua" w:eastAsia="Book Antiqua" w:cs="Book Antiqua"/>
          <w:color w:val="000000"/>
        </w:rPr>
        <w:t xml:space="preserve">. </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The GM represents one of the main factors influencing the gut-liver axis and its role in the alteration of liver function has recently received considerable attention</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Gut dysbiosis may specifically lead to an inflammatory response due to increased production of pro-inflammatory cytokines, which are recognized by receptors in the portal circulation</w:t>
      </w:r>
      <w:r>
        <w:rPr>
          <w:rFonts w:ascii="Book Antiqua" w:hAnsi="Book Antiqua" w:eastAsia="Book Antiqua" w:cs="Book Antiqua"/>
          <w:color w:val="000000"/>
          <w:vertAlign w:val="superscript"/>
        </w:rPr>
        <w:t>[10,12,14]</w:t>
      </w:r>
      <w:r>
        <w:rPr>
          <w:rFonts w:ascii="Book Antiqua" w:hAnsi="Book Antiqua" w:eastAsia="Book Antiqua" w:cs="Book Antiqua"/>
          <w:color w:val="000000"/>
        </w:rPr>
        <w:t>. Production of these pro-inflammatory cytokines largely depends on the response of the innate immune system to the presence of microbial products</w:t>
      </w:r>
      <w:r>
        <w:rPr>
          <w:rFonts w:ascii="Book Antiqua" w:hAnsi="Book Antiqua" w:eastAsia="Book Antiqua" w:cs="Book Antiqua"/>
          <w:color w:val="000000"/>
          <w:vertAlign w:val="superscript"/>
        </w:rPr>
        <w:t>[12]</w:t>
      </w:r>
      <w:r>
        <w:rPr>
          <w:rFonts w:ascii="Book Antiqua" w:hAnsi="Book Antiqua" w:eastAsia="Book Antiqua" w:cs="Book Antiqua"/>
          <w:color w:val="000000"/>
        </w:rPr>
        <w:t>. It was documented that the GM profile in patients with chronic hepatitis differs considerably from that observed in healthy patients</w:t>
      </w:r>
      <w:r>
        <w:rPr>
          <w:rFonts w:ascii="Book Antiqua" w:hAnsi="Book Antiqua" w:eastAsia="Book Antiqua" w:cs="Book Antiqua"/>
          <w:color w:val="000000"/>
          <w:vertAlign w:val="superscript"/>
        </w:rPr>
        <w:t>[15,16]</w:t>
      </w:r>
      <w:r>
        <w:rPr>
          <w:rFonts w:ascii="Book Antiqua" w:hAnsi="Book Antiqua" w:eastAsia="Book Antiqua" w:cs="Book Antiqua"/>
          <w:color w:val="000000"/>
        </w:rPr>
        <w:t>. Moreover, the degree of liver insufficiency is closely related to the severity of gut dysbiosis</w:t>
      </w:r>
      <w:r>
        <w:rPr>
          <w:rFonts w:ascii="Book Antiqua" w:hAnsi="Book Antiqua" w:eastAsia="Book Antiqua" w:cs="Book Antiqua"/>
          <w:color w:val="000000"/>
          <w:vertAlign w:val="superscript"/>
        </w:rPr>
        <w:t>[10]</w:t>
      </w:r>
      <w:r>
        <w:rPr>
          <w:rFonts w:ascii="Book Antiqua" w:hAnsi="Book Antiqua" w:eastAsia="Book Antiqua" w:cs="Book Antiqua"/>
          <w:color w:val="000000"/>
        </w:rPr>
        <w:t>. Recent studies support the fact that GM dysbiosis helps the advancement of viral hepatitis infection</w:t>
      </w:r>
      <w:r>
        <w:rPr>
          <w:rFonts w:ascii="Book Antiqua" w:hAnsi="Book Antiqua" w:eastAsia="Book Antiqua" w:cs="Book Antiqua"/>
          <w:color w:val="000000"/>
          <w:vertAlign w:val="superscript"/>
        </w:rPr>
        <w:t>[17]</w:t>
      </w:r>
      <w:r>
        <w:rPr>
          <w:rFonts w:ascii="Book Antiqua" w:hAnsi="Book Antiqua" w:eastAsia="Book Antiqua" w:cs="Book Antiqua"/>
          <w:color w:val="000000"/>
        </w:rPr>
        <w:t>. During chronic viral hepatitis, the intestinal microbiota has a marked impact on viral host cell interaction as well as on viral replication</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w:t>
      </w:r>
      <w:r>
        <w:rPr>
          <w:rFonts w:ascii="Book Antiqua" w:hAnsi="Book Antiqua" w:eastAsia="Book Antiqua" w:cs="Book Antiqua"/>
          <w:i/>
          <w:iCs/>
          <w:color w:val="000000"/>
        </w:rPr>
        <w:t>Escherichia coli (E. coli</w:t>
      </w:r>
      <w:r>
        <w:rPr>
          <w:rFonts w:ascii="Book Antiqua" w:hAnsi="Book Antiqua" w:eastAsia="Book Antiqua" w:cs="Book Antiqua"/>
          <w:color w:val="000000"/>
        </w:rPr>
        <w:t xml:space="preserve">), </w:t>
      </w:r>
      <w:r>
        <w:rPr>
          <w:rFonts w:ascii="Book Antiqua" w:hAnsi="Book Antiqua" w:eastAsia="Book Antiqua" w:cs="Book Antiqua"/>
          <w:i/>
          <w:iCs/>
          <w:color w:val="000000"/>
        </w:rPr>
        <w:t>Enterobacteriaceae</w:t>
      </w:r>
      <w:r>
        <w:rPr>
          <w:rFonts w:ascii="Book Antiqua" w:hAnsi="Book Antiqua" w:eastAsia="Book Antiqua" w:cs="Book Antiqua"/>
          <w:color w:val="000000"/>
        </w:rPr>
        <w:t xml:space="preserve">, </w:t>
      </w:r>
      <w:r>
        <w:rPr>
          <w:rFonts w:ascii="Book Antiqua" w:hAnsi="Book Antiqua" w:eastAsia="Book Antiqua" w:cs="Book Antiqua"/>
          <w:i/>
          <w:iCs/>
          <w:color w:val="000000"/>
        </w:rPr>
        <w:t>Enterococcus faecalis</w:t>
      </w:r>
      <w:r>
        <w:rPr>
          <w:rFonts w:ascii="Book Antiqua" w:hAnsi="Book Antiqua" w:eastAsia="Book Antiqua" w:cs="Book Antiqua"/>
          <w:color w:val="000000"/>
        </w:rPr>
        <w:t xml:space="preserve">, and </w:t>
      </w:r>
      <w:r>
        <w:rPr>
          <w:rFonts w:ascii="Book Antiqua" w:hAnsi="Book Antiqua" w:eastAsia="Book Antiqua" w:cs="Book Antiqua"/>
          <w:i/>
          <w:iCs/>
          <w:color w:val="000000"/>
        </w:rPr>
        <w:t>Faecalibacterium prausnitzii</w:t>
      </w:r>
      <w:r>
        <w:rPr>
          <w:rFonts w:ascii="Book Antiqua" w:hAnsi="Book Antiqua" w:eastAsia="Book Antiqua" w:cs="Book Antiqua"/>
          <w:color w:val="000000"/>
        </w:rPr>
        <w:t xml:space="preserve"> represent the most harmful bacteria that can alter the good profile of GM in viral hepatitis and consequently lead to a decreased number of lactic acid species</w:t>
      </w:r>
      <w:r>
        <w:rPr>
          <w:rFonts w:ascii="Book Antiqua" w:hAnsi="Book Antiqua" w:eastAsia="Book Antiqua" w:cs="Book Antiqua"/>
          <w:color w:val="000000"/>
          <w:vertAlign w:val="superscript"/>
        </w:rPr>
        <w:t>[19,20]</w:t>
      </w:r>
      <w:r>
        <w:rPr>
          <w:rFonts w:ascii="Book Antiqua" w:hAnsi="Book Antiqua" w:eastAsia="Book Antiqua" w:cs="Book Antiqua"/>
          <w:color w:val="000000"/>
        </w:rPr>
        <w:t xml:space="preserve">. In addition, an increased number of </w:t>
      </w:r>
      <w:r>
        <w:rPr>
          <w:rFonts w:ascii="Book Antiqua" w:hAnsi="Book Antiqua" w:eastAsia="Book Antiqua" w:cs="Book Antiqua"/>
          <w:i/>
          <w:iCs/>
          <w:color w:val="000000"/>
        </w:rPr>
        <w:t>Candida sp</w:t>
      </w:r>
      <w:r>
        <w:rPr>
          <w:rFonts w:ascii="Book Antiqua" w:hAnsi="Book Antiqua" w:eastAsia="Book Antiqua" w:cs="Book Antiqua"/>
          <w:color w:val="000000"/>
        </w:rPr>
        <w:t xml:space="preserve">. in the stool is usually detected in patients with progression of </w:t>
      </w:r>
      <w:bookmarkStart w:id="3" w:name="_Hlk75874558"/>
      <w:r>
        <w:rPr>
          <w:rFonts w:ascii="Book Antiqua" w:hAnsi="Book Antiqua" w:eastAsia="Book Antiqua" w:cs="Book Antiqua"/>
          <w:color w:val="000000"/>
        </w:rPr>
        <w:t>hepatitis B virus</w:t>
      </w:r>
      <w:bookmarkEnd w:id="3"/>
      <w:r>
        <w:rPr>
          <w:rFonts w:ascii="Book Antiqua" w:hAnsi="Book Antiqua" w:eastAsia="Book Antiqua" w:cs="Book Antiqua"/>
          <w:color w:val="000000"/>
        </w:rPr>
        <w:t xml:space="preserve"> (HBV), while </w:t>
      </w:r>
      <w:r>
        <w:rPr>
          <w:rFonts w:ascii="Book Antiqua" w:hAnsi="Book Antiqua" w:eastAsia="Book Antiqua" w:cs="Book Antiqua"/>
          <w:i/>
          <w:iCs/>
          <w:color w:val="000000"/>
        </w:rPr>
        <w:t>Neisseria,</w:t>
      </w:r>
      <w:r>
        <w:rPr>
          <w:rFonts w:ascii="Book Antiqua" w:hAnsi="Book Antiqua" w:eastAsia="Book Antiqua" w:cs="Book Antiqua"/>
          <w:color w:val="000000"/>
        </w:rPr>
        <w:t xml:space="preserve"> </w:t>
      </w:r>
      <w:r>
        <w:rPr>
          <w:rFonts w:ascii="Book Antiqua" w:hAnsi="Book Antiqua" w:eastAsia="Book Antiqua" w:cs="Book Antiqua"/>
          <w:i/>
          <w:iCs/>
          <w:color w:val="000000"/>
        </w:rPr>
        <w:t>E. coli</w:t>
      </w:r>
      <w:r>
        <w:rPr>
          <w:rFonts w:ascii="Book Antiqua" w:hAnsi="Book Antiqua" w:eastAsia="Book Antiqua" w:cs="Book Antiqua"/>
          <w:color w:val="000000"/>
        </w:rPr>
        <w:t xml:space="preserve">, </w:t>
      </w:r>
      <w:r>
        <w:rPr>
          <w:rFonts w:ascii="Book Antiqua" w:hAnsi="Book Antiqua" w:eastAsia="Book Antiqua" w:cs="Book Antiqua"/>
          <w:i/>
          <w:iCs/>
          <w:color w:val="000000"/>
        </w:rPr>
        <w:t>Enterobacteriaceae</w:t>
      </w:r>
      <w:r>
        <w:rPr>
          <w:rFonts w:ascii="Book Antiqua" w:hAnsi="Book Antiqua" w:eastAsia="Book Antiqua" w:cs="Book Antiqua"/>
          <w:color w:val="000000"/>
        </w:rPr>
        <w:t xml:space="preserve">, </w:t>
      </w:r>
      <w:r>
        <w:rPr>
          <w:rFonts w:ascii="Book Antiqua" w:hAnsi="Book Antiqua" w:eastAsia="Book Antiqua" w:cs="Book Antiqua"/>
          <w:i/>
          <w:iCs/>
          <w:color w:val="000000"/>
        </w:rPr>
        <w:t>E. faecalis, F. prausnitzii</w:t>
      </w:r>
      <w:r>
        <w:rPr>
          <w:rFonts w:ascii="Book Antiqua" w:hAnsi="Book Antiqua" w:eastAsia="Book Antiqua" w:cs="Book Antiqua"/>
          <w:color w:val="000000"/>
        </w:rPr>
        <w:t xml:space="preserve">, and </w:t>
      </w:r>
      <w:r>
        <w:rPr>
          <w:rFonts w:ascii="Book Antiqua" w:hAnsi="Book Antiqua" w:eastAsia="Book Antiqua" w:cs="Book Antiqua"/>
          <w:i/>
          <w:iCs/>
          <w:color w:val="000000"/>
        </w:rPr>
        <w:t>Gemella</w:t>
      </w:r>
      <w:r>
        <w:rPr>
          <w:rFonts w:ascii="Book Antiqua" w:hAnsi="Book Antiqua" w:eastAsia="Book Antiqua" w:cs="Book Antiqua"/>
          <w:color w:val="000000"/>
        </w:rPr>
        <w:t xml:space="preserve"> are the most common bacterial species present in the GM of patients with HBV and hepatitis C virus (HCV) infection and are correlated with the progression of liver disease</w:t>
      </w:r>
      <w:r>
        <w:rPr>
          <w:rFonts w:ascii="Book Antiqua" w:hAnsi="Book Antiqua" w:eastAsia="Book Antiqua" w:cs="Book Antiqua"/>
          <w:color w:val="000000"/>
          <w:vertAlign w:val="superscript"/>
        </w:rPr>
        <w:t>[20-22]</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This paper provides an overview of the state of the art of this complex matter. We discuss recent updates on the interactions of GM, liver diseases and viral hepatitis and potential therapeutic interventions that target the gut–liver axis.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GM in pathologic liver</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As previously mentioned, the liver and intestine extensively interact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biliary tract, the portal vein and systemic mediators. The liver is a crucial immunological organ, mainly enriched with innate immune cells and persistently exposed to numerous circulating nutrients, microbial components and metabolites in close contact with the intestinal tract. Liver compounds, on the other hand, mainly affect the GM structure and integrity of the gut barrier, while intestinal conditions control the synthesis of bile acids, glucose and lipid metabolism in the liver. Currently, many lines of research have established a relationship between the GM and liver disease. Indeed, a concurrent surge in liver diseases and gastrointestinal and immune disorders confirms the crosstalk between the gut and the liver</w:t>
      </w:r>
      <w:r>
        <w:rPr>
          <w:rFonts w:ascii="Book Antiqua" w:hAnsi="Book Antiqua" w:eastAsia="Book Antiqua" w:cs="Book Antiqua"/>
          <w:color w:val="000000"/>
          <w:vertAlign w:val="superscript"/>
        </w:rPr>
        <w:t>[23]</w:t>
      </w:r>
      <w:r>
        <w:rPr>
          <w:rFonts w:ascii="Book Antiqua" w:hAnsi="Book Antiqua" w:eastAsia="Book Antiqua" w:cs="Book Antiqua"/>
          <w:color w:val="000000"/>
        </w:rPr>
        <w:t>. Among the liver diseases, the pathogenesis and progression of non-alcoholic fatty liver disease (NAFLD) and the most severe form non-alcoholic steatohepatitis (NASH), alcohol-related liver disease (ALD), primary biliary cholangitis (PBC), primary sclerosing cholangitis (PSC), cirrhosis and hepatocellular carcinoma (HCC) have been associated with changes in the gut-liver axis</w:t>
      </w:r>
      <w:r>
        <w:rPr>
          <w:rFonts w:ascii="Book Antiqua" w:hAnsi="Book Antiqua" w:eastAsia="Book Antiqua" w:cs="Book Antiqua"/>
          <w:color w:val="000000"/>
          <w:vertAlign w:val="superscript"/>
        </w:rPr>
        <w:t>[24]</w:t>
      </w:r>
      <w:r>
        <w:rPr>
          <w:rFonts w:ascii="Book Antiqua" w:hAnsi="Book Antiqua" w:eastAsia="Book Antiqua" w:cs="Book Antiqua"/>
          <w:color w:val="000000"/>
        </w:rPr>
        <w:t>. In light of this evidence, the latest advancements in the understanding of the gut-liver axis support studies to enhance liver disease treatment in microbiome-based, diagnostic, prognostic, and therapeutic modalities.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b/>
          <w:bCs/>
          <w:color w:val="000000"/>
          <w:u w:val="single"/>
        </w:rPr>
      </w:pPr>
      <w:r>
        <w:rPr>
          <w:rFonts w:ascii="Book Antiqua" w:hAnsi="Book Antiqua" w:eastAsia="Book Antiqua" w:cs="Book Antiqua"/>
          <w:b/>
          <w:bCs/>
          <w:color w:val="000000"/>
          <w:u w:val="single"/>
        </w:rPr>
        <w:t xml:space="preserve">NAFLD </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 large number of preclinical and clinical studies from the last decade have investigated the role of the GM in NAFLD and NASH, showing different results. In general, NAFLD patients display a decreased GM diversity</w:t>
      </w:r>
      <w:r>
        <w:rPr>
          <w:rFonts w:ascii="Book Antiqua" w:hAnsi="Book Antiqua" w:eastAsia="Book Antiqua" w:cs="Book Antiqua"/>
          <w:color w:val="000000"/>
          <w:vertAlign w:val="superscript"/>
        </w:rPr>
        <w:t>[25,26]</w:t>
      </w:r>
      <w:r>
        <w:rPr>
          <w:rFonts w:ascii="Book Antiqua" w:hAnsi="Book Antiqua" w:eastAsia="Book Antiqua" w:cs="Book Antiqua"/>
          <w:color w:val="000000"/>
        </w:rPr>
        <w:t xml:space="preserve">, with a decrease of Bacteroidetes and Firmicutes, along with an increase of </w:t>
      </w:r>
      <w:r>
        <w:rPr>
          <w:rFonts w:ascii="Book Antiqua" w:hAnsi="Book Antiqua" w:eastAsia="Book Antiqua" w:cs="Book Antiqua"/>
          <w:i/>
          <w:iCs/>
          <w:color w:val="000000"/>
        </w:rPr>
        <w:t>Lactobacillus</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Moreover, steatosis was related to an abundance of </w:t>
      </w:r>
      <w:r>
        <w:rPr>
          <w:rFonts w:ascii="Book Antiqua" w:hAnsi="Book Antiqua" w:eastAsia="Book Antiqua" w:cs="Book Antiqua"/>
          <w:i/>
          <w:iCs/>
          <w:color w:val="000000"/>
        </w:rPr>
        <w:t xml:space="preserve">Ruminococcus gnavus </w:t>
      </w:r>
      <w:r>
        <w:rPr>
          <w:rFonts w:ascii="Book Antiqua" w:hAnsi="Book Antiqua" w:eastAsia="Book Antiqua" w:cs="Book Antiqua"/>
          <w:color w:val="000000"/>
        </w:rPr>
        <w:t xml:space="preserve">and </w:t>
      </w:r>
      <w:r>
        <w:rPr>
          <w:rFonts w:ascii="Book Antiqua" w:hAnsi="Book Antiqua" w:eastAsia="Book Antiqua" w:cs="Book Antiqua"/>
          <w:i/>
          <w:iCs/>
          <w:color w:val="000000"/>
        </w:rPr>
        <w:t xml:space="preserve">Coprococcus </w:t>
      </w:r>
      <w:r>
        <w:rPr>
          <w:rFonts w:ascii="Book Antiqua" w:hAnsi="Book Antiqua" w:eastAsia="Book Antiqua" w:cs="Book Antiqua"/>
          <w:color w:val="000000"/>
        </w:rPr>
        <w:t>and lower bacterial diversity in NAFLD</w:t>
      </w:r>
      <w:r>
        <w:rPr>
          <w:rFonts w:ascii="Book Antiqua" w:hAnsi="Book Antiqua" w:eastAsia="Book Antiqua" w:cs="Book Antiqua"/>
          <w:color w:val="000000"/>
          <w:vertAlign w:val="superscript"/>
        </w:rPr>
        <w:t>[28]</w:t>
      </w:r>
      <w:r>
        <w:rPr>
          <w:rFonts w:ascii="Book Antiqua" w:hAnsi="Book Antiqua" w:eastAsia="Book Antiqua" w:cs="Book Antiqua"/>
          <w:color w:val="000000"/>
        </w:rPr>
        <w:t>, while NAFLD severity was related to shifts in both GM composition and metabolic functions</w:t>
      </w:r>
      <w:r>
        <w:rPr>
          <w:rFonts w:ascii="Book Antiqua" w:hAnsi="Book Antiqua" w:eastAsia="Book Antiqua" w:cs="Book Antiqua"/>
          <w:color w:val="000000"/>
          <w:vertAlign w:val="superscript"/>
        </w:rPr>
        <w:t>[29,30]</w:t>
      </w:r>
      <w:r>
        <w:rPr>
          <w:rFonts w:ascii="Book Antiqua" w:hAnsi="Book Antiqua" w:eastAsia="Book Antiqua" w:cs="Book Antiqua"/>
          <w:color w:val="000000"/>
        </w:rPr>
        <w:t xml:space="preserve">. Recently, a correlation between specific immune cells and GM fecal signatures was observed in NAFLD. In detail, </w:t>
      </w:r>
      <w:r>
        <w:rPr>
          <w:rFonts w:ascii="Book Antiqua" w:hAnsi="Book Antiqua" w:eastAsia="Book Antiqua" w:cs="Book Antiqua"/>
          <w:i/>
          <w:iCs/>
          <w:color w:val="000000"/>
        </w:rPr>
        <w:t>F. prausnitzii</w:t>
      </w:r>
      <w:r>
        <w:rPr>
          <w:rFonts w:ascii="Book Antiqua" w:hAnsi="Book Antiqua" w:eastAsia="Book Antiqua" w:cs="Book Antiqua"/>
          <w:color w:val="000000"/>
        </w:rPr>
        <w:t xml:space="preserve"> was negatively correlated with CD163+ and CD45+ cells, while </w:t>
      </w:r>
      <w:r>
        <w:rPr>
          <w:rFonts w:ascii="Book Antiqua" w:hAnsi="Book Antiqua" w:eastAsia="Book Antiqua" w:cs="Book Antiqua"/>
          <w:i/>
          <w:iCs/>
          <w:color w:val="000000"/>
        </w:rPr>
        <w:t>Prevotella</w:t>
      </w:r>
      <w:r>
        <w:rPr>
          <w:rFonts w:ascii="Book Antiqua" w:hAnsi="Book Antiqua" w:eastAsia="Book Antiqua" w:cs="Book Antiqua"/>
          <w:color w:val="000000"/>
        </w:rPr>
        <w:t xml:space="preserve"> was negatively correlated with CD20+ cells</w:t>
      </w:r>
      <w:r>
        <w:rPr>
          <w:rFonts w:ascii="Book Antiqua" w:hAnsi="Book Antiqua" w:eastAsia="Book Antiqua" w:cs="Book Antiqua"/>
          <w:color w:val="000000"/>
          <w:vertAlign w:val="superscript"/>
        </w:rPr>
        <w:t>[31]</w:t>
      </w:r>
      <w:r>
        <w:rPr>
          <w:rFonts w:ascii="Book Antiqua" w:hAnsi="Book Antiqua" w:eastAsia="Book Antiqua" w:cs="Book Antiqua"/>
          <w:color w:val="000000"/>
        </w:rPr>
        <w:t>. In addition, a GM signature was also demonstrated in fibrotic NASH</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where advanced liver fibrosis was related to augmented </w:t>
      </w:r>
      <w:r>
        <w:rPr>
          <w:rFonts w:ascii="Book Antiqua" w:hAnsi="Book Antiqua" w:eastAsia="Book Antiqua" w:cs="Book Antiqua"/>
          <w:i/>
          <w:iCs/>
          <w:color w:val="000000"/>
        </w:rPr>
        <w:t>Proteobacteria</w:t>
      </w:r>
      <w:r>
        <w:rPr>
          <w:rFonts w:ascii="Book Antiqua" w:hAnsi="Book Antiqua" w:eastAsia="Book Antiqua" w:cs="Book Antiqua"/>
          <w:color w:val="000000"/>
        </w:rPr>
        <w:t xml:space="preserve"> levels, whereas Firmicutes were significantly decreased</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Patients with NASH also showed decreased </w:t>
      </w:r>
      <w:r>
        <w:rPr>
          <w:rFonts w:ascii="Book Antiqua" w:hAnsi="Book Antiqua" w:eastAsia="Book Antiqua" w:cs="Book Antiqua"/>
          <w:i/>
          <w:iCs/>
          <w:color w:val="000000"/>
        </w:rPr>
        <w:t>F.</w:t>
      </w:r>
      <w:r>
        <w:rPr>
          <w:rFonts w:ascii="Book Antiqua" w:hAnsi="Book Antiqua" w:eastAsia="Book Antiqua" w:cs="Book Antiqua"/>
          <w:color w:val="000000"/>
        </w:rPr>
        <w:t xml:space="preserve"> </w:t>
      </w:r>
      <w:r>
        <w:rPr>
          <w:rFonts w:ascii="Book Antiqua" w:hAnsi="Book Antiqua" w:eastAsia="Book Antiqua" w:cs="Book Antiqua"/>
          <w:i/>
          <w:iCs/>
          <w:color w:val="000000"/>
        </w:rPr>
        <w:t>prausnitzii</w:t>
      </w:r>
      <w:r>
        <w:rPr>
          <w:rFonts w:ascii="Book Antiqua" w:hAnsi="Book Antiqua" w:eastAsia="Book Antiqua" w:cs="Book Antiqua"/>
          <w:color w:val="000000"/>
        </w:rPr>
        <w:t xml:space="preserve">, </w:t>
      </w:r>
      <w:r>
        <w:rPr>
          <w:rFonts w:ascii="Book Antiqua" w:hAnsi="Book Antiqua" w:eastAsia="Book Antiqua" w:cs="Book Antiqua"/>
          <w:i/>
          <w:iCs/>
          <w:color w:val="000000"/>
        </w:rPr>
        <w:t>Ruminococcus</w:t>
      </w:r>
      <w:r>
        <w:rPr>
          <w:rFonts w:ascii="Book Antiqua" w:hAnsi="Book Antiqua" w:eastAsia="Book Antiqua" w:cs="Book Antiqua"/>
          <w:color w:val="000000"/>
        </w:rPr>
        <w:t xml:space="preserve">, and </w:t>
      </w:r>
      <w:r>
        <w:rPr>
          <w:rFonts w:ascii="Book Antiqua" w:hAnsi="Book Antiqua" w:eastAsia="Book Antiqua" w:cs="Book Antiqua"/>
          <w:i/>
          <w:iCs/>
          <w:color w:val="000000"/>
        </w:rPr>
        <w:t>Coprococcus</w:t>
      </w:r>
      <w:r>
        <w:rPr>
          <w:rFonts w:ascii="Book Antiqua" w:hAnsi="Book Antiqua" w:eastAsia="Book Antiqua" w:cs="Book Antiqua"/>
          <w:color w:val="000000"/>
        </w:rPr>
        <w:t xml:space="preserve"> abundance in comparison with healthy controls</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while pediatric patients exhibited an increased abundance of </w:t>
      </w:r>
      <w:r>
        <w:rPr>
          <w:rFonts w:ascii="Book Antiqua" w:hAnsi="Book Antiqua" w:eastAsia="Book Antiqua" w:cs="Book Antiqua"/>
          <w:i/>
          <w:iCs/>
          <w:color w:val="000000"/>
        </w:rPr>
        <w:t>E. coli</w:t>
      </w:r>
      <w:r>
        <w:rPr>
          <w:rFonts w:ascii="Book Antiqua" w:hAnsi="Book Antiqua" w:eastAsia="Book Antiqua" w:cs="Book Antiqua"/>
          <w:color w:val="000000"/>
          <w:vertAlign w:val="superscript"/>
        </w:rPr>
        <w:t>[25]</w:t>
      </w:r>
      <w:r>
        <w:rPr>
          <w:rFonts w:ascii="Book Antiqua" w:hAnsi="Book Antiqua" w:eastAsia="Book Antiqua" w:cs="Book Antiqua"/>
          <w:color w:val="000000"/>
        </w:rPr>
        <w:t>. In NASH patients, bacterial overgrowth can inhibit intestinal tight junction function and encourage epithelial barrier dysfunction</w:t>
      </w:r>
      <w:r>
        <w:rPr>
          <w:rFonts w:ascii="Book Antiqua" w:hAnsi="Book Antiqua" w:eastAsia="Book Antiqua" w:cs="Book Antiqua"/>
          <w:color w:val="000000"/>
          <w:vertAlign w:val="superscript"/>
        </w:rPr>
        <w:t>[33]</w:t>
      </w:r>
      <w:r>
        <w:rPr>
          <w:rFonts w:ascii="Book Antiqua" w:hAnsi="Book Antiqua" w:eastAsia="Book Antiqua" w:cs="Book Antiqua"/>
          <w:color w:val="000000"/>
        </w:rPr>
        <w:t>. Although several reports have evaluated the GM, much less has been reported regarding the virome, defined as the total collection of viruses in and on the human body. More advanced NAFLD was associated with reduced viral (and relative bacteriophages) diversity</w:t>
      </w:r>
      <w:r>
        <w:rPr>
          <w:rFonts w:ascii="Book Antiqua" w:hAnsi="Book Antiqua" w:eastAsia="Book Antiqua" w:cs="Book Antiqua"/>
          <w:color w:val="000000"/>
          <w:vertAlign w:val="superscript"/>
        </w:rPr>
        <w:t>[34]</w:t>
      </w:r>
      <w:r>
        <w:rPr>
          <w:rFonts w:ascii="Book Antiqua" w:hAnsi="Book Antiqua" w:eastAsia="Book Antiqua" w:cs="Book Antiqua"/>
          <w:color w:val="000000"/>
        </w:rPr>
        <w:t>. Additionally, a recent panel including microbiota features was able to detect NAFLD-cirrhosis</w:t>
      </w:r>
      <w:r>
        <w:rPr>
          <w:rFonts w:ascii="Book Antiqua" w:hAnsi="Book Antiqua" w:eastAsia="Book Antiqua" w:cs="Book Antiqua"/>
          <w:color w:val="000000"/>
          <w:vertAlign w:val="superscript"/>
        </w:rPr>
        <w:t>[35]</w:t>
      </w:r>
      <w:r>
        <w:rPr>
          <w:rFonts w:ascii="Book Antiqua" w:hAnsi="Book Antiqua" w:eastAsia="Book Antiqua" w:cs="Book Antiqua"/>
          <w:color w:val="000000"/>
        </w:rPr>
        <w:t>, providing evidence for a fecal-microbiome derived profile to detect NAFLD. A choline-based diet has been shown to be compatible with NAFLD by GM structure changes that benefit bacteria that break down choline</w:t>
      </w:r>
      <w:r>
        <w:rPr>
          <w:rFonts w:ascii="Book Antiqua" w:hAnsi="Book Antiqua" w:eastAsia="Book Antiqua" w:cs="Book Antiqua"/>
          <w:color w:val="000000"/>
          <w:vertAlign w:val="superscript"/>
        </w:rPr>
        <w:t>[36]</w:t>
      </w:r>
      <w:r>
        <w:rPr>
          <w:rFonts w:ascii="Book Antiqua" w:hAnsi="Book Antiqua" w:eastAsia="Book Antiqua" w:cs="Book Antiqua"/>
          <w:color w:val="000000"/>
        </w:rPr>
        <w:t>. However, very recent animal model research, revealed sex variations in GM abundance changes, behaviors, and hepatic steatosis in response to dietary copper-fructose interaction in rats</w:t>
      </w:r>
      <w:r>
        <w:rPr>
          <w:rFonts w:ascii="Book Antiqua" w:hAnsi="Book Antiqua" w:eastAsia="Book Antiqua" w:cs="Book Antiqua"/>
          <w:color w:val="000000"/>
          <w:vertAlign w:val="superscript"/>
        </w:rPr>
        <w:t>[37]</w:t>
      </w:r>
      <w:r>
        <w:rPr>
          <w:rFonts w:ascii="Book Antiqua" w:hAnsi="Book Antiqua" w:eastAsia="Book Antiqua" w:cs="Book Antiqua"/>
          <w:color w:val="000000"/>
        </w:rPr>
        <w:t>.  Finally, a particular symbiotic used for therapy changed the fecal microbiota in a placebo-controlled trial, but failed to change hepatic steatosis in subjects with NAFLD</w:t>
      </w:r>
      <w:r>
        <w:rPr>
          <w:rFonts w:ascii="Book Antiqua" w:hAnsi="Book Antiqua" w:eastAsia="Book Antiqua" w:cs="Book Antiqua"/>
          <w:color w:val="000000"/>
          <w:vertAlign w:val="superscript"/>
        </w:rPr>
        <w:t>[38]</w:t>
      </w:r>
      <w:r>
        <w:rPr>
          <w:rFonts w:ascii="Book Antiqua" w:hAnsi="Book Antiqua" w:eastAsia="Book Antiqua" w:cs="Book Antiqua"/>
          <w:color w:val="000000"/>
        </w:rPr>
        <w:t xml:space="preserve">.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b/>
          <w:bCs/>
          <w:color w:val="000000"/>
          <w:u w:val="single"/>
        </w:rPr>
      </w:pPr>
      <w:r>
        <w:rPr>
          <w:rFonts w:ascii="Book Antiqua" w:hAnsi="Book Antiqua" w:eastAsia="Book Antiqua" w:cs="Book Antiqua"/>
          <w:b/>
          <w:bCs/>
          <w:color w:val="000000"/>
          <w:u w:val="single"/>
        </w:rPr>
        <w:t xml:space="preserve">ALD </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Several studies have been conducted in mouse and human models based on how alcohol can induce dysbiosis associated with microbiota, which in turn can lead to ALD pathogenesis and development</w:t>
      </w:r>
      <w:r>
        <w:rPr>
          <w:rFonts w:ascii="Book Antiqua" w:hAnsi="Book Antiqua" w:eastAsia="Book Antiqua" w:cs="Book Antiqua"/>
          <w:color w:val="000000"/>
          <w:vertAlign w:val="superscript"/>
        </w:rPr>
        <w:t>[39]</w:t>
      </w:r>
      <w:r>
        <w:rPr>
          <w:rFonts w:ascii="Book Antiqua" w:hAnsi="Book Antiqua" w:eastAsia="Book Antiqua" w:cs="Book Antiqua"/>
          <w:color w:val="000000"/>
        </w:rPr>
        <w:t xml:space="preserve">. Regarding the GM composition, ALD patients show lower levels of </w:t>
      </w:r>
      <w:r>
        <w:rPr>
          <w:rFonts w:ascii="Book Antiqua" w:hAnsi="Book Antiqua" w:eastAsia="Book Antiqua" w:cs="Book Antiqua"/>
          <w:i/>
          <w:iCs/>
          <w:color w:val="000000"/>
        </w:rPr>
        <w:t>Bifidobacterium</w:t>
      </w:r>
      <w:r>
        <w:rPr>
          <w:rFonts w:ascii="Book Antiqua" w:hAnsi="Book Antiqua" w:eastAsia="Book Antiqua" w:cs="Book Antiqua"/>
          <w:color w:val="000000"/>
        </w:rPr>
        <w:t xml:space="preserve">, </w:t>
      </w:r>
      <w:r>
        <w:rPr>
          <w:rFonts w:ascii="Book Antiqua" w:hAnsi="Book Antiqua" w:eastAsia="Book Antiqua" w:cs="Book Antiqua"/>
          <w:i/>
          <w:iCs/>
          <w:color w:val="000000"/>
        </w:rPr>
        <w:t>Enterobacterium</w:t>
      </w:r>
      <w:r>
        <w:rPr>
          <w:rFonts w:ascii="Book Antiqua" w:hAnsi="Book Antiqua" w:eastAsia="Book Antiqua" w:cs="Book Antiqua"/>
          <w:color w:val="000000"/>
        </w:rPr>
        <w:t xml:space="preserve"> and </w:t>
      </w:r>
      <w:r>
        <w:rPr>
          <w:rFonts w:ascii="Book Antiqua" w:hAnsi="Book Antiqua" w:eastAsia="Book Antiqua" w:cs="Book Antiqua"/>
          <w:i/>
          <w:iCs/>
          <w:color w:val="000000"/>
        </w:rPr>
        <w:t>Lactobacillus</w:t>
      </w:r>
      <w:r>
        <w:rPr>
          <w:rFonts w:ascii="Book Antiqua" w:hAnsi="Book Antiqua" w:eastAsia="Book Antiqua" w:cs="Book Antiqua"/>
          <w:color w:val="000000"/>
        </w:rPr>
        <w:t xml:space="preserve"> </w:t>
      </w:r>
      <w:r>
        <w:rPr>
          <w:rFonts w:ascii="Book Antiqua" w:hAnsi="Book Antiqua" w:eastAsia="Book Antiqua" w:cs="Book Antiqua"/>
          <w:i/>
          <w:iCs/>
          <w:color w:val="000000"/>
        </w:rPr>
        <w:t>spp</w:t>
      </w:r>
      <w:r>
        <w:rPr>
          <w:rFonts w:ascii="Book Antiqua" w:hAnsi="Book Antiqua" w:eastAsia="Book Antiqua" w:cs="Book Antiqua"/>
          <w:color w:val="000000"/>
        </w:rPr>
        <w:t>.</w:t>
      </w:r>
      <w:r>
        <w:rPr>
          <w:rFonts w:ascii="Book Antiqua" w:hAnsi="Book Antiqua" w:eastAsia="Book Antiqua" w:cs="Book Antiqua"/>
          <w:color w:val="000000"/>
          <w:vertAlign w:val="superscript"/>
        </w:rPr>
        <w:t>[40-43]</w:t>
      </w:r>
      <w:r>
        <w:rPr>
          <w:rFonts w:ascii="Book Antiqua" w:hAnsi="Book Antiqua" w:eastAsia="Book Antiqua" w:cs="Book Antiqua"/>
          <w:color w:val="000000"/>
        </w:rPr>
        <w:t>, while cirrhotic patients with ALD showed an important reduction in Firmicutes and Bacteroidetes phyla</w:t>
      </w:r>
      <w:r>
        <w:rPr>
          <w:rFonts w:ascii="Book Antiqua" w:hAnsi="Book Antiqua" w:eastAsia="Book Antiqua" w:cs="Book Antiqua"/>
          <w:color w:val="000000"/>
          <w:vertAlign w:val="superscript"/>
        </w:rPr>
        <w:t>[23,44]</w:t>
      </w:r>
      <w:r>
        <w:rPr>
          <w:rFonts w:ascii="Book Antiqua" w:hAnsi="Book Antiqua" w:eastAsia="Book Antiqua" w:cs="Book Antiqua"/>
          <w:color w:val="000000"/>
        </w:rPr>
        <w:t xml:space="preserve">. In fecal samples, a reduction in </w:t>
      </w:r>
      <w:r>
        <w:rPr>
          <w:rFonts w:ascii="Book Antiqua" w:hAnsi="Book Antiqua" w:eastAsia="Book Antiqua" w:cs="Book Antiqua"/>
          <w:i/>
          <w:iCs/>
          <w:color w:val="000000"/>
        </w:rPr>
        <w:t>Lactobacillus spp</w:t>
      </w:r>
      <w:r>
        <w:rPr>
          <w:rFonts w:ascii="Book Antiqua" w:hAnsi="Book Antiqua" w:eastAsia="Book Antiqua" w:cs="Book Antiqua"/>
          <w:color w:val="000000"/>
        </w:rPr>
        <w:t xml:space="preserve">., has been observed in alcoholic patients, whereas cirrhotic patients showed lower amounts of </w:t>
      </w:r>
      <w:r>
        <w:rPr>
          <w:rFonts w:ascii="Book Antiqua" w:hAnsi="Book Antiqua" w:eastAsia="Book Antiqua" w:cs="Book Antiqua"/>
          <w:i/>
          <w:iCs/>
          <w:color w:val="000000"/>
        </w:rPr>
        <w:t>Bifidobacterium spp</w:t>
      </w:r>
      <w:r>
        <w:rPr>
          <w:rFonts w:ascii="Book Antiqua" w:hAnsi="Book Antiqua" w:eastAsia="Book Antiqua" w:cs="Book Antiqua"/>
          <w:color w:val="000000"/>
        </w:rPr>
        <w:t>.</w:t>
      </w:r>
      <w:r>
        <w:rPr>
          <w:rFonts w:ascii="Book Antiqua" w:hAnsi="Book Antiqua" w:eastAsia="Book Antiqua" w:cs="Book Antiqua"/>
          <w:color w:val="000000"/>
          <w:vertAlign w:val="superscript"/>
        </w:rPr>
        <w:t>[45,46]</w:t>
      </w:r>
      <w:r>
        <w:rPr>
          <w:rFonts w:ascii="Book Antiqua" w:hAnsi="Book Antiqua" w:eastAsia="Book Antiqua" w:cs="Book Antiqua"/>
          <w:color w:val="000000"/>
        </w:rPr>
        <w:t xml:space="preserve">. In addition, the GM of alcoholics with liver cirrhosis contained increased levels of </w:t>
      </w:r>
      <w:r>
        <w:rPr>
          <w:rFonts w:ascii="Book Antiqua" w:hAnsi="Book Antiqua" w:eastAsia="Book Antiqua" w:cs="Book Antiqua"/>
          <w:i/>
          <w:iCs/>
          <w:color w:val="000000"/>
        </w:rPr>
        <w:t>Enterobactericeae</w:t>
      </w:r>
      <w:r>
        <w:rPr>
          <w:rFonts w:ascii="Book Antiqua" w:hAnsi="Book Antiqua" w:eastAsia="Book Antiqua" w:cs="Book Antiqua"/>
          <w:i/>
          <w:iCs/>
          <w:color w:val="000000"/>
          <w:vertAlign w:val="superscript"/>
        </w:rPr>
        <w:t>[</w:t>
      </w:r>
      <w:r>
        <w:rPr>
          <w:rFonts w:ascii="Book Antiqua" w:hAnsi="Book Antiqua" w:eastAsia="Book Antiqua" w:cs="Book Antiqua"/>
          <w:color w:val="000000"/>
          <w:vertAlign w:val="superscript"/>
        </w:rPr>
        <w:t>41]</w:t>
      </w:r>
      <w:r>
        <w:rPr>
          <w:rFonts w:ascii="Book Antiqua" w:hAnsi="Book Antiqua" w:eastAsia="Book Antiqua" w:cs="Book Antiqua"/>
          <w:color w:val="000000"/>
        </w:rPr>
        <w:t>. In general, an increase in the number of microorganisms was found in the small bowel of alcoholic patients</w:t>
      </w:r>
      <w:r>
        <w:rPr>
          <w:rFonts w:ascii="Book Antiqua" w:hAnsi="Book Antiqua" w:eastAsia="Book Antiqua" w:cs="Book Antiqua"/>
          <w:color w:val="000000"/>
          <w:vertAlign w:val="superscript"/>
        </w:rPr>
        <w:t>[47-49]</w:t>
      </w:r>
      <w:r>
        <w:rPr>
          <w:rFonts w:ascii="Book Antiqua" w:hAnsi="Book Antiqua" w:eastAsia="Book Antiqua" w:cs="Book Antiqua"/>
          <w:color w:val="000000"/>
        </w:rPr>
        <w:t>, with higher levels of microbial metabolites in the blood compared to healthy controls</w:t>
      </w:r>
      <w:r>
        <w:rPr>
          <w:rFonts w:ascii="Book Antiqua" w:hAnsi="Book Antiqua" w:eastAsia="Book Antiqua" w:cs="Book Antiqua"/>
          <w:color w:val="000000"/>
          <w:vertAlign w:val="superscript"/>
        </w:rPr>
        <w:t>[19,50]</w:t>
      </w:r>
      <w:r>
        <w:rPr>
          <w:rFonts w:ascii="Book Antiqua" w:hAnsi="Book Antiqua" w:eastAsia="Book Antiqua" w:cs="Book Antiqua"/>
          <w:color w:val="000000"/>
        </w:rPr>
        <w:t>. During ALD progression, a shift in the GM profile from steatohepatitis to pre-cirrhosis to cirrhosis has been reported</w:t>
      </w:r>
      <w:r>
        <w:rPr>
          <w:rFonts w:ascii="Book Antiqua" w:hAnsi="Book Antiqua" w:eastAsia="Book Antiqua" w:cs="Book Antiqua"/>
          <w:color w:val="000000"/>
          <w:vertAlign w:val="superscript"/>
        </w:rPr>
        <w:t>[51]</w:t>
      </w:r>
      <w:r>
        <w:rPr>
          <w:rFonts w:ascii="Book Antiqua" w:hAnsi="Book Antiqua" w:eastAsia="Book Antiqua" w:cs="Book Antiqua"/>
          <w:color w:val="000000"/>
        </w:rPr>
        <w:t xml:space="preserve">. </w:t>
      </w:r>
      <w:r>
        <w:rPr>
          <w:rFonts w:ascii="Book Antiqua" w:hAnsi="Book Antiqua" w:eastAsia="Book Antiqua" w:cs="Book Antiqua"/>
          <w:color w:val="000000"/>
          <w:highlight w:val="yellow"/>
        </w:rPr>
        <w:t>In addition, research on chronic alcoholics has demonstrated that bacterial overgrowth is central to disease progression</w:t>
      </w:r>
      <w:r>
        <w:rPr>
          <w:rFonts w:ascii="Book Antiqua" w:hAnsi="Book Antiqua" w:eastAsia="Book Antiqua" w:cs="Book Antiqua"/>
          <w:color w:val="000000"/>
          <w:vertAlign w:val="superscript"/>
        </w:rPr>
        <w:t>[52]</w:t>
      </w:r>
      <w:r>
        <w:rPr>
          <w:rFonts w:ascii="Book Antiqua" w:hAnsi="Book Antiqua" w:eastAsia="Book Antiqua" w:cs="Book Antiqua"/>
          <w:color w:val="000000"/>
        </w:rPr>
        <w:t>. These findings are also supported by mouse studies</w:t>
      </w:r>
      <w:r>
        <w:rPr>
          <w:rFonts w:ascii="Book Antiqua" w:hAnsi="Book Antiqua" w:eastAsia="Book Antiqua" w:cs="Book Antiqua"/>
          <w:color w:val="000000"/>
          <w:vertAlign w:val="superscript"/>
        </w:rPr>
        <w:t>[53]</w:t>
      </w:r>
      <w:r>
        <w:rPr>
          <w:rFonts w:ascii="Book Antiqua" w:hAnsi="Book Antiqua" w:eastAsia="Book Antiqua" w:cs="Book Antiqua"/>
          <w:color w:val="000000"/>
        </w:rPr>
        <w:t xml:space="preserve">. Alcohol-associated dysbiosis can decrease biosynthesis of long chain fatty acids (LCFA) in mice and LCFA supplementation can restore eubiosis. In fact, a significant correlation between </w:t>
      </w:r>
      <w:r>
        <w:rPr>
          <w:rFonts w:ascii="Book Antiqua" w:hAnsi="Book Antiqua" w:eastAsia="Book Antiqua" w:cs="Book Antiqua"/>
          <w:i/>
          <w:iCs/>
          <w:color w:val="000000"/>
        </w:rPr>
        <w:t>Lactobacillus spp</w:t>
      </w:r>
      <w:r>
        <w:rPr>
          <w:rFonts w:ascii="Book Antiqua" w:hAnsi="Book Antiqua" w:eastAsia="Book Antiqua" w:cs="Book Antiqua"/>
          <w:color w:val="000000"/>
        </w:rPr>
        <w:t>. and bacterial LCFA has been observed in ALD patients</w:t>
      </w:r>
      <w:r>
        <w:rPr>
          <w:rFonts w:ascii="Book Antiqua" w:hAnsi="Book Antiqua" w:eastAsia="Book Antiqua" w:cs="Book Antiqua"/>
          <w:color w:val="000000"/>
          <w:vertAlign w:val="superscript"/>
        </w:rPr>
        <w:t>[54,55]</w:t>
      </w:r>
      <w:r>
        <w:rPr>
          <w:rFonts w:ascii="Book Antiqua" w:hAnsi="Book Antiqua" w:eastAsia="Book Antiqua" w:cs="Book Antiqua"/>
          <w:color w:val="000000"/>
        </w:rPr>
        <w:t>. Alcohol can also reduce the development of butyrate and the administration of butyrate modulates alcohol-induced liver damage in mice</w:t>
      </w:r>
      <w:r>
        <w:rPr>
          <w:rFonts w:ascii="Book Antiqua" w:hAnsi="Book Antiqua" w:eastAsia="Book Antiqua" w:cs="Book Antiqua"/>
          <w:color w:val="000000"/>
          <w:vertAlign w:val="superscript"/>
        </w:rPr>
        <w:t>[56]</w:t>
      </w:r>
      <w:r>
        <w:rPr>
          <w:rFonts w:ascii="Book Antiqua" w:hAnsi="Book Antiqua" w:eastAsia="Book Antiqua" w:cs="Book Antiqua"/>
          <w:color w:val="000000"/>
        </w:rPr>
        <w:t>.</w:t>
      </w:r>
    </w:p>
    <w:p>
      <w:pPr>
        <w:adjustRightInd w:val="0"/>
        <w:snapToGrid w:val="0"/>
        <w:spacing w:line="360" w:lineRule="auto"/>
        <w:jc w:val="both"/>
        <w:rPr>
          <w:rFonts w:ascii="Book Antiqua" w:hAnsi="Book Antiqua"/>
          <w:b/>
          <w:bCs/>
          <w:u w:val="single"/>
        </w:rPr>
      </w:pPr>
    </w:p>
    <w:p>
      <w:pPr>
        <w:adjustRightInd w:val="0"/>
        <w:snapToGrid w:val="0"/>
        <w:spacing w:line="360" w:lineRule="auto"/>
        <w:jc w:val="both"/>
        <w:rPr>
          <w:rFonts w:ascii="Book Antiqua" w:hAnsi="Book Antiqua"/>
          <w:b/>
          <w:bCs/>
          <w:u w:val="single"/>
        </w:rPr>
      </w:pPr>
      <w:r>
        <w:rPr>
          <w:rFonts w:ascii="Book Antiqua" w:hAnsi="Book Antiqua" w:eastAsia="Book Antiqua" w:cs="Book Antiqua"/>
          <w:b/>
          <w:bCs/>
          <w:color w:val="000000"/>
          <w:u w:val="single"/>
        </w:rPr>
        <w:t>PBC</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Patients with PBC show a significant general decrease in bacterial diversity</w:t>
      </w:r>
      <w:r>
        <w:rPr>
          <w:rFonts w:ascii="Book Antiqua" w:hAnsi="Book Antiqua" w:eastAsia="Book Antiqua" w:cs="Book Antiqua"/>
          <w:color w:val="000000"/>
          <w:vertAlign w:val="superscript"/>
        </w:rPr>
        <w:t>[57]</w:t>
      </w:r>
      <w:r>
        <w:rPr>
          <w:rFonts w:ascii="Book Antiqua" w:hAnsi="Book Antiqua" w:eastAsia="Book Antiqua" w:cs="Book Antiqua"/>
          <w:color w:val="000000"/>
        </w:rPr>
        <w:t xml:space="preserve">. Indeed, </w:t>
      </w:r>
      <w:r>
        <w:rPr>
          <w:rFonts w:ascii="Book Antiqua" w:hAnsi="Book Antiqua" w:eastAsia="Book Antiqua" w:cs="Book Antiqua"/>
          <w:i/>
          <w:iCs/>
          <w:color w:val="000000"/>
        </w:rPr>
        <w:t>Bacteroidetes spp.</w:t>
      </w:r>
      <w:r>
        <w:rPr>
          <w:rFonts w:ascii="Book Antiqua" w:hAnsi="Book Antiqua" w:eastAsia="Book Antiqua" w:cs="Book Antiqua"/>
          <w:color w:val="000000"/>
        </w:rPr>
        <w:t xml:space="preserve"> were significantly decreased and </w:t>
      </w:r>
      <w:r>
        <w:rPr>
          <w:rFonts w:ascii="Book Antiqua" w:hAnsi="Book Antiqua" w:eastAsia="Book Antiqua" w:cs="Book Antiqua"/>
          <w:i/>
          <w:iCs/>
          <w:color w:val="000000"/>
        </w:rPr>
        <w:t>Haemophilus</w:t>
      </w:r>
      <w:r>
        <w:rPr>
          <w:rFonts w:ascii="Book Antiqua" w:hAnsi="Book Antiqua" w:eastAsia="Book Antiqua" w:cs="Book Antiqua"/>
          <w:color w:val="000000"/>
        </w:rPr>
        <w:t xml:space="preserve">, </w:t>
      </w:r>
      <w:r>
        <w:rPr>
          <w:rFonts w:ascii="Book Antiqua" w:hAnsi="Book Antiqua" w:eastAsia="Book Antiqua" w:cs="Book Antiqua"/>
          <w:i/>
          <w:iCs/>
          <w:color w:val="000000"/>
        </w:rPr>
        <w:t>Fusobacteria</w:t>
      </w:r>
      <w:r>
        <w:rPr>
          <w:rFonts w:ascii="Book Antiqua" w:hAnsi="Book Antiqua" w:eastAsia="Book Antiqua" w:cs="Book Antiqua"/>
          <w:color w:val="000000"/>
        </w:rPr>
        <w:t xml:space="preserve">, </w:t>
      </w:r>
      <w:r>
        <w:rPr>
          <w:rFonts w:ascii="Book Antiqua" w:hAnsi="Book Antiqua" w:eastAsia="Book Antiqua" w:cs="Book Antiqua"/>
          <w:i/>
          <w:iCs/>
          <w:color w:val="000000"/>
        </w:rPr>
        <w:t>Clostridium</w:t>
      </w:r>
      <w:r>
        <w:rPr>
          <w:rFonts w:ascii="Book Antiqua" w:hAnsi="Book Antiqua" w:eastAsia="Book Antiqua" w:cs="Book Antiqua"/>
          <w:color w:val="000000"/>
        </w:rPr>
        <w:t xml:space="preserve">, </w:t>
      </w:r>
      <w:r>
        <w:rPr>
          <w:rFonts w:ascii="Book Antiqua" w:hAnsi="Book Antiqua" w:eastAsia="Book Antiqua" w:cs="Book Antiqua"/>
          <w:i/>
          <w:iCs/>
          <w:color w:val="000000"/>
        </w:rPr>
        <w:t>Veillonella</w:t>
      </w:r>
      <w:r>
        <w:rPr>
          <w:rFonts w:ascii="Book Antiqua" w:hAnsi="Book Antiqua" w:eastAsia="Book Antiqua" w:cs="Book Antiqua"/>
          <w:color w:val="000000"/>
        </w:rPr>
        <w:t xml:space="preserve">, </w:t>
      </w:r>
      <w:r>
        <w:rPr>
          <w:rFonts w:ascii="Book Antiqua" w:hAnsi="Book Antiqua" w:eastAsia="Book Antiqua" w:cs="Book Antiqua"/>
          <w:i/>
          <w:iCs/>
          <w:color w:val="000000"/>
        </w:rPr>
        <w:t>Lactobacillus</w:t>
      </w:r>
      <w:r>
        <w:rPr>
          <w:rFonts w:ascii="Book Antiqua" w:hAnsi="Book Antiqua" w:eastAsia="Book Antiqua" w:cs="Book Antiqua"/>
          <w:color w:val="000000"/>
        </w:rPr>
        <w:t xml:space="preserve">, </w:t>
      </w:r>
      <w:r>
        <w:rPr>
          <w:rFonts w:ascii="Book Antiqua" w:hAnsi="Book Antiqua" w:eastAsia="Book Antiqua" w:cs="Book Antiqua"/>
          <w:i/>
          <w:iCs/>
          <w:color w:val="000000"/>
        </w:rPr>
        <w:t>Pseudomonas,</w:t>
      </w:r>
      <w:r>
        <w:rPr>
          <w:rFonts w:ascii="Book Antiqua" w:hAnsi="Book Antiqua" w:eastAsia="Book Antiqua" w:cs="Book Antiqua"/>
          <w:color w:val="000000"/>
        </w:rPr>
        <w:t xml:space="preserve"> </w:t>
      </w:r>
      <w:r>
        <w:rPr>
          <w:rFonts w:ascii="Book Antiqua" w:hAnsi="Book Antiqua" w:eastAsia="Book Antiqua" w:cs="Book Antiqua"/>
          <w:i/>
          <w:iCs/>
          <w:color w:val="000000"/>
        </w:rPr>
        <w:t>Streptococcus</w:t>
      </w:r>
      <w:r>
        <w:rPr>
          <w:rFonts w:ascii="Book Antiqua" w:hAnsi="Book Antiqua" w:eastAsia="Book Antiqua" w:cs="Book Antiqua"/>
          <w:color w:val="000000"/>
        </w:rPr>
        <w:t xml:space="preserve">, </w:t>
      </w:r>
      <w:r>
        <w:rPr>
          <w:rFonts w:ascii="Book Antiqua" w:hAnsi="Book Antiqua" w:eastAsia="Book Antiqua" w:cs="Book Antiqua"/>
          <w:i/>
          <w:iCs/>
          <w:color w:val="000000"/>
        </w:rPr>
        <w:t>Klebsiella</w:t>
      </w:r>
      <w:r>
        <w:rPr>
          <w:rFonts w:ascii="Book Antiqua" w:hAnsi="Book Antiqua" w:eastAsia="Book Antiqua" w:cs="Book Antiqua"/>
          <w:color w:val="000000"/>
        </w:rPr>
        <w:t xml:space="preserve">, </w:t>
      </w:r>
      <w:r>
        <w:rPr>
          <w:rFonts w:ascii="Book Antiqua" w:hAnsi="Book Antiqua" w:eastAsia="Book Antiqua" w:cs="Book Antiqua"/>
          <w:i/>
          <w:iCs/>
          <w:color w:val="000000"/>
        </w:rPr>
        <w:t xml:space="preserve">Proteobacteria spp. </w:t>
      </w:r>
      <w:r>
        <w:rPr>
          <w:rFonts w:ascii="Book Antiqua" w:hAnsi="Book Antiqua" w:eastAsia="Book Antiqua" w:cs="Book Antiqua"/>
          <w:color w:val="000000"/>
        </w:rPr>
        <w:t>and</w:t>
      </w:r>
      <w:r>
        <w:rPr>
          <w:rFonts w:ascii="Book Antiqua" w:hAnsi="Book Antiqua" w:eastAsia="Book Antiqua" w:cs="Book Antiqua"/>
          <w:i/>
          <w:iCs/>
          <w:color w:val="000000"/>
        </w:rPr>
        <w:t xml:space="preserve"> Enterobacteriaceae</w:t>
      </w:r>
      <w:r>
        <w:rPr>
          <w:rFonts w:ascii="Book Antiqua" w:hAnsi="Book Antiqua" w:eastAsia="Book Antiqua" w:cs="Book Antiqua"/>
          <w:color w:val="000000"/>
        </w:rPr>
        <w:t xml:space="preserve"> were over-represented in PBC patients compared to healthy controls</w:t>
      </w:r>
      <w:r>
        <w:rPr>
          <w:rFonts w:ascii="Book Antiqua" w:hAnsi="Book Antiqua" w:eastAsia="Book Antiqua" w:cs="Book Antiqua"/>
          <w:color w:val="000000"/>
          <w:vertAlign w:val="superscript"/>
        </w:rPr>
        <w:t>[57]</w:t>
      </w:r>
      <w:r>
        <w:rPr>
          <w:rFonts w:ascii="Book Antiqua" w:hAnsi="Book Antiqua" w:eastAsia="Book Antiqua" w:cs="Book Antiqua"/>
          <w:color w:val="000000"/>
        </w:rPr>
        <w:t>. Cross-sectional research has shown that GM, metabolism and immune alterations are associated in PBC patients</w:t>
      </w:r>
      <w:r>
        <w:rPr>
          <w:rFonts w:ascii="Book Antiqua" w:hAnsi="Book Antiqua" w:eastAsia="Book Antiqua" w:cs="Book Antiqua"/>
          <w:color w:val="000000"/>
          <w:vertAlign w:val="superscript"/>
        </w:rPr>
        <w:t>[58]</w:t>
      </w:r>
      <w:r>
        <w:rPr>
          <w:rFonts w:ascii="Book Antiqua" w:hAnsi="Book Antiqua" w:eastAsia="Book Antiqua" w:cs="Book Antiqua"/>
          <w:color w:val="000000"/>
        </w:rPr>
        <w:t xml:space="preserve">. In detail, beneficial intestinal microbes, including </w:t>
      </w:r>
      <w:r>
        <w:rPr>
          <w:rFonts w:ascii="Book Antiqua" w:hAnsi="Book Antiqua" w:eastAsia="Book Antiqua" w:cs="Book Antiqua"/>
          <w:i/>
          <w:iCs/>
          <w:color w:val="000000"/>
        </w:rPr>
        <w:t>Lachnobacterium</w:t>
      </w:r>
      <w:r>
        <w:rPr>
          <w:rFonts w:ascii="Book Antiqua" w:hAnsi="Book Antiqua" w:eastAsia="Book Antiqua" w:cs="Book Antiqua"/>
          <w:color w:val="000000"/>
        </w:rPr>
        <w:t xml:space="preserve"> </w:t>
      </w:r>
      <w:r>
        <w:rPr>
          <w:rFonts w:ascii="Book Antiqua" w:hAnsi="Book Antiqua" w:eastAsia="Book Antiqua" w:cs="Book Antiqua"/>
          <w:i/>
          <w:color w:val="000000"/>
        </w:rPr>
        <w:t>spp</w:t>
      </w:r>
      <w:r>
        <w:rPr>
          <w:rFonts w:ascii="Book Antiqua" w:hAnsi="Book Antiqua" w:eastAsia="Book Antiqua" w:cs="Book Antiqua"/>
          <w:color w:val="000000"/>
        </w:rPr>
        <w:t xml:space="preserve">., </w:t>
      </w:r>
      <w:r>
        <w:rPr>
          <w:rFonts w:ascii="Book Antiqua" w:hAnsi="Book Antiqua" w:eastAsia="Book Antiqua" w:cs="Book Antiqua"/>
          <w:i/>
          <w:iCs/>
          <w:color w:val="000000"/>
        </w:rPr>
        <w:t>Acidobacteria</w:t>
      </w:r>
      <w:r>
        <w:rPr>
          <w:rFonts w:ascii="Book Antiqua" w:hAnsi="Book Antiqua" w:eastAsia="Book Antiqua" w:cs="Book Antiqua"/>
          <w:color w:val="000000"/>
        </w:rPr>
        <w:t xml:space="preserve">, </w:t>
      </w:r>
      <w:r>
        <w:rPr>
          <w:rFonts w:ascii="Book Antiqua" w:hAnsi="Book Antiqua" w:eastAsia="Book Antiqua" w:cs="Book Antiqua"/>
          <w:i/>
          <w:iCs/>
          <w:color w:val="000000"/>
        </w:rPr>
        <w:t xml:space="preserve">Ruminococcus bromii </w:t>
      </w:r>
      <w:r>
        <w:rPr>
          <w:rFonts w:ascii="Book Antiqua" w:hAnsi="Book Antiqua" w:eastAsia="Book Antiqua" w:cs="Book Antiqua"/>
          <w:color w:val="000000"/>
        </w:rPr>
        <w:t>and</w:t>
      </w:r>
      <w:r>
        <w:rPr>
          <w:rFonts w:ascii="Book Antiqua" w:hAnsi="Book Antiqua" w:eastAsia="Book Antiqua" w:cs="Book Antiqua"/>
          <w:i/>
          <w:iCs/>
          <w:color w:val="000000"/>
        </w:rPr>
        <w:t xml:space="preserve"> Bacteroides eggerthii</w:t>
      </w:r>
      <w:r>
        <w:rPr>
          <w:rFonts w:ascii="Book Antiqua" w:hAnsi="Book Antiqua" w:eastAsia="Book Antiqua" w:cs="Book Antiqua"/>
          <w:color w:val="000000"/>
        </w:rPr>
        <w:t xml:space="preserve">, were found to be depleted and higher levels of opportunistic pathogens, such as </w:t>
      </w:r>
      <w:r>
        <w:rPr>
          <w:rFonts w:ascii="Book Antiqua" w:hAnsi="Book Antiqua" w:eastAsia="Book Antiqua" w:cs="Book Antiqua"/>
          <w:i/>
          <w:iCs/>
          <w:color w:val="000000"/>
        </w:rPr>
        <w:t>Enterobacteriaceae</w:t>
      </w:r>
      <w:r>
        <w:rPr>
          <w:rFonts w:ascii="Book Antiqua" w:hAnsi="Book Antiqua" w:eastAsia="Book Antiqua" w:cs="Book Antiqua"/>
          <w:color w:val="000000"/>
        </w:rPr>
        <w:t>, y-</w:t>
      </w:r>
      <w:r>
        <w:rPr>
          <w:rFonts w:ascii="Book Antiqua" w:hAnsi="Book Antiqua" w:eastAsia="Book Antiqua" w:cs="Book Antiqua"/>
          <w:i/>
          <w:iCs/>
          <w:color w:val="000000"/>
        </w:rPr>
        <w:t>Proteobacteria</w:t>
      </w:r>
      <w:r>
        <w:rPr>
          <w:rFonts w:ascii="Book Antiqua" w:hAnsi="Book Antiqua" w:eastAsia="Book Antiqua" w:cs="Book Antiqua"/>
          <w:color w:val="000000"/>
        </w:rPr>
        <w:t xml:space="preserve">, </w:t>
      </w:r>
      <w:r>
        <w:rPr>
          <w:rFonts w:ascii="Book Antiqua" w:hAnsi="Book Antiqua" w:eastAsia="Book Antiqua" w:cs="Book Antiqua"/>
          <w:i/>
          <w:iCs/>
          <w:color w:val="000000"/>
        </w:rPr>
        <w:t>Neisseriaceae</w:t>
      </w:r>
      <w:r>
        <w:rPr>
          <w:rFonts w:ascii="Book Antiqua" w:hAnsi="Book Antiqua" w:eastAsia="Book Antiqua" w:cs="Book Antiqua"/>
          <w:color w:val="000000"/>
        </w:rPr>
        <w:t xml:space="preserve">, </w:t>
      </w:r>
      <w:r>
        <w:rPr>
          <w:rFonts w:ascii="Book Antiqua" w:hAnsi="Book Antiqua" w:eastAsia="Book Antiqua" w:cs="Book Antiqua"/>
          <w:i/>
          <w:iCs/>
          <w:color w:val="000000"/>
        </w:rPr>
        <w:t>etc</w:t>
      </w:r>
      <w:r>
        <w:rPr>
          <w:rFonts w:ascii="Book Antiqua" w:hAnsi="Book Antiqua" w:eastAsia="Book Antiqua" w:cs="Book Antiqua"/>
          <w:color w:val="000000"/>
        </w:rPr>
        <w:t>., were reported</w:t>
      </w:r>
      <w:r>
        <w:rPr>
          <w:rFonts w:ascii="Book Antiqua" w:hAnsi="Book Antiqua" w:eastAsia="Book Antiqua" w:cs="Book Antiqua"/>
          <w:color w:val="000000"/>
          <w:vertAlign w:val="superscript"/>
        </w:rPr>
        <w:t>[58]</w:t>
      </w:r>
      <w:r>
        <w:rPr>
          <w:rFonts w:ascii="Book Antiqua" w:hAnsi="Book Antiqua" w:eastAsia="Book Antiqua" w:cs="Book Antiqua"/>
          <w:color w:val="000000"/>
        </w:rPr>
        <w:t>. In the same study, PBC-related GM modulation was associated with increased markers of liver damage and serum inflammatory cytokinesis</w:t>
      </w:r>
      <w:r>
        <w:rPr>
          <w:rFonts w:ascii="Book Antiqua" w:hAnsi="Book Antiqua" w:eastAsia="Book Antiqua" w:cs="Book Antiqua"/>
          <w:color w:val="000000"/>
          <w:vertAlign w:val="superscript"/>
        </w:rPr>
        <w:t>[58]</w:t>
      </w:r>
      <w:r>
        <w:rPr>
          <w:rFonts w:ascii="Book Antiqua" w:hAnsi="Book Antiqua" w:eastAsia="Book Antiqua" w:cs="Book Antiqua"/>
          <w:color w:val="000000"/>
        </w:rPr>
        <w:t>. Moreover, a recent study</w:t>
      </w:r>
      <w:r>
        <w:rPr>
          <w:rFonts w:ascii="Book Antiqua" w:hAnsi="Book Antiqua" w:eastAsia="Book Antiqua" w:cs="Book Antiqua"/>
          <w:color w:val="000000"/>
          <w:vertAlign w:val="superscript"/>
        </w:rPr>
        <w:t>[59]</w:t>
      </w:r>
      <w:r>
        <w:rPr>
          <w:rFonts w:ascii="Book Antiqua" w:hAnsi="Book Antiqua" w:eastAsia="Book Antiqua" w:cs="Book Antiqua"/>
          <w:color w:val="000000"/>
        </w:rPr>
        <w:t xml:space="preserve"> demonstrated that the concentration of particular secondary bile acids was inversely correlated with upregulated microbes in PBC patients, but was positively correlated with upregulated bacteria in healthy controls</w:t>
      </w:r>
      <w:r>
        <w:rPr>
          <w:rFonts w:ascii="Book Antiqua" w:hAnsi="Book Antiqua" w:eastAsia="Book Antiqua" w:cs="Book Antiqua"/>
          <w:color w:val="000000"/>
          <w:vertAlign w:val="superscript"/>
        </w:rPr>
        <w:t>[59]</w:t>
      </w:r>
      <w:r>
        <w:rPr>
          <w:rFonts w:ascii="Book Antiqua" w:hAnsi="Book Antiqua" w:eastAsia="Book Antiqua" w:cs="Book Antiqua"/>
          <w:color w:val="000000"/>
        </w:rPr>
        <w:t>. The relationships between clinical profiles, reaction to treatment with ursodeoxycholic acid and GM composition in patients with PBC have recently been studied</w:t>
      </w:r>
      <w:r>
        <w:rPr>
          <w:rFonts w:ascii="Book Antiqua" w:hAnsi="Book Antiqua" w:eastAsia="Book Antiqua" w:cs="Book Antiqua"/>
          <w:color w:val="000000"/>
          <w:vertAlign w:val="superscript"/>
        </w:rPr>
        <w:t>[60]</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 xml:space="preserve">suggesting the decrease in </w:t>
      </w:r>
      <w:r>
        <w:rPr>
          <w:rFonts w:ascii="Book Antiqua" w:hAnsi="Book Antiqua" w:eastAsia="Book Antiqua" w:cs="Book Antiqua"/>
          <w:i/>
          <w:iCs/>
          <w:color w:val="000000"/>
        </w:rPr>
        <w:t>Faecalibacterium</w:t>
      </w:r>
      <w:r>
        <w:rPr>
          <w:rFonts w:ascii="Book Antiqua" w:hAnsi="Book Antiqua" w:eastAsia="Book Antiqua" w:cs="Book Antiqua"/>
          <w:color w:val="000000"/>
        </w:rPr>
        <w:t xml:space="preserve"> as an innovative prognostic element in PBC.</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bCs/>
          <w:u w:val="single"/>
        </w:rPr>
      </w:pPr>
      <w:r>
        <w:rPr>
          <w:rFonts w:ascii="Book Antiqua" w:hAnsi="Book Antiqua" w:eastAsia="Book Antiqua" w:cs="Book Antiqua"/>
          <w:b/>
          <w:bCs/>
          <w:color w:val="000000"/>
          <w:u w:val="single"/>
        </w:rPr>
        <w:t>PSC</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Several reports investigating the role of GM in PSC show an overall reduction in GM diversity</w:t>
      </w:r>
      <w:r>
        <w:rPr>
          <w:rFonts w:ascii="Book Antiqua" w:hAnsi="Book Antiqua" w:eastAsia="Book Antiqua" w:cs="Book Antiqua"/>
          <w:color w:val="000000"/>
          <w:vertAlign w:val="superscript"/>
        </w:rPr>
        <w:t>[61]</w:t>
      </w:r>
      <w:r>
        <w:rPr>
          <w:rFonts w:ascii="Book Antiqua" w:hAnsi="Book Antiqua" w:eastAsia="Book Antiqua" w:cs="Book Antiqua"/>
          <w:color w:val="000000"/>
        </w:rPr>
        <w:t xml:space="preserve">. Alterations in biliary and fecal microbiome in PSC patients are characterized by higher abundance of </w:t>
      </w:r>
      <w:r>
        <w:rPr>
          <w:rFonts w:ascii="Book Antiqua" w:hAnsi="Book Antiqua" w:eastAsia="Book Antiqua" w:cs="Book Antiqua"/>
          <w:i/>
          <w:iCs/>
          <w:color w:val="000000"/>
        </w:rPr>
        <w:t>Lactobacillus</w:t>
      </w:r>
      <w:r>
        <w:rPr>
          <w:rFonts w:ascii="Book Antiqua" w:hAnsi="Book Antiqua" w:eastAsia="Book Antiqua" w:cs="Book Antiqua"/>
          <w:color w:val="000000"/>
        </w:rPr>
        <w:t xml:space="preserve">, </w:t>
      </w:r>
      <w:r>
        <w:rPr>
          <w:rFonts w:ascii="Book Antiqua" w:hAnsi="Book Antiqua" w:eastAsia="Book Antiqua" w:cs="Book Antiqua"/>
          <w:i/>
          <w:iCs/>
          <w:color w:val="000000"/>
        </w:rPr>
        <w:t>Fusobacterium</w:t>
      </w:r>
      <w:r>
        <w:rPr>
          <w:rFonts w:ascii="Book Antiqua" w:hAnsi="Book Antiqua" w:eastAsia="Book Antiqua" w:cs="Book Antiqua"/>
          <w:color w:val="000000"/>
        </w:rPr>
        <w:t xml:space="preserve">, and </w:t>
      </w:r>
      <w:r>
        <w:rPr>
          <w:rFonts w:ascii="Book Antiqua" w:hAnsi="Book Antiqua" w:eastAsia="Book Antiqua" w:cs="Book Antiqua"/>
          <w:i/>
          <w:iCs/>
          <w:color w:val="000000"/>
        </w:rPr>
        <w:t>Enterococcus</w:t>
      </w:r>
      <w:r>
        <w:rPr>
          <w:rFonts w:ascii="Book Antiqua" w:hAnsi="Book Antiqua" w:eastAsia="Book Antiqua" w:cs="Book Antiqua"/>
          <w:color w:val="000000"/>
        </w:rPr>
        <w:t xml:space="preserve"> and low diversity</w:t>
      </w:r>
      <w:r>
        <w:rPr>
          <w:rFonts w:ascii="Book Antiqua" w:hAnsi="Book Antiqua" w:eastAsia="Book Antiqua" w:cs="Book Antiqua"/>
          <w:color w:val="000000"/>
          <w:vertAlign w:val="superscript"/>
        </w:rPr>
        <w:t>[62,63]</w:t>
      </w:r>
      <w:r>
        <w:rPr>
          <w:rFonts w:ascii="Book Antiqua" w:hAnsi="Book Antiqua" w:eastAsia="Book Antiqua" w:cs="Book Antiqua"/>
          <w:color w:val="000000"/>
        </w:rPr>
        <w:t xml:space="preserve">. In addition, PSC patients showed an overrepresentation of </w:t>
      </w:r>
      <w:r>
        <w:rPr>
          <w:rFonts w:ascii="Book Antiqua" w:hAnsi="Book Antiqua" w:eastAsia="Book Antiqua" w:cs="Book Antiqua"/>
          <w:i/>
          <w:iCs/>
          <w:color w:val="000000"/>
        </w:rPr>
        <w:t>Enterococcus</w:t>
      </w:r>
      <w:r>
        <w:rPr>
          <w:rFonts w:ascii="Book Antiqua" w:hAnsi="Book Antiqua" w:eastAsia="Book Antiqua" w:cs="Book Antiqua"/>
          <w:color w:val="000000"/>
        </w:rPr>
        <w:t xml:space="preserve">, </w:t>
      </w:r>
      <w:r>
        <w:rPr>
          <w:rFonts w:ascii="Book Antiqua" w:hAnsi="Book Antiqua" w:eastAsia="Book Antiqua" w:cs="Book Antiqua"/>
          <w:i/>
          <w:iCs/>
          <w:color w:val="000000"/>
        </w:rPr>
        <w:t>Rothia</w:t>
      </w:r>
      <w:r>
        <w:rPr>
          <w:rFonts w:ascii="Book Antiqua" w:hAnsi="Book Antiqua" w:eastAsia="Book Antiqua" w:cs="Book Antiqua"/>
          <w:color w:val="000000"/>
        </w:rPr>
        <w:t xml:space="preserve">, </w:t>
      </w:r>
      <w:r>
        <w:rPr>
          <w:rFonts w:ascii="Book Antiqua" w:hAnsi="Book Antiqua" w:eastAsia="Book Antiqua" w:cs="Book Antiqua"/>
          <w:i/>
          <w:iCs/>
          <w:color w:val="000000"/>
        </w:rPr>
        <w:t>Clostridium</w:t>
      </w:r>
      <w:r>
        <w:rPr>
          <w:rFonts w:ascii="Book Antiqua" w:hAnsi="Book Antiqua" w:eastAsia="Book Antiqua" w:cs="Book Antiqua"/>
          <w:color w:val="000000"/>
        </w:rPr>
        <w:t xml:space="preserve">, </w:t>
      </w:r>
      <w:r>
        <w:rPr>
          <w:rFonts w:ascii="Book Antiqua" w:hAnsi="Book Antiqua" w:eastAsia="Book Antiqua" w:cs="Book Antiqua"/>
          <w:i/>
          <w:iCs/>
          <w:color w:val="000000"/>
        </w:rPr>
        <w:t>Streptococcus</w:t>
      </w:r>
      <w:r>
        <w:rPr>
          <w:rFonts w:ascii="Book Antiqua" w:hAnsi="Book Antiqua" w:eastAsia="Book Antiqua" w:cs="Book Antiqua"/>
          <w:color w:val="000000"/>
        </w:rPr>
        <w:t xml:space="preserve">, </w:t>
      </w:r>
      <w:r>
        <w:rPr>
          <w:rFonts w:ascii="Book Antiqua" w:hAnsi="Book Antiqua" w:eastAsia="Book Antiqua" w:cs="Book Antiqua"/>
          <w:i/>
          <w:iCs/>
          <w:color w:val="000000"/>
        </w:rPr>
        <w:t>Haemophilus</w:t>
      </w:r>
      <w:r>
        <w:rPr>
          <w:rFonts w:ascii="Book Antiqua" w:hAnsi="Book Antiqua" w:eastAsia="Book Antiqua" w:cs="Book Antiqua"/>
          <w:color w:val="000000"/>
        </w:rPr>
        <w:t xml:space="preserve">, </w:t>
      </w:r>
      <w:r>
        <w:rPr>
          <w:rFonts w:ascii="Book Antiqua" w:hAnsi="Book Antiqua" w:eastAsia="Book Antiqua" w:cs="Book Antiqua"/>
          <w:i/>
          <w:iCs/>
          <w:color w:val="000000"/>
        </w:rPr>
        <w:t>Veillonella</w:t>
      </w:r>
      <w:r>
        <w:rPr>
          <w:rFonts w:ascii="Book Antiqua" w:hAnsi="Book Antiqua" w:eastAsia="Book Antiqua" w:cs="Book Antiqua"/>
          <w:color w:val="000000"/>
        </w:rPr>
        <w:t xml:space="preserve">, </w:t>
      </w:r>
      <w:r>
        <w:rPr>
          <w:rFonts w:ascii="Book Antiqua" w:hAnsi="Book Antiqua" w:eastAsia="Book Antiqua" w:cs="Book Antiqua"/>
          <w:i/>
          <w:iCs/>
          <w:color w:val="000000"/>
        </w:rPr>
        <w:t xml:space="preserve">Fusobacterium </w:t>
      </w:r>
      <w:r>
        <w:rPr>
          <w:rFonts w:ascii="Book Antiqua" w:hAnsi="Book Antiqua" w:eastAsia="Book Antiqua" w:cs="Book Antiqua"/>
          <w:color w:val="000000"/>
        </w:rPr>
        <w:t xml:space="preserve">and </w:t>
      </w:r>
      <w:r>
        <w:rPr>
          <w:rFonts w:ascii="Book Antiqua" w:hAnsi="Book Antiqua" w:eastAsia="Book Antiqua" w:cs="Book Antiqua"/>
          <w:i/>
          <w:iCs/>
          <w:color w:val="000000"/>
        </w:rPr>
        <w:t>Lactobacillus</w:t>
      </w:r>
      <w:r>
        <w:rPr>
          <w:rFonts w:ascii="Book Antiqua" w:hAnsi="Book Antiqua" w:eastAsia="Book Antiqua" w:cs="Book Antiqua"/>
          <w:color w:val="000000"/>
        </w:rPr>
        <w:t xml:space="preserve"> genera</w:t>
      </w:r>
      <w:r>
        <w:rPr>
          <w:rFonts w:ascii="Book Antiqua" w:hAnsi="Book Antiqua" w:eastAsia="Book Antiqua" w:cs="Book Antiqua"/>
          <w:color w:val="000000"/>
          <w:vertAlign w:val="superscript"/>
        </w:rPr>
        <w:t>[64,65]</w:t>
      </w:r>
      <w:r>
        <w:rPr>
          <w:rFonts w:ascii="Book Antiqua" w:hAnsi="Book Antiqua" w:eastAsia="Book Antiqua" w:cs="Book Antiqua"/>
          <w:color w:val="000000"/>
        </w:rPr>
        <w:t xml:space="preserve">. In particular, </w:t>
      </w:r>
      <w:r>
        <w:rPr>
          <w:rFonts w:ascii="Book Antiqua" w:hAnsi="Book Antiqua" w:eastAsia="Book Antiqua" w:cs="Book Antiqua"/>
          <w:i/>
          <w:iCs/>
          <w:color w:val="000000"/>
        </w:rPr>
        <w:t>Veillonella</w:t>
      </w:r>
      <w:r>
        <w:rPr>
          <w:rFonts w:ascii="Book Antiqua" w:hAnsi="Book Antiqua" w:eastAsia="Book Antiqua" w:cs="Book Antiqua"/>
          <w:color w:val="000000"/>
        </w:rPr>
        <w:t xml:space="preserve"> abundance was clearly increased in PSC patients matched with healthy controls</w:t>
      </w:r>
      <w:r>
        <w:rPr>
          <w:rFonts w:ascii="Book Antiqua" w:hAnsi="Book Antiqua" w:eastAsia="Book Antiqua" w:cs="Book Antiqua"/>
          <w:color w:val="000000"/>
          <w:vertAlign w:val="superscript"/>
        </w:rPr>
        <w:t>[63]</w:t>
      </w:r>
      <w:r>
        <w:rPr>
          <w:rFonts w:ascii="Book Antiqua" w:hAnsi="Book Antiqua" w:eastAsia="Book Antiqua" w:cs="Book Antiqua"/>
          <w:color w:val="000000"/>
        </w:rPr>
        <w:t xml:space="preserve">. Furthermore, the GM profile of PSC intestinal biopsies was distinguished by </w:t>
      </w:r>
      <w:r>
        <w:rPr>
          <w:rFonts w:ascii="Book Antiqua" w:hAnsi="Book Antiqua" w:eastAsia="Book Antiqua" w:cs="Book Antiqua"/>
          <w:i/>
          <w:iCs/>
          <w:color w:val="000000"/>
        </w:rPr>
        <w:t>Barnesiellaceae</w:t>
      </w:r>
      <w:r>
        <w:rPr>
          <w:rFonts w:ascii="Book Antiqua" w:hAnsi="Book Antiqua" w:eastAsia="Book Antiqua" w:cs="Book Antiqua"/>
          <w:color w:val="000000"/>
        </w:rPr>
        <w:t xml:space="preserve"> abundance and a decline in </w:t>
      </w:r>
      <w:r>
        <w:rPr>
          <w:rFonts w:ascii="Book Antiqua" w:hAnsi="Book Antiqua" w:eastAsia="Book Antiqua" w:cs="Book Antiqua"/>
          <w:i/>
          <w:iCs/>
          <w:color w:val="000000"/>
        </w:rPr>
        <w:t>Clostridiales</w:t>
      </w:r>
      <w:r>
        <w:rPr>
          <w:rFonts w:ascii="Book Antiqua" w:hAnsi="Book Antiqua" w:eastAsia="Book Antiqua" w:cs="Book Antiqua"/>
          <w:color w:val="000000"/>
          <w:vertAlign w:val="superscript"/>
        </w:rPr>
        <w:t>[66,67]</w:t>
      </w:r>
      <w:r>
        <w:rPr>
          <w:rFonts w:ascii="Book Antiqua" w:hAnsi="Book Antiqua" w:eastAsia="Book Antiqua" w:cs="Book Antiqua"/>
          <w:color w:val="000000"/>
        </w:rPr>
        <w:t xml:space="preserve">. The pathogenesis of PSC was linked with GM dysbiosis by causing </w:t>
      </w:r>
      <w:r>
        <w:rPr>
          <w:rFonts w:ascii="Book Antiqua" w:hAnsi="Book Antiqua" w:eastAsia="Book Antiqua" w:cs="Book Antiqua"/>
          <w:i/>
          <w:iCs/>
          <w:color w:val="000000"/>
        </w:rPr>
        <w:t>bacterobilia</w:t>
      </w:r>
      <w:r>
        <w:rPr>
          <w:rFonts w:ascii="Book Antiqua" w:hAnsi="Book Antiqua" w:eastAsia="Book Antiqua" w:cs="Book Antiqua"/>
          <w:color w:val="000000"/>
        </w:rPr>
        <w:t>, which in turn stimulates a pro-inflammatory mechanism contributing to fibrosis and inflammation in cholangiocytes</w:t>
      </w:r>
      <w:r>
        <w:rPr>
          <w:rFonts w:ascii="Book Antiqua" w:hAnsi="Book Antiqua" w:eastAsia="Book Antiqua" w:cs="Book Antiqua"/>
          <w:color w:val="000000"/>
          <w:vertAlign w:val="superscript"/>
        </w:rPr>
        <w:t>[68,69]</w:t>
      </w:r>
      <w:r>
        <w:rPr>
          <w:rFonts w:ascii="Book Antiqua" w:hAnsi="Book Antiqua" w:eastAsia="Book Antiqua" w:cs="Book Antiqua"/>
          <w:color w:val="000000"/>
        </w:rPr>
        <w:t xml:space="preserve">.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HBV infection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Liver failure and disease progression in patients with chronic HBV infection was found to be connected to GM dysbiosis in a large proportion</w:t>
      </w:r>
      <w:r>
        <w:rPr>
          <w:rFonts w:ascii="Book Antiqua" w:hAnsi="Book Antiqua" w:eastAsia="Book Antiqua" w:cs="Book Antiqua"/>
          <w:color w:val="000000"/>
          <w:vertAlign w:val="superscript"/>
        </w:rPr>
        <w:t>[18,70]</w:t>
      </w:r>
      <w:r>
        <w:rPr>
          <w:rFonts w:ascii="Book Antiqua" w:hAnsi="Book Antiqua" w:eastAsia="Book Antiqua" w:cs="Book Antiqua"/>
          <w:color w:val="000000"/>
        </w:rPr>
        <w:t xml:space="preserve">. There are differences in the composition of the intestinal flora between patients with HBV and HCV infection (Figures 1 and 2). Compared to healthy controls, patients with chronic HBV infection showed an abundant </w:t>
      </w:r>
      <w:r>
        <w:rPr>
          <w:rFonts w:ascii="Book Antiqua" w:hAnsi="Book Antiqua" w:eastAsia="Book Antiqua" w:cs="Book Antiqua"/>
          <w:i/>
          <w:iCs/>
          <w:color w:val="000000"/>
        </w:rPr>
        <w:t>Anaerostipes</w:t>
      </w:r>
      <w:r>
        <w:rPr>
          <w:rFonts w:ascii="Book Antiqua" w:hAnsi="Book Antiqua" w:eastAsia="Book Antiqua" w:cs="Book Antiqua"/>
          <w:color w:val="000000"/>
        </w:rPr>
        <w:t xml:space="preserve"> taxon</w:t>
      </w:r>
      <w:r>
        <w:rPr>
          <w:rFonts w:ascii="Book Antiqua" w:hAnsi="Book Antiqua" w:eastAsia="Book Antiqua" w:cs="Book Antiqua"/>
          <w:color w:val="000000"/>
          <w:vertAlign w:val="superscript"/>
        </w:rPr>
        <w:t>[71,72]</w:t>
      </w:r>
      <w:r>
        <w:rPr>
          <w:rFonts w:ascii="Book Antiqua" w:hAnsi="Book Antiqua" w:eastAsia="Book Antiqua" w:cs="Book Antiqua"/>
          <w:color w:val="000000"/>
        </w:rPr>
        <w:t xml:space="preserve">. Liu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[70]</w:t>
      </w:r>
      <w:r>
        <w:rPr>
          <w:rFonts w:ascii="Book Antiqua" w:hAnsi="Book Antiqua" w:eastAsia="Book Antiqua" w:cs="Book Antiqua"/>
          <w:color w:val="000000"/>
        </w:rPr>
        <w:t xml:space="preserve"> aimed to find the differences in the GM composition of HBV and non-HBV non-HCV related HCC compared with healthy controls. HCC patients with HBV were found to harbor higher species richness, more potential anti-inflammatory bacteria (such as </w:t>
      </w:r>
      <w:r>
        <w:rPr>
          <w:rFonts w:ascii="Book Antiqua" w:hAnsi="Book Antiqua" w:eastAsia="Book Antiqua" w:cs="Book Antiqua"/>
          <w:i/>
          <w:iCs/>
          <w:color w:val="000000"/>
        </w:rPr>
        <w:t>Prevotella</w:t>
      </w:r>
      <w:r>
        <w:rPr>
          <w:rFonts w:ascii="Book Antiqua" w:hAnsi="Book Antiqua" w:eastAsia="Book Antiqua" w:cs="Book Antiqua"/>
          <w:color w:val="000000"/>
        </w:rPr>
        <w:t xml:space="preserve">, </w:t>
      </w:r>
      <w:r>
        <w:rPr>
          <w:rFonts w:ascii="Book Antiqua" w:hAnsi="Book Antiqua" w:eastAsia="Book Antiqua" w:cs="Book Antiqua"/>
          <w:i/>
          <w:iCs/>
          <w:color w:val="000000"/>
        </w:rPr>
        <w:t>Faecalibacterium</w:t>
      </w:r>
      <w:r>
        <w:rPr>
          <w:rFonts w:ascii="Book Antiqua" w:hAnsi="Book Antiqua" w:eastAsia="Book Antiqua" w:cs="Book Antiqua"/>
          <w:color w:val="000000"/>
        </w:rPr>
        <w:t xml:space="preserve">, </w:t>
      </w:r>
      <w:r>
        <w:rPr>
          <w:rFonts w:ascii="Book Antiqua" w:hAnsi="Book Antiqua" w:eastAsia="Book Antiqua" w:cs="Book Antiqua"/>
          <w:i/>
          <w:iCs/>
          <w:color w:val="000000"/>
        </w:rPr>
        <w:t>Pseudobutyrivibrio,</w:t>
      </w:r>
      <w:r>
        <w:rPr>
          <w:rFonts w:ascii="Book Antiqua" w:hAnsi="Book Antiqua" w:eastAsia="Book Antiqua" w:cs="Book Antiqua"/>
          <w:color w:val="000000"/>
        </w:rPr>
        <w:t xml:space="preserve"> </w:t>
      </w:r>
      <w:r>
        <w:rPr>
          <w:rFonts w:ascii="Book Antiqua" w:hAnsi="Book Antiqua" w:eastAsia="Book Antiqua" w:cs="Book Antiqua"/>
          <w:i/>
          <w:iCs/>
          <w:color w:val="000000"/>
        </w:rPr>
        <w:t>Lachnoclostridium</w:t>
      </w:r>
      <w:r>
        <w:rPr>
          <w:rFonts w:ascii="Book Antiqua" w:hAnsi="Book Antiqua" w:eastAsia="Book Antiqua" w:cs="Book Antiqua"/>
          <w:color w:val="000000"/>
        </w:rPr>
        <w:t xml:space="preserve">, </w:t>
      </w:r>
      <w:r>
        <w:rPr>
          <w:rFonts w:ascii="Book Antiqua" w:hAnsi="Book Antiqua" w:eastAsia="Book Antiqua" w:cs="Book Antiqua"/>
          <w:i/>
          <w:iCs/>
          <w:color w:val="000000"/>
        </w:rPr>
        <w:t>Ruminoclostridium</w:t>
      </w:r>
      <w:r>
        <w:rPr>
          <w:rFonts w:ascii="Book Antiqua" w:hAnsi="Book Antiqua" w:eastAsia="Book Antiqua" w:cs="Book Antiqua"/>
          <w:color w:val="000000"/>
        </w:rPr>
        <w:t xml:space="preserve">), and fewer pro-inflammatory bacteria (such as </w:t>
      </w:r>
      <w:r>
        <w:rPr>
          <w:rFonts w:ascii="Book Antiqua" w:hAnsi="Book Antiqua" w:eastAsia="Book Antiqua" w:cs="Book Antiqua"/>
          <w:i/>
          <w:iCs/>
          <w:color w:val="000000"/>
        </w:rPr>
        <w:t>Escherichia-Shigella</w:t>
      </w:r>
      <w:r>
        <w:rPr>
          <w:rFonts w:ascii="Book Antiqua" w:hAnsi="Book Antiqua" w:eastAsia="Book Antiqua" w:cs="Book Antiqua"/>
          <w:color w:val="000000"/>
        </w:rPr>
        <w:t xml:space="preserve">, </w:t>
      </w:r>
      <w:r>
        <w:rPr>
          <w:rFonts w:ascii="Book Antiqua" w:hAnsi="Book Antiqua" w:eastAsia="Book Antiqua" w:cs="Book Antiqua"/>
          <w:i/>
          <w:iCs/>
          <w:color w:val="000000"/>
        </w:rPr>
        <w:t>Enterococcus</w:t>
      </w:r>
      <w:r>
        <w:rPr>
          <w:rFonts w:ascii="Book Antiqua" w:hAnsi="Book Antiqua" w:eastAsia="Book Antiqua" w:cs="Book Antiqua"/>
          <w:color w:val="000000"/>
        </w:rPr>
        <w:t xml:space="preserve">) while </w:t>
      </w:r>
      <w:r>
        <w:rPr>
          <w:rFonts w:ascii="Book Antiqua" w:hAnsi="Book Antiqua" w:eastAsia="Book Antiqua" w:cs="Book Antiqua"/>
          <w:i/>
          <w:iCs/>
          <w:color w:val="000000"/>
        </w:rPr>
        <w:t>Proteobacteria</w:t>
      </w:r>
      <w:r>
        <w:rPr>
          <w:rFonts w:ascii="Book Antiqua" w:hAnsi="Book Antiqua" w:eastAsia="Book Antiqua" w:cs="Book Antiqua"/>
          <w:color w:val="000000"/>
        </w:rPr>
        <w:t xml:space="preserve"> abundance was decreased. The role of anti-inflammatory bacteria such as </w:t>
      </w:r>
      <w:r>
        <w:rPr>
          <w:rFonts w:ascii="Book Antiqua" w:hAnsi="Book Antiqua" w:eastAsia="Book Antiqua" w:cs="Book Antiqua"/>
          <w:i/>
          <w:iCs/>
          <w:color w:val="000000"/>
        </w:rPr>
        <w:t>Faecalibacterium</w:t>
      </w:r>
      <w:r>
        <w:rPr>
          <w:rFonts w:ascii="Book Antiqua" w:hAnsi="Book Antiqua" w:eastAsia="Book Antiqua" w:cs="Book Antiqua"/>
          <w:color w:val="000000"/>
        </w:rPr>
        <w:t xml:space="preserve"> and </w:t>
      </w:r>
      <w:r>
        <w:rPr>
          <w:rFonts w:ascii="Book Antiqua" w:hAnsi="Book Antiqua" w:eastAsia="Book Antiqua" w:cs="Book Antiqua"/>
          <w:i/>
          <w:iCs/>
          <w:color w:val="000000"/>
        </w:rPr>
        <w:t>Prevotella</w:t>
      </w:r>
      <w:r>
        <w:rPr>
          <w:rFonts w:ascii="Book Antiqua" w:hAnsi="Book Antiqua" w:eastAsia="Book Antiqua" w:cs="Book Antiqua"/>
          <w:color w:val="000000"/>
        </w:rPr>
        <w:t xml:space="preserve"> is in their anti-inflammatory and anti-carcinogenic potential</w:t>
      </w:r>
      <w:r>
        <w:rPr>
          <w:rFonts w:ascii="Book Antiqua" w:hAnsi="Book Antiqua" w:eastAsia="Book Antiqua" w:cs="Book Antiqua"/>
          <w:color w:val="000000"/>
          <w:vertAlign w:val="superscript"/>
        </w:rPr>
        <w:t>[73]</w:t>
      </w:r>
      <w:r>
        <w:rPr>
          <w:rFonts w:ascii="Book Antiqua" w:hAnsi="Book Antiqua" w:eastAsia="Book Antiqua" w:cs="Book Antiqua"/>
          <w:color w:val="000000"/>
        </w:rPr>
        <w:t>, but HBV infection leads to their progressive decline compared to healthy subjects</w:t>
      </w:r>
      <w:r>
        <w:rPr>
          <w:rFonts w:ascii="Book Antiqua" w:hAnsi="Book Antiqua" w:eastAsia="Book Antiqua" w:cs="Book Antiqua"/>
          <w:color w:val="000000"/>
          <w:vertAlign w:val="superscript"/>
        </w:rPr>
        <w:t>[70]</w:t>
      </w:r>
      <w:r>
        <w:rPr>
          <w:rFonts w:ascii="Book Antiqua" w:hAnsi="Book Antiqua" w:eastAsia="Book Antiqua" w:cs="Book Antiqua"/>
          <w:color w:val="000000"/>
        </w:rPr>
        <w:t xml:space="preserve">. In addition, Ren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[74] </w:t>
      </w:r>
      <w:r>
        <w:rPr>
          <w:rFonts w:ascii="Book Antiqua" w:hAnsi="Book Antiqua" w:eastAsia="Book Antiqua" w:cs="Book Antiqua"/>
          <w:color w:val="000000"/>
        </w:rPr>
        <w:t xml:space="preserve">documented that butyrate-producing bacteria declined in early HCC HBV positive patients. This further indicated that HBV indeed plays a role in GM changes. In HBV infection, a beneficial bacterium, </w:t>
      </w:r>
      <w:r>
        <w:rPr>
          <w:rFonts w:ascii="Book Antiqua" w:hAnsi="Book Antiqua" w:eastAsia="Book Antiqua" w:cs="Book Antiqua"/>
          <w:i/>
          <w:iCs/>
          <w:color w:val="000000"/>
        </w:rPr>
        <w:t>Lachnospiraceae</w:t>
      </w:r>
      <w:r>
        <w:rPr>
          <w:rFonts w:ascii="Book Antiqua" w:hAnsi="Book Antiqua" w:eastAsia="Book Antiqua" w:cs="Book Antiqua"/>
          <w:color w:val="000000"/>
        </w:rPr>
        <w:t xml:space="preserve">, plays a role </w:t>
      </w:r>
      <w:r>
        <w:rPr>
          <w:rFonts w:ascii="Book Antiqua" w:hAnsi="Book Antiqua" w:eastAsia="Book Antiqua" w:cs="Book Antiqua"/>
          <w:i/>
          <w:iCs/>
          <w:color w:val="000000"/>
        </w:rPr>
        <w:t>via</w:t>
      </w:r>
      <w:r>
        <w:rPr>
          <w:rFonts w:ascii="Book Antiqua" w:hAnsi="Book Antiqua" w:eastAsia="Book Antiqua" w:cs="Book Antiqua"/>
          <w:color w:val="000000"/>
        </w:rPr>
        <w:t xml:space="preserve"> a reduction in lipopolysaccharide (LPS) secretion and bacterial translocation</w:t>
      </w:r>
      <w:r>
        <w:rPr>
          <w:rFonts w:ascii="Book Antiqua" w:hAnsi="Book Antiqua" w:eastAsia="Book Antiqua" w:cs="Book Antiqua"/>
          <w:color w:val="000000"/>
          <w:vertAlign w:val="superscript"/>
        </w:rPr>
        <w:t>[74,75]</w:t>
      </w:r>
      <w:r>
        <w:rPr>
          <w:rFonts w:ascii="Book Antiqua" w:hAnsi="Book Antiqua" w:eastAsia="Book Antiqua" w:cs="Book Antiqua"/>
          <w:color w:val="000000"/>
        </w:rPr>
        <w:t xml:space="preserve">. The study by Lu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suggested that cirrhotic patients with HBV infection exhibit a decrease in </w:t>
      </w:r>
      <w:r>
        <w:rPr>
          <w:rFonts w:ascii="Book Antiqua" w:hAnsi="Book Antiqua" w:eastAsia="Book Antiqua" w:cs="Book Antiqua"/>
          <w:i/>
          <w:iCs/>
          <w:color w:val="000000"/>
        </w:rPr>
        <w:t>F. prausnitzii</w:t>
      </w:r>
      <w:r>
        <w:rPr>
          <w:rFonts w:ascii="Book Antiqua" w:hAnsi="Book Antiqua" w:eastAsia="Book Antiqua" w:cs="Book Antiqua"/>
          <w:color w:val="000000"/>
        </w:rPr>
        <w:t xml:space="preserve">, </w:t>
      </w:r>
      <w:r>
        <w:rPr>
          <w:rFonts w:ascii="Book Antiqua" w:hAnsi="Book Antiqua" w:eastAsia="Book Antiqua" w:cs="Book Antiqua"/>
          <w:i/>
          <w:iCs/>
          <w:color w:val="000000"/>
        </w:rPr>
        <w:t>E. faecalis</w:t>
      </w:r>
      <w:r>
        <w:rPr>
          <w:rFonts w:ascii="Book Antiqua" w:hAnsi="Book Antiqua" w:eastAsia="Book Antiqua" w:cs="Book Antiqua"/>
          <w:color w:val="000000"/>
        </w:rPr>
        <w:t xml:space="preserve">, </w:t>
      </w:r>
      <w:r>
        <w:rPr>
          <w:rFonts w:ascii="Book Antiqua" w:hAnsi="Book Antiqua" w:eastAsia="Book Antiqua" w:cs="Book Antiqua"/>
          <w:i/>
          <w:iCs/>
          <w:color w:val="000000"/>
        </w:rPr>
        <w:t>Enterobacteriaceae</w:t>
      </w:r>
      <w:r>
        <w:rPr>
          <w:rFonts w:ascii="Book Antiqua" w:hAnsi="Book Antiqua" w:eastAsia="Book Antiqua" w:cs="Book Antiqua"/>
          <w:color w:val="000000"/>
        </w:rPr>
        <w:t xml:space="preserve">, </w:t>
      </w:r>
      <w:r>
        <w:rPr>
          <w:rFonts w:ascii="Book Antiqua" w:hAnsi="Book Antiqua" w:eastAsia="Book Antiqua" w:cs="Book Antiqua"/>
          <w:i/>
          <w:iCs/>
          <w:color w:val="000000"/>
        </w:rPr>
        <w:t>Bifidobacteria</w:t>
      </w:r>
      <w:r>
        <w:rPr>
          <w:rFonts w:ascii="Book Antiqua" w:hAnsi="Book Antiqua" w:eastAsia="Book Antiqua" w:cs="Book Antiqua"/>
          <w:color w:val="000000"/>
        </w:rPr>
        <w:t xml:space="preserve"> and lactic acid bacteria, while </w:t>
      </w:r>
      <w:r>
        <w:rPr>
          <w:rFonts w:ascii="Book Antiqua" w:hAnsi="Book Antiqua" w:eastAsia="Book Antiqua" w:cs="Book Antiqua"/>
          <w:i/>
          <w:iCs/>
          <w:color w:val="000000"/>
        </w:rPr>
        <w:t>Enterococcus</w:t>
      </w:r>
      <w:r>
        <w:rPr>
          <w:rFonts w:ascii="Book Antiqua" w:hAnsi="Book Antiqua" w:eastAsia="Book Antiqua" w:cs="Book Antiqua"/>
          <w:color w:val="000000"/>
        </w:rPr>
        <w:t xml:space="preserve"> and </w:t>
      </w:r>
      <w:r>
        <w:rPr>
          <w:rFonts w:ascii="Book Antiqua" w:hAnsi="Book Antiqua" w:eastAsia="Book Antiqua" w:cs="Book Antiqua"/>
          <w:i/>
          <w:iCs/>
          <w:color w:val="000000"/>
        </w:rPr>
        <w:t>Enterobacteriaceae</w:t>
      </w:r>
      <w:r>
        <w:rPr>
          <w:rFonts w:ascii="Book Antiqua" w:hAnsi="Book Antiqua" w:eastAsia="Book Antiqua" w:cs="Book Antiqua"/>
          <w:color w:val="000000"/>
        </w:rPr>
        <w:t xml:space="preserve"> levels are significantly increased compared to healthy individuals.</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On the contrary, HBV and HCV negative patients with HCC harbored fewer potential anti-inflammatory bacteria and more pro-inflammatory bacteria. Taken together, these data indicated that GM plays an important role in the progression of HBV or non-HBV non-HCV related HCC. These findings were different from previous reports on HBV-induced liver diseases</w:t>
      </w:r>
      <w:r>
        <w:rPr>
          <w:rFonts w:ascii="Book Antiqua" w:hAnsi="Book Antiqua" w:eastAsia="Book Antiqua" w:cs="Book Antiqua"/>
          <w:color w:val="000000"/>
          <w:vertAlign w:val="superscript"/>
        </w:rPr>
        <w:t>[16,70,76]</w:t>
      </w:r>
      <w:r>
        <w:rPr>
          <w:rFonts w:ascii="Book Antiqua" w:hAnsi="Book Antiqua" w:eastAsia="Book Antiqua" w:cs="Book Antiqua"/>
          <w:color w:val="000000"/>
        </w:rPr>
        <w:t>. The discrepancy in these findings was probably due to the progression of liver diseases and the group of patients in evaluated studies. To analyze the GM role in HBV positive patients, it is appropriate to use a defined cohort of patients suffering from HBV infection</w:t>
      </w:r>
      <w:r>
        <w:rPr>
          <w:rFonts w:ascii="Book Antiqua" w:hAnsi="Book Antiqua" w:eastAsia="Book Antiqua" w:cs="Book Antiqua"/>
          <w:color w:val="000000"/>
          <w:vertAlign w:val="superscript"/>
        </w:rPr>
        <w:t>[77]</w:t>
      </w:r>
      <w:r>
        <w:rPr>
          <w:rFonts w:ascii="Book Antiqua" w:hAnsi="Book Antiqua" w:eastAsia="Book Antiqua" w:cs="Book Antiqua"/>
          <w:color w:val="000000"/>
        </w:rPr>
        <w:t>, excluding patients with different etiologies of liver cirrhosis (including alcohol abuse) that itself may change the composition of the intestinal microbial community and the same might be true for other liver diseases</w:t>
      </w:r>
      <w:r>
        <w:rPr>
          <w:rFonts w:ascii="Book Antiqua" w:hAnsi="Book Antiqua" w:eastAsia="Book Antiqua" w:cs="Book Antiqua"/>
          <w:color w:val="000000"/>
          <w:vertAlign w:val="superscript"/>
        </w:rPr>
        <w:t>[70,78]</w:t>
      </w:r>
      <w:r>
        <w:rPr>
          <w:rFonts w:ascii="Book Antiqua" w:hAnsi="Book Antiqua" w:eastAsia="Book Antiqua" w:cs="Book Antiqua"/>
          <w:color w:val="000000"/>
        </w:rPr>
        <w:t xml:space="preserve">. Therefore, the discrepancy of fecal microbiota between HBV </w:t>
      </w:r>
      <w:r>
        <w:rPr>
          <w:rFonts w:ascii="Book Antiqua" w:hAnsi="Book Antiqua" w:eastAsia="Book Antiqua" w:cs="Book Antiqua"/>
          <w:color w:val="000000"/>
          <w:u w:val="single" w:color="008080"/>
        </w:rPr>
        <w:t>positive</w:t>
      </w:r>
      <w:r>
        <w:rPr>
          <w:rFonts w:ascii="Book Antiqua" w:hAnsi="Book Antiqua" w:eastAsia="Book Antiqua" w:cs="Book Antiqua"/>
          <w:color w:val="000000"/>
        </w:rPr>
        <w:t xml:space="preserve"> and HBV </w:t>
      </w:r>
      <w:r>
        <w:rPr>
          <w:rFonts w:ascii="Book Antiqua" w:hAnsi="Book Antiqua" w:eastAsia="Book Antiqua" w:cs="Book Antiqua"/>
          <w:color w:val="000000"/>
          <w:u w:val="single" w:color="008080"/>
        </w:rPr>
        <w:t>negative</w:t>
      </w:r>
      <w:r>
        <w:rPr>
          <w:rFonts w:ascii="Book Antiqua" w:hAnsi="Book Antiqua" w:eastAsia="Book Antiqua" w:cs="Book Antiqua"/>
          <w:color w:val="000000"/>
        </w:rPr>
        <w:t xml:space="preserve"> patients in the study by Liu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[70]</w:t>
      </w:r>
      <w:r>
        <w:rPr>
          <w:rFonts w:ascii="Book Antiqua" w:hAnsi="Book Antiqua" w:eastAsia="Book Antiqua" w:cs="Book Antiqua"/>
          <w:color w:val="000000"/>
        </w:rPr>
        <w:t xml:space="preserve"> is perhaps due to the HBV infection</w:t>
      </w:r>
      <w:r>
        <w:rPr>
          <w:rFonts w:ascii="Book Antiqua" w:hAnsi="Book Antiqua" w:eastAsia="Book Antiqua" w:cs="Book Antiqua"/>
          <w:color w:val="000000"/>
          <w:vertAlign w:val="superscript"/>
        </w:rPr>
        <w:t>[70,77]</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 xml:space="preserve">Not only gut dysbiosis, but also dysbiosis of the oral microbiota was observed in HBV patients, and yellow tongue coating is suggestive of a reduction in </w:t>
      </w:r>
      <w:r>
        <w:rPr>
          <w:rFonts w:ascii="Book Antiqua" w:hAnsi="Book Antiqua" w:eastAsia="Book Antiqua" w:cs="Book Antiqua"/>
          <w:i/>
          <w:iCs/>
          <w:color w:val="000000"/>
        </w:rPr>
        <w:t>Bacteroidetes,</w:t>
      </w:r>
      <w:r>
        <w:rPr>
          <w:rFonts w:ascii="Book Antiqua" w:hAnsi="Book Antiqua" w:eastAsia="Book Antiqua" w:cs="Book Antiqua"/>
          <w:color w:val="000000"/>
        </w:rPr>
        <w:t xml:space="preserve"> but an increase in </w:t>
      </w:r>
      <w:r>
        <w:rPr>
          <w:rFonts w:ascii="Book Antiqua" w:hAnsi="Book Antiqua" w:eastAsia="Book Antiqua" w:cs="Book Antiqua"/>
          <w:i/>
          <w:iCs/>
          <w:color w:val="000000"/>
        </w:rPr>
        <w:t>Proteobacteria</w:t>
      </w:r>
      <w:r>
        <w:rPr>
          <w:rFonts w:ascii="Book Antiqua" w:hAnsi="Book Antiqua" w:eastAsia="Book Antiqua" w:cs="Book Antiqua"/>
          <w:color w:val="000000"/>
        </w:rPr>
        <w:t xml:space="preserve">. Zhao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[79]</w:t>
      </w:r>
      <w:r>
        <w:rPr>
          <w:rFonts w:ascii="Book Antiqua" w:hAnsi="Book Antiqua" w:eastAsia="Book Antiqua" w:cs="Book Antiqua"/>
          <w:color w:val="000000"/>
        </w:rPr>
        <w:t xml:space="preserve"> also suggested a positive correlation between serum HBV-DNA and the number of </w:t>
      </w:r>
      <w:r>
        <w:rPr>
          <w:rFonts w:ascii="Book Antiqua" w:hAnsi="Book Antiqua" w:eastAsia="Book Antiqua" w:cs="Book Antiqua"/>
          <w:i/>
          <w:iCs/>
          <w:color w:val="000000"/>
        </w:rPr>
        <w:t>Neisseriaceae</w:t>
      </w:r>
      <w:r>
        <w:rPr>
          <w:rFonts w:ascii="Book Antiqua" w:hAnsi="Book Antiqua" w:eastAsia="Book Antiqua" w:cs="Book Antiqua"/>
          <w:color w:val="000000"/>
        </w:rPr>
        <w:t xml:space="preserve"> in oral microbiota.</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Furthermore, the GM composition differed according to the level of alanine aminotransferase (ALT) in HBV patients</w:t>
      </w:r>
      <w:r>
        <w:rPr>
          <w:rFonts w:ascii="Book Antiqua" w:hAnsi="Book Antiqua" w:eastAsia="Book Antiqua" w:cs="Book Antiqua"/>
          <w:color w:val="000000"/>
          <w:vertAlign w:val="superscript"/>
        </w:rPr>
        <w:t>[80,81]</w:t>
      </w:r>
      <w:r>
        <w:rPr>
          <w:rFonts w:ascii="Book Antiqua" w:hAnsi="Book Antiqua" w:eastAsia="Book Antiqua" w:cs="Book Antiqua"/>
          <w:color w:val="000000"/>
        </w:rPr>
        <w:t xml:space="preserve">. </w:t>
      </w:r>
      <w:r>
        <w:rPr>
          <w:rFonts w:ascii="Book Antiqua" w:hAnsi="Book Antiqua" w:eastAsia="Book Antiqua" w:cs="Book Antiqua"/>
          <w:i/>
          <w:iCs/>
          <w:color w:val="000000"/>
        </w:rPr>
        <w:t>Desulfovibrio</w:t>
      </w:r>
      <w:r>
        <w:rPr>
          <w:rFonts w:ascii="Book Antiqua" w:hAnsi="Book Antiqua" w:eastAsia="Book Antiqua" w:cs="Book Antiqua"/>
          <w:color w:val="000000"/>
        </w:rPr>
        <w:t xml:space="preserve"> had a positive correlation, while </w:t>
      </w:r>
      <w:r>
        <w:rPr>
          <w:rFonts w:ascii="Book Antiqua" w:hAnsi="Book Antiqua" w:eastAsia="Book Antiqua" w:cs="Book Antiqua"/>
          <w:i/>
          <w:iCs/>
          <w:color w:val="000000"/>
        </w:rPr>
        <w:t>Acidaminococcus</w:t>
      </w:r>
      <w:r>
        <w:rPr>
          <w:rFonts w:ascii="Book Antiqua" w:hAnsi="Book Antiqua" w:eastAsia="Book Antiqua" w:cs="Book Antiqua"/>
          <w:color w:val="000000"/>
        </w:rPr>
        <w:t xml:space="preserve"> showed a negative correlation with high ALT level</w:t>
      </w:r>
      <w:r>
        <w:rPr>
          <w:rFonts w:ascii="Book Antiqua" w:hAnsi="Book Antiqua" w:eastAsia="Book Antiqua" w:cs="Book Antiqua"/>
          <w:color w:val="000000"/>
          <w:vertAlign w:val="superscript"/>
        </w:rPr>
        <w:t>[81]</w:t>
      </w:r>
      <w:r>
        <w:rPr>
          <w:rFonts w:ascii="Book Antiqua" w:hAnsi="Book Antiqua" w:eastAsia="Book Antiqua" w:cs="Book Antiqua"/>
          <w:color w:val="000000"/>
        </w:rPr>
        <w:t xml:space="preserve">. Lu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found a significantly decreased ratio of </w:t>
      </w:r>
      <w:r>
        <w:rPr>
          <w:rFonts w:ascii="Book Antiqua" w:hAnsi="Book Antiqua" w:eastAsia="Book Antiqua" w:cs="Book Antiqua"/>
          <w:i/>
          <w:iCs/>
          <w:color w:val="000000"/>
        </w:rPr>
        <w:t>Bifidobacteriaceae/Enterobacteriaceae</w:t>
      </w:r>
      <w:r>
        <w:rPr>
          <w:rFonts w:ascii="Book Antiqua" w:hAnsi="Book Antiqua" w:eastAsia="Book Antiqua" w:cs="Book Antiqua"/>
          <w:color w:val="000000"/>
        </w:rPr>
        <w:t xml:space="preserve"> (B/E) in cirrhotic HBV positive patients, while Yun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[72]</w:t>
      </w:r>
      <w:r>
        <w:rPr>
          <w:rFonts w:ascii="Book Antiqua" w:hAnsi="Book Antiqua" w:eastAsia="Book Antiqua" w:cs="Book Antiqua"/>
          <w:color w:val="000000"/>
        </w:rPr>
        <w:t xml:space="preserve"> observed no difference in the B/E ratio in non-cirrhotic HBV patients with positive HBsAg and normal or high ALT. These findings lead to the conclusion that the B/E ratio is disturbed only in the GM of patients with cirrhosis. However, another study observed that the </w:t>
      </w:r>
      <w:r>
        <w:rPr>
          <w:rFonts w:ascii="Book Antiqua" w:hAnsi="Book Antiqua" w:eastAsia="Book Antiqua" w:cs="Book Antiqua"/>
          <w:i/>
          <w:iCs/>
          <w:color w:val="000000"/>
        </w:rPr>
        <w:t>Megasphaera</w:t>
      </w:r>
      <w:r>
        <w:rPr>
          <w:rFonts w:ascii="Book Antiqua" w:hAnsi="Book Antiqua" w:eastAsia="Book Antiqua" w:cs="Book Antiqua"/>
          <w:color w:val="000000"/>
        </w:rPr>
        <w:t xml:space="preserve"> genus of the Firmicutes</w:t>
      </w:r>
      <w:r>
        <w:rPr>
          <w:rFonts w:ascii="Book Antiqua" w:hAnsi="Book Antiqua" w:eastAsia="Book Antiqua" w:cs="Book Antiqua"/>
          <w:i/>
          <w:iCs/>
          <w:color w:val="000000"/>
        </w:rPr>
        <w:t xml:space="preserve"> </w:t>
      </w:r>
      <w:r>
        <w:rPr>
          <w:rFonts w:ascii="Book Antiqua" w:hAnsi="Book Antiqua" w:eastAsia="Book Antiqua" w:cs="Book Antiqua"/>
          <w:color w:val="000000"/>
        </w:rPr>
        <w:t>phylum was abundant in the HBsAg positive high ALT group compared to the normal ALT group. In HBsAg positive patients with normal ALT, butyrate-producing bacteria (</w:t>
      </w:r>
      <w:r>
        <w:rPr>
          <w:rFonts w:ascii="Book Antiqua" w:hAnsi="Book Antiqua" w:eastAsia="Book Antiqua" w:cs="Book Antiqua"/>
          <w:i/>
          <w:iCs/>
          <w:color w:val="000000"/>
        </w:rPr>
        <w:t>e.g.</w:t>
      </w:r>
      <w:r>
        <w:rPr>
          <w:rFonts w:ascii="Book Antiqua" w:hAnsi="Book Antiqua" w:eastAsia="Book Antiqua" w:cs="Book Antiqua"/>
          <w:color w:val="000000"/>
        </w:rPr>
        <w:t xml:space="preserve">, </w:t>
      </w:r>
      <w:r>
        <w:rPr>
          <w:rFonts w:ascii="Book Antiqua" w:hAnsi="Book Antiqua" w:eastAsia="Book Antiqua" w:cs="Book Antiqua"/>
          <w:i/>
          <w:iCs/>
          <w:color w:val="000000"/>
        </w:rPr>
        <w:t>Anaerostipes</w:t>
      </w:r>
      <w:r>
        <w:rPr>
          <w:rFonts w:ascii="Book Antiqua" w:hAnsi="Book Antiqua" w:eastAsia="Book Antiqua" w:cs="Book Antiqua"/>
          <w:color w:val="000000"/>
        </w:rPr>
        <w:t>) are more often present in GM compared to HBsAg negative patients</w:t>
      </w:r>
      <w:r>
        <w:rPr>
          <w:rFonts w:ascii="Book Antiqua" w:hAnsi="Book Antiqua" w:eastAsia="Book Antiqua" w:cs="Book Antiqua"/>
          <w:color w:val="000000"/>
          <w:vertAlign w:val="superscript"/>
        </w:rPr>
        <w:t>[72]</w:t>
      </w:r>
      <w:r>
        <w:rPr>
          <w:rFonts w:ascii="Book Antiqua" w:hAnsi="Book Antiqua" w:eastAsia="Book Antiqua" w:cs="Book Antiqua"/>
          <w:color w:val="000000"/>
        </w:rPr>
        <w:t>. These bacteria produce short-chain fatty acid as a by-product of lactate fermentation and butyrate. In Figure 1 we show the main microbiota alterations in HBV.</w:t>
      </w:r>
    </w:p>
    <w:p>
      <w:pPr>
        <w:adjustRightInd w:val="0"/>
        <w:snapToGrid w:val="0"/>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Recently, Wang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[82]</w:t>
      </w:r>
      <w:r>
        <w:rPr>
          <w:rFonts w:ascii="Book Antiqua" w:hAnsi="Book Antiqua" w:eastAsia="Book Antiqua" w:cs="Book Antiqua"/>
          <w:color w:val="000000"/>
        </w:rPr>
        <w:t xml:space="preserve"> defined serum zonulin as an intestinal permeability marker and showed its association with AFP levels in HBV-associated liver cirrhosis and HCC, especially helpful in correlating it with advanced stages of these diseases</w:t>
      </w:r>
      <w:r>
        <w:rPr>
          <w:rFonts w:ascii="Book Antiqua" w:hAnsi="Book Antiqua" w:eastAsia="Book Antiqua" w:cs="Book Antiqua"/>
          <w:color w:val="000000"/>
          <w:vertAlign w:val="superscript"/>
        </w:rPr>
        <w:t>[83]</w:t>
      </w:r>
      <w:r>
        <w:rPr>
          <w:rFonts w:ascii="Book Antiqua" w:hAnsi="Book Antiqua" w:eastAsia="Book Antiqua" w:cs="Book Antiqua"/>
          <w:color w:val="000000"/>
        </w:rPr>
        <w:t>. It has been reported that the diagnostic model of one location may be not used in other locations, as the diagnostic efficiency declined when the geographic scale was increased</w:t>
      </w:r>
      <w:r>
        <w:rPr>
          <w:rFonts w:ascii="Book Antiqua" w:hAnsi="Book Antiqua" w:eastAsia="Book Antiqua" w:cs="Book Antiqua"/>
          <w:color w:val="000000"/>
          <w:vertAlign w:val="superscript"/>
        </w:rPr>
        <w:t>[79]</w:t>
      </w:r>
      <w:r>
        <w:rPr>
          <w:rFonts w:ascii="Book Antiqua" w:hAnsi="Book Antiqua" w:eastAsia="Book Antiqua" w:cs="Book Antiqua"/>
          <w:color w:val="000000"/>
        </w:rPr>
        <w:t>. The characteristic GM changes had the strongest relationship with the host location; thus, the diagnostic potential of microbial markers should consider these geographic differences</w:t>
      </w:r>
      <w:r>
        <w:rPr>
          <w:rFonts w:ascii="Book Antiqua" w:hAnsi="Book Antiqua" w:eastAsia="Book Antiqua" w:cs="Book Antiqua"/>
          <w:color w:val="000000"/>
          <w:vertAlign w:val="superscript"/>
        </w:rPr>
        <w:t>[79]</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HCV infection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liver-gut interaction controls GM homeostasis during HCV infection, which might be an ideal model to study the interaction between the GM and liver</w:t>
      </w:r>
      <w:r>
        <w:rPr>
          <w:rFonts w:ascii="Book Antiqua" w:hAnsi="Book Antiqua" w:eastAsia="Book Antiqua" w:cs="Book Antiqua"/>
          <w:color w:val="000000"/>
          <w:vertAlign w:val="superscript"/>
        </w:rPr>
        <w:t>[18,80]</w:t>
      </w:r>
      <w:r>
        <w:rPr>
          <w:rFonts w:ascii="Book Antiqua" w:hAnsi="Book Antiqua" w:eastAsia="Book Antiqua" w:cs="Book Antiqua"/>
          <w:color w:val="000000"/>
        </w:rPr>
        <w:t>. A review of previous reports provides the rationale for the hypothesis that GM dysbiosis could also be employed as a biomarker and a therapeutic target to mitigate disease progression. Interestingly, HCV-RNA and HCVcoreAg were frequently found in the stool of patients with chronic HCV</w:t>
      </w:r>
      <w:r>
        <w:rPr>
          <w:rFonts w:ascii="Book Antiqua" w:hAnsi="Book Antiqua" w:eastAsia="Book Antiqua" w:cs="Book Antiqua"/>
          <w:color w:val="000000"/>
          <w:vertAlign w:val="superscript"/>
        </w:rPr>
        <w:t>[84]</w:t>
      </w:r>
      <w:r>
        <w:rPr>
          <w:rFonts w:ascii="Book Antiqua" w:hAnsi="Book Antiqua" w:eastAsia="Book Antiqua" w:cs="Book Antiqua"/>
          <w:color w:val="000000"/>
        </w:rPr>
        <w:t>. Therefore, direct interactions between virus particles and intestinal bacteria might facilitate or inhibit growth as in rotavirus infection</w:t>
      </w:r>
      <w:r>
        <w:rPr>
          <w:rFonts w:ascii="Book Antiqua" w:hAnsi="Book Antiqua" w:eastAsia="Book Antiqua" w:cs="Book Antiqua"/>
          <w:color w:val="000000"/>
          <w:vertAlign w:val="superscript"/>
        </w:rPr>
        <w:t>[85]</w:t>
      </w:r>
      <w:r>
        <w:rPr>
          <w:rFonts w:ascii="Book Antiqua" w:hAnsi="Book Antiqua" w:eastAsia="Book Antiqua" w:cs="Book Antiqua"/>
          <w:color w:val="000000"/>
        </w:rPr>
        <w:t xml:space="preserve">. Heidrich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[86]</w:t>
      </w:r>
      <w:r>
        <w:rPr>
          <w:rFonts w:ascii="Book Antiqua" w:hAnsi="Book Antiqua" w:eastAsia="Book Antiqua" w:cs="Book Antiqua"/>
          <w:color w:val="000000"/>
        </w:rPr>
        <w:t xml:space="preserve"> found that progression of HCV infection is related to a reduced alpha diversity revealing that the relative abundance of phylotypes is associated with the stage of the disease. Additionally, Sultan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characterized the GM from a cohort of adult patients with HCV before starting any treatment and confirmed the presence of GM dysbiosis. Microbial taxa in HCV positive patients identified during this study were characterized by increased microbiota diversity, the enrichment of </w:t>
      </w:r>
      <w:r>
        <w:rPr>
          <w:rFonts w:ascii="Book Antiqua" w:hAnsi="Book Antiqua" w:eastAsia="Book Antiqua" w:cs="Book Antiqua"/>
          <w:i/>
          <w:iCs/>
          <w:color w:val="000000"/>
        </w:rPr>
        <w:t>Enterobacteriacea</w:t>
      </w:r>
      <w:r>
        <w:rPr>
          <w:rFonts w:ascii="Book Antiqua" w:hAnsi="Book Antiqua" w:eastAsia="Book Antiqua" w:cs="Book Antiqua"/>
          <w:color w:val="000000"/>
        </w:rPr>
        <w:t xml:space="preserve">, </w:t>
      </w:r>
      <w:r>
        <w:rPr>
          <w:rFonts w:ascii="Book Antiqua" w:hAnsi="Book Antiqua" w:eastAsia="Book Antiqua" w:cs="Book Antiqua"/>
          <w:i/>
          <w:iCs/>
          <w:color w:val="000000"/>
        </w:rPr>
        <w:t>Prevotella</w:t>
      </w:r>
      <w:r>
        <w:rPr>
          <w:rFonts w:ascii="Book Antiqua" w:hAnsi="Book Antiqua" w:eastAsia="Book Antiqua" w:cs="Book Antiqua"/>
          <w:color w:val="000000"/>
        </w:rPr>
        <w:t xml:space="preserve">, </w:t>
      </w:r>
      <w:r>
        <w:rPr>
          <w:rFonts w:ascii="Book Antiqua" w:hAnsi="Book Antiqua" w:eastAsia="Book Antiqua" w:cs="Book Antiqua"/>
          <w:i/>
          <w:iCs/>
          <w:color w:val="000000"/>
        </w:rPr>
        <w:t>Coriobacteriaceae</w:t>
      </w:r>
      <w:r>
        <w:rPr>
          <w:rFonts w:ascii="Book Antiqua" w:hAnsi="Book Antiqua" w:eastAsia="Book Antiqua" w:cs="Book Antiqua"/>
          <w:color w:val="000000"/>
        </w:rPr>
        <w:t xml:space="preserve">, </w:t>
      </w:r>
      <w:r>
        <w:rPr>
          <w:rFonts w:ascii="Book Antiqua" w:hAnsi="Book Antiqua" w:eastAsia="Book Antiqua" w:cs="Book Antiqua"/>
          <w:i/>
          <w:iCs/>
          <w:color w:val="000000"/>
        </w:rPr>
        <w:t>Megasphaera</w:t>
      </w:r>
      <w:r>
        <w:rPr>
          <w:rFonts w:ascii="Book Antiqua" w:hAnsi="Book Antiqua" w:eastAsia="Book Antiqua" w:cs="Book Antiqua"/>
          <w:color w:val="000000"/>
        </w:rPr>
        <w:t xml:space="preserve">, </w:t>
      </w:r>
      <w:r>
        <w:rPr>
          <w:rFonts w:ascii="Book Antiqua" w:hAnsi="Book Antiqua" w:eastAsia="Book Antiqua" w:cs="Book Antiqua"/>
          <w:i/>
          <w:iCs/>
          <w:color w:val="000000"/>
        </w:rPr>
        <w:t>Succinivibrio</w:t>
      </w:r>
      <w:r>
        <w:rPr>
          <w:rFonts w:ascii="Book Antiqua" w:hAnsi="Book Antiqua" w:eastAsia="Book Antiqua" w:cs="Book Antiqua"/>
          <w:color w:val="000000"/>
        </w:rPr>
        <w:t xml:space="preserve">, and </w:t>
      </w:r>
      <w:r>
        <w:rPr>
          <w:rFonts w:ascii="Book Antiqua" w:hAnsi="Book Antiqua" w:eastAsia="Book Antiqua" w:cs="Book Antiqua"/>
          <w:i/>
          <w:iCs/>
          <w:color w:val="000000"/>
        </w:rPr>
        <w:t>Ruminococcaceae</w:t>
      </w:r>
      <w:r>
        <w:rPr>
          <w:rFonts w:ascii="Book Antiqua" w:hAnsi="Book Antiqua" w:eastAsia="Book Antiqua" w:cs="Book Antiqua"/>
          <w:color w:val="000000"/>
        </w:rPr>
        <w:t xml:space="preserve">, and the depletion of </w:t>
      </w:r>
      <w:r>
        <w:rPr>
          <w:rFonts w:ascii="Book Antiqua" w:hAnsi="Book Antiqua" w:eastAsia="Book Antiqua" w:cs="Book Antiqua"/>
          <w:i/>
          <w:iCs/>
          <w:color w:val="000000"/>
        </w:rPr>
        <w:t xml:space="preserve">Bacteroides </w:t>
      </w:r>
      <w:r>
        <w:rPr>
          <w:rFonts w:ascii="Book Antiqua" w:hAnsi="Book Antiqua" w:eastAsia="Book Antiqua" w:cs="Book Antiqua"/>
          <w:color w:val="000000"/>
        </w:rPr>
        <w:t xml:space="preserve">and </w:t>
      </w:r>
      <w:r>
        <w:rPr>
          <w:rFonts w:ascii="Book Antiqua" w:hAnsi="Book Antiqua" w:eastAsia="Book Antiqua" w:cs="Book Antiqua"/>
          <w:i/>
          <w:iCs/>
          <w:color w:val="000000"/>
        </w:rPr>
        <w:t>Streptococcus</w:t>
      </w:r>
      <w:r>
        <w:rPr>
          <w:rFonts w:ascii="Book Antiqua" w:hAnsi="Book Antiqua" w:eastAsia="Book Antiqua" w:cs="Book Antiqua"/>
          <w:color w:val="000000"/>
        </w:rPr>
        <w:t>. In addition, the GM of HCV-infected subjects was characterized by the depletion of carbohydrates and lipid metabolism, specifically galactose, fructose, mannose, and sphingolipid metabolism. In the presence of HCV infection, microbiota-associated histidine metabolism was decreased, while the metabolism of cysteine and methionine and translation proteins was enriched compared to healthy controls</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The findings of Sultan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contradict previous literature that showed a decrease in GM diversity and changes within the abundance of some taxa such as </w:t>
      </w:r>
      <w:r>
        <w:rPr>
          <w:rFonts w:ascii="Book Antiqua" w:hAnsi="Book Antiqua" w:eastAsia="Book Antiqua" w:cs="Book Antiqua"/>
          <w:i/>
          <w:iCs/>
          <w:color w:val="000000"/>
        </w:rPr>
        <w:t>Prevotella</w:t>
      </w:r>
      <w:r>
        <w:rPr>
          <w:rFonts w:ascii="Book Antiqua" w:hAnsi="Book Antiqua" w:eastAsia="Book Antiqua" w:cs="Book Antiqua"/>
          <w:color w:val="000000"/>
        </w:rPr>
        <w:t xml:space="preserve">, </w:t>
      </w:r>
      <w:r>
        <w:rPr>
          <w:rFonts w:ascii="Book Antiqua" w:hAnsi="Book Antiqua" w:eastAsia="Book Antiqua" w:cs="Book Antiqua"/>
          <w:i/>
          <w:iCs/>
          <w:color w:val="000000"/>
        </w:rPr>
        <w:t>Ruminococcaceae</w:t>
      </w:r>
      <w:r>
        <w:rPr>
          <w:rFonts w:ascii="Book Antiqua" w:hAnsi="Book Antiqua" w:eastAsia="Book Antiqua" w:cs="Book Antiqua"/>
          <w:color w:val="000000"/>
        </w:rPr>
        <w:t xml:space="preserve">, </w:t>
      </w:r>
      <w:r>
        <w:rPr>
          <w:rFonts w:ascii="Book Antiqua" w:hAnsi="Book Antiqua" w:eastAsia="Book Antiqua" w:cs="Book Antiqua"/>
          <w:i/>
          <w:iCs/>
          <w:color w:val="000000"/>
        </w:rPr>
        <w:t>Enterobacteriacea</w:t>
      </w:r>
      <w:r>
        <w:rPr>
          <w:rFonts w:ascii="Book Antiqua" w:hAnsi="Book Antiqua" w:eastAsia="Book Antiqua" w:cs="Book Antiqua"/>
          <w:color w:val="000000"/>
        </w:rPr>
        <w:t xml:space="preserve">, and </w:t>
      </w:r>
      <w:r>
        <w:rPr>
          <w:rFonts w:ascii="Book Antiqua" w:hAnsi="Book Antiqua" w:eastAsia="Book Antiqua" w:cs="Book Antiqua"/>
          <w:i/>
          <w:iCs/>
          <w:color w:val="000000"/>
        </w:rPr>
        <w:t>Faecalibacterium</w:t>
      </w:r>
      <w:r>
        <w:rPr>
          <w:rFonts w:ascii="Book Antiqua" w:hAnsi="Book Antiqua" w:eastAsia="Book Antiqua" w:cs="Book Antiqua"/>
          <w:color w:val="000000"/>
        </w:rPr>
        <w:t xml:space="preserve"> in patients with chronic HCV infection</w:t>
      </w:r>
      <w:r>
        <w:rPr>
          <w:rFonts w:ascii="Book Antiqua" w:hAnsi="Book Antiqua" w:eastAsia="Book Antiqua" w:cs="Book Antiqua"/>
          <w:color w:val="000000"/>
          <w:vertAlign w:val="superscript"/>
        </w:rPr>
        <w:t>[2,15,86-88]</w:t>
      </w:r>
      <w:r>
        <w:rPr>
          <w:rFonts w:ascii="Book Antiqua" w:hAnsi="Book Antiqua" w:eastAsia="Book Antiqua" w:cs="Book Antiqua"/>
          <w:color w:val="000000"/>
        </w:rPr>
        <w:t>. This could be due to many aspects such as different stages of the disease, treatment or other medication-related factors, different genotypes, demographics, diet, alcohol consumption or smoking. Specifically, treatment regimens were not controlled in most of these reports, which may obscure a possible key microbe, a protective role, or a diagnostic-related signal. The impact of specific treatment has also received significant attention in GM research in other health disorders</w:t>
      </w:r>
      <w:r>
        <w:rPr>
          <w:rFonts w:ascii="Book Antiqua" w:hAnsi="Book Antiqua" w:eastAsia="Book Antiqua" w:cs="Book Antiqua"/>
          <w:color w:val="000000"/>
          <w:vertAlign w:val="superscript"/>
        </w:rPr>
        <w:t>[5,89,90]</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It was documented that antiviral HCV treatment with ribavirin + pegylated interferon has no direct impact on gut dysbiosis, and in fact, it increases bile acids, which is very important in GM metabolism</w:t>
      </w:r>
      <w:r>
        <w:rPr>
          <w:rFonts w:ascii="Book Antiqua" w:hAnsi="Book Antiqua" w:eastAsia="Book Antiqua" w:cs="Book Antiqua"/>
          <w:color w:val="000000"/>
          <w:vertAlign w:val="superscript"/>
        </w:rPr>
        <w:t>[91]</w:t>
      </w:r>
      <w:r>
        <w:rPr>
          <w:rFonts w:ascii="Book Antiqua" w:hAnsi="Book Antiqua" w:eastAsia="Book Antiqua" w:cs="Book Antiqua"/>
          <w:color w:val="000000"/>
        </w:rPr>
        <w:t xml:space="preserve">. Some pathogenic bacteria such as </w:t>
      </w:r>
      <w:r>
        <w:rPr>
          <w:rFonts w:ascii="Book Antiqua" w:hAnsi="Book Antiqua" w:eastAsia="Book Antiqua" w:cs="Book Antiqua"/>
          <w:i/>
          <w:iCs/>
          <w:color w:val="000000"/>
        </w:rPr>
        <w:t>Enterobacteriaceae</w:t>
      </w:r>
      <w:r>
        <w:rPr>
          <w:rFonts w:ascii="Book Antiqua" w:hAnsi="Book Antiqua" w:eastAsia="Book Antiqua" w:cs="Book Antiqua"/>
          <w:color w:val="000000"/>
        </w:rPr>
        <w:t xml:space="preserve">, </w:t>
      </w:r>
      <w:r>
        <w:rPr>
          <w:rFonts w:ascii="Book Antiqua" w:hAnsi="Book Antiqua" w:eastAsia="Book Antiqua" w:cs="Book Antiqua"/>
          <w:i/>
          <w:iCs/>
          <w:color w:val="000000"/>
        </w:rPr>
        <w:t>Staphylococcus</w:t>
      </w:r>
      <w:r>
        <w:rPr>
          <w:rFonts w:ascii="Book Antiqua" w:hAnsi="Book Antiqua" w:eastAsia="Book Antiqua" w:cs="Book Antiqua"/>
          <w:color w:val="000000"/>
        </w:rPr>
        <w:t xml:space="preserve">, and </w:t>
      </w:r>
      <w:r>
        <w:rPr>
          <w:rFonts w:ascii="Book Antiqua" w:hAnsi="Book Antiqua" w:eastAsia="Book Antiqua" w:cs="Book Antiqua"/>
          <w:i/>
          <w:iCs/>
          <w:color w:val="000000"/>
        </w:rPr>
        <w:t>Enterococcus</w:t>
      </w:r>
      <w:r>
        <w:rPr>
          <w:rFonts w:ascii="Book Antiqua" w:hAnsi="Book Antiqua" w:eastAsia="Book Antiqua" w:cs="Book Antiqua"/>
          <w:color w:val="000000"/>
        </w:rPr>
        <w:t xml:space="preserve"> decreased the steroid in HCV-infected cirrhotic patients, which normalized after direct-acting antivirals (DAAs). In addition, DAAs are helpful in improving GM, especially from the </w:t>
      </w:r>
      <w:r>
        <w:rPr>
          <w:rFonts w:ascii="Book Antiqua" w:hAnsi="Book Antiqua" w:eastAsia="Book Antiqua" w:cs="Book Antiqua"/>
          <w:i/>
          <w:iCs/>
          <w:color w:val="000000"/>
        </w:rPr>
        <w:t>Lachnospira</w:t>
      </w:r>
      <w:r>
        <w:rPr>
          <w:rFonts w:ascii="Book Antiqua" w:hAnsi="Book Antiqua" w:eastAsia="Book Antiqua" w:cs="Book Antiqua"/>
          <w:color w:val="000000"/>
        </w:rPr>
        <w:t xml:space="preserve"> and </w:t>
      </w:r>
      <w:r>
        <w:rPr>
          <w:rFonts w:ascii="Book Antiqua" w:hAnsi="Book Antiqua" w:eastAsia="Book Antiqua" w:cs="Book Antiqua"/>
          <w:i/>
          <w:iCs/>
          <w:color w:val="000000"/>
        </w:rPr>
        <w:t xml:space="preserve">Dorea </w:t>
      </w:r>
      <w:r>
        <w:rPr>
          <w:rFonts w:ascii="Book Antiqua" w:hAnsi="Book Antiqua" w:eastAsia="Book Antiqua" w:cs="Book Antiqua"/>
          <w:color w:val="000000"/>
        </w:rPr>
        <w:t>genera, and in restoring TNF-α levels</w:t>
      </w:r>
      <w:r>
        <w:rPr>
          <w:rFonts w:ascii="Book Antiqua" w:hAnsi="Book Antiqua" w:eastAsia="Book Antiqua" w:cs="Book Antiqua"/>
          <w:color w:val="000000"/>
          <w:vertAlign w:val="superscript"/>
        </w:rPr>
        <w:t>[92]</w:t>
      </w:r>
      <w:r>
        <w:rPr>
          <w:rFonts w:ascii="Book Antiqua" w:hAnsi="Book Antiqua" w:eastAsia="Book Antiqua" w:cs="Book Antiqua"/>
          <w:color w:val="000000"/>
        </w:rPr>
        <w:t>. However, following DAA treatment, the expression of calprotectin, ZO1, and LPS was more intensive in HCV patients with cirrhosis</w:t>
      </w:r>
      <w:r>
        <w:rPr>
          <w:rFonts w:ascii="Book Antiqua" w:hAnsi="Book Antiqua" w:eastAsia="Book Antiqua" w:cs="Book Antiqua"/>
          <w:color w:val="000000"/>
          <w:vertAlign w:val="superscript"/>
        </w:rPr>
        <w:t>[92]</w:t>
      </w:r>
      <w:r>
        <w:rPr>
          <w:rFonts w:ascii="Book Antiqua" w:hAnsi="Book Antiqua" w:eastAsia="Book Antiqua" w:cs="Book Antiqua"/>
          <w:color w:val="000000"/>
        </w:rPr>
        <w:t xml:space="preserve">. Pérez-Matute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[92]</w:t>
      </w:r>
      <w:r>
        <w:rPr>
          <w:rFonts w:ascii="Book Antiqua" w:hAnsi="Book Antiqua" w:eastAsia="Book Antiqua" w:cs="Book Antiqua"/>
          <w:color w:val="000000"/>
        </w:rPr>
        <w:t xml:space="preserve"> showed that the administration of DAAs in HCV patients was not able to improve GM bacterial richness. However, partial restoration of inflammation, alpha diversity and a few bacterial genera (except </w:t>
      </w:r>
      <w:r>
        <w:rPr>
          <w:rFonts w:ascii="Book Antiqua" w:hAnsi="Book Antiqua" w:eastAsia="Book Antiqua" w:cs="Book Antiqua"/>
          <w:i/>
          <w:iCs/>
          <w:color w:val="000000"/>
        </w:rPr>
        <w:t>Actinobacteria</w:t>
      </w:r>
      <w:r>
        <w:rPr>
          <w:rFonts w:ascii="Book Antiqua" w:hAnsi="Book Antiqua" w:eastAsia="Book Antiqua" w:cs="Book Antiqua"/>
          <w:color w:val="000000"/>
        </w:rPr>
        <w:t>) were observed after 3 mo in patients with a lower fibrosis degree, stressing the concept that gut dysbiosis and liver damage are gradual</w:t>
      </w:r>
      <w:r>
        <w:rPr>
          <w:rFonts w:ascii="Book Antiqua" w:hAnsi="Book Antiqua" w:eastAsia="Book Antiqua" w:cs="Book Antiqua"/>
          <w:color w:val="000000"/>
          <w:vertAlign w:val="superscript"/>
        </w:rPr>
        <w:t>[92]</w:t>
      </w:r>
      <w:r>
        <w:rPr>
          <w:rFonts w:ascii="Book Antiqua" w:hAnsi="Book Antiqua" w:eastAsia="Book Antiqua" w:cs="Book Antiqua"/>
          <w:color w:val="000000"/>
        </w:rPr>
        <w:t xml:space="preserve">. Liver fibrosis degree might be a key factor contributing to a definite GM profile. A lower abundance of </w:t>
      </w:r>
      <w:r>
        <w:rPr>
          <w:rFonts w:ascii="Book Antiqua" w:hAnsi="Book Antiqua" w:eastAsia="Book Antiqua" w:cs="Book Antiqua"/>
          <w:i/>
          <w:iCs/>
          <w:color w:val="000000"/>
        </w:rPr>
        <w:t>Akkermansia municiphila</w:t>
      </w:r>
      <w:r>
        <w:rPr>
          <w:rFonts w:ascii="Book Antiqua" w:hAnsi="Book Antiqua" w:eastAsia="Book Antiqua" w:cs="Book Antiqua"/>
          <w:color w:val="000000"/>
        </w:rPr>
        <w:t xml:space="preserve"> was also found in HCV infected patients with higher fibrosis degrees and it is proposed that these bacteria could have a major role in the evolution of HCV infection and liver damage. </w:t>
      </w:r>
      <w:r>
        <w:rPr>
          <w:rFonts w:ascii="Book Antiqua" w:hAnsi="Book Antiqua" w:eastAsia="Book Antiqua" w:cs="Book Antiqua"/>
          <w:i/>
          <w:iCs/>
          <w:color w:val="000000"/>
        </w:rPr>
        <w:t>Akkermansia municiphila</w:t>
      </w:r>
      <w:r>
        <w:rPr>
          <w:rFonts w:ascii="Book Antiqua" w:hAnsi="Book Antiqua" w:eastAsia="Book Antiqua" w:cs="Book Antiqua"/>
          <w:color w:val="000000"/>
        </w:rPr>
        <w:t xml:space="preserve"> is proposed as a new candidate for developing novel supplements with beneficial effects for GM recovery</w:t>
      </w:r>
      <w:r>
        <w:rPr>
          <w:rFonts w:ascii="Book Antiqua" w:hAnsi="Book Antiqua" w:eastAsia="Book Antiqua" w:cs="Book Antiqua"/>
          <w:color w:val="000000"/>
          <w:vertAlign w:val="superscript"/>
        </w:rPr>
        <w:t>[93]</w:t>
      </w:r>
      <w:r>
        <w:rPr>
          <w:rFonts w:ascii="Book Antiqua" w:hAnsi="Book Antiqua" w:eastAsia="Book Antiqua" w:cs="Book Antiqua"/>
          <w:color w:val="000000"/>
        </w:rPr>
        <w:t xml:space="preserve"> and to intensify the action of DAAs at this level. These results confirm those previously observed with prior treatments in cirrhotic patients</w:t>
      </w:r>
      <w:r>
        <w:rPr>
          <w:rFonts w:ascii="Book Antiqua" w:hAnsi="Book Antiqua" w:eastAsia="Book Antiqua" w:cs="Book Antiqua"/>
          <w:color w:val="000000"/>
          <w:vertAlign w:val="superscript"/>
        </w:rPr>
        <w:t>[94]</w:t>
      </w:r>
      <w:r>
        <w:rPr>
          <w:rFonts w:ascii="Book Antiqua" w:hAnsi="Book Antiqua" w:eastAsia="Book Antiqua" w:cs="Book Antiqua"/>
          <w:color w:val="000000"/>
        </w:rPr>
        <w:t>. Thus, with severe liver damage, a greater impact on GM is observed, and, therefore, there are more difficulties to counteract such changes with antivirals. These data highlight the need to treat patients as soon as possible in order to reverse the negative actions caused by HCV infection on GM diversity and future clinical correlated consequences.</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It was found that </w:t>
      </w:r>
      <w:r>
        <w:rPr>
          <w:rFonts w:ascii="Book Antiqua" w:hAnsi="Book Antiqua" w:eastAsia="Book Antiqua" w:cs="Book Antiqua"/>
          <w:i/>
          <w:iCs/>
          <w:color w:val="000000"/>
        </w:rPr>
        <w:t>Blautia</w:t>
      </w:r>
      <w:r>
        <w:rPr>
          <w:rFonts w:ascii="Book Antiqua" w:hAnsi="Book Antiqua" w:eastAsia="Book Antiqua" w:cs="Book Antiqua"/>
          <w:color w:val="000000"/>
        </w:rPr>
        <w:t xml:space="preserve">, </w:t>
      </w:r>
      <w:r>
        <w:rPr>
          <w:rFonts w:ascii="Book Antiqua" w:hAnsi="Book Antiqua" w:eastAsia="Book Antiqua" w:cs="Book Antiqua"/>
          <w:i/>
          <w:iCs/>
          <w:color w:val="000000"/>
        </w:rPr>
        <w:t>Coprococcus</w:t>
      </w:r>
      <w:r>
        <w:rPr>
          <w:rFonts w:ascii="Book Antiqua" w:hAnsi="Book Antiqua" w:eastAsia="Book Antiqua" w:cs="Book Antiqua"/>
          <w:color w:val="000000"/>
        </w:rPr>
        <w:t xml:space="preserve">, and </w:t>
      </w:r>
      <w:r>
        <w:rPr>
          <w:rFonts w:ascii="Book Antiqua" w:hAnsi="Book Antiqua" w:eastAsia="Book Antiqua" w:cs="Book Antiqua"/>
          <w:i/>
          <w:iCs/>
          <w:color w:val="000000"/>
        </w:rPr>
        <w:t>Dorea</w:t>
      </w:r>
      <w:r>
        <w:rPr>
          <w:rFonts w:ascii="Book Antiqua" w:hAnsi="Book Antiqua" w:eastAsia="Book Antiqua" w:cs="Book Antiqua"/>
          <w:color w:val="000000"/>
        </w:rPr>
        <w:t xml:space="preserve"> genera were increased in HCV positive patients, which is opposite to the lower presence of these bacteria observed in disease stage 4</w:t>
      </w:r>
      <w:r>
        <w:rPr>
          <w:rFonts w:ascii="Book Antiqua" w:hAnsi="Book Antiqua" w:eastAsia="Book Antiqua" w:cs="Book Antiqua"/>
          <w:color w:val="000000"/>
          <w:vertAlign w:val="superscript"/>
        </w:rPr>
        <w:t>[95]</w:t>
      </w:r>
      <w:r>
        <w:rPr>
          <w:rFonts w:ascii="Book Antiqua" w:hAnsi="Book Antiqua" w:eastAsia="Book Antiqua" w:cs="Book Antiqua"/>
          <w:color w:val="000000"/>
        </w:rPr>
        <w:t xml:space="preserve">. Such conflicting findings could be explained by the various fibrosis degrees of the study groups. Several studies have demonstrated an over-representation of </w:t>
      </w:r>
      <w:r>
        <w:rPr>
          <w:rFonts w:ascii="Book Antiqua" w:hAnsi="Book Antiqua" w:eastAsia="Book Antiqua" w:cs="Book Antiqua"/>
          <w:i/>
          <w:iCs/>
          <w:color w:val="000000"/>
        </w:rPr>
        <w:t>Veillonella</w:t>
      </w:r>
      <w:r>
        <w:rPr>
          <w:rFonts w:ascii="Book Antiqua" w:hAnsi="Book Antiqua" w:eastAsia="Book Antiqua" w:cs="Book Antiqua"/>
          <w:color w:val="000000"/>
        </w:rPr>
        <w:t xml:space="preserve"> in cirrhotic patients (both, HBV and/or HCV infected) and its positive correlation with ALT or AST levels in serum</w:t>
      </w:r>
      <w:r>
        <w:rPr>
          <w:rFonts w:ascii="Book Antiqua" w:hAnsi="Book Antiqua" w:eastAsia="Book Antiqua" w:cs="Book Antiqua"/>
          <w:color w:val="000000"/>
          <w:vertAlign w:val="superscript"/>
        </w:rPr>
        <w:t>[20,75,92]</w:t>
      </w:r>
      <w:r>
        <w:rPr>
          <w:rFonts w:ascii="Book Antiqua" w:hAnsi="Book Antiqua" w:eastAsia="Book Antiqua" w:cs="Book Antiqua"/>
          <w:color w:val="000000"/>
        </w:rPr>
        <w:t>. In conclusion, the role of this genus in the GM of healthy people has not been completely revealed.</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An increased presence of </w:t>
      </w:r>
      <w:r>
        <w:rPr>
          <w:rFonts w:ascii="Book Antiqua" w:hAnsi="Book Antiqua" w:eastAsia="Book Antiqua" w:cs="Book Antiqua"/>
          <w:i/>
          <w:iCs/>
          <w:color w:val="000000"/>
        </w:rPr>
        <w:t>Lactobacillus</w:t>
      </w:r>
      <w:r>
        <w:rPr>
          <w:rFonts w:ascii="Book Antiqua" w:hAnsi="Book Antiqua" w:eastAsia="Book Antiqua" w:cs="Book Antiqua"/>
          <w:color w:val="000000"/>
        </w:rPr>
        <w:t xml:space="preserve"> in HCV-infected patients was found in very few studies, although the study cohorts were not uniform (treatment-naïve and patients under a treatment regimen)</w:t>
      </w:r>
      <w:r>
        <w:rPr>
          <w:rFonts w:ascii="Book Antiqua" w:hAnsi="Book Antiqua" w:eastAsia="Book Antiqua" w:cs="Book Antiqua"/>
          <w:color w:val="000000"/>
          <w:vertAlign w:val="superscript"/>
        </w:rPr>
        <w:t>[86,92]</w:t>
      </w:r>
      <w:r>
        <w:rPr>
          <w:rFonts w:ascii="Book Antiqua" w:hAnsi="Book Antiqua" w:eastAsia="Book Antiqua" w:cs="Book Antiqua"/>
          <w:color w:val="000000"/>
        </w:rPr>
        <w:t xml:space="preserve">. However, the impact on the progression of HCV infection of this genus and a few bacterial species belonging to that genus (such as </w:t>
      </w:r>
      <w:r>
        <w:rPr>
          <w:rFonts w:ascii="Book Antiqua" w:hAnsi="Book Antiqua" w:eastAsia="Book Antiqua" w:cs="Book Antiqua"/>
          <w:i/>
          <w:iCs/>
          <w:color w:val="000000"/>
        </w:rPr>
        <w:t>L. ruminis</w:t>
      </w:r>
      <w:r>
        <w:rPr>
          <w:rFonts w:ascii="Book Antiqua" w:hAnsi="Book Antiqua" w:eastAsia="Book Antiqua" w:cs="Book Antiqua"/>
          <w:color w:val="000000"/>
        </w:rPr>
        <w:t>) has to be specifically addressed, as some probiotics are supported by bacterial strains belonging to this genus</w:t>
      </w:r>
      <w:r>
        <w:rPr>
          <w:rFonts w:ascii="Book Antiqua" w:hAnsi="Book Antiqua" w:eastAsia="Book Antiqua" w:cs="Book Antiqua"/>
          <w:color w:val="000000"/>
          <w:vertAlign w:val="superscript"/>
        </w:rPr>
        <w:t>[96]</w:t>
      </w:r>
      <w:r>
        <w:rPr>
          <w:rFonts w:ascii="Book Antiqua" w:hAnsi="Book Antiqua" w:eastAsia="Book Antiqua" w:cs="Book Antiqua"/>
          <w:color w:val="000000"/>
        </w:rPr>
        <w:t>. The main microbiota alterations in HCV infection are reported in Figure 2.</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The GM varies in patients with different HCV genotypes</w:t>
      </w:r>
      <w:r>
        <w:rPr>
          <w:rFonts w:ascii="Book Antiqua" w:hAnsi="Book Antiqua" w:eastAsia="Book Antiqua" w:cs="Book Antiqua"/>
          <w:color w:val="000000"/>
          <w:vertAlign w:val="superscript"/>
        </w:rPr>
        <w:t>[86]</w:t>
      </w:r>
      <w:r>
        <w:rPr>
          <w:rFonts w:ascii="Book Antiqua" w:hAnsi="Book Antiqua" w:eastAsia="Book Antiqua" w:cs="Book Antiqua"/>
          <w:color w:val="000000"/>
        </w:rPr>
        <w:t>. Statistically significant differences in GM composition between patients with and without liver cirrhosis are only found in genotype non-1. In genotype 1, differences in the microbial composition are associated with the persistent HCV infection rather than with the fibrosis stage. Therefore, studies investigating patients with liver diseases compared to healthy controls might overlook the influence of the underlying disease on the intestinal microbial communities, and so other diseases and stages of diseases need to be investigated for potential associations</w:t>
      </w:r>
      <w:r>
        <w:rPr>
          <w:rFonts w:ascii="Book Antiqua" w:hAnsi="Book Antiqua" w:eastAsia="Book Antiqua" w:cs="Book Antiqua"/>
          <w:color w:val="000000"/>
          <w:vertAlign w:val="superscript"/>
        </w:rPr>
        <w:t>[15,75]</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 xml:space="preserve">Cirrhosis </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A recent study has shown that the GM has a lower abundance of </w:t>
      </w:r>
      <w:r>
        <w:rPr>
          <w:rFonts w:ascii="Book Antiqua" w:hAnsi="Book Antiqua" w:eastAsia="Book Antiqua" w:cs="Book Antiqua"/>
          <w:i/>
          <w:iCs/>
          <w:color w:val="000000"/>
        </w:rPr>
        <w:t>Bacteroidetes</w:t>
      </w:r>
      <w:r>
        <w:rPr>
          <w:rFonts w:ascii="Book Antiqua" w:hAnsi="Book Antiqua" w:eastAsia="Book Antiqua" w:cs="Book Antiqua"/>
          <w:color w:val="000000"/>
        </w:rPr>
        <w:t xml:space="preserve"> and higher levels of </w:t>
      </w:r>
      <w:r>
        <w:rPr>
          <w:rFonts w:ascii="Book Antiqua" w:hAnsi="Book Antiqua" w:eastAsia="Book Antiqua" w:cs="Book Antiqua"/>
          <w:i/>
          <w:iCs/>
          <w:color w:val="000000"/>
        </w:rPr>
        <w:t>Prevotella</w:t>
      </w:r>
      <w:r>
        <w:rPr>
          <w:rFonts w:ascii="Book Antiqua" w:hAnsi="Book Antiqua" w:eastAsia="Book Antiqua" w:cs="Book Antiqua"/>
          <w:color w:val="000000"/>
        </w:rPr>
        <w:t xml:space="preserve">, </w:t>
      </w:r>
      <w:r>
        <w:rPr>
          <w:rFonts w:ascii="Book Antiqua" w:hAnsi="Book Antiqua" w:eastAsia="Book Antiqua" w:cs="Book Antiqua"/>
          <w:i/>
          <w:iCs/>
          <w:color w:val="000000"/>
        </w:rPr>
        <w:t>Enterococcus</w:t>
      </w:r>
      <w:r>
        <w:rPr>
          <w:rFonts w:ascii="Book Antiqua" w:hAnsi="Book Antiqua" w:eastAsia="Book Antiqua" w:cs="Book Antiqua"/>
          <w:color w:val="000000"/>
        </w:rPr>
        <w:t xml:space="preserve">, </w:t>
      </w:r>
      <w:r>
        <w:rPr>
          <w:rFonts w:ascii="Book Antiqua" w:hAnsi="Book Antiqua" w:eastAsia="Book Antiqua" w:cs="Book Antiqua"/>
          <w:i/>
          <w:iCs/>
          <w:color w:val="000000"/>
        </w:rPr>
        <w:t>Veillonella</w:t>
      </w:r>
      <w:r>
        <w:rPr>
          <w:rFonts w:ascii="Book Antiqua" w:hAnsi="Book Antiqua" w:eastAsia="Book Antiqua" w:cs="Book Antiqua"/>
          <w:color w:val="000000"/>
        </w:rPr>
        <w:t xml:space="preserve">, </w:t>
      </w:r>
      <w:r>
        <w:rPr>
          <w:rFonts w:ascii="Book Antiqua" w:hAnsi="Book Antiqua" w:eastAsia="Book Antiqua" w:cs="Book Antiqua"/>
          <w:i/>
          <w:iCs/>
          <w:color w:val="000000"/>
        </w:rPr>
        <w:t>Proteobacteria</w:t>
      </w:r>
      <w:r>
        <w:rPr>
          <w:rFonts w:ascii="Book Antiqua" w:hAnsi="Book Antiqua" w:eastAsia="Book Antiqua" w:cs="Book Antiqua"/>
          <w:color w:val="000000"/>
        </w:rPr>
        <w:t xml:space="preserve">, </w:t>
      </w:r>
      <w:r>
        <w:rPr>
          <w:rFonts w:ascii="Book Antiqua" w:hAnsi="Book Antiqua" w:eastAsia="Book Antiqua" w:cs="Book Antiqua"/>
          <w:i/>
          <w:iCs/>
          <w:color w:val="000000"/>
        </w:rPr>
        <w:t>Megasphaera</w:t>
      </w:r>
      <w:r>
        <w:rPr>
          <w:rFonts w:ascii="Book Antiqua" w:hAnsi="Book Antiqua" w:eastAsia="Book Antiqua" w:cs="Book Antiqua"/>
          <w:color w:val="000000"/>
        </w:rPr>
        <w:t xml:space="preserve">, </w:t>
      </w:r>
      <w:r>
        <w:rPr>
          <w:rFonts w:ascii="Book Antiqua" w:hAnsi="Book Antiqua" w:eastAsia="Book Antiqua" w:cs="Book Antiqua"/>
          <w:i/>
          <w:iCs/>
          <w:color w:val="000000"/>
        </w:rPr>
        <w:t>Burkholderia</w:t>
      </w:r>
      <w:r>
        <w:rPr>
          <w:rFonts w:ascii="Book Antiqua" w:hAnsi="Book Antiqua" w:eastAsia="Book Antiqua" w:cs="Book Antiqua"/>
          <w:color w:val="000000"/>
        </w:rPr>
        <w:t xml:space="preserve">, and </w:t>
      </w:r>
      <w:r>
        <w:rPr>
          <w:rFonts w:ascii="Book Antiqua" w:hAnsi="Book Antiqua" w:eastAsia="Book Antiqua" w:cs="Book Antiqua"/>
          <w:i/>
          <w:iCs/>
          <w:color w:val="000000"/>
        </w:rPr>
        <w:t>Fusobacteria</w:t>
      </w:r>
      <w:r>
        <w:rPr>
          <w:rFonts w:ascii="Book Antiqua" w:hAnsi="Book Antiqua" w:eastAsia="Book Antiqua" w:cs="Book Antiqua"/>
          <w:color w:val="000000"/>
        </w:rPr>
        <w:t xml:space="preserve"> in patients with cirrhosis</w:t>
      </w:r>
      <w:r>
        <w:rPr>
          <w:rFonts w:ascii="Book Antiqua" w:hAnsi="Book Antiqua" w:eastAsia="Book Antiqua" w:cs="Book Antiqua"/>
          <w:color w:val="000000"/>
          <w:vertAlign w:val="superscript"/>
        </w:rPr>
        <w:t>[20,43]</w:t>
      </w:r>
      <w:r>
        <w:rPr>
          <w:rFonts w:ascii="Book Antiqua" w:hAnsi="Book Antiqua" w:eastAsia="Book Antiqua" w:cs="Book Antiqua"/>
          <w:i/>
          <w:iCs/>
          <w:color w:val="000000"/>
        </w:rPr>
        <w:t>.</w:t>
      </w:r>
      <w:r>
        <w:rPr>
          <w:rFonts w:ascii="Book Antiqua" w:hAnsi="Book Antiqua" w:eastAsia="Book Antiqua" w:cs="Book Antiqua"/>
          <w:color w:val="000000"/>
        </w:rPr>
        <w:t xml:space="preserve"> In the duodenal mucosa of cirrhotic patients, an overrepresentation of </w:t>
      </w:r>
      <w:r>
        <w:rPr>
          <w:rFonts w:ascii="Book Antiqua" w:hAnsi="Book Antiqua" w:eastAsia="Book Antiqua" w:cs="Book Antiqua"/>
          <w:i/>
          <w:iCs/>
          <w:color w:val="000000"/>
        </w:rPr>
        <w:t>Veillonella</w:t>
      </w:r>
      <w:r>
        <w:rPr>
          <w:rFonts w:ascii="Book Antiqua" w:hAnsi="Book Antiqua" w:eastAsia="Book Antiqua" w:cs="Book Antiqua"/>
          <w:color w:val="000000"/>
        </w:rPr>
        <w:t xml:space="preserve">, </w:t>
      </w:r>
      <w:r>
        <w:rPr>
          <w:rFonts w:ascii="Book Antiqua" w:hAnsi="Book Antiqua" w:eastAsia="Book Antiqua" w:cs="Book Antiqua"/>
          <w:i/>
          <w:iCs/>
          <w:color w:val="000000"/>
        </w:rPr>
        <w:t>Megasphaera</w:t>
      </w:r>
      <w:r>
        <w:rPr>
          <w:rFonts w:ascii="Book Antiqua" w:hAnsi="Book Antiqua" w:eastAsia="Book Antiqua" w:cs="Book Antiqua"/>
          <w:color w:val="000000"/>
        </w:rPr>
        <w:t xml:space="preserve">, </w:t>
      </w:r>
      <w:r>
        <w:rPr>
          <w:rFonts w:ascii="Book Antiqua" w:hAnsi="Book Antiqua" w:eastAsia="Book Antiqua" w:cs="Book Antiqua"/>
          <w:i/>
          <w:iCs/>
          <w:color w:val="000000"/>
        </w:rPr>
        <w:t>Dialister</w:t>
      </w:r>
      <w:r>
        <w:rPr>
          <w:rFonts w:ascii="Book Antiqua" w:hAnsi="Book Antiqua" w:eastAsia="Book Antiqua" w:cs="Book Antiqua"/>
          <w:color w:val="000000"/>
        </w:rPr>
        <w:t xml:space="preserve">, </w:t>
      </w:r>
      <w:r>
        <w:rPr>
          <w:rFonts w:ascii="Book Antiqua" w:hAnsi="Book Antiqua" w:eastAsia="Book Antiqua" w:cs="Book Antiqua"/>
          <w:i/>
          <w:iCs/>
          <w:color w:val="000000"/>
        </w:rPr>
        <w:t>Atopobium</w:t>
      </w:r>
      <w:r>
        <w:rPr>
          <w:rFonts w:ascii="Book Antiqua" w:hAnsi="Book Antiqua" w:eastAsia="Book Antiqua" w:cs="Book Antiqua"/>
          <w:color w:val="000000"/>
        </w:rPr>
        <w:t xml:space="preserve">, and </w:t>
      </w:r>
      <w:r>
        <w:rPr>
          <w:rFonts w:ascii="Book Antiqua" w:hAnsi="Book Antiqua" w:eastAsia="Book Antiqua" w:cs="Book Antiqua"/>
          <w:i/>
          <w:iCs/>
          <w:color w:val="000000"/>
        </w:rPr>
        <w:t>Prevotella</w:t>
      </w:r>
      <w:r>
        <w:rPr>
          <w:rFonts w:ascii="Book Antiqua" w:hAnsi="Book Antiqua" w:eastAsia="Book Antiqua" w:cs="Book Antiqua"/>
          <w:color w:val="000000"/>
        </w:rPr>
        <w:t xml:space="preserve"> was reported, compared to controls. A reduction in diversity, a rise in immunostimulatory pathogens (</w:t>
      </w:r>
      <w:r>
        <w:rPr>
          <w:rFonts w:ascii="Book Antiqua" w:hAnsi="Book Antiqua" w:eastAsia="Book Antiqua" w:cs="Book Antiqua"/>
          <w:i/>
          <w:color w:val="000000"/>
        </w:rPr>
        <w:t>e.g.</w:t>
      </w:r>
      <w:r>
        <w:rPr>
          <w:rFonts w:ascii="Book Antiqua" w:hAnsi="Book Antiqua" w:eastAsia="Book Antiqua" w:cs="Book Antiqua"/>
          <w:iCs/>
          <w:color w:val="000000"/>
        </w:rPr>
        <w:t>,</w:t>
      </w:r>
      <w:r>
        <w:rPr>
          <w:rFonts w:ascii="Book Antiqua" w:hAnsi="Book Antiqua" w:eastAsia="Book Antiqua" w:cs="Book Antiqua"/>
          <w:color w:val="000000"/>
        </w:rPr>
        <w:t xml:space="preserve"> </w:t>
      </w:r>
      <w:r>
        <w:rPr>
          <w:rFonts w:ascii="Book Antiqua" w:hAnsi="Book Antiqua" w:eastAsia="Book Antiqua" w:cs="Book Antiqua"/>
          <w:i/>
          <w:iCs/>
          <w:color w:val="000000"/>
        </w:rPr>
        <w:t>Staphylococcaceae</w:t>
      </w:r>
      <w:r>
        <w:rPr>
          <w:rFonts w:ascii="Book Antiqua" w:hAnsi="Book Antiqua" w:eastAsia="Book Antiqua" w:cs="Book Antiqua"/>
          <w:color w:val="000000"/>
        </w:rPr>
        <w:t xml:space="preserve"> and </w:t>
      </w:r>
      <w:r>
        <w:rPr>
          <w:rFonts w:ascii="Book Antiqua" w:hAnsi="Book Antiqua" w:eastAsia="Book Antiqua" w:cs="Book Antiqua"/>
          <w:i/>
          <w:iCs/>
          <w:color w:val="000000"/>
        </w:rPr>
        <w:t>Enterococcaceae</w:t>
      </w:r>
      <w:r>
        <w:rPr>
          <w:rFonts w:ascii="Book Antiqua" w:hAnsi="Book Antiqua" w:eastAsia="Book Antiqua" w:cs="Book Antiqua"/>
          <w:color w:val="000000"/>
        </w:rPr>
        <w:t xml:space="preserve">) and a decline in potentially beneficial </w:t>
      </w:r>
      <w:r>
        <w:rPr>
          <w:rFonts w:ascii="Book Antiqua" w:hAnsi="Book Antiqua" w:eastAsia="Book Antiqua" w:cs="Book Antiqua"/>
          <w:i/>
          <w:iCs/>
          <w:color w:val="000000"/>
        </w:rPr>
        <w:t xml:space="preserve">Firmicutes </w:t>
      </w:r>
      <w:r>
        <w:rPr>
          <w:rFonts w:ascii="Book Antiqua" w:hAnsi="Book Antiqua" w:eastAsia="Book Antiqua" w:cs="Book Antiqua"/>
          <w:color w:val="000000"/>
        </w:rPr>
        <w:t>(</w:t>
      </w:r>
      <w:r>
        <w:rPr>
          <w:rFonts w:ascii="Book Antiqua" w:hAnsi="Book Antiqua" w:eastAsia="Book Antiqua" w:cs="Book Antiqua"/>
          <w:i/>
          <w:color w:val="000000"/>
        </w:rPr>
        <w:t>e.g.</w:t>
      </w:r>
      <w:r>
        <w:rPr>
          <w:rFonts w:ascii="Book Antiqua" w:hAnsi="Book Antiqua" w:eastAsia="Book Antiqua" w:cs="Book Antiqua"/>
          <w:iCs/>
          <w:color w:val="000000"/>
        </w:rPr>
        <w:t>,</w:t>
      </w:r>
      <w:r>
        <w:rPr>
          <w:rFonts w:ascii="Book Antiqua" w:hAnsi="Book Antiqua" w:eastAsia="Book Antiqua" w:cs="Book Antiqua"/>
          <w:color w:val="000000"/>
        </w:rPr>
        <w:t xml:space="preserve"> </w:t>
      </w:r>
      <w:r>
        <w:rPr>
          <w:rFonts w:ascii="Book Antiqua" w:hAnsi="Book Antiqua" w:eastAsia="Book Antiqua" w:cs="Book Antiqua"/>
          <w:i/>
          <w:iCs/>
          <w:color w:val="000000"/>
        </w:rPr>
        <w:t>Ruminococcaceae</w:t>
      </w:r>
      <w:r>
        <w:rPr>
          <w:rFonts w:ascii="Book Antiqua" w:hAnsi="Book Antiqua" w:eastAsia="Book Antiqua" w:cs="Book Antiqua"/>
          <w:color w:val="000000"/>
        </w:rPr>
        <w:t xml:space="preserve"> and </w:t>
      </w:r>
      <w:r>
        <w:rPr>
          <w:rFonts w:ascii="Book Antiqua" w:hAnsi="Book Antiqua" w:eastAsia="Book Antiqua" w:cs="Book Antiqua"/>
          <w:i/>
          <w:iCs/>
          <w:color w:val="000000"/>
        </w:rPr>
        <w:t>Lachnospiraceae</w:t>
      </w:r>
      <w:r>
        <w:rPr>
          <w:rFonts w:ascii="Book Antiqua" w:hAnsi="Book Antiqua" w:eastAsia="Book Antiqua" w:cs="Book Antiqua"/>
          <w:color w:val="000000"/>
        </w:rPr>
        <w:t>) have been identified with respect to the fecal microbiota in patients with cirrhosis</w:t>
      </w:r>
      <w:r>
        <w:rPr>
          <w:rFonts w:ascii="Book Antiqua" w:hAnsi="Book Antiqua" w:eastAsia="Book Antiqua" w:cs="Book Antiqua"/>
          <w:color w:val="000000"/>
          <w:vertAlign w:val="superscript"/>
        </w:rPr>
        <w:t>[15]</w:t>
      </w:r>
      <w:r>
        <w:rPr>
          <w:rFonts w:ascii="Book Antiqua" w:hAnsi="Book Antiqua" w:eastAsia="Book Antiqua" w:cs="Book Antiqua"/>
          <w:color w:val="000000"/>
        </w:rPr>
        <w:t>. Moreover, similar changes were detected in the colon mucosa</w:t>
      </w:r>
      <w:r>
        <w:rPr>
          <w:rFonts w:ascii="Book Antiqua" w:hAnsi="Book Antiqua" w:eastAsia="Book Antiqua" w:cs="Book Antiqua"/>
          <w:color w:val="000000"/>
          <w:vertAlign w:val="superscript"/>
        </w:rPr>
        <w:t>[97]</w:t>
      </w:r>
      <w:r>
        <w:rPr>
          <w:rFonts w:ascii="Book Antiqua" w:hAnsi="Book Antiqua" w:eastAsia="Book Antiqua" w:cs="Book Antiqua"/>
          <w:color w:val="000000"/>
        </w:rPr>
        <w:t>, serum</w:t>
      </w:r>
      <w:r>
        <w:rPr>
          <w:rFonts w:ascii="Book Antiqua" w:hAnsi="Book Antiqua" w:eastAsia="Book Antiqua" w:cs="Book Antiqua"/>
          <w:color w:val="000000"/>
          <w:vertAlign w:val="superscript"/>
        </w:rPr>
        <w:t>[98]</w:t>
      </w:r>
      <w:r>
        <w:rPr>
          <w:rFonts w:ascii="Book Antiqua" w:hAnsi="Book Antiqua" w:eastAsia="Book Antiqua" w:cs="Book Antiqua"/>
          <w:color w:val="000000"/>
        </w:rPr>
        <w:t>, and saliva</w:t>
      </w:r>
      <w:r>
        <w:rPr>
          <w:rFonts w:ascii="Book Antiqua" w:hAnsi="Book Antiqua" w:eastAsia="Book Antiqua" w:cs="Book Antiqua"/>
          <w:color w:val="000000"/>
          <w:vertAlign w:val="superscript"/>
        </w:rPr>
        <w:t>[99]</w:t>
      </w:r>
      <w:r>
        <w:rPr>
          <w:rFonts w:ascii="Book Antiqua" w:hAnsi="Book Antiqua" w:eastAsia="Book Antiqua" w:cs="Book Antiqua"/>
          <w:color w:val="000000"/>
        </w:rPr>
        <w:t xml:space="preserve"> of patients with cirrhosis. Interestingly, the improvement in GM composition was correlated with the outcomes of patients with (</w:t>
      </w:r>
      <w:r>
        <w:rPr>
          <w:rFonts w:ascii="Book Antiqua" w:hAnsi="Book Antiqua" w:eastAsia="Book Antiqua" w:cs="Book Antiqua"/>
          <w:i/>
          <w:color w:val="000000"/>
        </w:rPr>
        <w:t>i.e.</w:t>
      </w:r>
      <w:r>
        <w:rPr>
          <w:rFonts w:ascii="Book Antiqua" w:hAnsi="Book Antiqua" w:eastAsia="Book Antiqua" w:cs="Book Antiqua"/>
          <w:iCs/>
          <w:color w:val="000000"/>
        </w:rPr>
        <w:t>,</w:t>
      </w:r>
      <w:r>
        <w:rPr>
          <w:rFonts w:ascii="Book Antiqua" w:hAnsi="Book Antiqua" w:eastAsia="Book Antiqua" w:cs="Book Antiqua"/>
          <w:color w:val="000000"/>
        </w:rPr>
        <w:t xml:space="preserve"> compensated </w:t>
      </w:r>
      <w:r>
        <w:rPr>
          <w:rFonts w:ascii="Book Antiqua" w:hAnsi="Book Antiqua" w:eastAsia="Book Antiqua" w:cs="Book Antiqua"/>
          <w:i/>
          <w:iCs/>
          <w:color w:val="000000"/>
        </w:rPr>
        <w:t>vs</w:t>
      </w:r>
      <w:r>
        <w:rPr>
          <w:rFonts w:ascii="Book Antiqua" w:hAnsi="Book Antiqua" w:eastAsia="Book Antiqua" w:cs="Book Antiqua"/>
          <w:color w:val="000000"/>
        </w:rPr>
        <w:t xml:space="preserve"> uncompensated</w:t>
      </w:r>
      <w:r>
        <w:rPr>
          <w:rFonts w:ascii="Book Antiqua" w:hAnsi="Book Antiqua" w:eastAsia="Book Antiqua" w:cs="Book Antiqua"/>
          <w:color w:val="000000"/>
          <w:vertAlign w:val="superscript"/>
        </w:rPr>
        <w:t>[100]</w:t>
      </w:r>
      <w:r>
        <w:rPr>
          <w:rFonts w:ascii="Book Antiqua" w:hAnsi="Book Antiqua" w:eastAsia="Book Antiqua" w:cs="Book Antiqua"/>
          <w:color w:val="000000"/>
        </w:rPr>
        <w:t xml:space="preserve">, inpatient </w:t>
      </w:r>
      <w:r>
        <w:rPr>
          <w:rFonts w:ascii="Book Antiqua" w:hAnsi="Book Antiqua" w:eastAsia="Book Antiqua" w:cs="Book Antiqua"/>
          <w:i/>
          <w:iCs/>
          <w:color w:val="000000"/>
        </w:rPr>
        <w:t>vs</w:t>
      </w:r>
      <w:r>
        <w:rPr>
          <w:rFonts w:ascii="Book Antiqua" w:hAnsi="Book Antiqua" w:eastAsia="Book Antiqua" w:cs="Book Antiqua"/>
          <w:color w:val="000000"/>
        </w:rPr>
        <w:t xml:space="preserve"> outpatient, and noninfected and infected patients</w:t>
      </w:r>
      <w:r>
        <w:rPr>
          <w:rFonts w:ascii="Book Antiqua" w:hAnsi="Book Antiqua" w:eastAsia="Book Antiqua" w:cs="Book Antiqua"/>
          <w:color w:val="000000"/>
          <w:vertAlign w:val="superscript"/>
        </w:rPr>
        <w:t>[19]</w:t>
      </w:r>
      <w:r>
        <w:rPr>
          <w:rFonts w:ascii="Book Antiqua" w:hAnsi="Book Antiqua" w:eastAsia="Book Antiqua" w:cs="Book Antiqua"/>
          <w:color w:val="000000"/>
        </w:rPr>
        <w:t>), indicating microbiota alterations as potential new biomarkers. Intriguingly, a higher abundance of buccal-derived microflora was recorded in fecal specimens from cirrhosis patients, as well as dramatically altered salivary microbiome levels</w:t>
      </w:r>
      <w:r>
        <w:rPr>
          <w:rFonts w:ascii="Book Antiqua" w:hAnsi="Book Antiqua" w:eastAsia="Book Antiqua" w:cs="Book Antiqua"/>
          <w:color w:val="000000"/>
          <w:vertAlign w:val="superscript"/>
        </w:rPr>
        <w:t>[15]</w:t>
      </w:r>
      <w:r>
        <w:rPr>
          <w:rFonts w:ascii="Book Antiqua" w:hAnsi="Book Antiqua" w:eastAsia="Book Antiqua" w:cs="Book Antiqua"/>
          <w:color w:val="000000"/>
        </w:rPr>
        <w:t>. In a very recent and innovative study, an analogous microbiome profile was observed independently of the etiology of cirrhosis using a machine-learning-based methodology and matching their outcomes with other cohorts containing different etiologies of liver cirrhosis. These outcomes suggest that the etiology of liver disease tends to be less relevant regarding the GM alterations</w:t>
      </w:r>
      <w:r>
        <w:rPr>
          <w:rFonts w:ascii="Book Antiqua" w:hAnsi="Book Antiqua" w:eastAsia="Book Antiqua" w:cs="Book Antiqua"/>
          <w:color w:val="000000"/>
          <w:vertAlign w:val="superscript"/>
        </w:rPr>
        <w:t>[101]</w:t>
      </w:r>
      <w:r>
        <w:rPr>
          <w:rFonts w:ascii="Book Antiqua" w:hAnsi="Book Antiqua" w:eastAsia="Book Antiqua" w:cs="Book Antiqua"/>
          <w:color w:val="000000"/>
        </w:rPr>
        <w:t>.  Such an approach may allow the non-invasive diagnosis of liver cirrhosis</w:t>
      </w:r>
      <w:r>
        <w:rPr>
          <w:rFonts w:ascii="Book Antiqua" w:hAnsi="Book Antiqua" w:eastAsia="Book Antiqua" w:cs="Book Antiqua"/>
          <w:color w:val="000000"/>
          <w:vertAlign w:val="superscript"/>
        </w:rPr>
        <w:t>[101]</w:t>
      </w:r>
      <w:r>
        <w:rPr>
          <w:rFonts w:ascii="Book Antiqua" w:hAnsi="Book Antiqua" w:eastAsia="Book Antiqua" w:cs="Book Antiqua"/>
          <w:color w:val="000000"/>
        </w:rPr>
        <w:t xml:space="preserve">.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b/>
          <w:bCs/>
          <w:i/>
          <w:iCs/>
          <w:color w:val="000000"/>
        </w:rPr>
      </w:pPr>
      <w:r>
        <w:rPr>
          <w:rFonts w:ascii="Book Antiqua" w:hAnsi="Book Antiqua" w:eastAsia="Book Antiqua" w:cs="Book Antiqua"/>
          <w:b/>
          <w:bCs/>
          <w:i/>
          <w:iCs/>
          <w:color w:val="000000"/>
        </w:rPr>
        <w:t xml:space="preserve">HCC </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Alterations in the composition of the microbial profiles are suspected of having a role in carcinogenesis</w:t>
      </w:r>
      <w:r>
        <w:rPr>
          <w:rFonts w:ascii="Book Antiqua" w:hAnsi="Book Antiqua" w:eastAsia="Book Antiqua" w:cs="Book Antiqua"/>
          <w:color w:val="000000"/>
          <w:vertAlign w:val="superscript"/>
        </w:rPr>
        <w:t>[1]</w:t>
      </w:r>
      <w:r>
        <w:rPr>
          <w:rFonts w:ascii="Book Antiqua" w:hAnsi="Book Antiqua" w:eastAsia="Book Antiqua" w:cs="Book Antiqua"/>
          <w:color w:val="000000"/>
        </w:rPr>
        <w:t>. Indeed, recent studies suggested a correlation between particular bacterial profiles in HCC patients</w:t>
      </w:r>
      <w:r>
        <w:rPr>
          <w:rFonts w:ascii="Book Antiqua" w:hAnsi="Book Antiqua" w:eastAsia="Book Antiqua" w:cs="Book Antiqua"/>
          <w:color w:val="000000"/>
          <w:vertAlign w:val="superscript"/>
        </w:rPr>
        <w:t>[74]</w:t>
      </w:r>
      <w:r>
        <w:rPr>
          <w:rFonts w:ascii="Book Antiqua" w:hAnsi="Book Antiqua" w:eastAsia="Book Antiqua" w:cs="Book Antiqua"/>
          <w:color w:val="000000"/>
        </w:rPr>
        <w:t xml:space="preserve">. However, the contribution of GM to HCC pathogenesis is intricate: (1) A disturbed intestinal barrier brings a series of TLR ligands to the liver and activates the inflammatory response; (2) </w:t>
      </w:r>
      <w:r>
        <w:rPr>
          <w:rFonts w:ascii="Book Antiqua" w:hAnsi="Book Antiqua" w:eastAsia="Book Antiqua" w:cs="Book Antiqua"/>
          <w:i/>
          <w:iCs/>
          <w:color w:val="000000"/>
        </w:rPr>
        <w:t>via</w:t>
      </w:r>
      <w:r>
        <w:rPr>
          <w:rFonts w:ascii="Book Antiqua" w:hAnsi="Book Antiqua" w:eastAsia="Book Antiqua" w:cs="Book Antiqua"/>
          <w:color w:val="000000"/>
        </w:rPr>
        <w:t xml:space="preserve"> downregulation of hepatocyte apoptosis and upregulation of hepatic stellar cell proliferation, the TLR signaling pathways mediate hepatocarcinogenesis</w:t>
      </w:r>
      <w:r>
        <w:rPr>
          <w:rFonts w:ascii="Book Antiqua" w:hAnsi="Book Antiqua" w:eastAsia="Book Antiqua" w:cs="Book Antiqua"/>
          <w:color w:val="000000"/>
          <w:vertAlign w:val="superscript"/>
        </w:rPr>
        <w:t>[102]</w:t>
      </w:r>
      <w:r>
        <w:rPr>
          <w:rFonts w:ascii="Book Antiqua" w:hAnsi="Book Antiqua" w:eastAsia="Book Antiqua" w:cs="Book Antiqua"/>
          <w:color w:val="000000"/>
        </w:rPr>
        <w:t>; and (3) Finally, impaired immunosurveillance is associated with abnormal GM in HCC. Moreover,</w:t>
      </w:r>
      <w:r>
        <w:rPr>
          <w:rStyle w:val="11"/>
          <w:rFonts w:ascii="Book Antiqua" w:hAnsi="Book Antiqua" w:eastAsia="Book Antiqua" w:cs="Book Antiqua"/>
          <w:color w:val="000000"/>
        </w:rPr>
        <w:t xml:space="preserve"> </w:t>
      </w:r>
      <w:r>
        <w:rPr>
          <w:rFonts w:ascii="Book Antiqua" w:hAnsi="Book Antiqua" w:eastAsia="Book Antiqua" w:cs="Book Antiqua"/>
          <w:color w:val="000000"/>
        </w:rPr>
        <w:t>microbiota dysbiosis can be related to HCC pathogenesis by increasing oxidative stress, steatosis, and the inflammatory response</w:t>
      </w:r>
      <w:r>
        <w:rPr>
          <w:rFonts w:ascii="Book Antiqua" w:hAnsi="Book Antiqua" w:eastAsia="Book Antiqua" w:cs="Book Antiqua"/>
          <w:color w:val="000000"/>
          <w:vertAlign w:val="superscript"/>
        </w:rPr>
        <w:t>[103]</w:t>
      </w:r>
      <w:r>
        <w:rPr>
          <w:rFonts w:ascii="Book Antiqua" w:hAnsi="Book Antiqua" w:eastAsia="Book Antiqua" w:cs="Book Antiqua"/>
          <w:color w:val="000000"/>
        </w:rPr>
        <w:t xml:space="preserve">. </w:t>
      </w:r>
      <w:r>
        <w:rPr>
          <w:rStyle w:val="11"/>
          <w:rFonts w:ascii="Book Antiqua" w:hAnsi="Book Antiqua" w:eastAsia="Book Antiqua" w:cs="Book Antiqua"/>
          <w:color w:val="000000"/>
        </w:rPr>
        <w:t xml:space="preserve">Additionally, </w:t>
      </w:r>
      <w:r>
        <w:rPr>
          <w:rFonts w:ascii="Book Antiqua" w:hAnsi="Book Antiqua" w:eastAsia="Book Antiqua" w:cs="Book Antiqua"/>
          <w:color w:val="000000"/>
        </w:rPr>
        <w:t xml:space="preserve">the GM of HCC patients undergoing liver transplantation was compared to the GM of patients who did not have HCC, but had an analogous etiology of cirrhosis and MELD stage. An increased number of fecal </w:t>
      </w:r>
      <w:r>
        <w:rPr>
          <w:rFonts w:ascii="Book Antiqua" w:hAnsi="Book Antiqua" w:eastAsia="Book Antiqua" w:cs="Book Antiqua"/>
          <w:i/>
          <w:iCs/>
          <w:color w:val="000000"/>
        </w:rPr>
        <w:t xml:space="preserve">E. coli </w:t>
      </w:r>
      <w:r>
        <w:rPr>
          <w:rFonts w:ascii="Book Antiqua" w:hAnsi="Book Antiqua" w:eastAsia="Book Antiqua" w:cs="Book Antiqua"/>
          <w:color w:val="000000"/>
        </w:rPr>
        <w:t>was associated with HCC</w:t>
      </w:r>
      <w:r>
        <w:rPr>
          <w:rFonts w:ascii="Book Antiqua" w:hAnsi="Book Antiqua" w:eastAsia="Book Antiqua" w:cs="Book Antiqua"/>
          <w:color w:val="000000"/>
          <w:vertAlign w:val="superscript"/>
        </w:rPr>
        <w:t>[104]</w:t>
      </w:r>
      <w:r>
        <w:rPr>
          <w:rFonts w:ascii="Book Antiqua" w:hAnsi="Book Antiqua" w:eastAsia="Book Antiqua" w:cs="Book Antiqua"/>
          <w:color w:val="000000"/>
        </w:rPr>
        <w:t xml:space="preserve">.  Moreover, the presence of </w:t>
      </w:r>
      <w:r>
        <w:rPr>
          <w:rFonts w:ascii="Book Antiqua" w:hAnsi="Book Antiqua" w:eastAsia="Book Antiqua" w:cs="Book Antiqua"/>
          <w:i/>
          <w:iCs/>
          <w:color w:val="000000"/>
        </w:rPr>
        <w:t>Helicobacter spp</w:t>
      </w:r>
      <w:r>
        <w:rPr>
          <w:rFonts w:ascii="Book Antiqua" w:hAnsi="Book Antiqua" w:eastAsia="Book Antiqua" w:cs="Book Antiqua"/>
          <w:color w:val="000000"/>
        </w:rPr>
        <w:t>. in HCC tissue samples indicated intestinal translocation as a possible trigger of tumorigenesis</w:t>
      </w:r>
      <w:r>
        <w:rPr>
          <w:rFonts w:ascii="Book Antiqua" w:hAnsi="Book Antiqua" w:eastAsia="Book Antiqua" w:cs="Book Antiqua"/>
          <w:color w:val="000000"/>
          <w:vertAlign w:val="superscript"/>
        </w:rPr>
        <w:t>[105]</w:t>
      </w:r>
      <w:r>
        <w:rPr>
          <w:rFonts w:ascii="Book Antiqua" w:hAnsi="Book Antiqua" w:eastAsia="Book Antiqua" w:cs="Book Antiqua"/>
          <w:color w:val="000000"/>
        </w:rPr>
        <w:t>. Finally, the GM structure could theoretically predict reaction rates in liver cancer patients treated with particular immune checkpoint inhibitors</w:t>
      </w:r>
      <w:r>
        <w:rPr>
          <w:rFonts w:ascii="Book Antiqua" w:hAnsi="Book Antiqua" w:eastAsia="Book Antiqua" w:cs="Book Antiqua"/>
          <w:color w:val="000000"/>
          <w:vertAlign w:val="superscript"/>
        </w:rPr>
        <w:t>[106]</w:t>
      </w:r>
      <w:r>
        <w:rPr>
          <w:rFonts w:ascii="Book Antiqua" w:hAnsi="Book Antiqua" w:eastAsia="Book Antiqua" w:cs="Book Antiqua"/>
          <w:color w:val="000000"/>
        </w:rPr>
        <w:t>, indicating the potential to harness the microbial flora for HCC immunotherapy</w:t>
      </w:r>
      <w:r>
        <w:rPr>
          <w:rFonts w:ascii="Book Antiqua" w:hAnsi="Book Antiqua" w:eastAsia="Book Antiqua" w:cs="Book Antiqua"/>
          <w:color w:val="000000"/>
          <w:vertAlign w:val="superscript"/>
        </w:rPr>
        <w:t>[107]</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Role of fecal microbiota transplantation in viral hepatitis - future directions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Different therapeutic approaches have been proposed to improve the health of patients with chronic viral hepatitis through the manipulation of GM composition, the modulation of immune signaling, and the production of metabolites</w:t>
      </w:r>
      <w:r>
        <w:rPr>
          <w:rFonts w:ascii="Book Antiqua" w:hAnsi="Book Antiqua" w:eastAsia="Book Antiqua" w:cs="Book Antiqua"/>
          <w:color w:val="000000"/>
          <w:vertAlign w:val="superscript"/>
        </w:rPr>
        <w:t>[88,108]</w:t>
      </w:r>
      <w:r>
        <w:rPr>
          <w:rFonts w:ascii="Book Antiqua" w:hAnsi="Book Antiqua" w:eastAsia="Book Antiqua" w:cs="Book Antiqua"/>
          <w:color w:val="000000"/>
        </w:rPr>
        <w:t>. It was found that some bacteria of the intestinal microbiota disappeared in patients who received antibiotics within 3 mo</w:t>
      </w:r>
      <w:r>
        <w:rPr>
          <w:rFonts w:ascii="Book Antiqua" w:hAnsi="Book Antiqua" w:eastAsia="Book Antiqua" w:cs="Book Antiqua"/>
          <w:color w:val="000000"/>
          <w:vertAlign w:val="superscript"/>
        </w:rPr>
        <w:t>[109]</w:t>
      </w:r>
      <w:r>
        <w:rPr>
          <w:rFonts w:ascii="Book Antiqua" w:hAnsi="Book Antiqua" w:eastAsia="Book Antiqua" w:cs="Book Antiqua"/>
          <w:color w:val="000000"/>
        </w:rPr>
        <w:t>. It is speculated that region and eating habits might affect the flora of HBV positive patients</w:t>
      </w:r>
      <w:r>
        <w:rPr>
          <w:rFonts w:ascii="Book Antiqua" w:hAnsi="Book Antiqua" w:eastAsia="Book Antiqua" w:cs="Book Antiqua"/>
          <w:color w:val="000000"/>
          <w:vertAlign w:val="superscript"/>
        </w:rPr>
        <w:t>[109]</w:t>
      </w:r>
      <w:r>
        <w:rPr>
          <w:rFonts w:ascii="Book Antiqua" w:hAnsi="Book Antiqua" w:eastAsia="Book Antiqua" w:cs="Book Antiqua"/>
          <w:color w:val="000000"/>
        </w:rPr>
        <w:t>. Fecal microbiota transplantation (FMT) is considered a promising new treatment option for HBV and HCV infection, due to its ability to restore GM dysbiosis</w:t>
      </w:r>
      <w:r>
        <w:rPr>
          <w:rFonts w:ascii="Book Antiqua" w:hAnsi="Book Antiqua" w:eastAsia="Book Antiqua" w:cs="Book Antiqua"/>
          <w:color w:val="000000"/>
          <w:vertAlign w:val="superscript"/>
        </w:rPr>
        <w:t>[108]</w:t>
      </w:r>
      <w:r>
        <w:rPr>
          <w:rFonts w:ascii="Book Antiqua" w:hAnsi="Book Antiqua" w:eastAsia="Book Antiqua" w:cs="Book Antiqua"/>
          <w:color w:val="000000"/>
        </w:rPr>
        <w:t xml:space="preserve">. </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 xml:space="preserve">Ren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[110]</w:t>
      </w:r>
      <w:r>
        <w:rPr>
          <w:rFonts w:ascii="Book Antiqua" w:hAnsi="Book Antiqua" w:eastAsia="Book Antiqua" w:cs="Book Antiqua"/>
          <w:color w:val="000000"/>
        </w:rPr>
        <w:t xml:space="preserve"> reported a clinical trial of FMT for the treatment of HBeAg positive patients with chronic HBV with ongoing entecavir and tenofovir therapy. The results demonstrated that FMT induced HBeAg clearance in a significant number of patients that had persistent positive HBeAg even after long-term antiviral treatment. This result was especially encouraging for HBeAg positive patients who otherwise could not stop oral antiviral treatment</w:t>
      </w:r>
      <w:r>
        <w:rPr>
          <w:rFonts w:ascii="Book Antiqua" w:hAnsi="Book Antiqua" w:eastAsia="Book Antiqua" w:cs="Book Antiqua"/>
          <w:color w:val="000000"/>
          <w:vertAlign w:val="superscript"/>
        </w:rPr>
        <w:t>[110]</w:t>
      </w:r>
      <w:r>
        <w:rPr>
          <w:rFonts w:ascii="Book Antiqua" w:hAnsi="Book Antiqua" w:eastAsia="Book Antiqua" w:cs="Book Antiqua"/>
          <w:color w:val="000000"/>
        </w:rPr>
        <w:t xml:space="preserve">. In addition, this trial provided evidence that FMT could be a beneficial treatment option for modulating GM in patients with chronic HBV. HBV carriers might be suitable donors for FMT as their GM composition seems to be more appropriate compared to the healthy population. The results of Yang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[108]</w:t>
      </w:r>
      <w:r>
        <w:rPr>
          <w:rFonts w:ascii="Book Antiqua" w:hAnsi="Book Antiqua" w:eastAsia="Book Antiqua" w:cs="Book Antiqua"/>
          <w:color w:val="000000"/>
        </w:rPr>
        <w:t xml:space="preserve"> confirmed that HBV carriers have altered GM although they are asymptomatic. The high treatment FMT potential from HBV carriers comes from the evidence that they are able to keep a long-life balance with the virus without developing clinical symptoms. These data confirm the previous allegations that the change in flora composition of HBV carriers may play an active role in the struggle between the human body and the virus</w:t>
      </w:r>
      <w:r>
        <w:rPr>
          <w:rFonts w:ascii="Book Antiqua" w:hAnsi="Book Antiqua" w:eastAsia="Book Antiqua" w:cs="Book Antiqua"/>
          <w:color w:val="000000"/>
          <w:vertAlign w:val="superscript"/>
        </w:rPr>
        <w:t>[94,110]</w:t>
      </w:r>
      <w:r>
        <w:rPr>
          <w:rFonts w:ascii="Book Antiqua" w:hAnsi="Book Antiqua" w:eastAsia="Book Antiqua" w:cs="Book Antiqua"/>
          <w:color w:val="000000"/>
        </w:rPr>
        <w:t>. Of course, more detailed studies are needed to verify these claims.</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The use of probiotics in HBV positive patients was shown to be beneficial and suggested that probiotic VSL#3 plays an important role in the management of HBV infection</w:t>
      </w:r>
      <w:r>
        <w:rPr>
          <w:rFonts w:ascii="Book Antiqua" w:hAnsi="Book Antiqua" w:eastAsia="Book Antiqua" w:cs="Book Antiqua"/>
          <w:color w:val="000000"/>
          <w:vertAlign w:val="superscript"/>
        </w:rPr>
        <w:t>[111]</w:t>
      </w:r>
      <w:r>
        <w:rPr>
          <w:rFonts w:ascii="Book Antiqua" w:hAnsi="Book Antiqua" w:eastAsia="Book Antiqua" w:cs="Book Antiqua"/>
          <w:color w:val="000000"/>
        </w:rPr>
        <w:t>. In addition, the use of probiotics in HCV-infected patients with cirrhosis has been shown to be significantly beneficial</w:t>
      </w:r>
      <w:r>
        <w:rPr>
          <w:rFonts w:ascii="Book Antiqua" w:hAnsi="Book Antiqua" w:eastAsia="Book Antiqua" w:cs="Book Antiqua"/>
          <w:color w:val="000000"/>
          <w:vertAlign w:val="superscript"/>
        </w:rPr>
        <w:t>[88]</w:t>
      </w:r>
      <w:r>
        <w:rPr>
          <w:rFonts w:ascii="Book Antiqua" w:hAnsi="Book Antiqua" w:eastAsia="Book Antiqua" w:cs="Book Antiqua"/>
          <w:color w:val="000000"/>
        </w:rPr>
        <w:t xml:space="preserve">. It was suggested that during HCV infection, </w:t>
      </w:r>
      <w:r>
        <w:rPr>
          <w:rFonts w:ascii="Book Antiqua" w:hAnsi="Book Antiqua" w:eastAsia="Book Antiqua" w:cs="Book Antiqua"/>
          <w:i/>
          <w:iCs/>
          <w:color w:val="000000"/>
        </w:rPr>
        <w:t>L. acidophilus</w:t>
      </w:r>
      <w:r>
        <w:rPr>
          <w:rFonts w:ascii="Book Antiqua" w:hAnsi="Book Antiqua" w:eastAsia="Book Antiqua" w:cs="Book Antiqua"/>
          <w:color w:val="000000"/>
        </w:rPr>
        <w:t xml:space="preserve"> and </w:t>
      </w:r>
      <w:r>
        <w:rPr>
          <w:rFonts w:ascii="Book Antiqua" w:hAnsi="Book Antiqua" w:eastAsia="Book Antiqua" w:cs="Book Antiqua"/>
          <w:i/>
          <w:iCs/>
          <w:color w:val="000000"/>
        </w:rPr>
        <w:t>Bifidobacterium spp</w:t>
      </w:r>
      <w:r>
        <w:rPr>
          <w:rFonts w:ascii="Book Antiqua" w:hAnsi="Book Antiqua" w:eastAsia="Book Antiqua" w:cs="Book Antiqua"/>
          <w:color w:val="000000"/>
        </w:rPr>
        <w:t>. can act as a supportive supplement with antiviral and antibacterial activities</w:t>
      </w:r>
      <w:r>
        <w:rPr>
          <w:rFonts w:ascii="Book Antiqua" w:hAnsi="Book Antiqua" w:eastAsia="Book Antiqua" w:cs="Book Antiqua"/>
          <w:color w:val="000000"/>
          <w:vertAlign w:val="superscript"/>
        </w:rPr>
        <w:t>[112]</w:t>
      </w:r>
      <w:r>
        <w:rPr>
          <w:rFonts w:ascii="Book Antiqua" w:hAnsi="Book Antiqua" w:eastAsia="Book Antiqua" w:cs="Book Antiqua"/>
          <w:color w:val="000000"/>
        </w:rPr>
        <w:t xml:space="preserve">. The results of Doskali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[113]</w:t>
      </w:r>
      <w:r>
        <w:rPr>
          <w:rFonts w:ascii="Book Antiqua" w:hAnsi="Book Antiqua" w:eastAsia="Book Antiqua" w:cs="Book Antiqua"/>
          <w:color w:val="000000"/>
        </w:rPr>
        <w:t xml:space="preserve"> suggested that a healthy GM increases the cytotoxic effects of NK cells against viral infected cells; thus, inhibiting HCV replication. Finally, Yang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[108]</w:t>
      </w:r>
      <w:r>
        <w:rPr>
          <w:rFonts w:ascii="Book Antiqua" w:hAnsi="Book Antiqua" w:eastAsia="Book Antiqua" w:cs="Book Antiqua"/>
          <w:color w:val="000000"/>
        </w:rPr>
        <w:t xml:space="preserve"> confirmed that some probiotics, such as lactic acid bacteria, may have a negative impact on disease progression. The results of Yang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[108]</w:t>
      </w:r>
      <w:r>
        <w:rPr>
          <w:rFonts w:ascii="Book Antiqua" w:hAnsi="Book Antiqua" w:eastAsia="Book Antiqua" w:cs="Book Antiqua"/>
          <w:color w:val="000000"/>
        </w:rPr>
        <w:t xml:space="preserve"> indicated that the intake of </w:t>
      </w:r>
      <w:r>
        <w:rPr>
          <w:rFonts w:ascii="Book Antiqua" w:hAnsi="Book Antiqua" w:eastAsia="Book Antiqua" w:cs="Book Antiqua"/>
          <w:i/>
          <w:iCs/>
          <w:color w:val="000000"/>
        </w:rPr>
        <w:t xml:space="preserve">Lactobacillus </w:t>
      </w:r>
      <w:r>
        <w:rPr>
          <w:rFonts w:ascii="Book Antiqua" w:hAnsi="Book Antiqua" w:eastAsia="Book Antiqua" w:cs="Book Antiqua"/>
          <w:color w:val="000000"/>
        </w:rPr>
        <w:t>should be cautious as these bacteria are negatively associated with environmental adaptation, energy metabolism, and the immune system and may have an influence on the progression of HBV infection</w:t>
      </w:r>
      <w:r>
        <w:rPr>
          <w:rFonts w:ascii="Book Antiqua" w:hAnsi="Book Antiqua" w:eastAsia="Book Antiqua" w:cs="Book Antiqua"/>
          <w:color w:val="000000"/>
          <w:vertAlign w:val="superscript"/>
        </w:rPr>
        <w:t>[70,108]</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CONCLUSION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This literature review provides evidence on the association between gut dysbiosis and the clinical course of both chronic HBV and HCV infection. The evidence in humans seems to confirm the potential role of intestinal overgrowth of pathogenic bacteria and the development of chronic viral hepatitis observed in animal-based studies. In addition, current clinical trials with different therapeutic strategies have improved the present knowledge on the gut–liver axis, showing positive and encouraging results on how to overcome the battle with viral hepatitis. More studies on the liver-gut mechanistic interaction during HCV and HBV infection are still needed to unravel the cause-effect relationship between gut homeostasis and disease complications and to evaluate the efficacy of modulation of the GM as a preventive strategy against chronic viral hepatitis progression and especially the development of hepatocarcinoma.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adjustRightInd w:val="0"/>
        <w:snapToGrid w:val="0"/>
        <w:spacing w:line="360" w:lineRule="auto"/>
        <w:jc w:val="both"/>
        <w:rPr>
          <w:rFonts w:ascii="Book Antiqua" w:hAnsi="Book Antiqua"/>
        </w:rPr>
      </w:pPr>
      <w:r>
        <w:rPr>
          <w:rFonts w:ascii="Book Antiqua" w:hAnsi="Book Antiqua" w:eastAsia="Book Antiqua" w:cs="Book Antiqua"/>
          <w:color w:val="000000"/>
          <w:shd w:val="clear" w:color="auto" w:fill="FFFFFF"/>
        </w:rPr>
        <w:t>The authors thank Dr. Elisangela Miceli, PhD and Dr. Savannah Devente for English revisions.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REFERENCES</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bookmarkStart w:id="4" w:name="OLE_LINK2"/>
      <w:r>
        <w:rPr>
          <w:rFonts w:ascii="Book Antiqua" w:hAnsi="Book Antiqua"/>
          <w:color w:val="201F35"/>
          <w:highlight w:val="yellow"/>
        </w:rPr>
        <w:t xml:space="preserve">1 </w:t>
      </w:r>
      <w:r>
        <w:rPr>
          <w:rFonts w:ascii="Book Antiqua" w:hAnsi="Book Antiqua"/>
          <w:b/>
          <w:bCs/>
          <w:color w:val="201F35"/>
          <w:highlight w:val="yellow"/>
        </w:rPr>
        <w:t>Russo E</w:t>
      </w:r>
      <w:r>
        <w:rPr>
          <w:rFonts w:ascii="Book Antiqua" w:hAnsi="Book Antiqua"/>
          <w:color w:val="201F35"/>
          <w:highlight w:val="yellow"/>
        </w:rPr>
        <w:t>, Amedei A. The Role of the Microbiota in the Genesis of Gastrointestinal Cancers. In: Frontiers in Anti-Infective Drug Discovery. Bentham e Books: 1-44</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2 </w:t>
      </w:r>
      <w:r>
        <w:rPr>
          <w:rFonts w:ascii="Book Antiqua" w:hAnsi="Book Antiqua"/>
          <w:b/>
          <w:bCs/>
          <w:color w:val="201F35"/>
        </w:rPr>
        <w:t>Sultan S</w:t>
      </w:r>
      <w:r>
        <w:rPr>
          <w:rFonts w:ascii="Book Antiqua" w:hAnsi="Book Antiqua"/>
          <w:color w:val="201F35"/>
        </w:rPr>
        <w:t xml:space="preserve">, El-Mowafy M, Elgaml A, El-Mesery M, El Shabrawi A, Elegezy M, Hammami R, Mottawea W. Alterations of the Treatment-Naive Gut Microbiome in Newly Diagnosed Hepatitis C Virus Infection. </w:t>
      </w:r>
      <w:r>
        <w:rPr>
          <w:rFonts w:ascii="Book Antiqua" w:hAnsi="Book Antiqua"/>
          <w:i/>
          <w:iCs/>
          <w:color w:val="201F35"/>
        </w:rPr>
        <w:t>ACS Infect Dis</w:t>
      </w:r>
      <w:r>
        <w:rPr>
          <w:rFonts w:ascii="Book Antiqua" w:hAnsi="Book Antiqua"/>
          <w:color w:val="201F35"/>
        </w:rPr>
        <w:t xml:space="preserve"> 2021; </w:t>
      </w:r>
      <w:r>
        <w:rPr>
          <w:rFonts w:ascii="Book Antiqua" w:hAnsi="Book Antiqua"/>
          <w:b/>
          <w:bCs/>
          <w:color w:val="201F35"/>
        </w:rPr>
        <w:t>7</w:t>
      </w:r>
      <w:r>
        <w:rPr>
          <w:rFonts w:ascii="Book Antiqua" w:hAnsi="Book Antiqua"/>
          <w:color w:val="201F35"/>
        </w:rPr>
        <w:t>: 1059-1068 [PMID: 33119247 DOI: 10.1021/acsinfecdis.0c00432]</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3 </w:t>
      </w:r>
      <w:r>
        <w:rPr>
          <w:rFonts w:ascii="Book Antiqua" w:hAnsi="Book Antiqua"/>
          <w:b/>
          <w:bCs/>
          <w:color w:val="201F35"/>
        </w:rPr>
        <w:t>Milosevic I</w:t>
      </w:r>
      <w:r>
        <w:rPr>
          <w:rFonts w:ascii="Book Antiqua" w:hAnsi="Book Antiqua"/>
          <w:color w:val="201F35"/>
        </w:rPr>
        <w:t xml:space="preserve">, Vujovic A, Barac A, Djelic M, Korac M, Radovanovic Spurnic A, Gmizic I, Stevanovic O, Djordjevic V, Lekic N, Russo E, Amedei A. Gut-Liver Axis, Gut Microbiota, and Its Modulation in the Management of Liver Diseases: A Review of the Literature. </w:t>
      </w:r>
      <w:r>
        <w:rPr>
          <w:rFonts w:ascii="Book Antiqua" w:hAnsi="Book Antiqua"/>
          <w:i/>
          <w:iCs/>
          <w:color w:val="201F35"/>
        </w:rPr>
        <w:t>Int J Mol Sci</w:t>
      </w:r>
      <w:r>
        <w:rPr>
          <w:rFonts w:ascii="Book Antiqua" w:hAnsi="Book Antiqua"/>
          <w:color w:val="201F35"/>
        </w:rPr>
        <w:t xml:space="preserve"> 2019; </w:t>
      </w:r>
      <w:r>
        <w:rPr>
          <w:rFonts w:ascii="Book Antiqua" w:hAnsi="Book Antiqua"/>
          <w:b/>
          <w:bCs/>
          <w:color w:val="201F35"/>
        </w:rPr>
        <w:t>20</w:t>
      </w:r>
      <w:r>
        <w:rPr>
          <w:rFonts w:ascii="Book Antiqua" w:hAnsi="Book Antiqua"/>
          <w:color w:val="201F35"/>
        </w:rPr>
        <w:t>: 395 [PMID: 30658519 DOI: 10.3390/ijms20020395]</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4 </w:t>
      </w:r>
      <w:r>
        <w:rPr>
          <w:rFonts w:ascii="Book Antiqua" w:hAnsi="Book Antiqua"/>
          <w:b/>
          <w:bCs/>
          <w:color w:val="201F35"/>
        </w:rPr>
        <w:t>Qin J</w:t>
      </w:r>
      <w:r>
        <w:rPr>
          <w:rFonts w:ascii="Book Antiqua" w:hAnsi="Book Antiqua"/>
          <w:color w:val="201F35"/>
        </w:rPr>
        <w:t xml:space="preserve">, Li Y, Cai Z, Li S, Zhu J, Zhang F, Liang S, Zhang W, Guan Y, Shen D, Peng Y, Zhang D, Jie Z, Wu W, Qin Y, Xue W, Li J, Han L, Lu D, Wu P, Dai Y, Sun X, Li Z, Tang A, Zhong S, Li X, Chen W, Xu R, Wang M, Feng Q, Gong M, Yu J, Zhang Y, Zhang M, Hansen T, Sanchez G, Raes J, Falony G, Okuda S, Almeida M, LeChatelier E, Renault P, Pons N, Batto JM, Zhang Z, Chen H, Yang R, Zheng W, Li S, Yang H, Wang J, Ehrlich SD, Nielsen R, Pedersen O, Kristiansen K, Wang J. A metagenome-wide association study of gut microbiota in type 2 diabetes. </w:t>
      </w:r>
      <w:r>
        <w:rPr>
          <w:rFonts w:ascii="Book Antiqua" w:hAnsi="Book Antiqua"/>
          <w:i/>
          <w:iCs/>
          <w:color w:val="201F35"/>
        </w:rPr>
        <w:t>Nature</w:t>
      </w:r>
      <w:r>
        <w:rPr>
          <w:rFonts w:ascii="Book Antiqua" w:hAnsi="Book Antiqua"/>
          <w:color w:val="201F35"/>
        </w:rPr>
        <w:t xml:space="preserve"> 2012; </w:t>
      </w:r>
      <w:r>
        <w:rPr>
          <w:rFonts w:ascii="Book Antiqua" w:hAnsi="Book Antiqua"/>
          <w:b/>
          <w:bCs/>
          <w:color w:val="201F35"/>
        </w:rPr>
        <w:t>490</w:t>
      </w:r>
      <w:r>
        <w:rPr>
          <w:rFonts w:ascii="Book Antiqua" w:hAnsi="Book Antiqua"/>
          <w:color w:val="201F35"/>
        </w:rPr>
        <w:t>: 55-60 [PMID: 23023125 DOI: 10.1038/nature11450]</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lang w:val="it-IT"/>
        </w:rPr>
      </w:pPr>
      <w:r>
        <w:rPr>
          <w:rFonts w:ascii="Book Antiqua" w:hAnsi="Book Antiqua"/>
          <w:color w:val="201F35"/>
        </w:rPr>
        <w:t xml:space="preserve">5 </w:t>
      </w:r>
      <w:r>
        <w:rPr>
          <w:rFonts w:ascii="Book Antiqua" w:hAnsi="Book Antiqua"/>
          <w:b/>
          <w:bCs/>
          <w:color w:val="201F35"/>
        </w:rPr>
        <w:t>Mottawea W</w:t>
      </w:r>
      <w:r>
        <w:rPr>
          <w:rFonts w:ascii="Book Antiqua" w:hAnsi="Book Antiqua"/>
          <w:color w:val="201F35"/>
        </w:rPr>
        <w:t xml:space="preserve">, Chiang CK, Mühlbauer M, Starr AE, Butcher J, Abujamel T, Deeke SA, Brandel A, Zhou H, Shokralla S, Hajibabaei M, Singleton R, Benchimol EI, Jobin C, Mack DR, Figeys D, Stintzi A. Altered intestinal microbiota-host mitochondria crosstalk in new onset Crohn's disease. </w:t>
      </w:r>
      <w:r>
        <w:rPr>
          <w:rFonts w:ascii="Book Antiqua" w:hAnsi="Book Antiqua"/>
          <w:i/>
          <w:iCs/>
          <w:color w:val="201F35"/>
          <w:lang w:val="it-IT"/>
        </w:rPr>
        <w:t>Nat Commun</w:t>
      </w:r>
      <w:r>
        <w:rPr>
          <w:rFonts w:ascii="Book Antiqua" w:hAnsi="Book Antiqua"/>
          <w:color w:val="201F35"/>
          <w:lang w:val="it-IT"/>
        </w:rPr>
        <w:t xml:space="preserve"> 2016; </w:t>
      </w:r>
      <w:r>
        <w:rPr>
          <w:rFonts w:ascii="Book Antiqua" w:hAnsi="Book Antiqua"/>
          <w:b/>
          <w:bCs/>
          <w:color w:val="201F35"/>
          <w:lang w:val="it-IT"/>
        </w:rPr>
        <w:t>7</w:t>
      </w:r>
      <w:r>
        <w:rPr>
          <w:rFonts w:ascii="Book Antiqua" w:hAnsi="Book Antiqua"/>
          <w:color w:val="201F35"/>
          <w:lang w:val="it-IT"/>
        </w:rPr>
        <w:t>: 13419 [PMID: 27876802 DOI: 10.1038/ncomms13419]</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lang w:val="it-IT"/>
        </w:rPr>
        <w:t xml:space="preserve">6 </w:t>
      </w:r>
      <w:r>
        <w:rPr>
          <w:rFonts w:ascii="Book Antiqua" w:hAnsi="Book Antiqua"/>
          <w:b/>
          <w:bCs/>
          <w:color w:val="201F35"/>
          <w:lang w:val="it-IT"/>
        </w:rPr>
        <w:t>Distrutti E</w:t>
      </w:r>
      <w:r>
        <w:rPr>
          <w:rFonts w:ascii="Book Antiqua" w:hAnsi="Book Antiqua"/>
          <w:color w:val="201F35"/>
          <w:lang w:val="it-IT"/>
        </w:rPr>
        <w:t xml:space="preserve">, Monaldi L, Ricci P, Fiorucci S. Gut microbiota role in irritable bowel syndrome: New therapeutic strategies. </w:t>
      </w:r>
      <w:r>
        <w:rPr>
          <w:rFonts w:ascii="Book Antiqua" w:hAnsi="Book Antiqua"/>
          <w:i/>
          <w:iCs/>
          <w:color w:val="201F35"/>
        </w:rPr>
        <w:t>World J Gastroenterol</w:t>
      </w:r>
      <w:r>
        <w:rPr>
          <w:rFonts w:ascii="Book Antiqua" w:hAnsi="Book Antiqua"/>
          <w:color w:val="201F35"/>
        </w:rPr>
        <w:t xml:space="preserve"> 2016; </w:t>
      </w:r>
      <w:r>
        <w:rPr>
          <w:rFonts w:ascii="Book Antiqua" w:hAnsi="Book Antiqua"/>
          <w:b/>
          <w:bCs/>
          <w:color w:val="201F35"/>
        </w:rPr>
        <w:t>22</w:t>
      </w:r>
      <w:r>
        <w:rPr>
          <w:rFonts w:ascii="Book Antiqua" w:hAnsi="Book Antiqua"/>
          <w:color w:val="201F35"/>
        </w:rPr>
        <w:t>: 2219-2241 [PMID: 26900286 DOI: 10.3748/wjg.v22.i7.2219]</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7 </w:t>
      </w:r>
      <w:r>
        <w:rPr>
          <w:rFonts w:ascii="Book Antiqua" w:hAnsi="Book Antiqua"/>
          <w:b/>
          <w:bCs/>
          <w:color w:val="201F35"/>
        </w:rPr>
        <w:t>Ray K</w:t>
      </w:r>
      <w:r>
        <w:rPr>
          <w:rFonts w:ascii="Book Antiqua" w:hAnsi="Book Antiqua"/>
          <w:color w:val="201F35"/>
        </w:rPr>
        <w:t xml:space="preserve">. Gut microbiota: Adding weight to the microbiota's role in obesity--exposure to antibiotics early in life can lead to increased adiposity. </w:t>
      </w:r>
      <w:r>
        <w:rPr>
          <w:rFonts w:ascii="Book Antiqua" w:hAnsi="Book Antiqua"/>
          <w:i/>
          <w:iCs/>
          <w:color w:val="201F35"/>
        </w:rPr>
        <w:t>Nat Rev Gastroenterol Hepatol</w:t>
      </w:r>
      <w:r>
        <w:rPr>
          <w:rFonts w:ascii="Book Antiqua" w:hAnsi="Book Antiqua"/>
          <w:color w:val="201F35"/>
        </w:rPr>
        <w:t xml:space="preserve"> 2012; </w:t>
      </w:r>
      <w:r>
        <w:rPr>
          <w:rFonts w:ascii="Book Antiqua" w:hAnsi="Book Antiqua"/>
          <w:b/>
          <w:bCs/>
          <w:color w:val="201F35"/>
        </w:rPr>
        <w:t>9</w:t>
      </w:r>
      <w:r>
        <w:rPr>
          <w:rFonts w:ascii="Book Antiqua" w:hAnsi="Book Antiqua"/>
          <w:color w:val="201F35"/>
        </w:rPr>
        <w:t>: 615 [PMID: 22965425 DOI: 10.1038/nrgastro.2012.175]</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8 </w:t>
      </w:r>
      <w:r>
        <w:rPr>
          <w:rFonts w:ascii="Book Antiqua" w:hAnsi="Book Antiqua"/>
          <w:b/>
          <w:bCs/>
          <w:color w:val="201F35"/>
        </w:rPr>
        <w:t>Arthur JC</w:t>
      </w:r>
      <w:r>
        <w:rPr>
          <w:rFonts w:ascii="Book Antiqua" w:hAnsi="Book Antiqua"/>
          <w:color w:val="201F35"/>
        </w:rPr>
        <w:t xml:space="preserve">, Perez-Chanona E, Mühlbauer M, Tomkovich S, Uronis JM, Fan TJ, Campbell BJ, Abujamel T, Dogan B, Rogers AB, Rhodes JM, Stintzi A, Simpson KW, Hansen JJ, Keku TO, Fodor AA, Jobin C. Intestinal inflammation targets cancer-inducing activity of the microbiota. </w:t>
      </w:r>
      <w:r>
        <w:rPr>
          <w:rFonts w:ascii="Book Antiqua" w:hAnsi="Book Antiqua"/>
          <w:i/>
          <w:iCs/>
          <w:color w:val="201F35"/>
        </w:rPr>
        <w:t>Science</w:t>
      </w:r>
      <w:r>
        <w:rPr>
          <w:rFonts w:ascii="Book Antiqua" w:hAnsi="Book Antiqua"/>
          <w:color w:val="201F35"/>
        </w:rPr>
        <w:t xml:space="preserve"> 2012; </w:t>
      </w:r>
      <w:r>
        <w:rPr>
          <w:rFonts w:ascii="Book Antiqua" w:hAnsi="Book Antiqua"/>
          <w:b/>
          <w:bCs/>
          <w:color w:val="201F35"/>
        </w:rPr>
        <w:t>338</w:t>
      </w:r>
      <w:r>
        <w:rPr>
          <w:rFonts w:ascii="Book Antiqua" w:hAnsi="Book Antiqua"/>
          <w:color w:val="201F35"/>
        </w:rPr>
        <w:t>: 120-123 [PMID: 22903521 DOI: 10.1126/science.1224820]</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9 </w:t>
      </w:r>
      <w:r>
        <w:rPr>
          <w:rFonts w:ascii="Book Antiqua" w:hAnsi="Book Antiqua"/>
          <w:b/>
          <w:bCs/>
          <w:color w:val="201F35"/>
        </w:rPr>
        <w:t>Valles-Colomer M</w:t>
      </w:r>
      <w:r>
        <w:rPr>
          <w:rFonts w:ascii="Book Antiqua" w:hAnsi="Book Antiqua"/>
          <w:color w:val="201F35"/>
        </w:rPr>
        <w:t xml:space="preserve">, Falony G, Darzi Y, Tigchelaar EF, Wang J, Tito RY, Schiweck C, Kurilshikov A, Joossens M, Wijmenga C, Claes S, Van Oudenhove L, Zhernakova A, Vieira-Silva S, Raes J. The neuroactive potential of the human gut microbiota in quality of life and depression. </w:t>
      </w:r>
      <w:r>
        <w:rPr>
          <w:rFonts w:ascii="Book Antiqua" w:hAnsi="Book Antiqua"/>
          <w:i/>
          <w:iCs/>
          <w:color w:val="201F35"/>
        </w:rPr>
        <w:t>Nat Microbiol</w:t>
      </w:r>
      <w:r>
        <w:rPr>
          <w:rFonts w:ascii="Book Antiqua" w:hAnsi="Book Antiqua"/>
          <w:color w:val="201F35"/>
        </w:rPr>
        <w:t xml:space="preserve"> 2019; </w:t>
      </w:r>
      <w:r>
        <w:rPr>
          <w:rFonts w:ascii="Book Antiqua" w:hAnsi="Book Antiqua"/>
          <w:b/>
          <w:bCs/>
          <w:color w:val="201F35"/>
        </w:rPr>
        <w:t>4</w:t>
      </w:r>
      <w:r>
        <w:rPr>
          <w:rFonts w:ascii="Book Antiqua" w:hAnsi="Book Antiqua"/>
          <w:color w:val="201F35"/>
        </w:rPr>
        <w:t>: 623-632 [PMID: 30718848 DOI: 10.1038/s41564-018-0337-x]</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10 </w:t>
      </w:r>
      <w:r>
        <w:rPr>
          <w:rFonts w:ascii="Book Antiqua" w:hAnsi="Book Antiqua"/>
          <w:b/>
          <w:bCs/>
          <w:color w:val="201F35"/>
        </w:rPr>
        <w:t>Grąt M</w:t>
      </w:r>
      <w:r>
        <w:rPr>
          <w:rFonts w:ascii="Book Antiqua" w:hAnsi="Book Antiqua"/>
          <w:color w:val="201F35"/>
        </w:rPr>
        <w:t xml:space="preserve">, Wronka KM, Krasnodębski M, Masior Ł, Lewandowski Z, Kosińska I, Grąt K, Stypułkowski J, Rejowski S, Wasilewicz M, Gałęcka M, Szachta P, Krawczyk M. Profile of Gut Microbiota Associated With the Presence of Hepatocellular Cancer in Patients With Liver Cirrhosis. </w:t>
      </w:r>
      <w:r>
        <w:rPr>
          <w:rFonts w:ascii="Book Antiqua" w:hAnsi="Book Antiqua"/>
          <w:i/>
          <w:iCs/>
          <w:color w:val="201F35"/>
        </w:rPr>
        <w:t>Transplant Proc</w:t>
      </w:r>
      <w:r>
        <w:rPr>
          <w:rFonts w:ascii="Book Antiqua" w:hAnsi="Book Antiqua"/>
          <w:color w:val="201F35"/>
        </w:rPr>
        <w:t xml:space="preserve"> 2016; </w:t>
      </w:r>
      <w:r>
        <w:rPr>
          <w:rFonts w:ascii="Book Antiqua" w:hAnsi="Book Antiqua"/>
          <w:b/>
          <w:bCs/>
          <w:color w:val="201F35"/>
        </w:rPr>
        <w:t>48</w:t>
      </w:r>
      <w:r>
        <w:rPr>
          <w:rFonts w:ascii="Book Antiqua" w:hAnsi="Book Antiqua"/>
          <w:color w:val="201F35"/>
        </w:rPr>
        <w:t>: 1687-1691 [PMID: 27496472 DOI: 10.1016/j.transproceed.2016.01.077]</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11 </w:t>
      </w:r>
      <w:r>
        <w:rPr>
          <w:rFonts w:ascii="Book Antiqua" w:hAnsi="Book Antiqua"/>
          <w:b/>
          <w:bCs/>
          <w:color w:val="201F35"/>
        </w:rPr>
        <w:t>Brenner DA</w:t>
      </w:r>
      <w:r>
        <w:rPr>
          <w:rFonts w:ascii="Book Antiqua" w:hAnsi="Book Antiqua"/>
          <w:color w:val="201F35"/>
        </w:rPr>
        <w:t xml:space="preserve">, Paik YH, Schnabl B. Role of Gut Microbiota in Liver Disease. </w:t>
      </w:r>
      <w:r>
        <w:rPr>
          <w:rFonts w:ascii="Book Antiqua" w:hAnsi="Book Antiqua"/>
          <w:i/>
          <w:iCs/>
          <w:color w:val="201F35"/>
        </w:rPr>
        <w:t>J Clin Gastroenterol</w:t>
      </w:r>
      <w:r>
        <w:rPr>
          <w:rFonts w:ascii="Book Antiqua" w:hAnsi="Book Antiqua"/>
          <w:color w:val="201F35"/>
        </w:rPr>
        <w:t xml:space="preserve"> 2015; </w:t>
      </w:r>
      <w:r>
        <w:rPr>
          <w:rFonts w:ascii="Book Antiqua" w:hAnsi="Book Antiqua"/>
          <w:b/>
          <w:bCs/>
          <w:color w:val="201F35"/>
        </w:rPr>
        <w:t xml:space="preserve">49 </w:t>
      </w:r>
      <w:r>
        <w:rPr>
          <w:rFonts w:ascii="Book Antiqua" w:hAnsi="Book Antiqua"/>
          <w:color w:val="201F35"/>
        </w:rPr>
        <w:t>Suppl 1: S25-S27 [PMID: 26447960 DOI: 10.1097/MCG.0000000000000391]</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12 </w:t>
      </w:r>
      <w:r>
        <w:rPr>
          <w:rFonts w:ascii="Book Antiqua" w:hAnsi="Book Antiqua"/>
          <w:b/>
          <w:bCs/>
          <w:color w:val="201F35"/>
        </w:rPr>
        <w:t>Giannelli V</w:t>
      </w:r>
      <w:r>
        <w:rPr>
          <w:rFonts w:ascii="Book Antiqua" w:hAnsi="Book Antiqua"/>
          <w:color w:val="201F35"/>
        </w:rPr>
        <w:t xml:space="preserve">, Di Gregorio V, Iebba V, Giusto M, Schippa S, Merli M, Thalheimer U. Microbiota and the gut-liver axis: bacterial translocation, inflammation and infection in cirrhosis. </w:t>
      </w:r>
      <w:r>
        <w:rPr>
          <w:rFonts w:ascii="Book Antiqua" w:hAnsi="Book Antiqua"/>
          <w:i/>
          <w:iCs/>
          <w:color w:val="201F35"/>
        </w:rPr>
        <w:t>World J Gastroenterol</w:t>
      </w:r>
      <w:r>
        <w:rPr>
          <w:rFonts w:ascii="Book Antiqua" w:hAnsi="Book Antiqua"/>
          <w:color w:val="201F35"/>
        </w:rPr>
        <w:t xml:space="preserve"> 2014; </w:t>
      </w:r>
      <w:r>
        <w:rPr>
          <w:rFonts w:ascii="Book Antiqua" w:hAnsi="Book Antiqua"/>
          <w:b/>
          <w:bCs/>
          <w:color w:val="201F35"/>
        </w:rPr>
        <w:t>20</w:t>
      </w:r>
      <w:r>
        <w:rPr>
          <w:rFonts w:ascii="Book Antiqua" w:hAnsi="Book Antiqua"/>
          <w:color w:val="201F35"/>
        </w:rPr>
        <w:t>: 16795-16810 [PMID: 25492994 DOI: 10.3748/wjg.v20.i45.16795]</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13 </w:t>
      </w:r>
      <w:r>
        <w:rPr>
          <w:rFonts w:ascii="Book Antiqua" w:hAnsi="Book Antiqua"/>
          <w:b/>
          <w:bCs/>
          <w:color w:val="201F35"/>
        </w:rPr>
        <w:t>Vassallo G</w:t>
      </w:r>
      <w:r>
        <w:rPr>
          <w:rFonts w:ascii="Book Antiqua" w:hAnsi="Book Antiqua"/>
          <w:color w:val="201F35"/>
        </w:rPr>
        <w:t xml:space="preserve">, Mirijello A, Ferrulli A, Antonelli M, Landolfi R, Gasbarrini A, Addolorato G. Review article: Alcohol and gut microbiota - the possible role of gut microbiota modulation in the treatment of alcoholic liver disease. </w:t>
      </w:r>
      <w:r>
        <w:rPr>
          <w:rFonts w:ascii="Book Antiqua" w:hAnsi="Book Antiqua"/>
          <w:i/>
          <w:iCs/>
          <w:color w:val="201F35"/>
        </w:rPr>
        <w:t>Aliment Pharmacol Ther</w:t>
      </w:r>
      <w:r>
        <w:rPr>
          <w:rFonts w:ascii="Book Antiqua" w:hAnsi="Book Antiqua"/>
          <w:color w:val="201F35"/>
        </w:rPr>
        <w:t xml:space="preserve"> 2015; </w:t>
      </w:r>
      <w:r>
        <w:rPr>
          <w:rFonts w:ascii="Book Antiqua" w:hAnsi="Book Antiqua"/>
          <w:b/>
          <w:bCs/>
          <w:color w:val="201F35"/>
        </w:rPr>
        <w:t>41</w:t>
      </w:r>
      <w:r>
        <w:rPr>
          <w:rFonts w:ascii="Book Antiqua" w:hAnsi="Book Antiqua"/>
          <w:color w:val="201F35"/>
        </w:rPr>
        <w:t>: 917-927 [PMID: 25809237 DOI: 10.1111/apt.13164]</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14 </w:t>
      </w:r>
      <w:r>
        <w:rPr>
          <w:rFonts w:ascii="Book Antiqua" w:hAnsi="Book Antiqua"/>
          <w:b/>
          <w:bCs/>
          <w:color w:val="201F35"/>
        </w:rPr>
        <w:t>Chassaing B</w:t>
      </w:r>
      <w:r>
        <w:rPr>
          <w:rFonts w:ascii="Book Antiqua" w:hAnsi="Book Antiqua"/>
          <w:color w:val="201F35"/>
        </w:rPr>
        <w:t xml:space="preserve">, Etienne-Mesmin L, Gewirtz AT. Microbiota-liver axis in hepatic disease. </w:t>
      </w:r>
      <w:r>
        <w:rPr>
          <w:rFonts w:ascii="Book Antiqua" w:hAnsi="Book Antiqua"/>
          <w:i/>
          <w:iCs/>
          <w:color w:val="201F35"/>
        </w:rPr>
        <w:t>Hepatology</w:t>
      </w:r>
      <w:r>
        <w:rPr>
          <w:rFonts w:ascii="Book Antiqua" w:hAnsi="Book Antiqua"/>
          <w:color w:val="201F35"/>
        </w:rPr>
        <w:t xml:space="preserve"> 2014; </w:t>
      </w:r>
      <w:r>
        <w:rPr>
          <w:rFonts w:ascii="Book Antiqua" w:hAnsi="Book Antiqua"/>
          <w:b/>
          <w:bCs/>
          <w:color w:val="201F35"/>
        </w:rPr>
        <w:t>59</w:t>
      </w:r>
      <w:r>
        <w:rPr>
          <w:rFonts w:ascii="Book Antiqua" w:hAnsi="Book Antiqua"/>
          <w:color w:val="201F35"/>
        </w:rPr>
        <w:t>: 328-339 [PMID: 23703735 DOI: 10.1002/hep.26494]</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15 </w:t>
      </w:r>
      <w:r>
        <w:rPr>
          <w:rFonts w:ascii="Book Antiqua" w:hAnsi="Book Antiqua"/>
          <w:b/>
          <w:bCs/>
          <w:color w:val="201F35"/>
        </w:rPr>
        <w:t>Qin N</w:t>
      </w:r>
      <w:r>
        <w:rPr>
          <w:rFonts w:ascii="Book Antiqua" w:hAnsi="Book Antiqua"/>
          <w:color w:val="201F35"/>
        </w:rPr>
        <w:t xml:space="preserve">, Yang F, Li A, Prifti E, Chen Y, Shao L, Guo J, Le Chatelier E, Yao J, Wu L, Zhou J, Ni S, Liu L, Pons N, Batto JM, Kennedy SP, Leonard P, Yuan C, Ding W, Chen Y, Hu X, Zheng B, Qian G, Xu W, Ehrlich SD, Zheng S, Li L. Alterations of the human gut microbiome in liver cirrhosis. </w:t>
      </w:r>
      <w:r>
        <w:rPr>
          <w:rFonts w:ascii="Book Antiqua" w:hAnsi="Book Antiqua"/>
          <w:i/>
          <w:iCs/>
          <w:color w:val="201F35"/>
        </w:rPr>
        <w:t>Nature</w:t>
      </w:r>
      <w:r>
        <w:rPr>
          <w:rFonts w:ascii="Book Antiqua" w:hAnsi="Book Antiqua"/>
          <w:color w:val="201F35"/>
        </w:rPr>
        <w:t xml:space="preserve"> 2014; </w:t>
      </w:r>
      <w:r>
        <w:rPr>
          <w:rFonts w:ascii="Book Antiqua" w:hAnsi="Book Antiqua"/>
          <w:b/>
          <w:bCs/>
          <w:color w:val="201F35"/>
        </w:rPr>
        <w:t>513</w:t>
      </w:r>
      <w:r>
        <w:rPr>
          <w:rFonts w:ascii="Book Antiqua" w:hAnsi="Book Antiqua"/>
          <w:color w:val="201F35"/>
        </w:rPr>
        <w:t>: 59-64 [PMID: 25079328 DOI: 10.1038/nature13568]</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16 </w:t>
      </w:r>
      <w:r>
        <w:rPr>
          <w:rFonts w:ascii="Book Antiqua" w:hAnsi="Book Antiqua"/>
          <w:b/>
          <w:bCs/>
          <w:color w:val="201F35"/>
        </w:rPr>
        <w:t>Lu H</w:t>
      </w:r>
      <w:r>
        <w:rPr>
          <w:rFonts w:ascii="Book Antiqua" w:hAnsi="Book Antiqua"/>
          <w:color w:val="201F35"/>
        </w:rPr>
        <w:t xml:space="preserve">, Wu Z, Xu W, Yang J, Chen Y, Li L. Intestinal microbiota was assessed in cirrhotic patients with hepatitis B virus infection. Intestinal microbiota of HBV cirrhotic patients. </w:t>
      </w:r>
      <w:r>
        <w:rPr>
          <w:rFonts w:ascii="Book Antiqua" w:hAnsi="Book Antiqua"/>
          <w:i/>
          <w:iCs/>
          <w:color w:val="201F35"/>
        </w:rPr>
        <w:t>Microb Ecol</w:t>
      </w:r>
      <w:r>
        <w:rPr>
          <w:rFonts w:ascii="Book Antiqua" w:hAnsi="Book Antiqua"/>
          <w:color w:val="201F35"/>
        </w:rPr>
        <w:t xml:space="preserve"> 2011; </w:t>
      </w:r>
      <w:r>
        <w:rPr>
          <w:rFonts w:ascii="Book Antiqua" w:hAnsi="Book Antiqua"/>
          <w:b/>
          <w:bCs/>
          <w:color w:val="201F35"/>
        </w:rPr>
        <w:t>61</w:t>
      </w:r>
      <w:r>
        <w:rPr>
          <w:rFonts w:ascii="Book Antiqua" w:hAnsi="Book Antiqua"/>
          <w:color w:val="201F35"/>
        </w:rPr>
        <w:t>: 693-703 [PMID: 21286703 DOI: 10.1007/s00248-010-9801-8]</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17 </w:t>
      </w:r>
      <w:r>
        <w:rPr>
          <w:rFonts w:ascii="Book Antiqua" w:hAnsi="Book Antiqua"/>
          <w:b/>
          <w:bCs/>
          <w:color w:val="201F35"/>
        </w:rPr>
        <w:t>Xu D</w:t>
      </w:r>
      <w:r>
        <w:rPr>
          <w:rFonts w:ascii="Book Antiqua" w:hAnsi="Book Antiqua"/>
          <w:color w:val="201F35"/>
        </w:rPr>
        <w:t xml:space="preserve">, Huang Y, Wang J. Gut microbiota modulate the immune effect against hepatitis B virus infection. </w:t>
      </w:r>
      <w:r>
        <w:rPr>
          <w:rFonts w:ascii="Book Antiqua" w:hAnsi="Book Antiqua"/>
          <w:i/>
          <w:iCs/>
          <w:color w:val="201F35"/>
        </w:rPr>
        <w:t>Eur J Clin Microbiol Infect Dis</w:t>
      </w:r>
      <w:r>
        <w:rPr>
          <w:rFonts w:ascii="Book Antiqua" w:hAnsi="Book Antiqua"/>
          <w:color w:val="201F35"/>
        </w:rPr>
        <w:t xml:space="preserve"> 2015; </w:t>
      </w:r>
      <w:r>
        <w:rPr>
          <w:rFonts w:ascii="Book Antiqua" w:hAnsi="Book Antiqua"/>
          <w:b/>
          <w:bCs/>
          <w:color w:val="201F35"/>
        </w:rPr>
        <w:t>34</w:t>
      </w:r>
      <w:r>
        <w:rPr>
          <w:rFonts w:ascii="Book Antiqua" w:hAnsi="Book Antiqua"/>
          <w:color w:val="201F35"/>
        </w:rPr>
        <w:t>: 2139-2147 [PMID: 26272175 DOI: 10.1007/s10096-015-2464-0]</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18 </w:t>
      </w:r>
      <w:r>
        <w:rPr>
          <w:rFonts w:ascii="Book Antiqua" w:hAnsi="Book Antiqua"/>
          <w:b/>
          <w:bCs/>
          <w:color w:val="201F35"/>
        </w:rPr>
        <w:t>Sehgal R</w:t>
      </w:r>
      <w:r>
        <w:rPr>
          <w:rFonts w:ascii="Book Antiqua" w:hAnsi="Book Antiqua"/>
          <w:color w:val="201F35"/>
        </w:rPr>
        <w:t xml:space="preserve">, Bedi O, Trehanpati N. Role of Microbiota in Pathogenesis and Management of Viral Hepatitis. </w:t>
      </w:r>
      <w:r>
        <w:rPr>
          <w:rFonts w:ascii="Book Antiqua" w:hAnsi="Book Antiqua"/>
          <w:i/>
          <w:iCs/>
          <w:color w:val="201F35"/>
        </w:rPr>
        <w:t>Front Cell Infect Microbiol</w:t>
      </w:r>
      <w:r>
        <w:rPr>
          <w:rFonts w:ascii="Book Antiqua" w:hAnsi="Book Antiqua"/>
          <w:color w:val="201F35"/>
        </w:rPr>
        <w:t xml:space="preserve"> 2020; </w:t>
      </w:r>
      <w:r>
        <w:rPr>
          <w:rFonts w:ascii="Book Antiqua" w:hAnsi="Book Antiqua"/>
          <w:b/>
          <w:bCs/>
          <w:color w:val="201F35"/>
        </w:rPr>
        <w:t>10</w:t>
      </w:r>
      <w:r>
        <w:rPr>
          <w:rFonts w:ascii="Book Antiqua" w:hAnsi="Book Antiqua"/>
          <w:color w:val="201F35"/>
        </w:rPr>
        <w:t>: 341 [PMID: 32850467 DOI: 10.3389/fcimb.2020.00341]</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19 </w:t>
      </w:r>
      <w:r>
        <w:rPr>
          <w:rFonts w:ascii="Book Antiqua" w:hAnsi="Book Antiqua"/>
          <w:b/>
          <w:bCs/>
          <w:color w:val="201F35"/>
        </w:rPr>
        <w:t>Bajaj JS</w:t>
      </w:r>
      <w:r>
        <w:rPr>
          <w:rFonts w:ascii="Book Antiqua" w:hAnsi="Book Antiqua"/>
          <w:color w:val="201F35"/>
        </w:rPr>
        <w:t xml:space="preserve">, Heuman DM, Hylemon PB, Sanyal AJ, White MB, Monteith P, Noble NA, Unser AB, Daita K, Fisher AR, Sikaroodi M, Gillevet PM. Altered profile of human gut microbiome is associated with cirrhosis and its complications. </w:t>
      </w:r>
      <w:r>
        <w:rPr>
          <w:rFonts w:ascii="Book Antiqua" w:hAnsi="Book Antiqua"/>
          <w:i/>
          <w:iCs/>
          <w:color w:val="201F35"/>
        </w:rPr>
        <w:t>J Hepatol</w:t>
      </w:r>
      <w:r>
        <w:rPr>
          <w:rFonts w:ascii="Book Antiqua" w:hAnsi="Book Antiqua"/>
          <w:color w:val="201F35"/>
        </w:rPr>
        <w:t xml:space="preserve"> 2014; </w:t>
      </w:r>
      <w:r>
        <w:rPr>
          <w:rFonts w:ascii="Book Antiqua" w:hAnsi="Book Antiqua"/>
          <w:b/>
          <w:bCs/>
          <w:color w:val="201F35"/>
        </w:rPr>
        <w:t>60</w:t>
      </w:r>
      <w:r>
        <w:rPr>
          <w:rFonts w:ascii="Book Antiqua" w:hAnsi="Book Antiqua"/>
          <w:color w:val="201F35"/>
        </w:rPr>
        <w:t>: 940-947 [PMID: 24374295 DOI: 10.1016/j.jhep.2013.12.019]</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20 </w:t>
      </w:r>
      <w:r>
        <w:rPr>
          <w:rFonts w:ascii="Book Antiqua" w:hAnsi="Book Antiqua"/>
          <w:b/>
          <w:bCs/>
          <w:color w:val="201F35"/>
        </w:rPr>
        <w:t>Chen Y</w:t>
      </w:r>
      <w:r>
        <w:rPr>
          <w:rFonts w:ascii="Book Antiqua" w:hAnsi="Book Antiqua"/>
          <w:color w:val="201F35"/>
        </w:rPr>
        <w:t xml:space="preserve">, Ji F, Guo J, Shi D, Fang D, Li L. Dysbiosis of small intestinal microbiota in liver cirrhosis and its association with etiology. </w:t>
      </w:r>
      <w:r>
        <w:rPr>
          <w:rFonts w:ascii="Book Antiqua" w:hAnsi="Book Antiqua"/>
          <w:i/>
          <w:iCs/>
          <w:color w:val="201F35"/>
        </w:rPr>
        <w:t>Sci Rep</w:t>
      </w:r>
      <w:r>
        <w:rPr>
          <w:rFonts w:ascii="Book Antiqua" w:hAnsi="Book Antiqua"/>
          <w:color w:val="201F35"/>
        </w:rPr>
        <w:t xml:space="preserve"> 2016; </w:t>
      </w:r>
      <w:r>
        <w:rPr>
          <w:rFonts w:ascii="Book Antiqua" w:hAnsi="Book Antiqua"/>
          <w:b/>
          <w:bCs/>
          <w:color w:val="201F35"/>
        </w:rPr>
        <w:t>6</w:t>
      </w:r>
      <w:r>
        <w:rPr>
          <w:rFonts w:ascii="Book Antiqua" w:hAnsi="Book Antiqua"/>
          <w:color w:val="201F35"/>
        </w:rPr>
        <w:t>: 34055 [PMID: 27687977 DOI: 10.1038/srep34055]</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21 </w:t>
      </w:r>
      <w:r>
        <w:rPr>
          <w:rFonts w:ascii="Book Antiqua" w:hAnsi="Book Antiqua"/>
          <w:b/>
          <w:bCs/>
          <w:color w:val="201F35"/>
        </w:rPr>
        <w:t>Mohamadkhani A</w:t>
      </w:r>
      <w:r>
        <w:rPr>
          <w:rFonts w:ascii="Book Antiqua" w:hAnsi="Book Antiqua"/>
          <w:color w:val="201F35"/>
        </w:rPr>
        <w:t xml:space="preserve">. On the potential role of intestinal microbial community in hepatocarcinogenesis in chronic hepatitis B. </w:t>
      </w:r>
      <w:r>
        <w:rPr>
          <w:rFonts w:ascii="Book Antiqua" w:hAnsi="Book Antiqua"/>
          <w:i/>
          <w:iCs/>
          <w:color w:val="201F35"/>
        </w:rPr>
        <w:t>Cancer Med</w:t>
      </w:r>
      <w:r>
        <w:rPr>
          <w:rFonts w:ascii="Book Antiqua" w:hAnsi="Book Antiqua"/>
          <w:color w:val="201F35"/>
        </w:rPr>
        <w:t xml:space="preserve"> 2018; </w:t>
      </w:r>
      <w:r>
        <w:rPr>
          <w:rFonts w:ascii="Book Antiqua" w:hAnsi="Book Antiqua"/>
          <w:b/>
          <w:bCs/>
          <w:color w:val="201F35"/>
        </w:rPr>
        <w:t>7</w:t>
      </w:r>
      <w:r>
        <w:rPr>
          <w:rFonts w:ascii="Book Antiqua" w:hAnsi="Book Antiqua"/>
          <w:color w:val="201F35"/>
        </w:rPr>
        <w:t>: 3095-3100 [PMID: 29761927 DOI: 10.1002/cam4.1550]</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22 </w:t>
      </w:r>
      <w:r>
        <w:rPr>
          <w:rFonts w:ascii="Book Antiqua" w:hAnsi="Book Antiqua"/>
          <w:b/>
          <w:bCs/>
          <w:color w:val="201F35"/>
        </w:rPr>
        <w:t>Cui L</w:t>
      </w:r>
      <w:r>
        <w:rPr>
          <w:rFonts w:ascii="Book Antiqua" w:hAnsi="Book Antiqua"/>
          <w:color w:val="201F35"/>
        </w:rPr>
        <w:t xml:space="preserve">, Morris A, Ghedin E. The human mycobiome in health and disease. </w:t>
      </w:r>
      <w:r>
        <w:rPr>
          <w:rFonts w:ascii="Book Antiqua" w:hAnsi="Book Antiqua"/>
          <w:i/>
          <w:iCs/>
          <w:color w:val="201F35"/>
        </w:rPr>
        <w:t>Genome Med</w:t>
      </w:r>
      <w:r>
        <w:rPr>
          <w:rFonts w:ascii="Book Antiqua" w:hAnsi="Book Antiqua"/>
          <w:color w:val="201F35"/>
        </w:rPr>
        <w:t xml:space="preserve"> 2013; </w:t>
      </w:r>
      <w:r>
        <w:rPr>
          <w:rFonts w:ascii="Book Antiqua" w:hAnsi="Book Antiqua"/>
          <w:b/>
          <w:bCs/>
          <w:color w:val="201F35"/>
        </w:rPr>
        <w:t>5</w:t>
      </w:r>
      <w:r>
        <w:rPr>
          <w:rFonts w:ascii="Book Antiqua" w:hAnsi="Book Antiqua"/>
          <w:color w:val="201F35"/>
        </w:rPr>
        <w:t>: 63 [PMID: 23899327 DOI: 10.1186/gm467]</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23 </w:t>
      </w:r>
      <w:r>
        <w:rPr>
          <w:rFonts w:ascii="Book Antiqua" w:hAnsi="Book Antiqua"/>
          <w:b/>
          <w:bCs/>
          <w:color w:val="201F35"/>
        </w:rPr>
        <w:t>Hartmann P</w:t>
      </w:r>
      <w:r>
        <w:rPr>
          <w:rFonts w:ascii="Book Antiqua" w:hAnsi="Book Antiqua"/>
          <w:color w:val="201F35"/>
        </w:rPr>
        <w:t xml:space="preserve">, Seebauer CT, Schnabl B. Alcoholic liver disease: the gut microbiome and liver cross talk. </w:t>
      </w:r>
      <w:r>
        <w:rPr>
          <w:rFonts w:ascii="Book Antiqua" w:hAnsi="Book Antiqua"/>
          <w:i/>
          <w:iCs/>
          <w:color w:val="201F35"/>
        </w:rPr>
        <w:t>Alcohol Clin Exp Res</w:t>
      </w:r>
      <w:r>
        <w:rPr>
          <w:rFonts w:ascii="Book Antiqua" w:hAnsi="Book Antiqua"/>
          <w:color w:val="201F35"/>
        </w:rPr>
        <w:t xml:space="preserve"> 2015; </w:t>
      </w:r>
      <w:r>
        <w:rPr>
          <w:rFonts w:ascii="Book Antiqua" w:hAnsi="Book Antiqua"/>
          <w:b/>
          <w:bCs/>
          <w:color w:val="201F35"/>
        </w:rPr>
        <w:t>39</w:t>
      </w:r>
      <w:r>
        <w:rPr>
          <w:rFonts w:ascii="Book Antiqua" w:hAnsi="Book Antiqua"/>
          <w:color w:val="201F35"/>
        </w:rPr>
        <w:t>: 763-775 [PMID: 25872593 DOI: 10.1111/acer.12704]</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24 </w:t>
      </w:r>
      <w:r>
        <w:rPr>
          <w:rFonts w:ascii="Book Antiqua" w:hAnsi="Book Antiqua"/>
          <w:b/>
          <w:bCs/>
          <w:color w:val="201F35"/>
        </w:rPr>
        <w:t>Wang R</w:t>
      </w:r>
      <w:r>
        <w:rPr>
          <w:rFonts w:ascii="Book Antiqua" w:hAnsi="Book Antiqua"/>
          <w:color w:val="201F35"/>
        </w:rPr>
        <w:t xml:space="preserve">, Tang R, Li B, Ma X, Schnabl B, Tilg H. Gut microbiome, liver immunology, and liver diseases. </w:t>
      </w:r>
      <w:r>
        <w:rPr>
          <w:rFonts w:ascii="Book Antiqua" w:hAnsi="Book Antiqua"/>
          <w:i/>
          <w:iCs/>
          <w:color w:val="201F35"/>
        </w:rPr>
        <w:t>Cell Mol Immunol</w:t>
      </w:r>
      <w:r>
        <w:rPr>
          <w:rFonts w:ascii="Book Antiqua" w:hAnsi="Book Antiqua"/>
          <w:color w:val="201F35"/>
        </w:rPr>
        <w:t xml:space="preserve"> 2021; </w:t>
      </w:r>
      <w:r>
        <w:rPr>
          <w:rFonts w:ascii="Book Antiqua" w:hAnsi="Book Antiqua"/>
          <w:b/>
          <w:bCs/>
          <w:color w:val="201F35"/>
        </w:rPr>
        <w:t>18</w:t>
      </w:r>
      <w:r>
        <w:rPr>
          <w:rFonts w:ascii="Book Antiqua" w:hAnsi="Book Antiqua"/>
          <w:color w:val="201F35"/>
        </w:rPr>
        <w:t>: 4-17 [PMID: 33318628 DOI: 10.1038/s41423-020-00592-6]</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25 </w:t>
      </w:r>
      <w:r>
        <w:rPr>
          <w:rFonts w:ascii="Book Antiqua" w:hAnsi="Book Antiqua"/>
          <w:b/>
          <w:bCs/>
          <w:color w:val="201F35"/>
        </w:rPr>
        <w:t>Zhu L</w:t>
      </w:r>
      <w:r>
        <w:rPr>
          <w:rFonts w:ascii="Book Antiqua" w:hAnsi="Book Antiqua"/>
          <w:color w:val="201F35"/>
        </w:rPr>
        <w:t xml:space="preserve">, Baker SS, Gill C, Liu W, Alkhouri R, Baker RD, Gill SR. Characterization of gut microbiomes in nonalcoholic steatohepatitis (NASH) patients: a connection between endogenous alcohol and NASH. </w:t>
      </w:r>
      <w:r>
        <w:rPr>
          <w:rFonts w:ascii="Book Antiqua" w:hAnsi="Book Antiqua"/>
          <w:i/>
          <w:iCs/>
          <w:color w:val="201F35"/>
        </w:rPr>
        <w:t>Hepatology</w:t>
      </w:r>
      <w:r>
        <w:rPr>
          <w:rFonts w:ascii="Book Antiqua" w:hAnsi="Book Antiqua"/>
          <w:color w:val="201F35"/>
        </w:rPr>
        <w:t xml:space="preserve"> 2013; </w:t>
      </w:r>
      <w:r>
        <w:rPr>
          <w:rFonts w:ascii="Book Antiqua" w:hAnsi="Book Antiqua"/>
          <w:b/>
          <w:bCs/>
          <w:color w:val="201F35"/>
        </w:rPr>
        <w:t>57</w:t>
      </w:r>
      <w:r>
        <w:rPr>
          <w:rFonts w:ascii="Book Antiqua" w:hAnsi="Book Antiqua"/>
          <w:color w:val="201F35"/>
        </w:rPr>
        <w:t>: 601-609 [PMID: 23055155 DOI: 10.1002/hep.26093]</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26 </w:t>
      </w:r>
      <w:r>
        <w:rPr>
          <w:rFonts w:ascii="Book Antiqua" w:hAnsi="Book Antiqua"/>
          <w:b/>
          <w:bCs/>
          <w:color w:val="201F35"/>
        </w:rPr>
        <w:t>Jiang W</w:t>
      </w:r>
      <w:r>
        <w:rPr>
          <w:rFonts w:ascii="Book Antiqua" w:hAnsi="Book Antiqua"/>
          <w:color w:val="201F35"/>
        </w:rPr>
        <w:t xml:space="preserve">, Wu N, Wang X, Chi Y, Zhang Y, Qiu X, Hu Y, Li J, Liu Y. Dysbiosis gut microbiota associated with inflammation and impaired mucosal immune function in intestine of humans with non-alcoholic fatty liver disease. </w:t>
      </w:r>
      <w:r>
        <w:rPr>
          <w:rFonts w:ascii="Book Antiqua" w:hAnsi="Book Antiqua"/>
          <w:i/>
          <w:iCs/>
          <w:color w:val="201F35"/>
        </w:rPr>
        <w:t>Sci Rep</w:t>
      </w:r>
      <w:r>
        <w:rPr>
          <w:rFonts w:ascii="Book Antiqua" w:hAnsi="Book Antiqua"/>
          <w:color w:val="201F35"/>
        </w:rPr>
        <w:t xml:space="preserve"> 2015; </w:t>
      </w:r>
      <w:r>
        <w:rPr>
          <w:rFonts w:ascii="Book Antiqua" w:hAnsi="Book Antiqua"/>
          <w:b/>
          <w:bCs/>
          <w:color w:val="201F35"/>
        </w:rPr>
        <w:t>5</w:t>
      </w:r>
      <w:r>
        <w:rPr>
          <w:rFonts w:ascii="Book Antiqua" w:hAnsi="Book Antiqua"/>
          <w:color w:val="201F35"/>
        </w:rPr>
        <w:t>: 8096 [PMID: 25644696 DOI: 10.1038/srep08096]</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27 </w:t>
      </w:r>
      <w:r>
        <w:rPr>
          <w:rFonts w:ascii="Book Antiqua" w:hAnsi="Book Antiqua"/>
          <w:b/>
          <w:bCs/>
          <w:color w:val="201F35"/>
        </w:rPr>
        <w:t>Da Silva HE</w:t>
      </w:r>
      <w:r>
        <w:rPr>
          <w:rFonts w:ascii="Book Antiqua" w:hAnsi="Book Antiqua"/>
          <w:color w:val="201F35"/>
        </w:rPr>
        <w:t xml:space="preserve">, Teterina A, Comelli EM, Taibi A, Arendt BM, Fischer SE, Lou W, Allard JP. Nonalcoholic fatty liver disease is associated with dysbiosis independent of body mass index and insulin resistance. </w:t>
      </w:r>
      <w:r>
        <w:rPr>
          <w:rFonts w:ascii="Book Antiqua" w:hAnsi="Book Antiqua"/>
          <w:i/>
          <w:iCs/>
          <w:color w:val="201F35"/>
        </w:rPr>
        <w:t>Sci Rep</w:t>
      </w:r>
      <w:r>
        <w:rPr>
          <w:rFonts w:ascii="Book Antiqua" w:hAnsi="Book Antiqua"/>
          <w:color w:val="201F35"/>
        </w:rPr>
        <w:t xml:space="preserve"> 2018; </w:t>
      </w:r>
      <w:r>
        <w:rPr>
          <w:rFonts w:ascii="Book Antiqua" w:hAnsi="Book Antiqua"/>
          <w:b/>
          <w:bCs/>
          <w:color w:val="201F35"/>
        </w:rPr>
        <w:t>8</w:t>
      </w:r>
      <w:r>
        <w:rPr>
          <w:rFonts w:ascii="Book Antiqua" w:hAnsi="Book Antiqua"/>
          <w:color w:val="201F35"/>
        </w:rPr>
        <w:t>: 1466 [PMID: 29362454 DOI: 10.1038/s41598-018-19753-9]</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28 </w:t>
      </w:r>
      <w:r>
        <w:rPr>
          <w:rFonts w:ascii="Book Antiqua" w:hAnsi="Book Antiqua"/>
          <w:b/>
          <w:bCs/>
          <w:color w:val="201F35"/>
        </w:rPr>
        <w:t>Alferink LJM</w:t>
      </w:r>
      <w:r>
        <w:rPr>
          <w:rFonts w:ascii="Book Antiqua" w:hAnsi="Book Antiqua"/>
          <w:color w:val="201F35"/>
        </w:rPr>
        <w:t xml:space="preserve">, Radjabzadeh D, Erler NS, Vojinovic D, Medina-Gomez C, Uitterlinden AG, de Knegt RJ, Amin N, Ikram MA, Janssen HLA, Kiefte-de Jong JC, Metselaar HJ, van Duijn CM, Kraaij R, Darwish Murad S. Microbiomics, Metabolomics, Predicted Metagenomics, and Hepatic Steatosis in a Population-Based Study of 1,355 Adults. </w:t>
      </w:r>
      <w:r>
        <w:rPr>
          <w:rFonts w:ascii="Book Antiqua" w:hAnsi="Book Antiqua"/>
          <w:i/>
          <w:iCs/>
          <w:color w:val="201F35"/>
        </w:rPr>
        <w:t>Hepatology</w:t>
      </w:r>
      <w:r>
        <w:rPr>
          <w:rFonts w:ascii="Book Antiqua" w:hAnsi="Book Antiqua"/>
          <w:color w:val="201F35"/>
        </w:rPr>
        <w:t xml:space="preserve"> 2021; </w:t>
      </w:r>
      <w:r>
        <w:rPr>
          <w:rFonts w:ascii="Book Antiqua" w:hAnsi="Book Antiqua"/>
          <w:b/>
          <w:bCs/>
          <w:color w:val="201F35"/>
        </w:rPr>
        <w:t>73</w:t>
      </w:r>
      <w:r>
        <w:rPr>
          <w:rFonts w:ascii="Book Antiqua" w:hAnsi="Book Antiqua"/>
          <w:color w:val="201F35"/>
        </w:rPr>
        <w:t>: 968-982 [PMID: 32530501 DOI: 10.1002/hep.31417]</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29 </w:t>
      </w:r>
      <w:r>
        <w:rPr>
          <w:rFonts w:ascii="Book Antiqua" w:hAnsi="Book Antiqua"/>
          <w:b/>
          <w:bCs/>
          <w:color w:val="201F35"/>
        </w:rPr>
        <w:t>Boursier J</w:t>
      </w:r>
      <w:r>
        <w:rPr>
          <w:rFonts w:ascii="Book Antiqua" w:hAnsi="Book Antiqua"/>
          <w:color w:val="201F35"/>
        </w:rPr>
        <w:t xml:space="preserve">, Mueller O, Barret M, Machado M, Fizanne L, Araujo-Perez F, Guy CD, Seed PC, Rawls JF, David LA, Hunault G, Oberti F, Calès P, Diehl AM. The severity of nonalcoholic fatty liver disease is associated with gut dysbiosis and shift in the metabolic function of the gut microbiota. </w:t>
      </w:r>
      <w:r>
        <w:rPr>
          <w:rFonts w:ascii="Book Antiqua" w:hAnsi="Book Antiqua"/>
          <w:i/>
          <w:iCs/>
          <w:color w:val="201F35"/>
        </w:rPr>
        <w:t>Hepatology</w:t>
      </w:r>
      <w:r>
        <w:rPr>
          <w:rFonts w:ascii="Book Antiqua" w:hAnsi="Book Antiqua"/>
          <w:color w:val="201F35"/>
        </w:rPr>
        <w:t xml:space="preserve"> 2016; </w:t>
      </w:r>
      <w:r>
        <w:rPr>
          <w:rFonts w:ascii="Book Antiqua" w:hAnsi="Book Antiqua"/>
          <w:b/>
          <w:bCs/>
          <w:color w:val="201F35"/>
        </w:rPr>
        <w:t>63</w:t>
      </w:r>
      <w:r>
        <w:rPr>
          <w:rFonts w:ascii="Book Antiqua" w:hAnsi="Book Antiqua"/>
          <w:color w:val="201F35"/>
        </w:rPr>
        <w:t>: 764-775 [PMID: 26600078 DOI: 10.1002/hep.28356]</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30 </w:t>
      </w:r>
      <w:r>
        <w:rPr>
          <w:rFonts w:ascii="Book Antiqua" w:hAnsi="Book Antiqua"/>
          <w:b/>
          <w:bCs/>
          <w:color w:val="201F35"/>
        </w:rPr>
        <w:t>Raman M</w:t>
      </w:r>
      <w:r>
        <w:rPr>
          <w:rFonts w:ascii="Book Antiqua" w:hAnsi="Book Antiqua"/>
          <w:color w:val="201F35"/>
        </w:rPr>
        <w:t xml:space="preserve">, Ahmed I, Gillevet PM, Probert CS, Ratcliffe NM, Smith S, Greenwood R, Sikaroodi M, Lam V, Crotty P, Bailey J, Myers RP, Rioux KP. Fecal microbiome and volatile organic compound metabolome in obese humans with nonalcoholic fatty liver disease. </w:t>
      </w:r>
      <w:r>
        <w:rPr>
          <w:rFonts w:ascii="Book Antiqua" w:hAnsi="Book Antiqua"/>
          <w:i/>
          <w:iCs/>
          <w:color w:val="201F35"/>
        </w:rPr>
        <w:t>Clin Gastroenterol Hepatol</w:t>
      </w:r>
      <w:r>
        <w:rPr>
          <w:rFonts w:ascii="Book Antiqua" w:hAnsi="Book Antiqua"/>
          <w:color w:val="201F35"/>
        </w:rPr>
        <w:t xml:space="preserve"> 2013; </w:t>
      </w:r>
      <w:r>
        <w:rPr>
          <w:rFonts w:ascii="Book Antiqua" w:hAnsi="Book Antiqua"/>
          <w:b/>
          <w:bCs/>
          <w:color w:val="201F35"/>
        </w:rPr>
        <w:t>11</w:t>
      </w:r>
      <w:r>
        <w:rPr>
          <w:rFonts w:ascii="Book Antiqua" w:hAnsi="Book Antiqua"/>
          <w:color w:val="201F35"/>
        </w:rPr>
        <w:t>: 868-75.e1-3 [PMID: 23454028 DOI: 10.1016/j.cgh.2013.02.015]</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31 </w:t>
      </w:r>
      <w:r>
        <w:rPr>
          <w:rFonts w:ascii="Book Antiqua" w:hAnsi="Book Antiqua"/>
          <w:b/>
          <w:bCs/>
          <w:color w:val="201F35"/>
        </w:rPr>
        <w:t>Schwenger KJP</w:t>
      </w:r>
      <w:r>
        <w:rPr>
          <w:rFonts w:ascii="Book Antiqua" w:hAnsi="Book Antiqua"/>
          <w:color w:val="201F35"/>
        </w:rPr>
        <w:t>, Chen L, Chelliah A, Da Silva HE, Teterina A, Comelli EM, Taibi A, Arendt BM, Fischer S, Allard JP. Markers of activated inflammatory cells are associated with disease severity and intestinal microbiota in adults with non</w:t>
      </w:r>
      <w:r>
        <w:rPr>
          <w:rFonts w:ascii="Book Antiqua" w:hAnsi="Book Antiqua"/>
          <w:color w:val="201F35"/>
        </w:rPr>
        <w:noBreakHyphen/>
      </w:r>
      <w:r>
        <w:rPr>
          <w:rFonts w:ascii="Book Antiqua" w:hAnsi="Book Antiqua"/>
          <w:color w:val="201F35"/>
        </w:rPr>
        <w:t xml:space="preserve">alcoholic fatty liver disease. </w:t>
      </w:r>
      <w:r>
        <w:rPr>
          <w:rFonts w:ascii="Book Antiqua" w:hAnsi="Book Antiqua"/>
          <w:i/>
          <w:iCs/>
          <w:color w:val="201F35"/>
        </w:rPr>
        <w:t>Int J Mol Med</w:t>
      </w:r>
      <w:r>
        <w:rPr>
          <w:rFonts w:ascii="Book Antiqua" w:hAnsi="Book Antiqua"/>
          <w:color w:val="201F35"/>
        </w:rPr>
        <w:t xml:space="preserve"> 2018; </w:t>
      </w:r>
      <w:r>
        <w:rPr>
          <w:rFonts w:ascii="Book Antiqua" w:hAnsi="Book Antiqua"/>
          <w:b/>
          <w:bCs/>
          <w:color w:val="201F35"/>
        </w:rPr>
        <w:t>42</w:t>
      </w:r>
      <w:r>
        <w:rPr>
          <w:rFonts w:ascii="Book Antiqua" w:hAnsi="Book Antiqua"/>
          <w:color w:val="201F35"/>
        </w:rPr>
        <w:t>: 2229-2237 [PMID: 30085339 DOI: 10.3892/ijmm.2018.3800]</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32 </w:t>
      </w:r>
      <w:r>
        <w:rPr>
          <w:rFonts w:ascii="Book Antiqua" w:hAnsi="Book Antiqua"/>
          <w:b/>
          <w:bCs/>
          <w:color w:val="201F35"/>
        </w:rPr>
        <w:t>Loomba R</w:t>
      </w:r>
      <w:r>
        <w:rPr>
          <w:rFonts w:ascii="Book Antiqua" w:hAnsi="Book Antiqua"/>
          <w:color w:val="201F35"/>
        </w:rPr>
        <w:t xml:space="preserve">, Seguritan V, Li W, Long T, Klitgord N, Bhatt A, Dulai PS, Caussy C, Bettencourt R, Highlander SK, Jones MB, Sirlin CB, Schnabl B, Brinkac L, Schork N, Chen CH, Brenner DA, Biggs W, Yooseph S, Venter JC, Nelson KE. Gut Microbiome-Based Metagenomic Signature for Non-invasive Detection of Advanced Fibrosis in Human Nonalcoholic Fatty Liver Disease. </w:t>
      </w:r>
      <w:r>
        <w:rPr>
          <w:rFonts w:ascii="Book Antiqua" w:hAnsi="Book Antiqua"/>
          <w:i/>
          <w:iCs/>
          <w:color w:val="201F35"/>
        </w:rPr>
        <w:t>Cell Metab</w:t>
      </w:r>
      <w:r>
        <w:rPr>
          <w:rFonts w:ascii="Book Antiqua" w:hAnsi="Book Antiqua"/>
          <w:color w:val="201F35"/>
        </w:rPr>
        <w:t xml:space="preserve"> 2019; </w:t>
      </w:r>
      <w:r>
        <w:rPr>
          <w:rFonts w:ascii="Book Antiqua" w:hAnsi="Book Antiqua"/>
          <w:b/>
          <w:bCs/>
          <w:color w:val="201F35"/>
        </w:rPr>
        <w:t>30</w:t>
      </w:r>
      <w:r>
        <w:rPr>
          <w:rFonts w:ascii="Book Antiqua" w:hAnsi="Book Antiqua"/>
          <w:color w:val="201F35"/>
        </w:rPr>
        <w:t>: 607 [PMID: 31484056 DOI: 10.1016/j.cmet.2019.08.002]</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33 </w:t>
      </w:r>
      <w:r>
        <w:rPr>
          <w:rFonts w:ascii="Book Antiqua" w:hAnsi="Book Antiqua"/>
          <w:b/>
          <w:bCs/>
          <w:color w:val="201F35"/>
        </w:rPr>
        <w:t>Cani PD</w:t>
      </w:r>
      <w:r>
        <w:rPr>
          <w:rFonts w:ascii="Book Antiqua" w:hAnsi="Book Antiqua"/>
          <w:color w:val="201F35"/>
        </w:rPr>
        <w:t xml:space="preserve">, Amar J, Iglesias MA, Poggi M, Knauf C, Bastelica D, Neyrinck AM, Fava F, Tuohy KM, Chabo C, Waget A, Delmée E, Cousin B, Sulpice T, Chamontin B, Ferrières J, Tanti JF, Gibson GR, Casteilla L, Delzenne NM, Alessi MC, Burcelin R. Metabolic endotoxemia initiates obesity and insulin resistance. </w:t>
      </w:r>
      <w:r>
        <w:rPr>
          <w:rFonts w:ascii="Book Antiqua" w:hAnsi="Book Antiqua"/>
          <w:i/>
          <w:iCs/>
          <w:color w:val="201F35"/>
        </w:rPr>
        <w:t>Diabetes</w:t>
      </w:r>
      <w:r>
        <w:rPr>
          <w:rFonts w:ascii="Book Antiqua" w:hAnsi="Book Antiqua"/>
          <w:color w:val="201F35"/>
        </w:rPr>
        <w:t xml:space="preserve"> 2007; </w:t>
      </w:r>
      <w:r>
        <w:rPr>
          <w:rFonts w:ascii="Book Antiqua" w:hAnsi="Book Antiqua"/>
          <w:b/>
          <w:bCs/>
          <w:color w:val="201F35"/>
        </w:rPr>
        <w:t>56</w:t>
      </w:r>
      <w:r>
        <w:rPr>
          <w:rFonts w:ascii="Book Antiqua" w:hAnsi="Book Antiqua"/>
          <w:color w:val="201F35"/>
        </w:rPr>
        <w:t>: 1761-1772 [PMID: 17456850 DOI: 10.2337/db06-1491]</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34 </w:t>
      </w:r>
      <w:r>
        <w:rPr>
          <w:rFonts w:ascii="Book Antiqua" w:hAnsi="Book Antiqua"/>
          <w:b/>
          <w:bCs/>
          <w:color w:val="201F35"/>
        </w:rPr>
        <w:t>Lang S</w:t>
      </w:r>
      <w:r>
        <w:rPr>
          <w:rFonts w:ascii="Book Antiqua" w:hAnsi="Book Antiqua"/>
          <w:color w:val="201F35"/>
        </w:rPr>
        <w:t xml:space="preserve">, Demir M, Martin A, Jiang L, Zhang X, Duan Y, Gao B, Wisplinghoff H, Kasper P, Roderburg C, Tacke F, Steffen HM, Goeser T, Abraldes JG, Tu XM, Loomba R, Stärkel P, Pride D, Fouts DE, Schnabl B. Intestinal Virome Signature Associated With Severity of Nonalcoholic Fatty Liver Disease. </w:t>
      </w:r>
      <w:r>
        <w:rPr>
          <w:rFonts w:ascii="Book Antiqua" w:hAnsi="Book Antiqua"/>
          <w:i/>
          <w:iCs/>
          <w:color w:val="201F35"/>
        </w:rPr>
        <w:t>Gastroenterology</w:t>
      </w:r>
      <w:r>
        <w:rPr>
          <w:rFonts w:ascii="Book Antiqua" w:hAnsi="Book Antiqua"/>
          <w:color w:val="201F35"/>
        </w:rPr>
        <w:t xml:space="preserve"> 2020; </w:t>
      </w:r>
      <w:r>
        <w:rPr>
          <w:rFonts w:ascii="Book Antiqua" w:hAnsi="Book Antiqua"/>
          <w:b/>
          <w:bCs/>
          <w:color w:val="201F35"/>
        </w:rPr>
        <w:t>159</w:t>
      </w:r>
      <w:r>
        <w:rPr>
          <w:rFonts w:ascii="Book Antiqua" w:hAnsi="Book Antiqua"/>
          <w:color w:val="201F35"/>
        </w:rPr>
        <w:t>: 1839-1852 [PMID: 32652145 DOI: 10.1053/j.gastro.2020.07.005]</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35 </w:t>
      </w:r>
      <w:r>
        <w:rPr>
          <w:rFonts w:ascii="Book Antiqua" w:hAnsi="Book Antiqua"/>
          <w:b/>
          <w:bCs/>
          <w:color w:val="201F35"/>
        </w:rPr>
        <w:t>Caussy C</w:t>
      </w:r>
      <w:r>
        <w:rPr>
          <w:rFonts w:ascii="Book Antiqua" w:hAnsi="Book Antiqua"/>
          <w:color w:val="201F35"/>
        </w:rPr>
        <w:t xml:space="preserve">, Tripathi A, Humphrey G, Bassirian S, Singh S, Faulkner C, Bettencourt R, Rizo E, Richards L, Xu ZZ, Downes MR, Evans RM, Brenner DA, Sirlin CB, Knight R, Loomba R. A gut microbiome signature for cirrhosis due to nonalcoholic fatty liver disease. </w:t>
      </w:r>
      <w:r>
        <w:rPr>
          <w:rFonts w:ascii="Book Antiqua" w:hAnsi="Book Antiqua"/>
          <w:i/>
          <w:iCs/>
          <w:color w:val="201F35"/>
        </w:rPr>
        <w:t>Nat Commun</w:t>
      </w:r>
      <w:r>
        <w:rPr>
          <w:rFonts w:ascii="Book Antiqua" w:hAnsi="Book Antiqua"/>
          <w:color w:val="201F35"/>
        </w:rPr>
        <w:t xml:space="preserve"> 2019; </w:t>
      </w:r>
      <w:r>
        <w:rPr>
          <w:rFonts w:ascii="Book Antiqua" w:hAnsi="Book Antiqua"/>
          <w:b/>
          <w:bCs/>
          <w:color w:val="201F35"/>
        </w:rPr>
        <w:t>10</w:t>
      </w:r>
      <w:r>
        <w:rPr>
          <w:rFonts w:ascii="Book Antiqua" w:hAnsi="Book Antiqua"/>
          <w:color w:val="201F35"/>
        </w:rPr>
        <w:t>: 1406 [PMID: 30926798 DOI: 10.1038/s41467-019-09455-9]</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36 </w:t>
      </w:r>
      <w:r>
        <w:rPr>
          <w:rFonts w:ascii="Book Antiqua" w:hAnsi="Book Antiqua"/>
          <w:b/>
          <w:bCs/>
          <w:color w:val="201F35"/>
        </w:rPr>
        <w:t>Corbin KD</w:t>
      </w:r>
      <w:r>
        <w:rPr>
          <w:rFonts w:ascii="Book Antiqua" w:hAnsi="Book Antiqua"/>
          <w:color w:val="201F35"/>
        </w:rPr>
        <w:t xml:space="preserve">, Zeisel SH. Choline metabolism provides novel insights into nonalcoholic fatty liver disease and its progression. </w:t>
      </w:r>
      <w:r>
        <w:rPr>
          <w:rFonts w:ascii="Book Antiqua" w:hAnsi="Book Antiqua"/>
          <w:i/>
          <w:iCs/>
          <w:color w:val="201F35"/>
        </w:rPr>
        <w:t>Curr Opin Gastroenterol</w:t>
      </w:r>
      <w:r>
        <w:rPr>
          <w:rFonts w:ascii="Book Antiqua" w:hAnsi="Book Antiqua"/>
          <w:color w:val="201F35"/>
        </w:rPr>
        <w:t xml:space="preserve"> 2012; </w:t>
      </w:r>
      <w:r>
        <w:rPr>
          <w:rFonts w:ascii="Book Antiqua" w:hAnsi="Book Antiqua"/>
          <w:b/>
          <w:bCs/>
          <w:color w:val="201F35"/>
        </w:rPr>
        <w:t>28</w:t>
      </w:r>
      <w:r>
        <w:rPr>
          <w:rFonts w:ascii="Book Antiqua" w:hAnsi="Book Antiqua"/>
          <w:color w:val="201F35"/>
        </w:rPr>
        <w:t>: 159-165 [PMID: 22134222 DOI: 10.1097/MOG.0b013e32834e7b4b]</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37 </w:t>
      </w:r>
      <w:r>
        <w:rPr>
          <w:rFonts w:ascii="Book Antiqua" w:hAnsi="Book Antiqua"/>
          <w:b/>
          <w:bCs/>
          <w:color w:val="201F35"/>
        </w:rPr>
        <w:t>Song M</w:t>
      </w:r>
      <w:r>
        <w:rPr>
          <w:rFonts w:ascii="Book Antiqua" w:hAnsi="Book Antiqua"/>
          <w:color w:val="201F35"/>
        </w:rPr>
        <w:t xml:space="preserve">, Yuan F, Li X, Ma X, Yin X, Rouchka EC, Zhang X, Deng Z, Prough RA, McClain CJ. Analysis of sex differences in dietary copper-fructose interaction-induced alterations of gut microbial activity in relation to hepatic steatosis. </w:t>
      </w:r>
      <w:r>
        <w:rPr>
          <w:rFonts w:ascii="Book Antiqua" w:hAnsi="Book Antiqua"/>
          <w:i/>
          <w:iCs/>
          <w:color w:val="201F35"/>
        </w:rPr>
        <w:t>Biol Sex Differ</w:t>
      </w:r>
      <w:r>
        <w:rPr>
          <w:rFonts w:ascii="Book Antiqua" w:hAnsi="Book Antiqua"/>
          <w:color w:val="201F35"/>
        </w:rPr>
        <w:t xml:space="preserve"> 2021; </w:t>
      </w:r>
      <w:r>
        <w:rPr>
          <w:rFonts w:ascii="Book Antiqua" w:hAnsi="Book Antiqua"/>
          <w:b/>
          <w:bCs/>
          <w:color w:val="201F35"/>
        </w:rPr>
        <w:t>12</w:t>
      </w:r>
      <w:r>
        <w:rPr>
          <w:rFonts w:ascii="Book Antiqua" w:hAnsi="Book Antiqua"/>
          <w:color w:val="201F35"/>
        </w:rPr>
        <w:t>: 3 [PMID: 33407877 DOI: 10.1186/s13293-020-00346-z]</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38 </w:t>
      </w:r>
      <w:r>
        <w:rPr>
          <w:rFonts w:ascii="Book Antiqua" w:hAnsi="Book Antiqua"/>
          <w:b/>
          <w:bCs/>
          <w:color w:val="201F35"/>
        </w:rPr>
        <w:t>Scorletti E</w:t>
      </w:r>
      <w:r>
        <w:rPr>
          <w:rFonts w:ascii="Book Antiqua" w:hAnsi="Book Antiqua"/>
          <w:color w:val="201F35"/>
        </w:rPr>
        <w:t xml:space="preserve">, Afolabi PR, Miles EA, Smith DE, Almehmadi A, Alshathry A, Childs CE, Del Fabbro S, Bilson J, Moyses HE, Clough GF, Sethi JK, Patel J, Wright M, Breen DJ, Peebles C, Darekar A, Aspinall R, Fowell AJ, Dowman JK, Nobili V, Targher G, Delzenne NM, Bindels LB, Calder PC, Byrne CD. Synbiotics Alter Fecal Microbiomes, But Not Liver Fat or Fibrosis, in a Randomized Trial of Patients With Nonalcoholic Fatty Liver Disease. </w:t>
      </w:r>
      <w:r>
        <w:rPr>
          <w:rFonts w:ascii="Book Antiqua" w:hAnsi="Book Antiqua"/>
          <w:i/>
          <w:iCs/>
          <w:color w:val="201F35"/>
        </w:rPr>
        <w:t>Gastroenterology</w:t>
      </w:r>
      <w:r>
        <w:rPr>
          <w:rFonts w:ascii="Book Antiqua" w:hAnsi="Book Antiqua"/>
          <w:color w:val="201F35"/>
        </w:rPr>
        <w:t xml:space="preserve"> 2020; </w:t>
      </w:r>
      <w:r>
        <w:rPr>
          <w:rFonts w:ascii="Book Antiqua" w:hAnsi="Book Antiqua"/>
          <w:b/>
          <w:bCs/>
          <w:color w:val="201F35"/>
        </w:rPr>
        <w:t>158</w:t>
      </w:r>
      <w:r>
        <w:rPr>
          <w:rFonts w:ascii="Book Antiqua" w:hAnsi="Book Antiqua"/>
          <w:color w:val="201F35"/>
        </w:rPr>
        <w:t>: 1597-1610 [PMID: 31987796 DOI: 10.1053/j.gastro.2020.01.031]</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39 </w:t>
      </w:r>
      <w:r>
        <w:rPr>
          <w:rFonts w:ascii="Book Antiqua" w:hAnsi="Book Antiqua"/>
          <w:b/>
          <w:bCs/>
          <w:color w:val="201F35"/>
        </w:rPr>
        <w:t>Li F</w:t>
      </w:r>
      <w:r>
        <w:rPr>
          <w:rFonts w:ascii="Book Antiqua" w:hAnsi="Book Antiqua"/>
          <w:color w:val="201F35"/>
        </w:rPr>
        <w:t xml:space="preserve">, Duan K, Wang C, McClain C, Feng W. Probiotics and Alcoholic Liver Disease: Treatment and Potential Mechanisms. </w:t>
      </w:r>
      <w:r>
        <w:rPr>
          <w:rFonts w:ascii="Book Antiqua" w:hAnsi="Book Antiqua"/>
          <w:i/>
          <w:iCs/>
          <w:color w:val="201F35"/>
        </w:rPr>
        <w:t>Gastroenterol Res Pract</w:t>
      </w:r>
      <w:r>
        <w:rPr>
          <w:rFonts w:ascii="Book Antiqua" w:hAnsi="Book Antiqua"/>
          <w:color w:val="201F35"/>
        </w:rPr>
        <w:t xml:space="preserve"> 2016; </w:t>
      </w:r>
      <w:r>
        <w:rPr>
          <w:rFonts w:ascii="Book Antiqua" w:hAnsi="Book Antiqua"/>
          <w:b/>
          <w:bCs/>
          <w:color w:val="201F35"/>
        </w:rPr>
        <w:t>2016</w:t>
      </w:r>
      <w:r>
        <w:rPr>
          <w:rFonts w:ascii="Book Antiqua" w:hAnsi="Book Antiqua"/>
          <w:color w:val="201F35"/>
        </w:rPr>
        <w:t>: 5491465 [PMID: 26839540 DOI: 10.1155/2016/5491465]</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40 </w:t>
      </w:r>
      <w:r>
        <w:rPr>
          <w:rFonts w:ascii="Book Antiqua" w:hAnsi="Book Antiqua"/>
          <w:b/>
          <w:bCs/>
          <w:color w:val="201F35"/>
        </w:rPr>
        <w:t>Bull-Otterson L</w:t>
      </w:r>
      <w:r>
        <w:rPr>
          <w:rFonts w:ascii="Book Antiqua" w:hAnsi="Book Antiqua"/>
          <w:color w:val="201F35"/>
        </w:rPr>
        <w:t xml:space="preserve">, Feng W, Kirpich I, Wang Y, Qin X, Liu Y, Gobejishvili L, Joshi-Barve S, Ayvaz T, Petrosino J, Kong M, Barker D, McClain C, Barve S. Metagenomic analyses of alcohol induced pathogenic alterations in the intestinal microbiome and the effect of Lactobacillus rhamnosus GG treatment. </w:t>
      </w:r>
      <w:r>
        <w:rPr>
          <w:rFonts w:ascii="Book Antiqua" w:hAnsi="Book Antiqua"/>
          <w:i/>
          <w:iCs/>
          <w:color w:val="201F35"/>
        </w:rPr>
        <w:t>PLoS One</w:t>
      </w:r>
      <w:r>
        <w:rPr>
          <w:rFonts w:ascii="Book Antiqua" w:hAnsi="Book Antiqua"/>
          <w:color w:val="201F35"/>
        </w:rPr>
        <w:t xml:space="preserve"> 2013; </w:t>
      </w:r>
      <w:r>
        <w:rPr>
          <w:rFonts w:ascii="Book Antiqua" w:hAnsi="Book Antiqua"/>
          <w:b/>
          <w:bCs/>
          <w:color w:val="201F35"/>
        </w:rPr>
        <w:t>8</w:t>
      </w:r>
      <w:r>
        <w:rPr>
          <w:rFonts w:ascii="Book Antiqua" w:hAnsi="Book Antiqua"/>
          <w:color w:val="201F35"/>
        </w:rPr>
        <w:t>: e53028 [PMID: 23326376 DOI: 10.1371/journal.pone.0053028]</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lang w:val="it-IT"/>
        </w:rPr>
        <w:t xml:space="preserve">41 </w:t>
      </w:r>
      <w:r>
        <w:rPr>
          <w:rFonts w:ascii="Book Antiqua" w:hAnsi="Book Antiqua"/>
          <w:b/>
          <w:bCs/>
          <w:color w:val="201F35"/>
          <w:lang w:val="it-IT"/>
        </w:rPr>
        <w:t>Tuomisto S</w:t>
      </w:r>
      <w:r>
        <w:rPr>
          <w:rFonts w:ascii="Book Antiqua" w:hAnsi="Book Antiqua"/>
          <w:color w:val="201F35"/>
          <w:lang w:val="it-IT"/>
        </w:rPr>
        <w:t xml:space="preserve">, Pessi T, Collin P, Vuento R, Aittoniemi J, Karhunen PJ. </w:t>
      </w:r>
      <w:r>
        <w:rPr>
          <w:rFonts w:ascii="Book Antiqua" w:hAnsi="Book Antiqua"/>
          <w:color w:val="201F35"/>
        </w:rPr>
        <w:t xml:space="preserve">Changes in gut bacterial populations and their translocation into liver and ascites in alcoholic liver cirrhotics. </w:t>
      </w:r>
      <w:r>
        <w:rPr>
          <w:rFonts w:ascii="Book Antiqua" w:hAnsi="Book Antiqua"/>
          <w:i/>
          <w:iCs/>
          <w:color w:val="201F35"/>
        </w:rPr>
        <w:t>BMC Gastroenterol</w:t>
      </w:r>
      <w:r>
        <w:rPr>
          <w:rFonts w:ascii="Book Antiqua" w:hAnsi="Book Antiqua"/>
          <w:color w:val="201F35"/>
        </w:rPr>
        <w:t xml:space="preserve"> 2014; </w:t>
      </w:r>
      <w:r>
        <w:rPr>
          <w:rFonts w:ascii="Book Antiqua" w:hAnsi="Book Antiqua"/>
          <w:b/>
          <w:bCs/>
          <w:color w:val="201F35"/>
        </w:rPr>
        <w:t>14</w:t>
      </w:r>
      <w:r>
        <w:rPr>
          <w:rFonts w:ascii="Book Antiqua" w:hAnsi="Book Antiqua"/>
          <w:color w:val="201F35"/>
        </w:rPr>
        <w:t>: 40 [PMID: 24564202 DOI: 10.1186/1471-230X-14-40]</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42 </w:t>
      </w:r>
      <w:r>
        <w:rPr>
          <w:rFonts w:ascii="Book Antiqua" w:hAnsi="Book Antiqua"/>
          <w:b/>
          <w:bCs/>
          <w:color w:val="201F35"/>
        </w:rPr>
        <w:t>Bluemel S</w:t>
      </w:r>
      <w:r>
        <w:rPr>
          <w:rFonts w:ascii="Book Antiqua" w:hAnsi="Book Antiqua"/>
          <w:color w:val="201F35"/>
        </w:rPr>
        <w:t xml:space="preserve">, Williams B, Knight R, Schnabl B. Precision medicine in alcoholic and nonalcoholic fatty liver disease via modulating the gut microbiota. </w:t>
      </w:r>
      <w:r>
        <w:rPr>
          <w:rFonts w:ascii="Book Antiqua" w:hAnsi="Book Antiqua"/>
          <w:i/>
          <w:iCs/>
          <w:color w:val="201F35"/>
        </w:rPr>
        <w:t>Am J Physiol Gastrointest Liver Physiol</w:t>
      </w:r>
      <w:r>
        <w:rPr>
          <w:rFonts w:ascii="Book Antiqua" w:hAnsi="Book Antiqua"/>
          <w:color w:val="201F35"/>
        </w:rPr>
        <w:t xml:space="preserve"> 2016; </w:t>
      </w:r>
      <w:r>
        <w:rPr>
          <w:rFonts w:ascii="Book Antiqua" w:hAnsi="Book Antiqua"/>
          <w:b/>
          <w:bCs/>
          <w:color w:val="201F35"/>
        </w:rPr>
        <w:t>311</w:t>
      </w:r>
      <w:r>
        <w:rPr>
          <w:rFonts w:ascii="Book Antiqua" w:hAnsi="Book Antiqua"/>
          <w:color w:val="201F35"/>
        </w:rPr>
        <w:t>: G1018-G1036 [PMID: 27686615 DOI: 10.1152/ajpgi.00245.2016]</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43 </w:t>
      </w:r>
      <w:r>
        <w:rPr>
          <w:rFonts w:ascii="Book Antiqua" w:hAnsi="Book Antiqua"/>
          <w:b/>
          <w:bCs/>
          <w:color w:val="201F35"/>
        </w:rPr>
        <w:t>Davis BC</w:t>
      </w:r>
      <w:r>
        <w:rPr>
          <w:rFonts w:ascii="Book Antiqua" w:hAnsi="Book Antiqua"/>
          <w:color w:val="201F35"/>
        </w:rPr>
        <w:t xml:space="preserve">, Bajaj JS. The Human Gut Microbiome in Liver Diseases. </w:t>
      </w:r>
      <w:r>
        <w:rPr>
          <w:rFonts w:ascii="Book Antiqua" w:hAnsi="Book Antiqua"/>
          <w:i/>
          <w:iCs/>
          <w:color w:val="201F35"/>
        </w:rPr>
        <w:t>Semin Liver Dis</w:t>
      </w:r>
      <w:r>
        <w:rPr>
          <w:rFonts w:ascii="Book Antiqua" w:hAnsi="Book Antiqua"/>
          <w:color w:val="201F35"/>
        </w:rPr>
        <w:t xml:space="preserve"> 2017; </w:t>
      </w:r>
      <w:r>
        <w:rPr>
          <w:rFonts w:ascii="Book Antiqua" w:hAnsi="Book Antiqua"/>
          <w:b/>
          <w:bCs/>
          <w:color w:val="201F35"/>
        </w:rPr>
        <w:t>37</w:t>
      </w:r>
      <w:r>
        <w:rPr>
          <w:rFonts w:ascii="Book Antiqua" w:hAnsi="Book Antiqua"/>
          <w:color w:val="201F35"/>
        </w:rPr>
        <w:t>: 128-140 [PMID: 28564721 DOI: 10.1055/s-0037-1602763]</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44 </w:t>
      </w:r>
      <w:r>
        <w:rPr>
          <w:rFonts w:ascii="Book Antiqua" w:hAnsi="Book Antiqua"/>
          <w:b/>
          <w:bCs/>
          <w:color w:val="201F35"/>
        </w:rPr>
        <w:t>Kakiyama G</w:t>
      </w:r>
      <w:r>
        <w:rPr>
          <w:rFonts w:ascii="Book Antiqua" w:hAnsi="Book Antiqua"/>
          <w:color w:val="201F35"/>
        </w:rPr>
        <w:t xml:space="preserve">, Hylemon PB, Zhou H, Pandak WM, Heuman DM, Kang DJ, Takei H, Nittono H, Ridlon JM, Fuchs M, Gurley EC, Wang Y, Liu R, Sanyal AJ, Gillevet PM, Bajaj JS. Colonic inflammation and secondary bile acids in alcoholic cirrhosis. </w:t>
      </w:r>
      <w:r>
        <w:rPr>
          <w:rFonts w:ascii="Book Antiqua" w:hAnsi="Book Antiqua"/>
          <w:i/>
          <w:iCs/>
          <w:color w:val="201F35"/>
        </w:rPr>
        <w:t>Am J Physiol Gastrointest Liver Physiol</w:t>
      </w:r>
      <w:r>
        <w:rPr>
          <w:rFonts w:ascii="Book Antiqua" w:hAnsi="Book Antiqua"/>
          <w:color w:val="201F35"/>
        </w:rPr>
        <w:t xml:space="preserve"> 2014; </w:t>
      </w:r>
      <w:r>
        <w:rPr>
          <w:rFonts w:ascii="Book Antiqua" w:hAnsi="Book Antiqua"/>
          <w:b/>
          <w:bCs/>
          <w:color w:val="201F35"/>
        </w:rPr>
        <w:t>306</w:t>
      </w:r>
      <w:r>
        <w:rPr>
          <w:rFonts w:ascii="Book Antiqua" w:hAnsi="Book Antiqua"/>
          <w:color w:val="201F35"/>
        </w:rPr>
        <w:t>: G929-G937 [PMID: 24699327 DOI: 10.1152/ajpgi.00315.2013]</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45 </w:t>
      </w:r>
      <w:r>
        <w:rPr>
          <w:rFonts w:ascii="Book Antiqua" w:hAnsi="Book Antiqua"/>
          <w:b/>
          <w:bCs/>
          <w:color w:val="201F35"/>
        </w:rPr>
        <w:t>Kirpich IA</w:t>
      </w:r>
      <w:r>
        <w:rPr>
          <w:rFonts w:ascii="Book Antiqua" w:hAnsi="Book Antiqua"/>
          <w:color w:val="201F35"/>
        </w:rPr>
        <w:t xml:space="preserve">, Solovieva NV, Leikhter SN, Shidakova NA, Lebedeva OV, Sidorov PI, Bazhukova TA, Soloviev AG, Barve SS, McClain CJ, Cave M. Probiotics restore bowel flora and improve liver enzymes in human alcohol-induced liver injury: a pilot study. </w:t>
      </w:r>
      <w:r>
        <w:rPr>
          <w:rFonts w:ascii="Book Antiqua" w:hAnsi="Book Antiqua"/>
          <w:i/>
          <w:iCs/>
          <w:color w:val="201F35"/>
        </w:rPr>
        <w:t>Alcohol</w:t>
      </w:r>
      <w:r>
        <w:rPr>
          <w:rFonts w:ascii="Book Antiqua" w:hAnsi="Book Antiqua"/>
          <w:color w:val="201F35"/>
        </w:rPr>
        <w:t xml:space="preserve"> 2008; </w:t>
      </w:r>
      <w:r>
        <w:rPr>
          <w:rFonts w:ascii="Book Antiqua" w:hAnsi="Book Antiqua"/>
          <w:b/>
          <w:bCs/>
          <w:color w:val="201F35"/>
        </w:rPr>
        <w:t>42</w:t>
      </w:r>
      <w:r>
        <w:rPr>
          <w:rFonts w:ascii="Book Antiqua" w:hAnsi="Book Antiqua"/>
          <w:color w:val="201F35"/>
        </w:rPr>
        <w:t>: 675-682 [PMID: 19038698 DOI: 10.1016/j.alcohol.2008.08.006]</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46 </w:t>
      </w:r>
      <w:r>
        <w:rPr>
          <w:rFonts w:ascii="Book Antiqua" w:hAnsi="Book Antiqua"/>
          <w:b/>
          <w:bCs/>
          <w:color w:val="201F35"/>
        </w:rPr>
        <w:t>Leclercq S</w:t>
      </w:r>
      <w:r>
        <w:rPr>
          <w:rFonts w:ascii="Book Antiqua" w:hAnsi="Book Antiqua"/>
          <w:color w:val="201F35"/>
        </w:rPr>
        <w:t xml:space="preserve">, Matamoros S, Cani PD, Neyrinck AM, Jamar F, Stärkel P, Windey K, Tremaroli V, Bäckhed F, Verbeke K, de Timary P, Delzenne NM. Intestinal permeability, gut-bacterial dysbiosis, and behavioral markers of alcohol-dependence severity. </w:t>
      </w:r>
      <w:r>
        <w:rPr>
          <w:rFonts w:ascii="Book Antiqua" w:hAnsi="Book Antiqua"/>
          <w:i/>
          <w:iCs/>
          <w:color w:val="201F35"/>
        </w:rPr>
        <w:t>Proc Natl Acad Sci U S A</w:t>
      </w:r>
      <w:r>
        <w:rPr>
          <w:rFonts w:ascii="Book Antiqua" w:hAnsi="Book Antiqua"/>
          <w:color w:val="201F35"/>
        </w:rPr>
        <w:t xml:space="preserve"> 2014; </w:t>
      </w:r>
      <w:r>
        <w:rPr>
          <w:rFonts w:ascii="Book Antiqua" w:hAnsi="Book Antiqua"/>
          <w:b/>
          <w:bCs/>
          <w:color w:val="201F35"/>
        </w:rPr>
        <w:t>111</w:t>
      </w:r>
      <w:r>
        <w:rPr>
          <w:rFonts w:ascii="Book Antiqua" w:hAnsi="Book Antiqua"/>
          <w:color w:val="201F35"/>
        </w:rPr>
        <w:t>: E4485-E4493 [PMID: 25288760 DOI: 10.1073/pnas.1415174111]</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47 </w:t>
      </w:r>
      <w:r>
        <w:rPr>
          <w:rFonts w:ascii="Book Antiqua" w:hAnsi="Book Antiqua"/>
          <w:b/>
          <w:bCs/>
          <w:color w:val="201F35"/>
        </w:rPr>
        <w:t>Bode C</w:t>
      </w:r>
      <w:r>
        <w:rPr>
          <w:rFonts w:ascii="Book Antiqua" w:hAnsi="Book Antiqua"/>
          <w:color w:val="201F35"/>
        </w:rPr>
        <w:t xml:space="preserve">, Kolepke R, Schäfer K, Bode JC. Breath hydrogen excretion in patients with alcoholic liver disease--evidence of small intestinal bacterial overgrowth. </w:t>
      </w:r>
      <w:r>
        <w:rPr>
          <w:rFonts w:ascii="Book Antiqua" w:hAnsi="Book Antiqua"/>
          <w:i/>
          <w:iCs/>
          <w:color w:val="201F35"/>
        </w:rPr>
        <w:t>Z Gastroenterol</w:t>
      </w:r>
      <w:r>
        <w:rPr>
          <w:rFonts w:ascii="Book Antiqua" w:hAnsi="Book Antiqua"/>
          <w:color w:val="201F35"/>
        </w:rPr>
        <w:t xml:space="preserve"> 1993; </w:t>
      </w:r>
      <w:r>
        <w:rPr>
          <w:rFonts w:ascii="Book Antiqua" w:hAnsi="Book Antiqua"/>
          <w:b/>
          <w:bCs/>
          <w:color w:val="201F35"/>
        </w:rPr>
        <w:t>31</w:t>
      </w:r>
      <w:r>
        <w:rPr>
          <w:rFonts w:ascii="Book Antiqua" w:hAnsi="Book Antiqua"/>
          <w:color w:val="201F35"/>
        </w:rPr>
        <w:t>: 3-7 [PMID: 8447153]</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48 </w:t>
      </w:r>
      <w:r>
        <w:rPr>
          <w:rFonts w:ascii="Book Antiqua" w:hAnsi="Book Antiqua"/>
          <w:b/>
          <w:bCs/>
          <w:color w:val="201F35"/>
        </w:rPr>
        <w:t>Hauge T</w:t>
      </w:r>
      <w:r>
        <w:rPr>
          <w:rFonts w:ascii="Book Antiqua" w:hAnsi="Book Antiqua"/>
          <w:color w:val="201F35"/>
        </w:rPr>
        <w:t xml:space="preserve">, Persson J, Danielsson D. Mucosal bacterial growth in the upper gastrointestinal tract in alcoholics (heavy drinkers). </w:t>
      </w:r>
      <w:r>
        <w:rPr>
          <w:rFonts w:ascii="Book Antiqua" w:hAnsi="Book Antiqua"/>
          <w:i/>
          <w:iCs/>
          <w:color w:val="201F35"/>
        </w:rPr>
        <w:t>Digestion</w:t>
      </w:r>
      <w:r>
        <w:rPr>
          <w:rFonts w:ascii="Book Antiqua" w:hAnsi="Book Antiqua"/>
          <w:color w:val="201F35"/>
        </w:rPr>
        <w:t xml:space="preserve"> 1997; </w:t>
      </w:r>
      <w:r>
        <w:rPr>
          <w:rFonts w:ascii="Book Antiqua" w:hAnsi="Book Antiqua"/>
          <w:b/>
          <w:bCs/>
          <w:color w:val="201F35"/>
        </w:rPr>
        <w:t>58</w:t>
      </w:r>
      <w:r>
        <w:rPr>
          <w:rFonts w:ascii="Book Antiqua" w:hAnsi="Book Antiqua"/>
          <w:color w:val="201F35"/>
        </w:rPr>
        <w:t>: 591-595 [PMID: 9438608 DOI: 10.1159/000201507]</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49 </w:t>
      </w:r>
      <w:r>
        <w:rPr>
          <w:rFonts w:ascii="Book Antiqua" w:hAnsi="Book Antiqua"/>
          <w:b/>
          <w:bCs/>
          <w:color w:val="201F35"/>
        </w:rPr>
        <w:t>Morencos FC</w:t>
      </w:r>
      <w:r>
        <w:rPr>
          <w:rFonts w:ascii="Book Antiqua" w:hAnsi="Book Antiqua"/>
          <w:color w:val="201F35"/>
        </w:rPr>
        <w:t xml:space="preserve">, de las Heras Castaño G, Martín Ramos L, López Arias MJ, Ledesma F, Pons Romero F. Small bowel bacterial overgrowth in patients with alcoholic cirrhosis. </w:t>
      </w:r>
      <w:r>
        <w:rPr>
          <w:rFonts w:ascii="Book Antiqua" w:hAnsi="Book Antiqua"/>
          <w:i/>
          <w:iCs/>
          <w:color w:val="201F35"/>
        </w:rPr>
        <w:t>Dig Dis Sci</w:t>
      </w:r>
      <w:r>
        <w:rPr>
          <w:rFonts w:ascii="Book Antiqua" w:hAnsi="Book Antiqua"/>
          <w:color w:val="201F35"/>
        </w:rPr>
        <w:t xml:space="preserve"> 1995; </w:t>
      </w:r>
      <w:r>
        <w:rPr>
          <w:rFonts w:ascii="Book Antiqua" w:hAnsi="Book Antiqua"/>
          <w:b/>
          <w:bCs/>
          <w:color w:val="201F35"/>
        </w:rPr>
        <w:t>40</w:t>
      </w:r>
      <w:r>
        <w:rPr>
          <w:rFonts w:ascii="Book Antiqua" w:hAnsi="Book Antiqua"/>
          <w:color w:val="201F35"/>
        </w:rPr>
        <w:t>: 1252-1256 [PMID: 7781442 DOI: 10.1007/BF02065533]</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50 </w:t>
      </w:r>
      <w:r>
        <w:rPr>
          <w:rFonts w:ascii="Book Antiqua" w:hAnsi="Book Antiqua"/>
          <w:b/>
          <w:bCs/>
          <w:color w:val="201F35"/>
        </w:rPr>
        <w:t>Parlesak A</w:t>
      </w:r>
      <w:r>
        <w:rPr>
          <w:rFonts w:ascii="Book Antiqua" w:hAnsi="Book Antiqua"/>
          <w:color w:val="201F35"/>
        </w:rPr>
        <w:t xml:space="preserve">, Schäfer C, Schütz T, Bode JC, Bode C. Increased intestinal permeability to macromolecules and endotoxemia in patients with chronic alcohol abuse in different stages of alcohol-induced liver disease. </w:t>
      </w:r>
      <w:r>
        <w:rPr>
          <w:rFonts w:ascii="Book Antiqua" w:hAnsi="Book Antiqua"/>
          <w:i/>
          <w:iCs/>
          <w:color w:val="201F35"/>
        </w:rPr>
        <w:t>J Hepatol</w:t>
      </w:r>
      <w:r>
        <w:rPr>
          <w:rFonts w:ascii="Book Antiqua" w:hAnsi="Book Antiqua"/>
          <w:color w:val="201F35"/>
        </w:rPr>
        <w:t xml:space="preserve"> 2000; </w:t>
      </w:r>
      <w:r>
        <w:rPr>
          <w:rFonts w:ascii="Book Antiqua" w:hAnsi="Book Antiqua"/>
          <w:b/>
          <w:bCs/>
          <w:color w:val="201F35"/>
        </w:rPr>
        <w:t>32</w:t>
      </w:r>
      <w:r>
        <w:rPr>
          <w:rFonts w:ascii="Book Antiqua" w:hAnsi="Book Antiqua"/>
          <w:color w:val="201F35"/>
        </w:rPr>
        <w:t>: 742-747 [PMID: 10845660 DOI: 10.1016/s0168-8278(00)80242-1]</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51 </w:t>
      </w:r>
      <w:r>
        <w:rPr>
          <w:rFonts w:ascii="Book Antiqua" w:hAnsi="Book Antiqua"/>
          <w:b/>
          <w:bCs/>
          <w:color w:val="201F35"/>
        </w:rPr>
        <w:t>Szabo G</w:t>
      </w:r>
      <w:r>
        <w:rPr>
          <w:rFonts w:ascii="Book Antiqua" w:hAnsi="Book Antiqua"/>
          <w:color w:val="201F35"/>
        </w:rPr>
        <w:t xml:space="preserve">. Gut-liver axis in alcoholic liver disease. </w:t>
      </w:r>
      <w:r>
        <w:rPr>
          <w:rFonts w:ascii="Book Antiqua" w:hAnsi="Book Antiqua"/>
          <w:i/>
          <w:iCs/>
          <w:color w:val="201F35"/>
        </w:rPr>
        <w:t>Gastroenterology</w:t>
      </w:r>
      <w:r>
        <w:rPr>
          <w:rFonts w:ascii="Book Antiqua" w:hAnsi="Book Antiqua"/>
          <w:color w:val="201F35"/>
        </w:rPr>
        <w:t xml:space="preserve"> 2015; </w:t>
      </w:r>
      <w:r>
        <w:rPr>
          <w:rFonts w:ascii="Book Antiqua" w:hAnsi="Book Antiqua"/>
          <w:b/>
          <w:bCs/>
          <w:color w:val="201F35"/>
        </w:rPr>
        <w:t>148</w:t>
      </w:r>
      <w:r>
        <w:rPr>
          <w:rFonts w:ascii="Book Antiqua" w:hAnsi="Book Antiqua"/>
          <w:color w:val="201F35"/>
        </w:rPr>
        <w:t>: 30-36 [PMID: 25447847 DOI: 10.1053/j.gastro.2014.10.042]</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52 </w:t>
      </w:r>
      <w:r>
        <w:rPr>
          <w:rFonts w:ascii="Book Antiqua" w:hAnsi="Book Antiqua"/>
          <w:b/>
          <w:bCs/>
          <w:color w:val="201F35"/>
        </w:rPr>
        <w:t>Mutlu EA</w:t>
      </w:r>
      <w:r>
        <w:rPr>
          <w:rFonts w:ascii="Book Antiqua" w:hAnsi="Book Antiqua"/>
          <w:color w:val="201F35"/>
        </w:rPr>
        <w:t xml:space="preserve">, Gillevet PM, Rangwala H, Sikaroodi M, Naqvi A, Engen PA, Kwasny M, Lau CK, Keshavarzian A. Colonic microbiome is altered in alcoholism. </w:t>
      </w:r>
      <w:r>
        <w:rPr>
          <w:rFonts w:ascii="Book Antiqua" w:hAnsi="Book Antiqua"/>
          <w:i/>
          <w:iCs/>
          <w:color w:val="201F35"/>
        </w:rPr>
        <w:t>Am J Physiol Gastrointest Liver Physiol</w:t>
      </w:r>
      <w:r>
        <w:rPr>
          <w:rFonts w:ascii="Book Antiqua" w:hAnsi="Book Antiqua"/>
          <w:color w:val="201F35"/>
        </w:rPr>
        <w:t xml:space="preserve"> 2012; </w:t>
      </w:r>
      <w:r>
        <w:rPr>
          <w:rFonts w:ascii="Book Antiqua" w:hAnsi="Book Antiqua"/>
          <w:b/>
          <w:bCs/>
          <w:color w:val="201F35"/>
        </w:rPr>
        <w:t>302</w:t>
      </w:r>
      <w:r>
        <w:rPr>
          <w:rFonts w:ascii="Book Antiqua" w:hAnsi="Book Antiqua"/>
          <w:color w:val="201F35"/>
        </w:rPr>
        <w:t>: G966-G978 [PMID: 22241860 DOI: 10.1152/ajpgi.00380.2011]</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53 </w:t>
      </w:r>
      <w:r>
        <w:rPr>
          <w:rFonts w:ascii="Book Antiqua" w:hAnsi="Book Antiqua"/>
          <w:b/>
          <w:bCs/>
          <w:color w:val="201F35"/>
        </w:rPr>
        <w:t>Yan AW</w:t>
      </w:r>
      <w:r>
        <w:rPr>
          <w:rFonts w:ascii="Book Antiqua" w:hAnsi="Book Antiqua"/>
          <w:color w:val="201F35"/>
        </w:rPr>
        <w:t xml:space="preserve">, Fouts DE, Brandl J, Stärkel P, Torralba M, Schott E, Tsukamoto H, Nelson KE, Brenner DA, Schnabl B. Enteric dysbiosis associated with a mouse model of alcoholic liver disease. </w:t>
      </w:r>
      <w:r>
        <w:rPr>
          <w:rFonts w:ascii="Book Antiqua" w:hAnsi="Book Antiqua"/>
          <w:i/>
          <w:iCs/>
          <w:color w:val="201F35"/>
        </w:rPr>
        <w:t>Hepatology</w:t>
      </w:r>
      <w:r>
        <w:rPr>
          <w:rFonts w:ascii="Book Antiqua" w:hAnsi="Book Antiqua"/>
          <w:color w:val="201F35"/>
        </w:rPr>
        <w:t xml:space="preserve"> 2011; </w:t>
      </w:r>
      <w:r>
        <w:rPr>
          <w:rFonts w:ascii="Book Antiqua" w:hAnsi="Book Antiqua"/>
          <w:b/>
          <w:bCs/>
          <w:color w:val="201F35"/>
        </w:rPr>
        <w:t>53</w:t>
      </w:r>
      <w:r>
        <w:rPr>
          <w:rFonts w:ascii="Book Antiqua" w:hAnsi="Book Antiqua"/>
          <w:color w:val="201F35"/>
        </w:rPr>
        <w:t>: 96-105 [PMID: 21254165 DOI: 10.1002/hep.24018]</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54 </w:t>
      </w:r>
      <w:r>
        <w:rPr>
          <w:rFonts w:ascii="Book Antiqua" w:hAnsi="Book Antiqua"/>
          <w:b/>
          <w:bCs/>
          <w:color w:val="201F35"/>
        </w:rPr>
        <w:t>Llopis M</w:t>
      </w:r>
      <w:r>
        <w:rPr>
          <w:rFonts w:ascii="Book Antiqua" w:hAnsi="Book Antiqua"/>
          <w:color w:val="201F35"/>
        </w:rPr>
        <w:t xml:space="preserve">, Cassard AM, Wrzosek L, Boschat L, Bruneau A, Ferrere G, Puchois V, Martin JC, Lepage P, Le Roy T, Lefèvre L, Langelier B, Cailleux F, González-Castro AM, Rabot S, Gaudin F, Agostini H, Prévot S, Berrebi D, Ciocan D, Jousse C, Naveau S, Gérard P, Perlemuter G. Intestinal microbiota contributes to individual susceptibility to alcoholic liver disease. </w:t>
      </w:r>
      <w:r>
        <w:rPr>
          <w:rFonts w:ascii="Book Antiqua" w:hAnsi="Book Antiqua"/>
          <w:i/>
          <w:iCs/>
          <w:color w:val="201F35"/>
        </w:rPr>
        <w:t>Gut</w:t>
      </w:r>
      <w:r>
        <w:rPr>
          <w:rFonts w:ascii="Book Antiqua" w:hAnsi="Book Antiqua"/>
          <w:color w:val="201F35"/>
        </w:rPr>
        <w:t xml:space="preserve"> 2016; </w:t>
      </w:r>
      <w:r>
        <w:rPr>
          <w:rFonts w:ascii="Book Antiqua" w:hAnsi="Book Antiqua"/>
          <w:b/>
          <w:bCs/>
          <w:color w:val="201F35"/>
        </w:rPr>
        <w:t>65</w:t>
      </w:r>
      <w:r>
        <w:rPr>
          <w:rFonts w:ascii="Book Antiqua" w:hAnsi="Book Antiqua"/>
          <w:color w:val="201F35"/>
        </w:rPr>
        <w:t>: 830-839 [PMID: 26642859 DOI: 10.1136/gutjnl-2015-310585]</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55 </w:t>
      </w:r>
      <w:r>
        <w:rPr>
          <w:rFonts w:ascii="Book Antiqua" w:hAnsi="Book Antiqua"/>
          <w:b/>
          <w:bCs/>
          <w:color w:val="201F35"/>
        </w:rPr>
        <w:t>Chen P</w:t>
      </w:r>
      <w:r>
        <w:rPr>
          <w:rFonts w:ascii="Book Antiqua" w:hAnsi="Book Antiqua"/>
          <w:color w:val="201F35"/>
        </w:rPr>
        <w:t xml:space="preserve">, Torralba M, Tan J, Embree M, Zengler K, Stärkel P, van Pijkeren JP, DePew J, Loomba R, Ho SB, Bajaj JS, Mutlu EA, Keshavarzian A, Tsukamoto H, Nelson KE, Fouts DE, Schnabl B. Supplementation of saturated long-chain fatty acids maintains intestinal eubiosis and reduces ethanol-induced liver injury in mice. </w:t>
      </w:r>
      <w:r>
        <w:rPr>
          <w:rFonts w:ascii="Book Antiqua" w:hAnsi="Book Antiqua"/>
          <w:i/>
          <w:iCs/>
          <w:color w:val="201F35"/>
        </w:rPr>
        <w:t>Gastroenterology</w:t>
      </w:r>
      <w:r>
        <w:rPr>
          <w:rFonts w:ascii="Book Antiqua" w:hAnsi="Book Antiqua"/>
          <w:color w:val="201F35"/>
        </w:rPr>
        <w:t xml:space="preserve"> 2015; </w:t>
      </w:r>
      <w:r>
        <w:rPr>
          <w:rFonts w:ascii="Book Antiqua" w:hAnsi="Book Antiqua"/>
          <w:b/>
          <w:bCs/>
          <w:color w:val="201F35"/>
        </w:rPr>
        <w:t>148</w:t>
      </w:r>
      <w:r>
        <w:rPr>
          <w:rFonts w:ascii="Book Antiqua" w:hAnsi="Book Antiqua"/>
          <w:color w:val="201F35"/>
        </w:rPr>
        <w:t>: 203-214.e16 [PMID: 25239591 DOI: 10.1053/j.gastro.2014.09.014]</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56 </w:t>
      </w:r>
      <w:r>
        <w:rPr>
          <w:rFonts w:ascii="Book Antiqua" w:hAnsi="Book Antiqua"/>
          <w:b/>
          <w:bCs/>
          <w:color w:val="201F35"/>
        </w:rPr>
        <w:t>Cresci GA</w:t>
      </w:r>
      <w:r>
        <w:rPr>
          <w:rFonts w:ascii="Book Antiqua" w:hAnsi="Book Antiqua"/>
          <w:color w:val="201F35"/>
        </w:rPr>
        <w:t xml:space="preserve">, Glueck B, McMullen MR, Xin W, Allende D, Nagy LE. Prophylactic tributyrin treatment mitigates chronic-binge ethanol-induced intestinal barrier and liver injury. </w:t>
      </w:r>
      <w:r>
        <w:rPr>
          <w:rFonts w:ascii="Book Antiqua" w:hAnsi="Book Antiqua"/>
          <w:i/>
          <w:iCs/>
          <w:color w:val="201F35"/>
        </w:rPr>
        <w:t>J Gastroenterol Hepatol</w:t>
      </w:r>
      <w:r>
        <w:rPr>
          <w:rFonts w:ascii="Book Antiqua" w:hAnsi="Book Antiqua"/>
          <w:color w:val="201F35"/>
        </w:rPr>
        <w:t xml:space="preserve"> 2017; </w:t>
      </w:r>
      <w:r>
        <w:rPr>
          <w:rFonts w:ascii="Book Antiqua" w:hAnsi="Book Antiqua"/>
          <w:b/>
          <w:bCs/>
          <w:color w:val="201F35"/>
        </w:rPr>
        <w:t>32</w:t>
      </w:r>
      <w:r>
        <w:rPr>
          <w:rFonts w:ascii="Book Antiqua" w:hAnsi="Book Antiqua"/>
          <w:color w:val="201F35"/>
        </w:rPr>
        <w:t>: 1587-1597 [PMID: 28087985 DOI: 10.1111/jgh.13731]</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57 </w:t>
      </w:r>
      <w:r>
        <w:rPr>
          <w:rFonts w:ascii="Book Antiqua" w:hAnsi="Book Antiqua"/>
          <w:b/>
          <w:bCs/>
          <w:color w:val="201F35"/>
        </w:rPr>
        <w:t>Tang R</w:t>
      </w:r>
      <w:r>
        <w:rPr>
          <w:rFonts w:ascii="Book Antiqua" w:hAnsi="Book Antiqua"/>
          <w:color w:val="201F35"/>
        </w:rPr>
        <w:t xml:space="preserve">, Wei Y, Li Y, Chen W, Chen H, Wang Q, Yang F, Miao Q, Xiao X, Zhang H, Lian M, Jiang X, Zhang J, Cao Q, Fan Z, Wu M, Qiu D, Fang JY, Ansari A, Gershwin ME, Ma X. Gut microbial profile is altered in primary biliary cholangitis and partially restored after UDCA therapy. </w:t>
      </w:r>
      <w:r>
        <w:rPr>
          <w:rFonts w:ascii="Book Antiqua" w:hAnsi="Book Antiqua"/>
          <w:i/>
          <w:iCs/>
          <w:color w:val="201F35"/>
        </w:rPr>
        <w:t>Gut</w:t>
      </w:r>
      <w:r>
        <w:rPr>
          <w:rFonts w:ascii="Book Antiqua" w:hAnsi="Book Antiqua"/>
          <w:color w:val="201F35"/>
        </w:rPr>
        <w:t xml:space="preserve"> 2018; </w:t>
      </w:r>
      <w:r>
        <w:rPr>
          <w:rFonts w:ascii="Book Antiqua" w:hAnsi="Book Antiqua"/>
          <w:b/>
          <w:bCs/>
          <w:color w:val="201F35"/>
        </w:rPr>
        <w:t>67</w:t>
      </w:r>
      <w:r>
        <w:rPr>
          <w:rFonts w:ascii="Book Antiqua" w:hAnsi="Book Antiqua"/>
          <w:color w:val="201F35"/>
        </w:rPr>
        <w:t>: 534-541 [PMID: 28213609 DOI: 10.1136/gutjnl-2016-313332]</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58 </w:t>
      </w:r>
      <w:r>
        <w:rPr>
          <w:rFonts w:ascii="Book Antiqua" w:hAnsi="Book Antiqua"/>
          <w:b/>
          <w:bCs/>
          <w:color w:val="201F35"/>
        </w:rPr>
        <w:t>Lv LX</w:t>
      </w:r>
      <w:r>
        <w:rPr>
          <w:rFonts w:ascii="Book Antiqua" w:hAnsi="Book Antiqua"/>
          <w:color w:val="201F35"/>
        </w:rPr>
        <w:t xml:space="preserve">, Fang DQ, Shi D, Chen DY, Yan R, Zhu YX, Chen YF, Shao L, Guo FF, Wu WR, Li A, Shi HY, Jiang XW, Jiang HY, Xiao YH, Zheng SS, Li LJ. Alterations and correlations of the gut microbiome, metabolism and immunity in patients with primary biliary cirrhosis. </w:t>
      </w:r>
      <w:r>
        <w:rPr>
          <w:rFonts w:ascii="Book Antiqua" w:hAnsi="Book Antiqua"/>
          <w:i/>
          <w:iCs/>
          <w:color w:val="201F35"/>
        </w:rPr>
        <w:t>Environ Microbiol</w:t>
      </w:r>
      <w:r>
        <w:rPr>
          <w:rFonts w:ascii="Book Antiqua" w:hAnsi="Book Antiqua"/>
          <w:color w:val="201F35"/>
        </w:rPr>
        <w:t xml:space="preserve"> 2016; </w:t>
      </w:r>
      <w:r>
        <w:rPr>
          <w:rFonts w:ascii="Book Antiqua" w:hAnsi="Book Antiqua"/>
          <w:b/>
          <w:bCs/>
          <w:color w:val="201F35"/>
        </w:rPr>
        <w:t>18</w:t>
      </w:r>
      <w:r>
        <w:rPr>
          <w:rFonts w:ascii="Book Antiqua" w:hAnsi="Book Antiqua"/>
          <w:color w:val="201F35"/>
        </w:rPr>
        <w:t>: 2272-2286 [PMID: 27243236 DOI: 10.1111/1462-2920.13401]</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59 </w:t>
      </w:r>
      <w:r>
        <w:rPr>
          <w:rFonts w:ascii="Book Antiqua" w:hAnsi="Book Antiqua"/>
          <w:b/>
          <w:bCs/>
          <w:color w:val="201F35"/>
        </w:rPr>
        <w:t>Chen W</w:t>
      </w:r>
      <w:r>
        <w:rPr>
          <w:rFonts w:ascii="Book Antiqua" w:hAnsi="Book Antiqua"/>
          <w:color w:val="201F35"/>
        </w:rPr>
        <w:t xml:space="preserve">, Wei Y, Xiong A, Li Y, Guan H, Wang Q, Miao Q, Bian Z, Xiao X, Lian M, Zhang J, Li B, Cao Q, Fan Z, Zhang W, Qiu D, Fang J, Gershwin ME, Yang L, Tang R, Ma X. Comprehensive Analysis of Serum and Fecal Bile Acid Profiles and Interaction with Gut Microbiota in Primary Biliary Cholangitis. </w:t>
      </w:r>
      <w:r>
        <w:rPr>
          <w:rFonts w:ascii="Book Antiqua" w:hAnsi="Book Antiqua"/>
          <w:i/>
          <w:iCs/>
          <w:color w:val="201F35"/>
        </w:rPr>
        <w:t>Clin Rev Allergy Immunol</w:t>
      </w:r>
      <w:r>
        <w:rPr>
          <w:rFonts w:ascii="Book Antiqua" w:hAnsi="Book Antiqua"/>
          <w:color w:val="201F35"/>
        </w:rPr>
        <w:t xml:space="preserve"> 2020; </w:t>
      </w:r>
      <w:r>
        <w:rPr>
          <w:rFonts w:ascii="Book Antiqua" w:hAnsi="Book Antiqua"/>
          <w:b/>
          <w:bCs/>
          <w:color w:val="201F35"/>
        </w:rPr>
        <w:t>58</w:t>
      </w:r>
      <w:r>
        <w:rPr>
          <w:rFonts w:ascii="Book Antiqua" w:hAnsi="Book Antiqua"/>
          <w:color w:val="201F35"/>
        </w:rPr>
        <w:t>: 25-38 [PMID: 30900136 DOI: 10.1007/s12016-019-08731-2]</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60 </w:t>
      </w:r>
      <w:r>
        <w:rPr>
          <w:rFonts w:ascii="Book Antiqua" w:hAnsi="Book Antiqua"/>
          <w:b/>
          <w:bCs/>
          <w:color w:val="201F35"/>
        </w:rPr>
        <w:t>Furukawa M</w:t>
      </w:r>
      <w:r>
        <w:rPr>
          <w:rFonts w:ascii="Book Antiqua" w:hAnsi="Book Antiqua"/>
          <w:color w:val="201F35"/>
        </w:rPr>
        <w:t xml:space="preserve">, Moriya K, Nakayama J, Inoue T, Momoda R, Kawaratani H, Namisaki T, Sato S, Douhara A, Kaji K, Kitade M, Shimozato N, Sawada Y, Saikawa S, Takaya H, Kitagawa K, Akahane T, Mitoro A, Yamao J, Tanaka Y, Yoshiji H. Gut dysbiosis associated with clinical prognosis of patients with primary biliary cholangitis. </w:t>
      </w:r>
      <w:r>
        <w:rPr>
          <w:rFonts w:ascii="Book Antiqua" w:hAnsi="Book Antiqua"/>
          <w:i/>
          <w:iCs/>
          <w:color w:val="201F35"/>
        </w:rPr>
        <w:t>Hepatol Res</w:t>
      </w:r>
      <w:r>
        <w:rPr>
          <w:rFonts w:ascii="Book Antiqua" w:hAnsi="Book Antiqua"/>
          <w:color w:val="201F35"/>
        </w:rPr>
        <w:t xml:space="preserve"> 2020; </w:t>
      </w:r>
      <w:r>
        <w:rPr>
          <w:rFonts w:ascii="Book Antiqua" w:hAnsi="Book Antiqua"/>
          <w:b/>
          <w:bCs/>
          <w:color w:val="201F35"/>
        </w:rPr>
        <w:t>50</w:t>
      </w:r>
      <w:r>
        <w:rPr>
          <w:rFonts w:ascii="Book Antiqua" w:hAnsi="Book Antiqua"/>
          <w:color w:val="201F35"/>
        </w:rPr>
        <w:t>: 840-852 [PMID: 32346970 DOI: 10.1111/hepr.13509]</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61 </w:t>
      </w:r>
      <w:r>
        <w:rPr>
          <w:rFonts w:ascii="Book Antiqua" w:hAnsi="Book Antiqua"/>
          <w:b/>
          <w:bCs/>
          <w:color w:val="201F35"/>
        </w:rPr>
        <w:t>Karlsen TH</w:t>
      </w:r>
      <w:r>
        <w:rPr>
          <w:rFonts w:ascii="Book Antiqua" w:hAnsi="Book Antiqua"/>
          <w:color w:val="201F35"/>
        </w:rPr>
        <w:t>. Primary sclerosing cholangitis: 50</w:t>
      </w:r>
      <w:r>
        <w:rPr>
          <w:rFonts w:hint="eastAsia" w:ascii="MS Mincho" w:hAnsi="MS Mincho" w:eastAsia="MS Mincho" w:cs="MS Mincho"/>
          <w:color w:val="201F35"/>
        </w:rPr>
        <w:t xml:space="preserve"> </w:t>
      </w:r>
      <w:r>
        <w:rPr>
          <w:rFonts w:ascii="Book Antiqua" w:hAnsi="Book Antiqua"/>
          <w:color w:val="201F35"/>
        </w:rPr>
        <w:t>years of a gut-liver relationship and still no love?</w:t>
      </w:r>
      <w:r>
        <w:rPr>
          <w:rFonts w:ascii="Book Antiqua" w:hAnsi="Book Antiqua" w:cs="Verdana"/>
          <w:color w:val="201F35"/>
        </w:rPr>
        <w:t xml:space="preserve"> </w:t>
      </w:r>
      <w:r>
        <w:rPr>
          <w:rFonts w:ascii="Book Antiqua" w:hAnsi="Book Antiqua"/>
          <w:i/>
          <w:iCs/>
          <w:color w:val="201F35"/>
        </w:rPr>
        <w:t>Gut</w:t>
      </w:r>
      <w:r>
        <w:rPr>
          <w:rFonts w:ascii="Book Antiqua" w:hAnsi="Book Antiqua"/>
          <w:color w:val="201F35"/>
        </w:rPr>
        <w:t xml:space="preserve"> 2016; </w:t>
      </w:r>
      <w:r>
        <w:rPr>
          <w:rFonts w:ascii="Book Antiqua" w:hAnsi="Book Antiqua"/>
          <w:b/>
          <w:bCs/>
          <w:color w:val="201F35"/>
        </w:rPr>
        <w:t>65</w:t>
      </w:r>
      <w:r>
        <w:rPr>
          <w:rFonts w:ascii="Book Antiqua" w:hAnsi="Book Antiqua"/>
          <w:color w:val="201F35"/>
        </w:rPr>
        <w:t>: 1579-1581 [PMID: 27402486 DOI: 10.1136/gutjnl-2016-312137]</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62 </w:t>
      </w:r>
      <w:r>
        <w:rPr>
          <w:rFonts w:ascii="Book Antiqua" w:hAnsi="Book Antiqua"/>
          <w:b/>
          <w:bCs/>
          <w:color w:val="201F35"/>
        </w:rPr>
        <w:t>Lemoinne S</w:t>
      </w:r>
      <w:r>
        <w:rPr>
          <w:rFonts w:ascii="Book Antiqua" w:hAnsi="Book Antiqua"/>
          <w:color w:val="201F35"/>
        </w:rPr>
        <w:t xml:space="preserve">, Kemgang A, Ben Belkacem K, Straube M, Jegou S, Corpechot C; Saint-Antoine IBD Network, Chazouillères O, Housset C, Sokol H. Fungi participate in the dysbiosis of gut microbiota in patients with primary sclerosing cholangitis. </w:t>
      </w:r>
      <w:r>
        <w:rPr>
          <w:rFonts w:ascii="Book Antiqua" w:hAnsi="Book Antiqua"/>
          <w:i/>
          <w:iCs/>
          <w:color w:val="201F35"/>
        </w:rPr>
        <w:t>Gut</w:t>
      </w:r>
      <w:r>
        <w:rPr>
          <w:rFonts w:ascii="Book Antiqua" w:hAnsi="Book Antiqua"/>
          <w:color w:val="201F35"/>
        </w:rPr>
        <w:t xml:space="preserve"> 2020; </w:t>
      </w:r>
      <w:r>
        <w:rPr>
          <w:rFonts w:ascii="Book Antiqua" w:hAnsi="Book Antiqua"/>
          <w:b/>
          <w:bCs/>
          <w:color w:val="201F35"/>
        </w:rPr>
        <w:t>69</w:t>
      </w:r>
      <w:r>
        <w:rPr>
          <w:rFonts w:ascii="Book Antiqua" w:hAnsi="Book Antiqua"/>
          <w:color w:val="201F35"/>
        </w:rPr>
        <w:t>: 92-102 [PMID: 31003979 DOI: 10.1136/gutjnl-2018-317791]</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63 </w:t>
      </w:r>
      <w:r>
        <w:rPr>
          <w:rFonts w:ascii="Book Antiqua" w:hAnsi="Book Antiqua"/>
          <w:b/>
          <w:bCs/>
          <w:color w:val="201F35"/>
        </w:rPr>
        <w:t>Kummen M</w:t>
      </w:r>
      <w:r>
        <w:rPr>
          <w:rFonts w:ascii="Book Antiqua" w:hAnsi="Book Antiqua"/>
          <w:color w:val="201F35"/>
        </w:rPr>
        <w:t xml:space="preserve">, Holm K, Anmarkrud JA, Nygård S, Vesterhus M, Høivik ML, Trøseid M, Marschall HU, Schrumpf E, Moum B, Røsjø H, Aukrust P, Karlsen TH, Hov JR. The gut microbial profile in patients with primary sclerosing cholangitis is distinct from patients with ulcerative colitis without biliary disease and healthy controls. </w:t>
      </w:r>
      <w:r>
        <w:rPr>
          <w:rFonts w:ascii="Book Antiqua" w:hAnsi="Book Antiqua"/>
          <w:i/>
          <w:iCs/>
          <w:color w:val="201F35"/>
        </w:rPr>
        <w:t>Gut</w:t>
      </w:r>
      <w:r>
        <w:rPr>
          <w:rFonts w:ascii="Book Antiqua" w:hAnsi="Book Antiqua"/>
          <w:color w:val="201F35"/>
        </w:rPr>
        <w:t xml:space="preserve"> 2017; </w:t>
      </w:r>
      <w:r>
        <w:rPr>
          <w:rFonts w:ascii="Book Antiqua" w:hAnsi="Book Antiqua"/>
          <w:b/>
          <w:bCs/>
          <w:color w:val="201F35"/>
        </w:rPr>
        <w:t>66</w:t>
      </w:r>
      <w:r>
        <w:rPr>
          <w:rFonts w:ascii="Book Antiqua" w:hAnsi="Book Antiqua"/>
          <w:color w:val="201F35"/>
        </w:rPr>
        <w:t>: 611-619 [PMID: 26887816 DOI: 10.1136/gutjnl-2015-310500]</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64 </w:t>
      </w:r>
      <w:r>
        <w:rPr>
          <w:rFonts w:ascii="Book Antiqua" w:hAnsi="Book Antiqua"/>
          <w:b/>
          <w:bCs/>
          <w:color w:val="201F35"/>
        </w:rPr>
        <w:t>Bajer L</w:t>
      </w:r>
      <w:r>
        <w:rPr>
          <w:rFonts w:ascii="Book Antiqua" w:hAnsi="Book Antiqua"/>
          <w:color w:val="201F35"/>
        </w:rPr>
        <w:t xml:space="preserve">, Kverka M, Kostovcik M, Macinga P, Dvorak J, Stehlikova Z, Brezina J, Wohl P, Spicak J, Drastich P. Distinct gut microbiota profiles in patients with primary sclerosing cholangitis and ulcerative colitis. </w:t>
      </w:r>
      <w:r>
        <w:rPr>
          <w:rFonts w:ascii="Book Antiqua" w:hAnsi="Book Antiqua"/>
          <w:i/>
          <w:iCs/>
          <w:color w:val="201F35"/>
        </w:rPr>
        <w:t>World J Gastroenterol</w:t>
      </w:r>
      <w:r>
        <w:rPr>
          <w:rFonts w:ascii="Book Antiqua" w:hAnsi="Book Antiqua"/>
          <w:color w:val="201F35"/>
        </w:rPr>
        <w:t xml:space="preserve"> 2017; </w:t>
      </w:r>
      <w:r>
        <w:rPr>
          <w:rFonts w:ascii="Book Antiqua" w:hAnsi="Book Antiqua"/>
          <w:b/>
          <w:bCs/>
          <w:color w:val="201F35"/>
        </w:rPr>
        <w:t>23</w:t>
      </w:r>
      <w:r>
        <w:rPr>
          <w:rFonts w:ascii="Book Antiqua" w:hAnsi="Book Antiqua"/>
          <w:color w:val="201F35"/>
        </w:rPr>
        <w:t>: 4548-4558 [PMID: 28740343 DOI: 10.3748/wjg.v23.i25.4548]</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65 </w:t>
      </w:r>
      <w:r>
        <w:rPr>
          <w:rFonts w:ascii="Book Antiqua" w:hAnsi="Book Antiqua"/>
          <w:b/>
          <w:bCs/>
          <w:color w:val="201F35"/>
        </w:rPr>
        <w:t>Sabino J</w:t>
      </w:r>
      <w:r>
        <w:rPr>
          <w:rFonts w:ascii="Book Antiqua" w:hAnsi="Book Antiqua"/>
          <w:color w:val="201F35"/>
        </w:rPr>
        <w:t xml:space="preserve">, Vieira-Silva S, Machiels K, Joossens M, Falony G, Ballet V, Ferrante M, Van Assche G, Van der Merwe S, Vermeire S, Raes J. Primary sclerosing cholangitis is characterised by intestinal dysbiosis independent from IBD. </w:t>
      </w:r>
      <w:r>
        <w:rPr>
          <w:rFonts w:ascii="Book Antiqua" w:hAnsi="Book Antiqua"/>
          <w:i/>
          <w:iCs/>
          <w:color w:val="201F35"/>
        </w:rPr>
        <w:t>Gut</w:t>
      </w:r>
      <w:r>
        <w:rPr>
          <w:rFonts w:ascii="Book Antiqua" w:hAnsi="Book Antiqua"/>
          <w:color w:val="201F35"/>
        </w:rPr>
        <w:t xml:space="preserve"> 2016; </w:t>
      </w:r>
      <w:r>
        <w:rPr>
          <w:rFonts w:ascii="Book Antiqua" w:hAnsi="Book Antiqua"/>
          <w:b/>
          <w:bCs/>
          <w:color w:val="201F35"/>
        </w:rPr>
        <w:t>65</w:t>
      </w:r>
      <w:r>
        <w:rPr>
          <w:rFonts w:ascii="Book Antiqua" w:hAnsi="Book Antiqua"/>
          <w:color w:val="201F35"/>
        </w:rPr>
        <w:t>: 1681-1689 [PMID: 27207975 DOI: 10.1136/gutjnl-2015-311004]</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66 </w:t>
      </w:r>
      <w:r>
        <w:rPr>
          <w:rFonts w:ascii="Book Antiqua" w:hAnsi="Book Antiqua"/>
          <w:b/>
          <w:bCs/>
          <w:color w:val="201F35"/>
        </w:rPr>
        <w:t>Torres J</w:t>
      </w:r>
      <w:r>
        <w:rPr>
          <w:rFonts w:ascii="Book Antiqua" w:hAnsi="Book Antiqua"/>
          <w:color w:val="201F35"/>
        </w:rPr>
        <w:t xml:space="preserve">, Bao X, Goel A, Colombel JF, Pekow J, Jabri B, Williams KM, Castillo A, Odin JA, Meckel K, Fasihuddin F, Peter I, Itzkowitz S, Hu J. The features of mucosa-associated microbiota in primary sclerosing cholangitis. </w:t>
      </w:r>
      <w:r>
        <w:rPr>
          <w:rFonts w:ascii="Book Antiqua" w:hAnsi="Book Antiqua"/>
          <w:i/>
          <w:iCs/>
          <w:color w:val="201F35"/>
        </w:rPr>
        <w:t>Aliment Pharmacol Ther</w:t>
      </w:r>
      <w:r>
        <w:rPr>
          <w:rFonts w:ascii="Book Antiqua" w:hAnsi="Book Antiqua"/>
          <w:color w:val="201F35"/>
        </w:rPr>
        <w:t xml:space="preserve"> 2016; </w:t>
      </w:r>
      <w:r>
        <w:rPr>
          <w:rFonts w:ascii="Book Antiqua" w:hAnsi="Book Antiqua"/>
          <w:b/>
          <w:bCs/>
          <w:color w:val="201F35"/>
        </w:rPr>
        <w:t>43</w:t>
      </w:r>
      <w:r>
        <w:rPr>
          <w:rFonts w:ascii="Book Antiqua" w:hAnsi="Book Antiqua"/>
          <w:color w:val="201F35"/>
        </w:rPr>
        <w:t>: 790-801 [PMID: 26857969 DOI: 10.1111/apt.13552]</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67 </w:t>
      </w:r>
      <w:r>
        <w:rPr>
          <w:rFonts w:ascii="Book Antiqua" w:hAnsi="Book Antiqua"/>
          <w:b/>
          <w:bCs/>
          <w:color w:val="201F35"/>
        </w:rPr>
        <w:t>Rossen NG</w:t>
      </w:r>
      <w:r>
        <w:rPr>
          <w:rFonts w:ascii="Book Antiqua" w:hAnsi="Book Antiqua"/>
          <w:color w:val="201F35"/>
        </w:rPr>
        <w:t xml:space="preserve">, Fuentes S, Boonstra K, D'Haens GR, Heilig HG, Zoetendal EG, de Vos WM, Ponsioen CY. The mucosa-associated microbiota of PSC patients is characterized by low diversity and low abundance of uncultured Clostridiales II. </w:t>
      </w:r>
      <w:r>
        <w:rPr>
          <w:rFonts w:ascii="Book Antiqua" w:hAnsi="Book Antiqua"/>
          <w:i/>
          <w:iCs/>
          <w:color w:val="201F35"/>
        </w:rPr>
        <w:t>J Crohns Colitis</w:t>
      </w:r>
      <w:r>
        <w:rPr>
          <w:rFonts w:ascii="Book Antiqua" w:hAnsi="Book Antiqua"/>
          <w:color w:val="201F35"/>
        </w:rPr>
        <w:t xml:space="preserve"> 2015; </w:t>
      </w:r>
      <w:r>
        <w:rPr>
          <w:rFonts w:ascii="Book Antiqua" w:hAnsi="Book Antiqua"/>
          <w:b/>
          <w:bCs/>
          <w:color w:val="201F35"/>
        </w:rPr>
        <w:t>9</w:t>
      </w:r>
      <w:r>
        <w:rPr>
          <w:rFonts w:ascii="Book Antiqua" w:hAnsi="Book Antiqua"/>
          <w:color w:val="201F35"/>
        </w:rPr>
        <w:t>: 342-348 [PMID: 25547975 DOI: 10.1093/ecco-jcc/jju023]</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68 </w:t>
      </w:r>
      <w:r>
        <w:rPr>
          <w:rFonts w:ascii="Book Antiqua" w:hAnsi="Book Antiqua"/>
          <w:b/>
          <w:bCs/>
          <w:color w:val="201F35"/>
        </w:rPr>
        <w:t>Tabibian JH</w:t>
      </w:r>
      <w:r>
        <w:rPr>
          <w:rFonts w:ascii="Book Antiqua" w:hAnsi="Book Antiqua"/>
          <w:color w:val="201F35"/>
        </w:rPr>
        <w:t xml:space="preserve">, Talwalkar JA, Lindor KD. Role of the microbiota and antibiotics in primary sclerosing cholangitis. </w:t>
      </w:r>
      <w:r>
        <w:rPr>
          <w:rFonts w:ascii="Book Antiqua" w:hAnsi="Book Antiqua"/>
          <w:i/>
          <w:iCs/>
          <w:color w:val="201F35"/>
        </w:rPr>
        <w:t>Biomed Res Int</w:t>
      </w:r>
      <w:r>
        <w:rPr>
          <w:rFonts w:ascii="Book Antiqua" w:hAnsi="Book Antiqua"/>
          <w:color w:val="201F35"/>
        </w:rPr>
        <w:t xml:space="preserve"> 2013; </w:t>
      </w:r>
      <w:r>
        <w:rPr>
          <w:rFonts w:ascii="Book Antiqua" w:hAnsi="Book Antiqua"/>
          <w:b/>
          <w:bCs/>
          <w:color w:val="201F35"/>
        </w:rPr>
        <w:t>2013</w:t>
      </w:r>
      <w:r>
        <w:rPr>
          <w:rFonts w:ascii="Book Antiqua" w:hAnsi="Book Antiqua"/>
          <w:color w:val="201F35"/>
        </w:rPr>
        <w:t>: 389537 [PMID: 24232746 DOI: 10.1155/2013/389537]</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69 </w:t>
      </w:r>
      <w:r>
        <w:rPr>
          <w:rFonts w:ascii="Book Antiqua" w:hAnsi="Book Antiqua"/>
          <w:b/>
          <w:bCs/>
          <w:color w:val="201F35"/>
        </w:rPr>
        <w:t>Mattner J</w:t>
      </w:r>
      <w:r>
        <w:rPr>
          <w:rFonts w:ascii="Book Antiqua" w:hAnsi="Book Antiqua"/>
          <w:color w:val="201F35"/>
        </w:rPr>
        <w:t xml:space="preserve">. Impact of Microbes on the Pathogenesis of Primary Biliary Cirrhosis (PBC) and Primary Sclerosing Cholangitis (PSC). </w:t>
      </w:r>
      <w:r>
        <w:rPr>
          <w:rFonts w:ascii="Book Antiqua" w:hAnsi="Book Antiqua"/>
          <w:i/>
          <w:iCs/>
          <w:color w:val="201F35"/>
        </w:rPr>
        <w:t>Int J Mol Sci</w:t>
      </w:r>
      <w:r>
        <w:rPr>
          <w:rFonts w:ascii="Book Antiqua" w:hAnsi="Book Antiqua"/>
          <w:color w:val="201F35"/>
        </w:rPr>
        <w:t xml:space="preserve"> 2016; </w:t>
      </w:r>
      <w:r>
        <w:rPr>
          <w:rFonts w:ascii="Book Antiqua" w:hAnsi="Book Antiqua"/>
          <w:b/>
          <w:bCs/>
          <w:color w:val="201F35"/>
        </w:rPr>
        <w:t>17</w:t>
      </w:r>
      <w:r>
        <w:rPr>
          <w:rFonts w:ascii="Book Antiqua" w:hAnsi="Book Antiqua"/>
          <w:color w:val="201F35"/>
        </w:rPr>
        <w:t>: 1864 [PMID: 27834858 DOI: 10.3390/ijms17111864]</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70 </w:t>
      </w:r>
      <w:r>
        <w:rPr>
          <w:rFonts w:ascii="Book Antiqua" w:hAnsi="Book Antiqua"/>
          <w:b/>
          <w:bCs/>
          <w:color w:val="201F35"/>
        </w:rPr>
        <w:t>Liu Q</w:t>
      </w:r>
      <w:r>
        <w:rPr>
          <w:rFonts w:ascii="Book Antiqua" w:hAnsi="Book Antiqua"/>
          <w:color w:val="201F35"/>
        </w:rPr>
        <w:t xml:space="preserve">, Li F, Zhuang Y, Xu J, Wang J, Mao X, Zhang Y, Liu X. Alteration in gut microbiota associated with hepatitis B and non-hepatitis virus related hepatocellular carcinoma. </w:t>
      </w:r>
      <w:r>
        <w:rPr>
          <w:rFonts w:ascii="Book Antiqua" w:hAnsi="Book Antiqua"/>
          <w:i/>
          <w:iCs/>
          <w:color w:val="201F35"/>
        </w:rPr>
        <w:t>Gut Pathog</w:t>
      </w:r>
      <w:r>
        <w:rPr>
          <w:rFonts w:ascii="Book Antiqua" w:hAnsi="Book Antiqua"/>
          <w:color w:val="201F35"/>
        </w:rPr>
        <w:t xml:space="preserve"> 2019; </w:t>
      </w:r>
      <w:r>
        <w:rPr>
          <w:rFonts w:ascii="Book Antiqua" w:hAnsi="Book Antiqua"/>
          <w:b/>
          <w:bCs/>
          <w:color w:val="201F35"/>
        </w:rPr>
        <w:t>11</w:t>
      </w:r>
      <w:r>
        <w:rPr>
          <w:rFonts w:ascii="Book Antiqua" w:hAnsi="Book Antiqua"/>
          <w:color w:val="201F35"/>
        </w:rPr>
        <w:t>: 1 [PMID: 30675188 DOI: 10.1186/s13099-018-0281-6]</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71 </w:t>
      </w:r>
      <w:r>
        <w:rPr>
          <w:rFonts w:ascii="Book Antiqua" w:hAnsi="Book Antiqua"/>
          <w:b/>
          <w:bCs/>
          <w:color w:val="201F35"/>
        </w:rPr>
        <w:t>Deng YD</w:t>
      </w:r>
      <w:r>
        <w:rPr>
          <w:rFonts w:ascii="Book Antiqua" w:hAnsi="Book Antiqua"/>
          <w:color w:val="201F35"/>
        </w:rPr>
        <w:t xml:space="preserve">, Peng XB, Zhao RR, Ma CQ, Li JN, Yao LQ. The intestinal microbial community dissimilarity in hepatitis B virus-related liver cirrhosis patients with and without at alcohol consumption. </w:t>
      </w:r>
      <w:r>
        <w:rPr>
          <w:rFonts w:ascii="Book Antiqua" w:hAnsi="Book Antiqua"/>
          <w:i/>
          <w:iCs/>
          <w:color w:val="201F35"/>
        </w:rPr>
        <w:t>Gut Pathog</w:t>
      </w:r>
      <w:r>
        <w:rPr>
          <w:rFonts w:ascii="Book Antiqua" w:hAnsi="Book Antiqua"/>
          <w:color w:val="201F35"/>
        </w:rPr>
        <w:t xml:space="preserve"> 2019; </w:t>
      </w:r>
      <w:r>
        <w:rPr>
          <w:rFonts w:ascii="Book Antiqua" w:hAnsi="Book Antiqua"/>
          <w:b/>
          <w:bCs/>
          <w:color w:val="201F35"/>
        </w:rPr>
        <w:t>11</w:t>
      </w:r>
      <w:r>
        <w:rPr>
          <w:rFonts w:ascii="Book Antiqua" w:hAnsi="Book Antiqua"/>
          <w:color w:val="201F35"/>
        </w:rPr>
        <w:t>: 58 [PMID: 31788031 DOI: 10.1186/s13099-019-0337-2]</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72 </w:t>
      </w:r>
      <w:r>
        <w:rPr>
          <w:rFonts w:ascii="Book Antiqua" w:hAnsi="Book Antiqua"/>
          <w:b/>
          <w:bCs/>
          <w:color w:val="201F35"/>
        </w:rPr>
        <w:t>Yun Y</w:t>
      </w:r>
      <w:r>
        <w:rPr>
          <w:rFonts w:ascii="Book Antiqua" w:hAnsi="Book Antiqua"/>
          <w:color w:val="201F35"/>
        </w:rPr>
        <w:t xml:space="preserve">, Chang Y, Kim HN, Ryu S, Kwon MJ, Cho YK, Kim HL, Cheong HS, Joo EJ. Alterations of the Gut Microbiome in Chronic Hepatitis B Virus Infection Associated with Alanine Aminotransferase Level. </w:t>
      </w:r>
      <w:r>
        <w:rPr>
          <w:rFonts w:ascii="Book Antiqua" w:hAnsi="Book Antiqua"/>
          <w:i/>
          <w:iCs/>
          <w:color w:val="201F35"/>
        </w:rPr>
        <w:t>J Clin Med</w:t>
      </w:r>
      <w:r>
        <w:rPr>
          <w:rFonts w:ascii="Book Antiqua" w:hAnsi="Book Antiqua"/>
          <w:color w:val="201F35"/>
        </w:rPr>
        <w:t xml:space="preserve"> 2019; </w:t>
      </w:r>
      <w:r>
        <w:rPr>
          <w:rFonts w:ascii="Book Antiqua" w:hAnsi="Book Antiqua"/>
          <w:b/>
          <w:bCs/>
          <w:color w:val="201F35"/>
        </w:rPr>
        <w:t>8</w:t>
      </w:r>
      <w:r>
        <w:rPr>
          <w:rFonts w:ascii="Book Antiqua" w:hAnsi="Book Antiqua"/>
          <w:color w:val="201F35"/>
        </w:rPr>
        <w:t>: 173 [PMID: 30717396 DOI: 10.3390/jcm8020173]</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73 </w:t>
      </w:r>
      <w:r>
        <w:rPr>
          <w:rFonts w:ascii="Book Antiqua" w:hAnsi="Book Antiqua"/>
          <w:b/>
          <w:bCs/>
          <w:color w:val="201F35"/>
        </w:rPr>
        <w:t>Hamer HM</w:t>
      </w:r>
      <w:r>
        <w:rPr>
          <w:rFonts w:ascii="Book Antiqua" w:hAnsi="Book Antiqua"/>
          <w:color w:val="201F35"/>
        </w:rPr>
        <w:t xml:space="preserve">, Jonkers D, Venema K, Vanhoutvin S, Troost FJ, Brummer RJ. Review article: the role of butyrate on colonic function. </w:t>
      </w:r>
      <w:r>
        <w:rPr>
          <w:rFonts w:ascii="Book Antiqua" w:hAnsi="Book Antiqua"/>
          <w:i/>
          <w:iCs/>
          <w:color w:val="201F35"/>
        </w:rPr>
        <w:t>Aliment Pharmacol Ther</w:t>
      </w:r>
      <w:r>
        <w:rPr>
          <w:rFonts w:ascii="Book Antiqua" w:hAnsi="Book Antiqua"/>
          <w:color w:val="201F35"/>
        </w:rPr>
        <w:t xml:space="preserve"> 2008; </w:t>
      </w:r>
      <w:r>
        <w:rPr>
          <w:rFonts w:ascii="Book Antiqua" w:hAnsi="Book Antiqua"/>
          <w:b/>
          <w:bCs/>
          <w:color w:val="201F35"/>
        </w:rPr>
        <w:t>27</w:t>
      </w:r>
      <w:r>
        <w:rPr>
          <w:rFonts w:ascii="Book Antiqua" w:hAnsi="Book Antiqua"/>
          <w:color w:val="201F35"/>
        </w:rPr>
        <w:t>: 104-119 [PMID: 17973645 DOI: 10.1111/j.1365-2036.2007.03562.x]</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74 </w:t>
      </w:r>
      <w:r>
        <w:rPr>
          <w:rFonts w:ascii="Book Antiqua" w:hAnsi="Book Antiqua"/>
          <w:b/>
          <w:bCs/>
          <w:color w:val="201F35"/>
        </w:rPr>
        <w:t>Ren Z</w:t>
      </w:r>
      <w:r>
        <w:rPr>
          <w:rFonts w:ascii="Book Antiqua" w:hAnsi="Book Antiqua"/>
          <w:color w:val="201F35"/>
        </w:rPr>
        <w:t xml:space="preserve">, Li A, Jiang J, Zhou L, Yu Z, Lu H, Xie H, Chen X, Shao L, Zhang R, Xu S, Zhang H, Cui G, Chen X, Sun R, Wen H, Lerut JP, Kan Q, Li L, Zheng S. Gut microbiome analysis as a tool towards targeted non-invasive biomarkers for early hepatocellular carcinoma. </w:t>
      </w:r>
      <w:r>
        <w:rPr>
          <w:rFonts w:ascii="Book Antiqua" w:hAnsi="Book Antiqua"/>
          <w:i/>
          <w:iCs/>
          <w:color w:val="201F35"/>
        </w:rPr>
        <w:t>Gut</w:t>
      </w:r>
      <w:r>
        <w:rPr>
          <w:rFonts w:ascii="Book Antiqua" w:hAnsi="Book Antiqua"/>
          <w:color w:val="201F35"/>
        </w:rPr>
        <w:t xml:space="preserve"> 2019; </w:t>
      </w:r>
      <w:r>
        <w:rPr>
          <w:rFonts w:ascii="Book Antiqua" w:hAnsi="Book Antiqua"/>
          <w:b/>
          <w:bCs/>
          <w:color w:val="201F35"/>
        </w:rPr>
        <w:t>68</w:t>
      </w:r>
      <w:r>
        <w:rPr>
          <w:rFonts w:ascii="Book Antiqua" w:hAnsi="Book Antiqua"/>
          <w:color w:val="201F35"/>
        </w:rPr>
        <w:t>: 1014-1023 [PMID: 30045880 DOI: 10.1136/gutjnl-2017-315084]</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75 </w:t>
      </w:r>
      <w:r>
        <w:rPr>
          <w:rFonts w:ascii="Book Antiqua" w:hAnsi="Book Antiqua"/>
          <w:b/>
          <w:bCs/>
          <w:color w:val="201F35"/>
        </w:rPr>
        <w:t>Chen Y</w:t>
      </w:r>
      <w:r>
        <w:rPr>
          <w:rFonts w:ascii="Book Antiqua" w:hAnsi="Book Antiqua"/>
          <w:color w:val="201F35"/>
        </w:rPr>
        <w:t xml:space="preserve">, Yang F, Lu H, Wang B, Chen Y, Lei D, Wang Y, Zhu B, Li L. Characterization of fecal microbial communities in patients with liver cirrhosis. </w:t>
      </w:r>
      <w:r>
        <w:rPr>
          <w:rFonts w:ascii="Book Antiqua" w:hAnsi="Book Antiqua"/>
          <w:i/>
          <w:iCs/>
          <w:color w:val="201F35"/>
        </w:rPr>
        <w:t>Hepatology</w:t>
      </w:r>
      <w:r>
        <w:rPr>
          <w:rFonts w:ascii="Book Antiqua" w:hAnsi="Book Antiqua"/>
          <w:color w:val="201F35"/>
        </w:rPr>
        <w:t xml:space="preserve"> 2011; </w:t>
      </w:r>
      <w:r>
        <w:rPr>
          <w:rFonts w:ascii="Book Antiqua" w:hAnsi="Book Antiqua"/>
          <w:b/>
          <w:bCs/>
          <w:color w:val="201F35"/>
        </w:rPr>
        <w:t>54</w:t>
      </w:r>
      <w:r>
        <w:rPr>
          <w:rFonts w:ascii="Book Antiqua" w:hAnsi="Book Antiqua"/>
          <w:color w:val="201F35"/>
        </w:rPr>
        <w:t>: 562-572 [PMID: 21574172 DOI: 10.1002/hep.24423]</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76 </w:t>
      </w:r>
      <w:r>
        <w:rPr>
          <w:rFonts w:ascii="Book Antiqua" w:hAnsi="Book Antiqua"/>
          <w:b/>
          <w:bCs/>
          <w:color w:val="201F35"/>
        </w:rPr>
        <w:t>Wei X</w:t>
      </w:r>
      <w:r>
        <w:rPr>
          <w:rFonts w:ascii="Book Antiqua" w:hAnsi="Book Antiqua"/>
          <w:color w:val="201F35"/>
        </w:rPr>
        <w:t xml:space="preserve">, Yan X, Zou D, Yang Z, Wang X, Liu W, Wang S, Li X, Han J, Huang L, Yuan J. Abnormal fecal microbiota community and functions in patients with hepatitis B liver cirrhosis as revealed by a metagenomic approach. </w:t>
      </w:r>
      <w:r>
        <w:rPr>
          <w:rFonts w:ascii="Book Antiqua" w:hAnsi="Book Antiqua"/>
          <w:i/>
          <w:iCs/>
          <w:color w:val="201F35"/>
        </w:rPr>
        <w:t>BMC Gastroenterol</w:t>
      </w:r>
      <w:r>
        <w:rPr>
          <w:rFonts w:ascii="Book Antiqua" w:hAnsi="Book Antiqua"/>
          <w:color w:val="201F35"/>
        </w:rPr>
        <w:t xml:space="preserve"> 2013; </w:t>
      </w:r>
      <w:r>
        <w:rPr>
          <w:rFonts w:ascii="Book Antiqua" w:hAnsi="Book Antiqua"/>
          <w:b/>
          <w:bCs/>
          <w:color w:val="201F35"/>
        </w:rPr>
        <w:t>13</w:t>
      </w:r>
      <w:r>
        <w:rPr>
          <w:rFonts w:ascii="Book Antiqua" w:hAnsi="Book Antiqua"/>
          <w:color w:val="201F35"/>
        </w:rPr>
        <w:t>: 175 [PMID: 24369878 DOI: 10.1186/1471-230X-13-175]</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77 </w:t>
      </w:r>
      <w:r>
        <w:rPr>
          <w:rFonts w:ascii="Book Antiqua" w:hAnsi="Book Antiqua"/>
          <w:b/>
          <w:bCs/>
          <w:color w:val="201F35"/>
        </w:rPr>
        <w:t>Tsai KN</w:t>
      </w:r>
      <w:r>
        <w:rPr>
          <w:rFonts w:ascii="Book Antiqua" w:hAnsi="Book Antiqua"/>
          <w:color w:val="201F35"/>
        </w:rPr>
        <w:t xml:space="preserve">, Kuo CF, Ou JJ. Mechanisms of Hepatitis B Virus Persistence. </w:t>
      </w:r>
      <w:r>
        <w:rPr>
          <w:rFonts w:ascii="Book Antiqua" w:hAnsi="Book Antiqua"/>
          <w:i/>
          <w:iCs/>
          <w:color w:val="201F35"/>
        </w:rPr>
        <w:t>Trends Microbiol</w:t>
      </w:r>
      <w:r>
        <w:rPr>
          <w:rFonts w:ascii="Book Antiqua" w:hAnsi="Book Antiqua"/>
          <w:color w:val="201F35"/>
        </w:rPr>
        <w:t xml:space="preserve"> 2018; </w:t>
      </w:r>
      <w:r>
        <w:rPr>
          <w:rFonts w:ascii="Book Antiqua" w:hAnsi="Book Antiqua"/>
          <w:b/>
          <w:bCs/>
          <w:color w:val="201F35"/>
        </w:rPr>
        <w:t>26</w:t>
      </w:r>
      <w:r>
        <w:rPr>
          <w:rFonts w:ascii="Book Antiqua" w:hAnsi="Book Antiqua"/>
          <w:color w:val="201F35"/>
        </w:rPr>
        <w:t>: 33-42 [PMID: 28823759 DOI: 10.1016/j.tim.2017.07.006]</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78 </w:t>
      </w:r>
      <w:r>
        <w:rPr>
          <w:rFonts w:ascii="Book Antiqua" w:hAnsi="Book Antiqua"/>
          <w:b/>
          <w:bCs/>
          <w:color w:val="201F35"/>
        </w:rPr>
        <w:t>Betrapally NS</w:t>
      </w:r>
      <w:r>
        <w:rPr>
          <w:rFonts w:ascii="Book Antiqua" w:hAnsi="Book Antiqua"/>
          <w:color w:val="201F35"/>
        </w:rPr>
        <w:t xml:space="preserve">, Gillevet PM, Bajaj JS. Gut microbiome and liver disease. </w:t>
      </w:r>
      <w:r>
        <w:rPr>
          <w:rFonts w:ascii="Book Antiqua" w:hAnsi="Book Antiqua"/>
          <w:i/>
          <w:iCs/>
          <w:color w:val="201F35"/>
        </w:rPr>
        <w:t>Transl Res</w:t>
      </w:r>
      <w:r>
        <w:rPr>
          <w:rFonts w:ascii="Book Antiqua" w:hAnsi="Book Antiqua"/>
          <w:color w:val="201F35"/>
        </w:rPr>
        <w:t xml:space="preserve"> 2017; </w:t>
      </w:r>
      <w:r>
        <w:rPr>
          <w:rFonts w:ascii="Book Antiqua" w:hAnsi="Book Antiqua"/>
          <w:b/>
          <w:bCs/>
          <w:color w:val="201F35"/>
        </w:rPr>
        <w:t>179</w:t>
      </w:r>
      <w:r>
        <w:rPr>
          <w:rFonts w:ascii="Book Antiqua" w:hAnsi="Book Antiqua"/>
          <w:color w:val="201F35"/>
        </w:rPr>
        <w:t>: 49-59 [PMID: 27477080 DOI: 10.1016/j.trsl.2016.07.005]</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79 </w:t>
      </w:r>
      <w:r>
        <w:rPr>
          <w:rFonts w:ascii="Book Antiqua" w:hAnsi="Book Antiqua"/>
          <w:b/>
          <w:bCs/>
          <w:color w:val="201F35"/>
        </w:rPr>
        <w:t>Zhao Y</w:t>
      </w:r>
      <w:r>
        <w:rPr>
          <w:rFonts w:ascii="Book Antiqua" w:hAnsi="Book Antiqua"/>
          <w:color w:val="201F35"/>
        </w:rPr>
        <w:t xml:space="preserve">, Mao YF, Tang YS, Ni MZ, Liu QH, Wang Y, Feng Q, Peng JH, Hu YY. Altered oral microbiota in chronic hepatitis B patients with different tongue coatings. </w:t>
      </w:r>
      <w:r>
        <w:rPr>
          <w:rFonts w:ascii="Book Antiqua" w:hAnsi="Book Antiqua"/>
          <w:i/>
          <w:iCs/>
          <w:color w:val="201F35"/>
        </w:rPr>
        <w:t>World J Gastroenterol</w:t>
      </w:r>
      <w:r>
        <w:rPr>
          <w:rFonts w:ascii="Book Antiqua" w:hAnsi="Book Antiqua"/>
          <w:color w:val="201F35"/>
        </w:rPr>
        <w:t xml:space="preserve"> 2018; </w:t>
      </w:r>
      <w:r>
        <w:rPr>
          <w:rFonts w:ascii="Book Antiqua" w:hAnsi="Book Antiqua"/>
          <w:b/>
          <w:bCs/>
          <w:color w:val="201F35"/>
        </w:rPr>
        <w:t>24</w:t>
      </w:r>
      <w:r>
        <w:rPr>
          <w:rFonts w:ascii="Book Antiqua" w:hAnsi="Book Antiqua"/>
          <w:color w:val="201F35"/>
        </w:rPr>
        <w:t>: 3448-3461 [PMID: 30122883 DOI: 10.3748/wjg.v24.i30.3448]</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80 </w:t>
      </w:r>
      <w:r>
        <w:rPr>
          <w:rFonts w:ascii="Book Antiqua" w:hAnsi="Book Antiqua"/>
          <w:b/>
          <w:bCs/>
          <w:color w:val="201F35"/>
        </w:rPr>
        <w:t>Kanmani P</w:t>
      </w:r>
      <w:r>
        <w:rPr>
          <w:rFonts w:ascii="Book Antiqua" w:hAnsi="Book Antiqua"/>
          <w:color w:val="201F35"/>
        </w:rPr>
        <w:t xml:space="preserve">, Suganya K, Kim H. The Gut Microbiota: How Does It Influence the Development and Progression of Liver Diseases. </w:t>
      </w:r>
      <w:r>
        <w:rPr>
          <w:rFonts w:ascii="Book Antiqua" w:hAnsi="Book Antiqua"/>
          <w:i/>
          <w:iCs/>
          <w:color w:val="201F35"/>
        </w:rPr>
        <w:t>Biomedicines</w:t>
      </w:r>
      <w:r>
        <w:rPr>
          <w:rFonts w:ascii="Book Antiqua" w:hAnsi="Book Antiqua"/>
          <w:color w:val="201F35"/>
        </w:rPr>
        <w:t xml:space="preserve"> 2020; </w:t>
      </w:r>
      <w:r>
        <w:rPr>
          <w:rFonts w:ascii="Book Antiqua" w:hAnsi="Book Antiqua"/>
          <w:b/>
          <w:bCs/>
          <w:color w:val="201F35"/>
        </w:rPr>
        <w:t>8</w:t>
      </w:r>
      <w:r>
        <w:rPr>
          <w:rFonts w:ascii="Book Antiqua" w:hAnsi="Book Antiqua"/>
          <w:color w:val="201F35"/>
        </w:rPr>
        <w:t>: 501 [PMID: 33207562 DOI: 10.3390/biomedicines8110501]</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81 </w:t>
      </w:r>
      <w:r>
        <w:rPr>
          <w:rFonts w:ascii="Book Antiqua" w:hAnsi="Book Antiqua"/>
          <w:b/>
          <w:bCs/>
          <w:color w:val="201F35"/>
        </w:rPr>
        <w:t>Voukelatou P</w:t>
      </w:r>
      <w:r>
        <w:rPr>
          <w:rFonts w:ascii="Book Antiqua" w:hAnsi="Book Antiqua"/>
          <w:color w:val="201F35"/>
        </w:rPr>
        <w:t>, Vrettos I, Kalliakmanis A. Neurologic symptoms as the only manifestation of B</w:t>
      </w:r>
      <w:r>
        <w:rPr>
          <w:rFonts w:ascii="Book Antiqua" w:hAnsi="Book Antiqua"/>
          <w:color w:val="201F35"/>
          <w:vertAlign w:val="subscript"/>
        </w:rPr>
        <w:t>12</w:t>
      </w:r>
      <w:r>
        <w:rPr>
          <w:rFonts w:ascii="Book Antiqua" w:hAnsi="Book Antiqua"/>
          <w:color w:val="201F35"/>
        </w:rPr>
        <w:t xml:space="preserve"> deficiency in a young patient with normal hematocrit, MCV, peripheral blood smear and homocysteine levels. </w:t>
      </w:r>
      <w:r>
        <w:rPr>
          <w:rFonts w:ascii="Book Antiqua" w:hAnsi="Book Antiqua"/>
          <w:i/>
          <w:iCs/>
          <w:color w:val="201F35"/>
        </w:rPr>
        <w:t>Oxf Med Case Reports</w:t>
      </w:r>
      <w:r>
        <w:rPr>
          <w:rFonts w:ascii="Book Antiqua" w:hAnsi="Book Antiqua"/>
          <w:color w:val="201F35"/>
        </w:rPr>
        <w:t xml:space="preserve"> 2016; </w:t>
      </w:r>
      <w:r>
        <w:rPr>
          <w:rFonts w:ascii="Book Antiqua" w:hAnsi="Book Antiqua"/>
          <w:b/>
          <w:bCs/>
          <w:color w:val="201F35"/>
        </w:rPr>
        <w:t>2016</w:t>
      </w:r>
      <w:r>
        <w:rPr>
          <w:rFonts w:ascii="Book Antiqua" w:hAnsi="Book Antiqua"/>
          <w:color w:val="201F35"/>
        </w:rPr>
        <w:t>: omw091 [PMID: 28031855 DOI: 10.1093/omcr/omw091]</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82 </w:t>
      </w:r>
      <w:r>
        <w:rPr>
          <w:rFonts w:ascii="Book Antiqua" w:hAnsi="Book Antiqua"/>
          <w:b/>
          <w:bCs/>
          <w:color w:val="201F35"/>
        </w:rPr>
        <w:t>Wang WW</w:t>
      </w:r>
      <w:r>
        <w:rPr>
          <w:rFonts w:ascii="Book Antiqua" w:hAnsi="Book Antiqua"/>
          <w:color w:val="201F35"/>
        </w:rPr>
        <w:t xml:space="preserve">, Zhang Y, Huang XB, You N, Zheng L, Li J. Fecal microbiota transplantation prevents hepatic encephalopathy in rats with carbon tetrachloride-induced acute hepatic dysfunction. </w:t>
      </w:r>
      <w:r>
        <w:rPr>
          <w:rFonts w:ascii="Book Antiqua" w:hAnsi="Book Antiqua"/>
          <w:i/>
          <w:iCs/>
          <w:color w:val="201F35"/>
        </w:rPr>
        <w:t>World J Gastroenterol</w:t>
      </w:r>
      <w:r>
        <w:rPr>
          <w:rFonts w:ascii="Book Antiqua" w:hAnsi="Book Antiqua"/>
          <w:color w:val="201F35"/>
        </w:rPr>
        <w:t xml:space="preserve"> 2017; </w:t>
      </w:r>
      <w:r>
        <w:rPr>
          <w:rFonts w:ascii="Book Antiqua" w:hAnsi="Book Antiqua"/>
          <w:b/>
          <w:bCs/>
          <w:color w:val="201F35"/>
        </w:rPr>
        <w:t>23</w:t>
      </w:r>
      <w:r>
        <w:rPr>
          <w:rFonts w:ascii="Book Antiqua" w:hAnsi="Book Antiqua"/>
          <w:color w:val="201F35"/>
        </w:rPr>
        <w:t>: 6983-6994 [PMID: 29097871 DOI: 10.3748/wjg.v23.i38.6983]</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83 </w:t>
      </w:r>
      <w:r>
        <w:rPr>
          <w:rFonts w:ascii="Book Antiqua" w:hAnsi="Book Antiqua"/>
          <w:b/>
          <w:bCs/>
          <w:color w:val="201F35"/>
        </w:rPr>
        <w:t>Fasano A</w:t>
      </w:r>
      <w:r>
        <w:rPr>
          <w:rFonts w:ascii="Book Antiqua" w:hAnsi="Book Antiqua"/>
          <w:color w:val="201F35"/>
        </w:rPr>
        <w:t xml:space="preserve">. Intestinal permeability and its regulation by zonulin: diagnostic and therapeutic implications. </w:t>
      </w:r>
      <w:r>
        <w:rPr>
          <w:rFonts w:ascii="Book Antiqua" w:hAnsi="Book Antiqua"/>
          <w:i/>
          <w:iCs/>
          <w:color w:val="201F35"/>
        </w:rPr>
        <w:t>Clin Gastroenterol Hepatol</w:t>
      </w:r>
      <w:r>
        <w:rPr>
          <w:rFonts w:ascii="Book Antiqua" w:hAnsi="Book Antiqua"/>
          <w:color w:val="201F35"/>
        </w:rPr>
        <w:t xml:space="preserve"> 2012; </w:t>
      </w:r>
      <w:r>
        <w:rPr>
          <w:rFonts w:ascii="Book Antiqua" w:hAnsi="Book Antiqua"/>
          <w:b/>
          <w:bCs/>
          <w:color w:val="201F35"/>
        </w:rPr>
        <w:t>10</w:t>
      </w:r>
      <w:r>
        <w:rPr>
          <w:rFonts w:ascii="Book Antiqua" w:hAnsi="Book Antiqua"/>
          <w:color w:val="201F35"/>
        </w:rPr>
        <w:t>: 1096-1100 [PMID: 22902773 DOI: 10.1016/j.cgh.2012.08.012]</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84 </w:t>
      </w:r>
      <w:r>
        <w:rPr>
          <w:rFonts w:ascii="Book Antiqua" w:hAnsi="Book Antiqua"/>
          <w:b/>
          <w:bCs/>
          <w:color w:val="201F35"/>
        </w:rPr>
        <w:t>Heidrich B</w:t>
      </w:r>
      <w:r>
        <w:rPr>
          <w:rFonts w:ascii="Book Antiqua" w:hAnsi="Book Antiqua"/>
          <w:color w:val="201F35"/>
        </w:rPr>
        <w:t xml:space="preserve">, Steinmann E, Plumeier I, Kirschner J, Sollik L, Ziegert S, Engelmann M, Lehmann P, Manns MP, Pieper DH, Wedemeyer H. Frequent detection of HCV RNA and HCVcoreAg in stool of patients with chronic hepatitis C. </w:t>
      </w:r>
      <w:r>
        <w:rPr>
          <w:rFonts w:ascii="Book Antiqua" w:hAnsi="Book Antiqua"/>
          <w:i/>
          <w:iCs/>
          <w:color w:val="201F35"/>
        </w:rPr>
        <w:t>J Clin Virol</w:t>
      </w:r>
      <w:r>
        <w:rPr>
          <w:rFonts w:ascii="Book Antiqua" w:hAnsi="Book Antiqua"/>
          <w:color w:val="201F35"/>
        </w:rPr>
        <w:t xml:space="preserve"> 2016; </w:t>
      </w:r>
      <w:r>
        <w:rPr>
          <w:rFonts w:ascii="Book Antiqua" w:hAnsi="Book Antiqua"/>
          <w:b/>
          <w:bCs/>
          <w:color w:val="201F35"/>
        </w:rPr>
        <w:t>80</w:t>
      </w:r>
      <w:r>
        <w:rPr>
          <w:rFonts w:ascii="Book Antiqua" w:hAnsi="Book Antiqua"/>
          <w:color w:val="201F35"/>
        </w:rPr>
        <w:t>: 1-7 [PMID: 27128354 DOI: 10.1016/j.jcv.2016.04.006]</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85 </w:t>
      </w:r>
      <w:r>
        <w:rPr>
          <w:rFonts w:ascii="Book Antiqua" w:hAnsi="Book Antiqua"/>
          <w:b/>
          <w:bCs/>
          <w:color w:val="201F35"/>
        </w:rPr>
        <w:t>Kandasamy S</w:t>
      </w:r>
      <w:r>
        <w:rPr>
          <w:rFonts w:ascii="Book Antiqua" w:hAnsi="Book Antiqua"/>
          <w:color w:val="201F35"/>
        </w:rPr>
        <w:t xml:space="preserve">, Vlasova AN, Fischer D, Kumar A, Chattha KS, Rauf A, Shao L, Langel SN, Rajashekara G, Saif LJ. Differential Effects of Escherichia coli Nissle and Lactobacillus rhamnosus Strain GG on Human Rotavirus Binding, Infection, and B Cell Immunity. </w:t>
      </w:r>
      <w:r>
        <w:rPr>
          <w:rFonts w:ascii="Book Antiqua" w:hAnsi="Book Antiqua"/>
          <w:i/>
          <w:iCs/>
          <w:color w:val="201F35"/>
        </w:rPr>
        <w:t>J Immunol</w:t>
      </w:r>
      <w:r>
        <w:rPr>
          <w:rFonts w:ascii="Book Antiqua" w:hAnsi="Book Antiqua"/>
          <w:color w:val="201F35"/>
        </w:rPr>
        <w:t xml:space="preserve"> 2016; </w:t>
      </w:r>
      <w:r>
        <w:rPr>
          <w:rFonts w:ascii="Book Antiqua" w:hAnsi="Book Antiqua"/>
          <w:b/>
          <w:bCs/>
          <w:color w:val="201F35"/>
        </w:rPr>
        <w:t>196</w:t>
      </w:r>
      <w:r>
        <w:rPr>
          <w:rFonts w:ascii="Book Antiqua" w:hAnsi="Book Antiqua"/>
          <w:color w:val="201F35"/>
        </w:rPr>
        <w:t>: 1780-1789 [PMID: 26800875 DOI: 10.4049/jimmunol.1501705]</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86 </w:t>
      </w:r>
      <w:r>
        <w:rPr>
          <w:rFonts w:ascii="Book Antiqua" w:hAnsi="Book Antiqua"/>
          <w:b/>
          <w:bCs/>
          <w:color w:val="201F35"/>
        </w:rPr>
        <w:t>Heidrich B</w:t>
      </w:r>
      <w:r>
        <w:rPr>
          <w:rFonts w:ascii="Book Antiqua" w:hAnsi="Book Antiqua"/>
          <w:color w:val="201F35"/>
        </w:rPr>
        <w:t xml:space="preserve">, Vital M, Plumeier I, Döscher N, Kahl S, Kirschner J, Ziegert S, Solbach P, Lenzen H, Potthoff A, Manns MP, Wedemeyer H, Pieper DH. Intestinal microbiota in patients with chronic hepatitis C with and without cirrhosis compared with healthy controls. </w:t>
      </w:r>
      <w:r>
        <w:rPr>
          <w:rFonts w:ascii="Book Antiqua" w:hAnsi="Book Antiqua"/>
          <w:i/>
          <w:iCs/>
          <w:color w:val="201F35"/>
        </w:rPr>
        <w:t>Liver Int</w:t>
      </w:r>
      <w:r>
        <w:rPr>
          <w:rFonts w:ascii="Book Antiqua" w:hAnsi="Book Antiqua"/>
          <w:color w:val="201F35"/>
        </w:rPr>
        <w:t xml:space="preserve"> 2018; </w:t>
      </w:r>
      <w:r>
        <w:rPr>
          <w:rFonts w:ascii="Book Antiqua" w:hAnsi="Book Antiqua"/>
          <w:b/>
          <w:bCs/>
          <w:color w:val="201F35"/>
        </w:rPr>
        <w:t>38</w:t>
      </w:r>
      <w:r>
        <w:rPr>
          <w:rFonts w:ascii="Book Antiqua" w:hAnsi="Book Antiqua"/>
          <w:color w:val="201F35"/>
        </w:rPr>
        <w:t>: 50-58 [PMID: 28561276 DOI: 10.1111/liv.13485]</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87 </w:t>
      </w:r>
      <w:r>
        <w:rPr>
          <w:rFonts w:ascii="Book Antiqua" w:hAnsi="Book Antiqua"/>
          <w:b/>
          <w:bCs/>
          <w:color w:val="201F35"/>
        </w:rPr>
        <w:t>Inoue T</w:t>
      </w:r>
      <w:r>
        <w:rPr>
          <w:rFonts w:ascii="Book Antiqua" w:hAnsi="Book Antiqua"/>
          <w:color w:val="201F35"/>
        </w:rPr>
        <w:t xml:space="preserve">, Nakayama J, Moriya K, Kawaratani H, Momoda R, Ito K, Iio E, Nojiri S, Fujiwara K, Yoneda M, Yoshiji H, Tanaka Y. Gut Dysbiosis Associated With Hepatitis C Virus Infection. </w:t>
      </w:r>
      <w:r>
        <w:rPr>
          <w:rFonts w:ascii="Book Antiqua" w:hAnsi="Book Antiqua"/>
          <w:i/>
          <w:iCs/>
          <w:color w:val="201F35"/>
        </w:rPr>
        <w:t>Clin Infect Dis</w:t>
      </w:r>
      <w:r>
        <w:rPr>
          <w:rFonts w:ascii="Book Antiqua" w:hAnsi="Book Antiqua"/>
          <w:color w:val="201F35"/>
        </w:rPr>
        <w:t xml:space="preserve"> 2018; </w:t>
      </w:r>
      <w:r>
        <w:rPr>
          <w:rFonts w:ascii="Book Antiqua" w:hAnsi="Book Antiqua"/>
          <w:b/>
          <w:bCs/>
          <w:color w:val="201F35"/>
        </w:rPr>
        <w:t>67</w:t>
      </w:r>
      <w:r>
        <w:rPr>
          <w:rFonts w:ascii="Book Antiqua" w:hAnsi="Book Antiqua"/>
          <w:color w:val="201F35"/>
        </w:rPr>
        <w:t>: 869-877 [PMID: 29718124 DOI: 10.1093/cid/ciy205]</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88 </w:t>
      </w:r>
      <w:r>
        <w:rPr>
          <w:rFonts w:ascii="Book Antiqua" w:hAnsi="Book Antiqua"/>
          <w:b/>
          <w:bCs/>
          <w:color w:val="201F35"/>
        </w:rPr>
        <w:t>Preveden T</w:t>
      </w:r>
      <w:r>
        <w:rPr>
          <w:rFonts w:ascii="Book Antiqua" w:hAnsi="Book Antiqua"/>
          <w:color w:val="201F35"/>
        </w:rPr>
        <w:t xml:space="preserve">, Scarpellini E, Milić N, Luzza F, Abenavoli L. Gut microbiota changes and chronic hepatitis C virus infection. </w:t>
      </w:r>
      <w:r>
        <w:rPr>
          <w:rFonts w:ascii="Book Antiqua" w:hAnsi="Book Antiqua"/>
          <w:i/>
          <w:iCs/>
          <w:color w:val="201F35"/>
        </w:rPr>
        <w:t>Expert Rev Gastroenterol Hepatol</w:t>
      </w:r>
      <w:r>
        <w:rPr>
          <w:rFonts w:ascii="Book Antiqua" w:hAnsi="Book Antiqua"/>
          <w:color w:val="201F35"/>
        </w:rPr>
        <w:t xml:space="preserve"> 2017; </w:t>
      </w:r>
      <w:r>
        <w:rPr>
          <w:rFonts w:ascii="Book Antiqua" w:hAnsi="Book Antiqua"/>
          <w:b/>
          <w:bCs/>
          <w:color w:val="201F35"/>
        </w:rPr>
        <w:t>11</w:t>
      </w:r>
      <w:r>
        <w:rPr>
          <w:rFonts w:ascii="Book Antiqua" w:hAnsi="Book Antiqua"/>
          <w:color w:val="201F35"/>
        </w:rPr>
        <w:t>: 813-819 [PMID: 28621554 DOI: 10.1080/17474124.2017.1343663]</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89 </w:t>
      </w:r>
      <w:r>
        <w:rPr>
          <w:rFonts w:ascii="Book Antiqua" w:hAnsi="Book Antiqua"/>
          <w:b/>
          <w:bCs/>
          <w:color w:val="201F35"/>
        </w:rPr>
        <w:t>Gevers D</w:t>
      </w:r>
      <w:r>
        <w:rPr>
          <w:rFonts w:ascii="Book Antiqua" w:hAnsi="Book Antiqua"/>
          <w:color w:val="201F35"/>
        </w:rPr>
        <w:t xml:space="preserve">, Kugathasan S, Denson LA, Vázquez-Baeza Y, Van Treuren W, Ren B, Schwager E, Knights D, Song SJ, Yassour M, Morgan XC, Kostic AD, Luo C, González A, McDonald D, Haberman Y, Walters T, Baker S, Rosh J, Stephens M, Heyman M, Markowitz J, Baldassano R, Griffiths A, Sylvester F, Mack D, Kim S, Crandall W, Hyams J, Huttenhower C, Knight R, Xavier RJ. The treatment-naive microbiome in new-onset Crohn's disease. </w:t>
      </w:r>
      <w:r>
        <w:rPr>
          <w:rFonts w:ascii="Book Antiqua" w:hAnsi="Book Antiqua"/>
          <w:i/>
          <w:iCs/>
          <w:color w:val="201F35"/>
        </w:rPr>
        <w:t>Cell Host Microbe</w:t>
      </w:r>
      <w:r>
        <w:rPr>
          <w:rFonts w:ascii="Book Antiqua" w:hAnsi="Book Antiqua"/>
          <w:color w:val="201F35"/>
        </w:rPr>
        <w:t xml:space="preserve"> 2014; </w:t>
      </w:r>
      <w:r>
        <w:rPr>
          <w:rFonts w:ascii="Book Antiqua" w:hAnsi="Book Antiqua"/>
          <w:b/>
          <w:bCs/>
          <w:color w:val="201F35"/>
        </w:rPr>
        <w:t>15</w:t>
      </w:r>
      <w:r>
        <w:rPr>
          <w:rFonts w:ascii="Book Antiqua" w:hAnsi="Book Antiqua"/>
          <w:color w:val="201F35"/>
        </w:rPr>
        <w:t>: 382-392 [PMID: 24629344 DOI: 10.1016/j.chom.2014.02.005]</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90 </w:t>
      </w:r>
      <w:r>
        <w:rPr>
          <w:rFonts w:ascii="Book Antiqua" w:hAnsi="Book Antiqua"/>
          <w:b/>
          <w:bCs/>
          <w:color w:val="201F35"/>
        </w:rPr>
        <w:t>Forslund K</w:t>
      </w:r>
      <w:r>
        <w:rPr>
          <w:rFonts w:ascii="Book Antiqua" w:hAnsi="Book Antiqua"/>
          <w:color w:val="201F35"/>
        </w:rPr>
        <w:t xml:space="preserve">, Hildebrand F, Nielsen T, Falony G, Le Chatelier E, Sunagawa S, Prifti E, Vieira-Silva S, Gudmundsdottir V, Pedersen HK, Arumugam M, Kristiansen K, Voigt AY, Vestergaard H, Hercog R, Costea PI, Kultima JR, Li J, Jørgensen T, Levenez F, Dore J; MetaHIT consortium, Nielsen HB, Brunak S, Raes J, Hansen T, Wang J, Ehrlich SD, Bork P, Pedersen O. Disentangling type 2 diabetes and metformin treatment signatures in the human gut microbiota. </w:t>
      </w:r>
      <w:r>
        <w:rPr>
          <w:rFonts w:ascii="Book Antiqua" w:hAnsi="Book Antiqua"/>
          <w:i/>
          <w:iCs/>
          <w:color w:val="201F35"/>
        </w:rPr>
        <w:t>Nature</w:t>
      </w:r>
      <w:r>
        <w:rPr>
          <w:rFonts w:ascii="Book Antiqua" w:hAnsi="Book Antiqua"/>
          <w:color w:val="201F35"/>
        </w:rPr>
        <w:t xml:space="preserve"> 2015; </w:t>
      </w:r>
      <w:r>
        <w:rPr>
          <w:rFonts w:ascii="Book Antiqua" w:hAnsi="Book Antiqua"/>
          <w:b/>
          <w:bCs/>
          <w:color w:val="201F35"/>
        </w:rPr>
        <w:t>528</w:t>
      </w:r>
      <w:r>
        <w:rPr>
          <w:rFonts w:ascii="Book Antiqua" w:hAnsi="Book Antiqua"/>
          <w:color w:val="201F35"/>
        </w:rPr>
        <w:t>: 262-266 [PMID: 26633628 DOI: 10.1038/nature15766]</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91 </w:t>
      </w:r>
      <w:r>
        <w:rPr>
          <w:rFonts w:ascii="Book Antiqua" w:hAnsi="Book Antiqua"/>
          <w:b/>
          <w:bCs/>
          <w:color w:val="201F35"/>
        </w:rPr>
        <w:t>Ponziani FR</w:t>
      </w:r>
      <w:r>
        <w:rPr>
          <w:rFonts w:ascii="Book Antiqua" w:hAnsi="Book Antiqua"/>
          <w:color w:val="201F35"/>
        </w:rPr>
        <w:t xml:space="preserve">, Putignani L, Paroni Sterbini F, Petito V, Picca A, Del Chierico F, Reddel S, Calvani R, Marzetti E, Sanguinetti M, Gasbarrini A, Pompili M. Influence of hepatitis C virus eradication with direct-acting antivirals on the gut microbiota in patients with cirrhosis. </w:t>
      </w:r>
      <w:r>
        <w:rPr>
          <w:rFonts w:ascii="Book Antiqua" w:hAnsi="Book Antiqua"/>
          <w:i/>
          <w:iCs/>
          <w:color w:val="201F35"/>
        </w:rPr>
        <w:t>Aliment Pharmacol Ther</w:t>
      </w:r>
      <w:r>
        <w:rPr>
          <w:rFonts w:ascii="Book Antiqua" w:hAnsi="Book Antiqua"/>
          <w:color w:val="201F35"/>
        </w:rPr>
        <w:t xml:space="preserve"> 2018; </w:t>
      </w:r>
      <w:r>
        <w:rPr>
          <w:rFonts w:ascii="Book Antiqua" w:hAnsi="Book Antiqua"/>
          <w:b/>
          <w:bCs/>
          <w:color w:val="201F35"/>
        </w:rPr>
        <w:t>48</w:t>
      </w:r>
      <w:r>
        <w:rPr>
          <w:rFonts w:ascii="Book Antiqua" w:hAnsi="Book Antiqua"/>
          <w:color w:val="201F35"/>
        </w:rPr>
        <w:t>: 1301-1311 [PMID: 30345704 DOI: 10.1111/apt.15004]</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92 </w:t>
      </w:r>
      <w:r>
        <w:rPr>
          <w:rFonts w:ascii="Book Antiqua" w:hAnsi="Book Antiqua"/>
          <w:b/>
          <w:bCs/>
          <w:color w:val="201F35"/>
        </w:rPr>
        <w:t>Pérez-Matute P</w:t>
      </w:r>
      <w:r>
        <w:rPr>
          <w:rFonts w:ascii="Book Antiqua" w:hAnsi="Book Antiqua"/>
          <w:color w:val="201F35"/>
        </w:rPr>
        <w:t xml:space="preserve">, Íñiguez M, Villanueva-Millán MJ, Recio-Fernández E, Vázquez AM, Sánchez SC, Morano LE, Oteo JA. Short-term effects of direct-acting antiviral agents on inflammation and gut microbiota in hepatitis C-infected patients. </w:t>
      </w:r>
      <w:r>
        <w:rPr>
          <w:rFonts w:ascii="Book Antiqua" w:hAnsi="Book Antiqua"/>
          <w:i/>
          <w:iCs/>
          <w:color w:val="201F35"/>
        </w:rPr>
        <w:t>Eur J Intern Med</w:t>
      </w:r>
      <w:r>
        <w:rPr>
          <w:rFonts w:ascii="Book Antiqua" w:hAnsi="Book Antiqua"/>
          <w:color w:val="201F35"/>
        </w:rPr>
        <w:t xml:space="preserve"> 2019; </w:t>
      </w:r>
      <w:r>
        <w:rPr>
          <w:rFonts w:ascii="Book Antiqua" w:hAnsi="Book Antiqua"/>
          <w:b/>
          <w:bCs/>
          <w:color w:val="201F35"/>
        </w:rPr>
        <w:t>67</w:t>
      </w:r>
      <w:r>
        <w:rPr>
          <w:rFonts w:ascii="Book Antiqua" w:hAnsi="Book Antiqua"/>
          <w:color w:val="201F35"/>
        </w:rPr>
        <w:t>: 47-58 [PMID: 31221551 DOI: 10.1016/j.ejim.2019.06.005]</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93 </w:t>
      </w:r>
      <w:r>
        <w:rPr>
          <w:rFonts w:ascii="Book Antiqua" w:hAnsi="Book Antiqua"/>
          <w:b/>
          <w:bCs/>
          <w:color w:val="201F35"/>
        </w:rPr>
        <w:t>Cani PD</w:t>
      </w:r>
      <w:r>
        <w:rPr>
          <w:rFonts w:ascii="Book Antiqua" w:hAnsi="Book Antiqua"/>
          <w:color w:val="201F35"/>
        </w:rPr>
        <w:t xml:space="preserve">, de Vos WM. Next-Generation Beneficial Microbes: The Case of </w:t>
      </w:r>
      <w:r>
        <w:rPr>
          <w:rFonts w:ascii="Book Antiqua" w:hAnsi="Book Antiqua"/>
          <w:i/>
          <w:iCs/>
          <w:color w:val="201F35"/>
        </w:rPr>
        <w:t>Akkermansia muciniphila</w:t>
      </w:r>
      <w:r>
        <w:rPr>
          <w:rFonts w:ascii="Book Antiqua" w:hAnsi="Book Antiqua"/>
          <w:color w:val="201F35"/>
        </w:rPr>
        <w:t xml:space="preserve">. </w:t>
      </w:r>
      <w:r>
        <w:rPr>
          <w:rFonts w:ascii="Book Antiqua" w:hAnsi="Book Antiqua"/>
          <w:i/>
          <w:iCs/>
          <w:color w:val="201F35"/>
        </w:rPr>
        <w:t>Front Microbiol</w:t>
      </w:r>
      <w:r>
        <w:rPr>
          <w:rFonts w:ascii="Book Antiqua" w:hAnsi="Book Antiqua"/>
          <w:color w:val="201F35"/>
        </w:rPr>
        <w:t xml:space="preserve"> 2017; </w:t>
      </w:r>
      <w:r>
        <w:rPr>
          <w:rFonts w:ascii="Book Antiqua" w:hAnsi="Book Antiqua"/>
          <w:b/>
          <w:bCs/>
          <w:color w:val="201F35"/>
        </w:rPr>
        <w:t>8</w:t>
      </w:r>
      <w:r>
        <w:rPr>
          <w:rFonts w:ascii="Book Antiqua" w:hAnsi="Book Antiqua"/>
          <w:color w:val="201F35"/>
        </w:rPr>
        <w:t>: 1765 [PMID: 29018410 DOI: 10.3389/fmicb.2017.01765]</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94 </w:t>
      </w:r>
      <w:r>
        <w:rPr>
          <w:rFonts w:ascii="Book Antiqua" w:hAnsi="Book Antiqua"/>
          <w:b/>
          <w:bCs/>
          <w:color w:val="201F35"/>
        </w:rPr>
        <w:t>Bajaj JS</w:t>
      </w:r>
      <w:r>
        <w:rPr>
          <w:rFonts w:ascii="Book Antiqua" w:hAnsi="Book Antiqua"/>
          <w:color w:val="201F35"/>
        </w:rPr>
        <w:t xml:space="preserve">, Kassam Z, Fagan A, Gavis EA, Liu E, Cox IJ, Kheradman R, Heuman D, Wang J, Gurry T, Williams R, Sikaroodi M, Fuchs M, Alm E, John B, Thacker LR, Riva A, Smith M, Taylor-Robinson SD, Gillevet PM. Fecal microbiota transplant from a rational stool donor improves hepatic encephalopathy: A randomized clinical trial. </w:t>
      </w:r>
      <w:r>
        <w:rPr>
          <w:rFonts w:ascii="Book Antiqua" w:hAnsi="Book Antiqua"/>
          <w:i/>
          <w:iCs/>
          <w:color w:val="201F35"/>
        </w:rPr>
        <w:t>Hepatology</w:t>
      </w:r>
      <w:r>
        <w:rPr>
          <w:rFonts w:ascii="Book Antiqua" w:hAnsi="Book Antiqua"/>
          <w:color w:val="201F35"/>
        </w:rPr>
        <w:t xml:space="preserve"> 2017; </w:t>
      </w:r>
      <w:r>
        <w:rPr>
          <w:rFonts w:ascii="Book Antiqua" w:hAnsi="Book Antiqua"/>
          <w:b/>
          <w:bCs/>
          <w:color w:val="201F35"/>
        </w:rPr>
        <w:t>66</w:t>
      </w:r>
      <w:r>
        <w:rPr>
          <w:rFonts w:ascii="Book Antiqua" w:hAnsi="Book Antiqua"/>
          <w:color w:val="201F35"/>
        </w:rPr>
        <w:t>: 1727-1738 [PMID: 28586116 DOI: 10.1002/hep.29306]</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95 </w:t>
      </w:r>
      <w:r>
        <w:rPr>
          <w:rFonts w:ascii="Book Antiqua" w:hAnsi="Book Antiqua"/>
          <w:b/>
          <w:bCs/>
          <w:color w:val="201F35"/>
        </w:rPr>
        <w:t>Aly AM</w:t>
      </w:r>
      <w:r>
        <w:rPr>
          <w:rFonts w:ascii="Book Antiqua" w:hAnsi="Book Antiqua"/>
          <w:color w:val="201F35"/>
        </w:rPr>
        <w:t xml:space="preserve">, Adel A, El-Gendy AO, Essam TM, Aziz RK. Gut microbiome alterations in patients with stage 4 hepatitis C. </w:t>
      </w:r>
      <w:r>
        <w:rPr>
          <w:rFonts w:ascii="Book Antiqua" w:hAnsi="Book Antiqua"/>
          <w:i/>
          <w:iCs/>
          <w:color w:val="201F35"/>
        </w:rPr>
        <w:t>Gut Pathog</w:t>
      </w:r>
      <w:r>
        <w:rPr>
          <w:rFonts w:ascii="Book Antiqua" w:hAnsi="Book Antiqua"/>
          <w:color w:val="201F35"/>
        </w:rPr>
        <w:t xml:space="preserve"> 2016; </w:t>
      </w:r>
      <w:r>
        <w:rPr>
          <w:rFonts w:ascii="Book Antiqua" w:hAnsi="Book Antiqua"/>
          <w:b/>
          <w:bCs/>
          <w:color w:val="201F35"/>
        </w:rPr>
        <w:t>8</w:t>
      </w:r>
      <w:r>
        <w:rPr>
          <w:rFonts w:ascii="Book Antiqua" w:hAnsi="Book Antiqua"/>
          <w:color w:val="201F35"/>
        </w:rPr>
        <w:t>: 42 [PMID: 27625705 DOI: 10.1186/s13099-016-0124-2]</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96 </w:t>
      </w:r>
      <w:r>
        <w:rPr>
          <w:rFonts w:ascii="Book Antiqua" w:hAnsi="Book Antiqua"/>
          <w:b/>
          <w:bCs/>
          <w:color w:val="201F35"/>
        </w:rPr>
        <w:t>Kwak DS</w:t>
      </w:r>
      <w:r>
        <w:rPr>
          <w:rFonts w:ascii="Book Antiqua" w:hAnsi="Book Antiqua"/>
          <w:color w:val="201F35"/>
        </w:rPr>
        <w:t xml:space="preserve">, Jun DW, Seo JG, Chung WS, Park SE, Lee KN, Khalid-Saeed W, Lee HL, Lee OY, Yoon BC, Choi HS. Short-term probiotic therapy alleviates small intestinal bacterial overgrowth, but does not improve intestinal permeability in chronic liver disease. </w:t>
      </w:r>
      <w:r>
        <w:rPr>
          <w:rFonts w:ascii="Book Antiqua" w:hAnsi="Book Antiqua"/>
          <w:i/>
          <w:iCs/>
          <w:color w:val="201F35"/>
        </w:rPr>
        <w:t>Eur J Gastroenterol Hepatol</w:t>
      </w:r>
      <w:r>
        <w:rPr>
          <w:rFonts w:ascii="Book Antiqua" w:hAnsi="Book Antiqua"/>
          <w:color w:val="201F35"/>
        </w:rPr>
        <w:t xml:space="preserve"> 2014; </w:t>
      </w:r>
      <w:r>
        <w:rPr>
          <w:rFonts w:ascii="Book Antiqua" w:hAnsi="Book Antiqua"/>
          <w:b/>
          <w:bCs/>
          <w:color w:val="201F35"/>
        </w:rPr>
        <w:t>26</w:t>
      </w:r>
      <w:r>
        <w:rPr>
          <w:rFonts w:ascii="Book Antiqua" w:hAnsi="Book Antiqua"/>
          <w:color w:val="201F35"/>
        </w:rPr>
        <w:t>: 1353-1359 [PMID: 25244414 DOI: 10.1097/MEG.0000000000000214]</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97 </w:t>
      </w:r>
      <w:r>
        <w:rPr>
          <w:rFonts w:ascii="Book Antiqua" w:hAnsi="Book Antiqua"/>
          <w:b/>
          <w:bCs/>
          <w:color w:val="201F35"/>
        </w:rPr>
        <w:t>Bajaj JS</w:t>
      </w:r>
      <w:r>
        <w:rPr>
          <w:rFonts w:ascii="Book Antiqua" w:hAnsi="Book Antiqua"/>
          <w:color w:val="201F35"/>
        </w:rPr>
        <w:t xml:space="preserve">, Hylemon PB, Ridlon JM, Heuman DM, Daita K, White MB, Monteith P, Noble NA, Sikaroodi M, Gillevet PM. Colonic mucosal microbiome differs from stool microbiome in cirrhosis and hepatic encephalopathy and is linked to cognition and inflammation. </w:t>
      </w:r>
      <w:r>
        <w:rPr>
          <w:rFonts w:ascii="Book Antiqua" w:hAnsi="Book Antiqua"/>
          <w:i/>
          <w:iCs/>
          <w:color w:val="201F35"/>
        </w:rPr>
        <w:t>Am J Physiol Gastrointest Liver Physiol</w:t>
      </w:r>
      <w:r>
        <w:rPr>
          <w:rFonts w:ascii="Book Antiqua" w:hAnsi="Book Antiqua"/>
          <w:color w:val="201F35"/>
        </w:rPr>
        <w:t xml:space="preserve"> 2012; </w:t>
      </w:r>
      <w:r>
        <w:rPr>
          <w:rFonts w:ascii="Book Antiqua" w:hAnsi="Book Antiqua"/>
          <w:b/>
          <w:bCs/>
          <w:color w:val="201F35"/>
        </w:rPr>
        <w:t>303</w:t>
      </w:r>
      <w:r>
        <w:rPr>
          <w:rFonts w:ascii="Book Antiqua" w:hAnsi="Book Antiqua"/>
          <w:color w:val="201F35"/>
        </w:rPr>
        <w:t>: G675-G685 [PMID: 22821944 DOI: 10.1152/ajpgi.00152.2012]</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98 </w:t>
      </w:r>
      <w:r>
        <w:rPr>
          <w:rFonts w:ascii="Book Antiqua" w:hAnsi="Book Antiqua"/>
          <w:b/>
          <w:bCs/>
          <w:color w:val="201F35"/>
        </w:rPr>
        <w:t>Santiago A</w:t>
      </w:r>
      <w:r>
        <w:rPr>
          <w:rFonts w:ascii="Book Antiqua" w:hAnsi="Book Antiqua"/>
          <w:color w:val="201F35"/>
        </w:rPr>
        <w:t xml:space="preserve">, Pozuelo M, Poca M, Gely C, Nieto JC, Torras X, Román E, Campos D, Sarrabayrouse G, Vidal S, Alvarado-Tapias E, Guarner F, Soriano G, Manichanh C, Guarner C. Alteration of the serum microbiome composition in cirrhotic patients with ascites. </w:t>
      </w:r>
      <w:r>
        <w:rPr>
          <w:rFonts w:ascii="Book Antiqua" w:hAnsi="Book Antiqua"/>
          <w:i/>
          <w:iCs/>
          <w:color w:val="201F35"/>
        </w:rPr>
        <w:t>Sci Rep</w:t>
      </w:r>
      <w:r>
        <w:rPr>
          <w:rFonts w:ascii="Book Antiqua" w:hAnsi="Book Antiqua"/>
          <w:color w:val="201F35"/>
        </w:rPr>
        <w:t xml:space="preserve"> 2016; </w:t>
      </w:r>
      <w:r>
        <w:rPr>
          <w:rFonts w:ascii="Book Antiqua" w:hAnsi="Book Antiqua"/>
          <w:b/>
          <w:bCs/>
          <w:color w:val="201F35"/>
        </w:rPr>
        <w:t>6</w:t>
      </w:r>
      <w:r>
        <w:rPr>
          <w:rFonts w:ascii="Book Antiqua" w:hAnsi="Book Antiqua"/>
          <w:color w:val="201F35"/>
        </w:rPr>
        <w:t>: 25001 [PMID: 27112233 DOI: 10.1038/srep25001]</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99 </w:t>
      </w:r>
      <w:r>
        <w:rPr>
          <w:rFonts w:ascii="Book Antiqua" w:hAnsi="Book Antiqua"/>
          <w:b/>
          <w:bCs/>
          <w:color w:val="201F35"/>
        </w:rPr>
        <w:t>Bajaj JS</w:t>
      </w:r>
      <w:r>
        <w:rPr>
          <w:rFonts w:ascii="Book Antiqua" w:hAnsi="Book Antiqua"/>
          <w:color w:val="201F35"/>
        </w:rPr>
        <w:t xml:space="preserve">, Betrapally NS, Hylemon PB, Heuman DM, Daita K, White MB, Unser A, Thacker LR, Sanyal AJ, Kang DJ, Sikaroodi M, Gillevet PM. Salivary microbiota reflects changes in gut microbiota in cirrhosis with hepatic encephalopathy. </w:t>
      </w:r>
      <w:r>
        <w:rPr>
          <w:rFonts w:ascii="Book Antiqua" w:hAnsi="Book Antiqua"/>
          <w:i/>
          <w:iCs/>
          <w:color w:val="201F35"/>
        </w:rPr>
        <w:t>Hepatology</w:t>
      </w:r>
      <w:r>
        <w:rPr>
          <w:rFonts w:ascii="Book Antiqua" w:hAnsi="Book Antiqua"/>
          <w:color w:val="201F35"/>
        </w:rPr>
        <w:t xml:space="preserve"> 2015; </w:t>
      </w:r>
      <w:r>
        <w:rPr>
          <w:rFonts w:ascii="Book Antiqua" w:hAnsi="Book Antiqua"/>
          <w:b/>
          <w:bCs/>
          <w:color w:val="201F35"/>
        </w:rPr>
        <w:t>62</w:t>
      </w:r>
      <w:r>
        <w:rPr>
          <w:rFonts w:ascii="Book Antiqua" w:hAnsi="Book Antiqua"/>
          <w:color w:val="201F35"/>
        </w:rPr>
        <w:t>: 1260-1271 [PMID: 25820757 DOI: 10.1002/hep.27819]</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100 </w:t>
      </w:r>
      <w:r>
        <w:rPr>
          <w:rFonts w:ascii="Book Antiqua" w:hAnsi="Book Antiqua"/>
          <w:b/>
          <w:bCs/>
          <w:color w:val="201F35"/>
        </w:rPr>
        <w:t>Bajaj JS</w:t>
      </w:r>
      <w:r>
        <w:rPr>
          <w:rFonts w:ascii="Book Antiqua" w:hAnsi="Book Antiqua"/>
          <w:color w:val="201F35"/>
        </w:rPr>
        <w:t xml:space="preserve">, Vargas HE, Reddy KR, Lai JC, O'Leary JG, Tandon P, Wong F, Mitrani R, White MB, Kelly M, Fagan A, Patil R, Sait S, Sikaroodi M, Thacker LR, Gillevet PM. Association Between Intestinal Microbiota Collected at Hospital Admission and Outcomes of Patients With Cirrhosis. </w:t>
      </w:r>
      <w:r>
        <w:rPr>
          <w:rFonts w:ascii="Book Antiqua" w:hAnsi="Book Antiqua"/>
          <w:i/>
          <w:iCs/>
          <w:color w:val="201F35"/>
        </w:rPr>
        <w:t>Clin Gastroenterol Hepatol</w:t>
      </w:r>
      <w:r>
        <w:rPr>
          <w:rFonts w:ascii="Book Antiqua" w:hAnsi="Book Antiqua"/>
          <w:color w:val="201F35"/>
        </w:rPr>
        <w:t xml:space="preserve"> 2019; </w:t>
      </w:r>
      <w:r>
        <w:rPr>
          <w:rFonts w:ascii="Book Antiqua" w:hAnsi="Book Antiqua"/>
          <w:b/>
          <w:bCs/>
          <w:color w:val="201F35"/>
        </w:rPr>
        <w:t>17</w:t>
      </w:r>
      <w:r>
        <w:rPr>
          <w:rFonts w:ascii="Book Antiqua" w:hAnsi="Book Antiqua"/>
          <w:color w:val="201F35"/>
        </w:rPr>
        <w:t>: 756-765 [PMID: 30036646 DOI: 10.1016/j.cgh.2018.07.022]</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101 </w:t>
      </w:r>
      <w:r>
        <w:rPr>
          <w:rFonts w:ascii="Book Antiqua" w:hAnsi="Book Antiqua"/>
          <w:b/>
          <w:bCs/>
          <w:color w:val="201F35"/>
        </w:rPr>
        <w:t>Oh TG</w:t>
      </w:r>
      <w:r>
        <w:rPr>
          <w:rFonts w:ascii="Book Antiqua" w:hAnsi="Book Antiqua"/>
          <w:color w:val="201F35"/>
        </w:rPr>
        <w:t xml:space="preserve">, Kim SM, Caussy C, Fu T, Guo J, Bassirian S, Singh S, Madamba EV, Bettencourt R, Richards L, Yu RT, Atkins AR, Huan T, Brenner DA, Sirlin CB, Downes M, Evans RM, Loomba R. A Universal Gut-Microbiome-Derived Signature Predicts Cirrhosis. </w:t>
      </w:r>
      <w:r>
        <w:rPr>
          <w:rFonts w:ascii="Book Antiqua" w:hAnsi="Book Antiqua"/>
          <w:i/>
          <w:iCs/>
          <w:color w:val="201F35"/>
        </w:rPr>
        <w:t>Cell Metab</w:t>
      </w:r>
      <w:r>
        <w:rPr>
          <w:rFonts w:ascii="Book Antiqua" w:hAnsi="Book Antiqua"/>
          <w:color w:val="201F35"/>
        </w:rPr>
        <w:t xml:space="preserve"> 2020; </w:t>
      </w:r>
      <w:r>
        <w:rPr>
          <w:rFonts w:ascii="Book Antiqua" w:hAnsi="Book Antiqua"/>
          <w:b/>
          <w:bCs/>
          <w:color w:val="201F35"/>
        </w:rPr>
        <w:t>32</w:t>
      </w:r>
      <w:r>
        <w:rPr>
          <w:rFonts w:ascii="Book Antiqua" w:hAnsi="Book Antiqua"/>
          <w:color w:val="201F35"/>
        </w:rPr>
        <w:t>: 901 [PMID: 33147487 DOI: 10.1016/j.cmet.2020.10.015]</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102 </w:t>
      </w:r>
      <w:r>
        <w:rPr>
          <w:rFonts w:ascii="Book Antiqua" w:hAnsi="Book Antiqua"/>
          <w:b/>
          <w:bCs/>
          <w:color w:val="201F35"/>
        </w:rPr>
        <w:t>Dapito DH</w:t>
      </w:r>
      <w:r>
        <w:rPr>
          <w:rFonts w:ascii="Book Antiqua" w:hAnsi="Book Antiqua"/>
          <w:color w:val="201F35"/>
        </w:rPr>
        <w:t xml:space="preserve">, Mencin A, Gwak GY, Pradere JP, Jang MK, Mederacke I, Caviglia JM, Khiabanian H, Adeyemi A, Bataller R, Lefkowitch JH, Bower M, Friedman R, Sartor RB, Rabadan R, Schwabe RF. Promotion of hepatocellular carcinoma by the intestinal microbiota and TLR4. </w:t>
      </w:r>
      <w:r>
        <w:rPr>
          <w:rFonts w:ascii="Book Antiqua" w:hAnsi="Book Antiqua"/>
          <w:i/>
          <w:iCs/>
          <w:color w:val="201F35"/>
        </w:rPr>
        <w:t>Cancer Cell</w:t>
      </w:r>
      <w:r>
        <w:rPr>
          <w:rFonts w:ascii="Book Antiqua" w:hAnsi="Book Antiqua"/>
          <w:color w:val="201F35"/>
        </w:rPr>
        <w:t xml:space="preserve"> 2012; </w:t>
      </w:r>
      <w:r>
        <w:rPr>
          <w:rFonts w:ascii="Book Antiqua" w:hAnsi="Book Antiqua"/>
          <w:b/>
          <w:bCs/>
          <w:color w:val="201F35"/>
        </w:rPr>
        <w:t>21</w:t>
      </w:r>
      <w:r>
        <w:rPr>
          <w:rFonts w:ascii="Book Antiqua" w:hAnsi="Book Antiqua"/>
          <w:color w:val="201F35"/>
        </w:rPr>
        <w:t>: 504-516 [PMID: 22516259 DOI: 10.1016/j.ccr.2012.02.007]</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103 </w:t>
      </w:r>
      <w:r>
        <w:rPr>
          <w:rFonts w:ascii="Book Antiqua" w:hAnsi="Book Antiqua"/>
          <w:b/>
          <w:bCs/>
          <w:color w:val="201F35"/>
        </w:rPr>
        <w:t>Tripathi A</w:t>
      </w:r>
      <w:r>
        <w:rPr>
          <w:rFonts w:ascii="Book Antiqua" w:hAnsi="Book Antiqua"/>
          <w:color w:val="201F35"/>
        </w:rPr>
        <w:t xml:space="preserve">, Debelius J, Brenner DA, Karin M, Loomba R, Schnabl B, Knight R. The gut-liver axis and the intersection with the microbiome. </w:t>
      </w:r>
      <w:r>
        <w:rPr>
          <w:rFonts w:ascii="Book Antiqua" w:hAnsi="Book Antiqua"/>
          <w:i/>
          <w:iCs/>
          <w:color w:val="201F35"/>
        </w:rPr>
        <w:t>Nat Rev Gastroenterol Hepatol</w:t>
      </w:r>
      <w:r>
        <w:rPr>
          <w:rFonts w:ascii="Book Antiqua" w:hAnsi="Book Antiqua"/>
          <w:color w:val="201F35"/>
        </w:rPr>
        <w:t xml:space="preserve"> 2018; </w:t>
      </w:r>
      <w:r>
        <w:rPr>
          <w:rFonts w:ascii="Book Antiqua" w:hAnsi="Book Antiqua"/>
          <w:b/>
          <w:bCs/>
          <w:color w:val="201F35"/>
        </w:rPr>
        <w:t>15</w:t>
      </w:r>
      <w:r>
        <w:rPr>
          <w:rFonts w:ascii="Book Antiqua" w:hAnsi="Book Antiqua"/>
          <w:color w:val="201F35"/>
        </w:rPr>
        <w:t>: 397-411 [PMID: 29748586 DOI: 10.1038/s41575-018-0011-z]</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104 </w:t>
      </w:r>
      <w:r>
        <w:rPr>
          <w:rFonts w:ascii="Book Antiqua" w:hAnsi="Book Antiqua"/>
          <w:b/>
          <w:bCs/>
          <w:color w:val="201F35"/>
        </w:rPr>
        <w:t>Sheng L</w:t>
      </w:r>
      <w:r>
        <w:rPr>
          <w:rFonts w:ascii="Book Antiqua" w:hAnsi="Book Antiqua"/>
          <w:color w:val="201F35"/>
        </w:rPr>
        <w:t xml:space="preserve">, Jena PK, Hu Y, Liu HX, Nagar N, Kalanetra KM, French SW, French SW, Mills DA, Wan YY. Hepatic inflammation caused by dysregulated bile acid synthesis is reversible by butyrate supplementation. </w:t>
      </w:r>
      <w:r>
        <w:rPr>
          <w:rFonts w:ascii="Book Antiqua" w:hAnsi="Book Antiqua"/>
          <w:i/>
          <w:iCs/>
          <w:color w:val="201F35"/>
        </w:rPr>
        <w:t>J Pathol</w:t>
      </w:r>
      <w:r>
        <w:rPr>
          <w:rFonts w:ascii="Book Antiqua" w:hAnsi="Book Antiqua"/>
          <w:color w:val="201F35"/>
        </w:rPr>
        <w:t xml:space="preserve"> 2017; </w:t>
      </w:r>
      <w:r>
        <w:rPr>
          <w:rFonts w:ascii="Book Antiqua" w:hAnsi="Book Antiqua"/>
          <w:b/>
          <w:bCs/>
          <w:color w:val="201F35"/>
        </w:rPr>
        <w:t>243</w:t>
      </w:r>
      <w:r>
        <w:rPr>
          <w:rFonts w:ascii="Book Antiqua" w:hAnsi="Book Antiqua"/>
          <w:color w:val="201F35"/>
        </w:rPr>
        <w:t>: 431-441 [PMID: 28892150 DOI: 10.1002/path.4983]</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105 </w:t>
      </w:r>
      <w:r>
        <w:rPr>
          <w:rFonts w:ascii="Book Antiqua" w:hAnsi="Book Antiqua"/>
          <w:b/>
          <w:bCs/>
          <w:color w:val="201F35"/>
        </w:rPr>
        <w:t>Krüttgen A</w:t>
      </w:r>
      <w:r>
        <w:rPr>
          <w:rFonts w:ascii="Book Antiqua" w:hAnsi="Book Antiqua"/>
          <w:color w:val="201F35"/>
        </w:rPr>
        <w:t xml:space="preserve">, Horz HP, Weber-Heynemann J, Vucur M, Trautwein C, Haase G, Luedde T, Roderburg C. Study on the association of Helicobacter species with viral hepatitis-induced hepatocellular carcinoma. </w:t>
      </w:r>
      <w:r>
        <w:rPr>
          <w:rFonts w:ascii="Book Antiqua" w:hAnsi="Book Antiqua"/>
          <w:i/>
          <w:iCs/>
          <w:color w:val="201F35"/>
        </w:rPr>
        <w:t>Gut Microbes</w:t>
      </w:r>
      <w:r>
        <w:rPr>
          <w:rFonts w:ascii="Book Antiqua" w:hAnsi="Book Antiqua"/>
          <w:color w:val="201F35"/>
        </w:rPr>
        <w:t xml:space="preserve"> 2012; </w:t>
      </w:r>
      <w:r>
        <w:rPr>
          <w:rFonts w:ascii="Book Antiqua" w:hAnsi="Book Antiqua"/>
          <w:b/>
          <w:bCs/>
          <w:color w:val="201F35"/>
        </w:rPr>
        <w:t>3</w:t>
      </w:r>
      <w:r>
        <w:rPr>
          <w:rFonts w:ascii="Book Antiqua" w:hAnsi="Book Antiqua"/>
          <w:color w:val="201F35"/>
        </w:rPr>
        <w:t>: 228-233 [PMID: 22572832 DOI: 10.4161/gmic.19922]</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106 </w:t>
      </w:r>
      <w:r>
        <w:rPr>
          <w:rFonts w:ascii="Book Antiqua" w:hAnsi="Book Antiqua"/>
          <w:b/>
          <w:bCs/>
          <w:color w:val="201F35"/>
        </w:rPr>
        <w:t>Routy B</w:t>
      </w:r>
      <w:r>
        <w:rPr>
          <w:rFonts w:ascii="Book Antiqua" w:hAnsi="Book Antiqua"/>
          <w:color w:val="201F35"/>
        </w:rPr>
        <w:t xml:space="preserve">, Le Chatelier E, Derosa L, Duong CPM, Alou MT, Daillère R, Fluckiger A, Messaoudene M, Rauber C, Roberti MP, Fidelle M, Flament C, Poirier-Colame V, Opolon P, Klein C, Iribarren K, Mondragón L, Jacquelot N, Qu B, Ferrere G, Clémenson C, Mezquita L, Masip JR, Naltet C, Brosseau S, Kaderbhai C, Richard C, Rizvi H, Levenez F, Galleron N, Quinquis B, Pons N, Ryffel B, Minard-Colin V, Gonin P, Soria JC, Deutsch E, Loriot Y, Ghiringhelli F, Zalcman G, Goldwasser F, Escudier B, Hellmann MD, Eggermont A, Raoult D, Albiges L, Kroemer G, Zitvogel L. Gut microbiome influences efficacy of PD-1-based immunotherapy against epithelial tumors. </w:t>
      </w:r>
      <w:r>
        <w:rPr>
          <w:rFonts w:ascii="Book Antiqua" w:hAnsi="Book Antiqua"/>
          <w:i/>
          <w:iCs/>
          <w:color w:val="201F35"/>
        </w:rPr>
        <w:t>Science</w:t>
      </w:r>
      <w:r>
        <w:rPr>
          <w:rFonts w:ascii="Book Antiqua" w:hAnsi="Book Antiqua"/>
          <w:color w:val="201F35"/>
        </w:rPr>
        <w:t xml:space="preserve"> 2018; </w:t>
      </w:r>
      <w:r>
        <w:rPr>
          <w:rFonts w:ascii="Book Antiqua" w:hAnsi="Book Antiqua"/>
          <w:b/>
          <w:bCs/>
          <w:color w:val="201F35"/>
        </w:rPr>
        <w:t>359</w:t>
      </w:r>
      <w:r>
        <w:rPr>
          <w:rFonts w:ascii="Book Antiqua" w:hAnsi="Book Antiqua"/>
          <w:color w:val="201F35"/>
        </w:rPr>
        <w:t>: 91-97 [PMID: 29097494 DOI: 10.1126/science.aan3706]</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107 </w:t>
      </w:r>
      <w:r>
        <w:rPr>
          <w:rFonts w:ascii="Book Antiqua" w:hAnsi="Book Antiqua"/>
          <w:b/>
          <w:bCs/>
          <w:color w:val="201F35"/>
        </w:rPr>
        <w:t>Russo E</w:t>
      </w:r>
      <w:r>
        <w:rPr>
          <w:rFonts w:ascii="Book Antiqua" w:hAnsi="Book Antiqua"/>
          <w:color w:val="201F35"/>
        </w:rPr>
        <w:t xml:space="preserve">, Nannini G, Dinu M, Pagliai G, Sofi F, Amedei A. Exploring the food-gut axis in immunotherapy response of cancer patients. </w:t>
      </w:r>
      <w:r>
        <w:rPr>
          <w:rFonts w:ascii="Book Antiqua" w:hAnsi="Book Antiqua"/>
          <w:i/>
          <w:iCs/>
          <w:color w:val="201F35"/>
        </w:rPr>
        <w:t>World J Gastroenterol</w:t>
      </w:r>
      <w:r>
        <w:rPr>
          <w:rFonts w:ascii="Book Antiqua" w:hAnsi="Book Antiqua"/>
          <w:color w:val="201F35"/>
        </w:rPr>
        <w:t xml:space="preserve"> 2020; </w:t>
      </w:r>
      <w:r>
        <w:rPr>
          <w:rFonts w:ascii="Book Antiqua" w:hAnsi="Book Antiqua"/>
          <w:b/>
          <w:bCs/>
          <w:color w:val="201F35"/>
        </w:rPr>
        <w:t>26</w:t>
      </w:r>
      <w:r>
        <w:rPr>
          <w:rFonts w:ascii="Book Antiqua" w:hAnsi="Book Antiqua"/>
          <w:color w:val="201F35"/>
        </w:rPr>
        <w:t>: 4919-4932 [PMID: 32952339 DOI: 10.3748/wjg.v26.i33.4919]</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108 </w:t>
      </w:r>
      <w:r>
        <w:rPr>
          <w:rFonts w:ascii="Book Antiqua" w:hAnsi="Book Antiqua"/>
          <w:b/>
          <w:bCs/>
          <w:color w:val="201F35"/>
        </w:rPr>
        <w:t>Yang XA</w:t>
      </w:r>
      <w:r>
        <w:rPr>
          <w:rFonts w:ascii="Book Antiqua" w:hAnsi="Book Antiqua"/>
          <w:color w:val="201F35"/>
        </w:rPr>
        <w:t xml:space="preserve">, Lv F, Wang R, Chang Y, Zhao Y, Cui X, Li H, Yang S, Li S, Zhao X, Mo Z, Yang F. Potential role of intestinal microflora in disease progression among patients with different stages of Hepatitis B. </w:t>
      </w:r>
      <w:r>
        <w:rPr>
          <w:rFonts w:ascii="Book Antiqua" w:hAnsi="Book Antiqua"/>
          <w:i/>
          <w:iCs/>
          <w:color w:val="201F35"/>
        </w:rPr>
        <w:t>Gut Pathog</w:t>
      </w:r>
      <w:r>
        <w:rPr>
          <w:rFonts w:ascii="Book Antiqua" w:hAnsi="Book Antiqua"/>
          <w:color w:val="201F35"/>
        </w:rPr>
        <w:t xml:space="preserve"> 2020; </w:t>
      </w:r>
      <w:r>
        <w:rPr>
          <w:rFonts w:ascii="Book Antiqua" w:hAnsi="Book Antiqua"/>
          <w:b/>
          <w:bCs/>
          <w:color w:val="201F35"/>
        </w:rPr>
        <w:t>12</w:t>
      </w:r>
      <w:r>
        <w:rPr>
          <w:rFonts w:ascii="Book Antiqua" w:hAnsi="Book Antiqua"/>
          <w:color w:val="201F35"/>
        </w:rPr>
        <w:t>: 50 [PMID: 33117435 DOI: 10.1186/s13099-020-00391-4]</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109 </w:t>
      </w:r>
      <w:r>
        <w:rPr>
          <w:rFonts w:ascii="Book Antiqua" w:hAnsi="Book Antiqua"/>
          <w:b/>
          <w:bCs/>
          <w:color w:val="201F35"/>
        </w:rPr>
        <w:t>David LA</w:t>
      </w:r>
      <w:r>
        <w:rPr>
          <w:rFonts w:ascii="Book Antiqua" w:hAnsi="Book Antiqua"/>
          <w:color w:val="201F35"/>
        </w:rPr>
        <w:t xml:space="preserve">, Maurice CF, Carmody RN, Gootenberg DB, Button JE, Wolfe BE, Ling AV, Devlin AS, Varma Y, Fischbach MA, Biddinger SB, Dutton RJ, Turnbaugh PJ. Diet rapidly and reproducibly alters the human gut microbiome. </w:t>
      </w:r>
      <w:r>
        <w:rPr>
          <w:rFonts w:ascii="Book Antiqua" w:hAnsi="Book Antiqua"/>
          <w:i/>
          <w:iCs/>
          <w:color w:val="201F35"/>
        </w:rPr>
        <w:t>Nature</w:t>
      </w:r>
      <w:r>
        <w:rPr>
          <w:rFonts w:ascii="Book Antiqua" w:hAnsi="Book Antiqua"/>
          <w:color w:val="201F35"/>
        </w:rPr>
        <w:t xml:space="preserve"> 2014; </w:t>
      </w:r>
      <w:r>
        <w:rPr>
          <w:rFonts w:ascii="Book Antiqua" w:hAnsi="Book Antiqua"/>
          <w:b/>
          <w:bCs/>
          <w:color w:val="201F35"/>
        </w:rPr>
        <w:t>505</w:t>
      </w:r>
      <w:r>
        <w:rPr>
          <w:rFonts w:ascii="Book Antiqua" w:hAnsi="Book Antiqua"/>
          <w:color w:val="201F35"/>
        </w:rPr>
        <w:t>: 559-563 [PMID: 24336217 DOI: 10.1038/nature12820]</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110 </w:t>
      </w:r>
      <w:r>
        <w:rPr>
          <w:rFonts w:ascii="Book Antiqua" w:hAnsi="Book Antiqua"/>
          <w:b/>
          <w:bCs/>
          <w:color w:val="201F35"/>
        </w:rPr>
        <w:t>Ren YD</w:t>
      </w:r>
      <w:r>
        <w:rPr>
          <w:rFonts w:ascii="Book Antiqua" w:hAnsi="Book Antiqua"/>
          <w:color w:val="201F35"/>
        </w:rPr>
        <w:t xml:space="preserve">, Ye ZS, Yang LZ, Jin LX, Wei WJ, Deng YY, Chen XX, Xiao CX, Yu XF, Xu HZ, Xu LZ, Tang YN, Zhou F, Wang XL, Chen MY, Chen LG, Hong MZ, Ren JL, Pan JS. Fecal microbiota transplantation induces hepatitis B virus e-antigen (HBeAg) clearance in patients with positive HBeAg after long-term antiviral therapy. </w:t>
      </w:r>
      <w:r>
        <w:rPr>
          <w:rFonts w:ascii="Book Antiqua" w:hAnsi="Book Antiqua"/>
          <w:i/>
          <w:iCs/>
          <w:color w:val="201F35"/>
        </w:rPr>
        <w:t>Hepatology</w:t>
      </w:r>
      <w:r>
        <w:rPr>
          <w:rFonts w:ascii="Book Antiqua" w:hAnsi="Book Antiqua"/>
          <w:color w:val="201F35"/>
        </w:rPr>
        <w:t xml:space="preserve"> 2017; </w:t>
      </w:r>
      <w:r>
        <w:rPr>
          <w:rFonts w:ascii="Book Antiqua" w:hAnsi="Book Antiqua"/>
          <w:b/>
          <w:bCs/>
          <w:color w:val="201F35"/>
        </w:rPr>
        <w:t>65</w:t>
      </w:r>
      <w:r>
        <w:rPr>
          <w:rFonts w:ascii="Book Antiqua" w:hAnsi="Book Antiqua"/>
          <w:color w:val="201F35"/>
        </w:rPr>
        <w:t>: 1765-1768 [PMID: 28027582 DOI: 10.1002/hep.29008]</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111 </w:t>
      </w:r>
      <w:r>
        <w:rPr>
          <w:rFonts w:ascii="Book Antiqua" w:hAnsi="Book Antiqua"/>
          <w:b/>
          <w:bCs/>
          <w:color w:val="201F35"/>
        </w:rPr>
        <w:t>Dhiman RK</w:t>
      </w:r>
      <w:r>
        <w:rPr>
          <w:rFonts w:ascii="Book Antiqua" w:hAnsi="Book Antiqua"/>
          <w:color w:val="201F35"/>
        </w:rPr>
        <w:t xml:space="preserve">, Rana B, Agrawal S, Garg A, Chopra M, Thumburu KK, Khattri A, Malhotra S, Duseja A, Chawla YK. Probiotic VSL#3 reduces liver disease severity and hospitalization in patients with cirrhosis: a randomized, controlled trial. </w:t>
      </w:r>
      <w:r>
        <w:rPr>
          <w:rFonts w:ascii="Book Antiqua" w:hAnsi="Book Antiqua"/>
          <w:i/>
          <w:iCs/>
          <w:color w:val="201F35"/>
        </w:rPr>
        <w:t>Gastroenterology</w:t>
      </w:r>
      <w:r>
        <w:rPr>
          <w:rFonts w:ascii="Book Antiqua" w:hAnsi="Book Antiqua"/>
          <w:color w:val="201F35"/>
        </w:rPr>
        <w:t xml:space="preserve"> 2014; </w:t>
      </w:r>
      <w:r>
        <w:rPr>
          <w:rFonts w:ascii="Book Antiqua" w:hAnsi="Book Antiqua"/>
          <w:b/>
          <w:bCs/>
          <w:color w:val="201F35"/>
        </w:rPr>
        <w:t>147</w:t>
      </w:r>
      <w:r>
        <w:rPr>
          <w:rFonts w:ascii="Book Antiqua" w:hAnsi="Book Antiqua"/>
          <w:color w:val="201F35"/>
        </w:rPr>
        <w:t>: 1327-1337 [PMID: 25450083 DOI: 10.1053/j.gastro.2014.08.031]</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112 </w:t>
      </w:r>
      <w:r>
        <w:rPr>
          <w:rFonts w:ascii="Book Antiqua" w:hAnsi="Book Antiqua"/>
          <w:b/>
          <w:bCs/>
          <w:color w:val="201F35"/>
        </w:rPr>
        <w:t>Dore GJ</w:t>
      </w:r>
      <w:r>
        <w:rPr>
          <w:rFonts w:ascii="Book Antiqua" w:hAnsi="Book Antiqua"/>
          <w:color w:val="201F35"/>
        </w:rPr>
        <w:t xml:space="preserve">, Ward J, Thursz M. Hepatitis C disease burden and strategies to manage the burden (Guest Editors Mark Thursz, Gregory Dore and John Ward). </w:t>
      </w:r>
      <w:r>
        <w:rPr>
          <w:rFonts w:ascii="Book Antiqua" w:hAnsi="Book Antiqua"/>
          <w:i/>
          <w:iCs/>
          <w:color w:val="201F35"/>
        </w:rPr>
        <w:t>J Viral Hepat</w:t>
      </w:r>
      <w:r>
        <w:rPr>
          <w:rFonts w:ascii="Book Antiqua" w:hAnsi="Book Antiqua"/>
          <w:color w:val="201F35"/>
        </w:rPr>
        <w:t xml:space="preserve"> 2014; </w:t>
      </w:r>
      <w:r>
        <w:rPr>
          <w:rFonts w:ascii="Book Antiqua" w:hAnsi="Book Antiqua"/>
          <w:b/>
          <w:bCs/>
          <w:color w:val="201F35"/>
        </w:rPr>
        <w:t xml:space="preserve">21 </w:t>
      </w:r>
      <w:r>
        <w:rPr>
          <w:rFonts w:ascii="Book Antiqua" w:hAnsi="Book Antiqua"/>
          <w:color w:val="201F35"/>
        </w:rPr>
        <w:t>Suppl 1: 1-4 [PMID: 24713003 DOI: 10.1111/jvh.12253]</w:t>
      </w:r>
    </w:p>
    <w:p>
      <w:pPr>
        <w:pStyle w:val="6"/>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113 </w:t>
      </w:r>
      <w:r>
        <w:rPr>
          <w:rFonts w:ascii="Book Antiqua" w:hAnsi="Book Antiqua"/>
          <w:b/>
          <w:bCs/>
          <w:color w:val="201F35"/>
        </w:rPr>
        <w:t>Doskali M</w:t>
      </w:r>
      <w:r>
        <w:rPr>
          <w:rFonts w:ascii="Book Antiqua" w:hAnsi="Book Antiqua"/>
          <w:color w:val="201F35"/>
        </w:rPr>
        <w:t>, Tanaka Y, Ohira M, Ishiyama K, Tashiro H, Chayama K, Ohdan H. Possibility of adoptive immunotherapy with peripheral blood-derived CD3</w:t>
      </w:r>
      <w:r>
        <w:rPr>
          <w:rFonts w:hint="eastAsia" w:ascii="MS Mincho" w:hAnsi="MS Mincho" w:eastAsia="MS Mincho" w:cs="MS Mincho"/>
          <w:color w:val="201F35"/>
        </w:rPr>
        <w:t>⁻</w:t>
      </w:r>
      <w:r>
        <w:rPr>
          <w:rFonts w:ascii="Book Antiqua" w:hAnsi="Book Antiqua"/>
          <w:color w:val="201F35"/>
        </w:rPr>
        <w:t xml:space="preserve">CD56+ and CD3+CD56+ cells for inducing antihepatocellular carcinoma and antihepatitis C virus activity. </w:t>
      </w:r>
      <w:r>
        <w:rPr>
          <w:rFonts w:ascii="Book Antiqua" w:hAnsi="Book Antiqua"/>
          <w:i/>
          <w:iCs/>
          <w:color w:val="201F35"/>
        </w:rPr>
        <w:t>J Immunother</w:t>
      </w:r>
      <w:r>
        <w:rPr>
          <w:rFonts w:ascii="Book Antiqua" w:hAnsi="Book Antiqua"/>
          <w:color w:val="201F35"/>
        </w:rPr>
        <w:t xml:space="preserve"> 2011; </w:t>
      </w:r>
      <w:r>
        <w:rPr>
          <w:rFonts w:ascii="Book Antiqua" w:hAnsi="Book Antiqua"/>
          <w:b/>
          <w:bCs/>
          <w:color w:val="201F35"/>
        </w:rPr>
        <w:t>34</w:t>
      </w:r>
      <w:r>
        <w:rPr>
          <w:rFonts w:ascii="Book Antiqua" w:hAnsi="Book Antiqua"/>
          <w:color w:val="201F35"/>
        </w:rPr>
        <w:t>: 129-138 [PMID: 21304407 DOI: 10.1097/CJI.0b013e3182048c4e]</w:t>
      </w:r>
    </w:p>
    <w:bookmarkEnd w:id="4"/>
    <w:p>
      <w:pPr>
        <w:adjustRightInd w:val="0"/>
        <w:snapToGrid w:val="0"/>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Footnotes</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shd w:val="clear" w:color="auto" w:fill="FFFFFF"/>
        </w:rPr>
        <w:t>Authors declare no any conflict of interest.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Invited manuscript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2, 2021</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14, 2021</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Article in press: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Serbia</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A (Excellent):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B (Very good):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C (Good): C</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D (Fair):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E (Poor): 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Zheng H</w:t>
      </w:r>
      <w:r>
        <w:rPr>
          <w:rFonts w:ascii="Book Antiqua" w:hAnsi="Book Antiqua" w:eastAsia="Book Antiqua" w:cs="Book Antiqua"/>
          <w:b/>
          <w:color w:val="000000"/>
        </w:rPr>
        <w:t xml:space="preserve"> S-Editor: </w:t>
      </w:r>
      <w:r>
        <w:rPr>
          <w:rFonts w:ascii="Book Antiqua" w:hAnsi="Book Antiqua" w:eastAsia="Book Antiqua" w:cs="Book Antiqua"/>
          <w:color w:val="000000"/>
        </w:rPr>
        <w:t>Liu M</w:t>
      </w:r>
      <w:r>
        <w:rPr>
          <w:rFonts w:ascii="Book Antiqua" w:hAnsi="Book Antiqua" w:eastAsia="Book Antiqua" w:cs="Book Antiqua"/>
          <w:b/>
          <w:color w:val="000000"/>
        </w:rPr>
        <w:t xml:space="preserve"> L-Editor:</w:t>
      </w:r>
      <w:r>
        <w:rPr>
          <w:rFonts w:ascii="Book Antiqua" w:hAnsi="Book Antiqua" w:eastAsia="Book Antiqua" w:cs="Book Antiqua"/>
          <w:color w:val="000000"/>
        </w:rPr>
        <w:t xml:space="preserve"> Webster JR</w:t>
      </w:r>
      <w:r>
        <w:rPr>
          <w:rFonts w:ascii="Book Antiqua" w:hAnsi="Book Antiqua" w:eastAsia="Book Antiqua" w:cs="Book Antiqua"/>
          <w:b/>
          <w:color w:val="000000"/>
        </w:rPr>
        <w:t xml:space="preserve"> P-Editor: </w:t>
      </w:r>
    </w:p>
    <w:p>
      <w:pPr>
        <w:adjustRightInd w:val="0"/>
        <w:snapToGrid w:val="0"/>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adjustRightInd w:val="0"/>
        <w:snapToGrid w:val="0"/>
        <w:spacing w:line="360" w:lineRule="auto"/>
        <w:jc w:val="both"/>
        <w:rPr>
          <w:rFonts w:ascii="Book Antiqua" w:hAnsi="Book Antiqua"/>
        </w:rPr>
      </w:pPr>
      <w:r>
        <w:rPr>
          <w:rFonts w:ascii="Book Antiqua" w:hAnsi="Book Antiqua"/>
          <w:lang w:val="en-GB" w:eastAsia="zh-CN"/>
        </w:rPr>
        <w:drawing>
          <wp:inline distT="0" distB="0" distL="0" distR="0">
            <wp:extent cx="6099810" cy="30149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6115968" cy="3023119"/>
                    </a:xfrm>
                    <a:prstGeom prst="rect">
                      <a:avLst/>
                    </a:prstGeom>
                    <a:noFill/>
                  </pic:spPr>
                </pic:pic>
              </a:graphicData>
            </a:graphic>
          </wp:inline>
        </w:drawing>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Figure 1 Differences in altered microbiota in patients with HBV during infection and cirrhosis. </w:t>
      </w:r>
      <w:r>
        <w:rPr>
          <w:rFonts w:ascii="Book Antiqua" w:hAnsi="Book Antiqua" w:eastAsia="Book Antiqua" w:cs="Book Antiqua"/>
          <w:color w:val="000000"/>
        </w:rPr>
        <w:t>HBV: Hepatitis B virus; HCC: Hepatocellular carcinoma.</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br w:type="page"/>
      </w:r>
      <w:r>
        <w:rPr>
          <w:rFonts w:ascii="Book Antiqua" w:hAnsi="Book Antiqua"/>
          <w:lang w:val="en-GB" w:eastAsia="zh-CN"/>
        </w:rPr>
        <w:drawing>
          <wp:inline distT="0" distB="0" distL="0" distR="0">
            <wp:extent cx="5429250" cy="26276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442445" cy="2634151"/>
                    </a:xfrm>
                    <a:prstGeom prst="rect">
                      <a:avLst/>
                    </a:prstGeom>
                    <a:noFill/>
                  </pic:spPr>
                </pic:pic>
              </a:graphicData>
            </a:graphic>
          </wp:inline>
        </w:drawing>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Figure 2 Differences in altered microbiota in patients with HCV during infection and cirrhosis. </w:t>
      </w:r>
      <w:r>
        <w:rPr>
          <w:rFonts w:ascii="Book Antiqua" w:hAnsi="Book Antiqua" w:eastAsia="Book Antiqua" w:cs="Book Antiqua"/>
          <w:color w:val="000000"/>
        </w:rPr>
        <w:t>HCV: Hepatitis C virus.</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Segoe UI">
    <w:panose1 w:val="020B0502040204020203"/>
    <w:charset w:val="00"/>
    <w:family w:val="swiss"/>
    <w:pitch w:val="default"/>
    <w:sig w:usb0="E4002EFF" w:usb1="C000E47F"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S Mincho">
    <w:panose1 w:val="02020609040205080304"/>
    <w:charset w:val="80"/>
    <w:family w:val="roman"/>
    <w:pitch w:val="default"/>
    <w:sig w:usb0="E00002FF" w:usb1="6AC7FDFB" w:usb2="08000012" w:usb3="00000000" w:csb0="4002009F" w:csb1="DFD7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106962"/>
      <w:docPartObj>
        <w:docPartGallery w:val="AutoText"/>
      </w:docPartObj>
    </w:sdtPr>
    <w:sdtContent>
      <w:sdt>
        <w:sdtPr>
          <w:id w:val="-1705238520"/>
          <w:docPartObj>
            <w:docPartGallery w:val="AutoText"/>
          </w:docPartObj>
        </w:sdtPr>
        <w:sdtContent>
          <w:p>
            <w:pPr>
              <w:pStyle w:val="4"/>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36</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hyphenationZone w:val="283"/>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23C3"/>
    <w:rsid w:val="00032BA0"/>
    <w:rsid w:val="000345B1"/>
    <w:rsid w:val="00042DB2"/>
    <w:rsid w:val="00061CC5"/>
    <w:rsid w:val="0006384A"/>
    <w:rsid w:val="000C29B8"/>
    <w:rsid w:val="000E21C5"/>
    <w:rsid w:val="00142CE2"/>
    <w:rsid w:val="001623EC"/>
    <w:rsid w:val="001C5317"/>
    <w:rsid w:val="00250E2E"/>
    <w:rsid w:val="00263234"/>
    <w:rsid w:val="00263782"/>
    <w:rsid w:val="002934DE"/>
    <w:rsid w:val="002C108D"/>
    <w:rsid w:val="002D7D2A"/>
    <w:rsid w:val="00350279"/>
    <w:rsid w:val="003E2B82"/>
    <w:rsid w:val="00436E10"/>
    <w:rsid w:val="004470F1"/>
    <w:rsid w:val="00485308"/>
    <w:rsid w:val="004F5EDC"/>
    <w:rsid w:val="005B0313"/>
    <w:rsid w:val="005C5B34"/>
    <w:rsid w:val="005F7D27"/>
    <w:rsid w:val="006863D2"/>
    <w:rsid w:val="006F7556"/>
    <w:rsid w:val="007730E7"/>
    <w:rsid w:val="007777FB"/>
    <w:rsid w:val="00791B7A"/>
    <w:rsid w:val="0082342A"/>
    <w:rsid w:val="008637FB"/>
    <w:rsid w:val="008D0124"/>
    <w:rsid w:val="008D4A58"/>
    <w:rsid w:val="009D65BD"/>
    <w:rsid w:val="00A01E99"/>
    <w:rsid w:val="00A17571"/>
    <w:rsid w:val="00A2166E"/>
    <w:rsid w:val="00A51A28"/>
    <w:rsid w:val="00A7022E"/>
    <w:rsid w:val="00A77B3E"/>
    <w:rsid w:val="00A90DCF"/>
    <w:rsid w:val="00AA277C"/>
    <w:rsid w:val="00B07F0E"/>
    <w:rsid w:val="00B10B55"/>
    <w:rsid w:val="00B36CBD"/>
    <w:rsid w:val="00B7600B"/>
    <w:rsid w:val="00B861EF"/>
    <w:rsid w:val="00B94919"/>
    <w:rsid w:val="00BC3BDD"/>
    <w:rsid w:val="00C52B27"/>
    <w:rsid w:val="00C54696"/>
    <w:rsid w:val="00CA2A55"/>
    <w:rsid w:val="00CA385B"/>
    <w:rsid w:val="00D33477"/>
    <w:rsid w:val="00D425E9"/>
    <w:rsid w:val="00D51E94"/>
    <w:rsid w:val="00D53CBC"/>
    <w:rsid w:val="00D96170"/>
    <w:rsid w:val="00DC4724"/>
    <w:rsid w:val="00E30030"/>
    <w:rsid w:val="00EC1265"/>
    <w:rsid w:val="00EF20E4"/>
    <w:rsid w:val="00EF5961"/>
    <w:rsid w:val="00F670CC"/>
    <w:rsid w:val="00F80FDF"/>
    <w:rsid w:val="00FD091E"/>
    <w:rsid w:val="00FD151E"/>
    <w:rsid w:val="446D3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0"/>
  </w:style>
  <w:style w:type="paragraph" w:styleId="3">
    <w:name w:val="Balloon Text"/>
    <w:basedOn w:val="1"/>
    <w:link w:val="15"/>
    <w:qFormat/>
    <w:uiPriority w:val="0"/>
    <w:rPr>
      <w:rFonts w:ascii="Segoe UI" w:hAnsi="Segoe UI" w:cs="Segoe UI"/>
      <w:sz w:val="18"/>
      <w:szCs w:val="18"/>
    </w:rPr>
  </w:style>
  <w:style w:type="paragraph" w:styleId="4">
    <w:name w:val="footer"/>
    <w:basedOn w:val="1"/>
    <w:link w:val="17"/>
    <w:unhideWhenUsed/>
    <w:uiPriority w:val="99"/>
    <w:pPr>
      <w:tabs>
        <w:tab w:val="center" w:pos="4153"/>
        <w:tab w:val="right" w:pos="8306"/>
      </w:tabs>
      <w:snapToGrid w:val="0"/>
    </w:pPr>
    <w:rPr>
      <w:sz w:val="18"/>
      <w:szCs w:val="18"/>
    </w:rPr>
  </w:style>
  <w:style w:type="paragraph" w:styleId="5">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3"/>
    <w:semiHidden/>
    <w:unhideWhenUsed/>
    <w:qFormat/>
    <w:uiPriority w:val="0"/>
    <w:rPr>
      <w:b/>
      <w:bCs/>
    </w:rPr>
  </w:style>
  <w:style w:type="character" w:styleId="10">
    <w:name w:val="annotation reference"/>
    <w:basedOn w:val="9"/>
    <w:semiHidden/>
    <w:unhideWhenUsed/>
    <w:uiPriority w:val="0"/>
    <w:rPr>
      <w:sz w:val="21"/>
      <w:szCs w:val="21"/>
    </w:rPr>
  </w:style>
  <w:style w:type="character" w:customStyle="1" w:styleId="11">
    <w:name w:val="MsoCommentReference"/>
    <w:basedOn w:val="9"/>
    <w:uiPriority w:val="0"/>
  </w:style>
  <w:style w:type="character" w:customStyle="1" w:styleId="12">
    <w:name w:val="Comment Text Char"/>
    <w:basedOn w:val="9"/>
    <w:link w:val="2"/>
    <w:semiHidden/>
    <w:qFormat/>
    <w:uiPriority w:val="0"/>
    <w:rPr>
      <w:sz w:val="24"/>
      <w:szCs w:val="24"/>
    </w:rPr>
  </w:style>
  <w:style w:type="character" w:customStyle="1" w:styleId="13">
    <w:name w:val="Comment Subject Char"/>
    <w:basedOn w:val="12"/>
    <w:link w:val="7"/>
    <w:semiHidden/>
    <w:qFormat/>
    <w:uiPriority w:val="0"/>
    <w:rPr>
      <w:b/>
      <w:bCs/>
      <w:sz w:val="24"/>
      <w:szCs w:val="24"/>
    </w:rPr>
  </w:style>
  <w:style w:type="paragraph" w:customStyle="1" w:styleId="14">
    <w:name w:val="Plain Text1"/>
    <w:basedOn w:val="1"/>
    <w:qFormat/>
    <w:uiPriority w:val="0"/>
    <w:pPr>
      <w:widowControl w:val="0"/>
      <w:jc w:val="both"/>
    </w:pPr>
    <w:rPr>
      <w:rFonts w:ascii="宋体" w:hAnsi="Courier New" w:eastAsia="宋体" w:cs="Courier New"/>
      <w:kern w:val="2"/>
      <w:sz w:val="21"/>
      <w:szCs w:val="21"/>
      <w:lang w:eastAsia="zh-CN"/>
    </w:rPr>
  </w:style>
  <w:style w:type="character" w:customStyle="1" w:styleId="15">
    <w:name w:val="Balloon Text Char"/>
    <w:basedOn w:val="9"/>
    <w:link w:val="3"/>
    <w:qFormat/>
    <w:uiPriority w:val="0"/>
    <w:rPr>
      <w:rFonts w:ascii="Segoe UI" w:hAnsi="Segoe UI" w:cs="Segoe UI"/>
      <w:sz w:val="18"/>
      <w:szCs w:val="18"/>
    </w:rPr>
  </w:style>
  <w:style w:type="character" w:customStyle="1" w:styleId="16">
    <w:name w:val="Header Char"/>
    <w:basedOn w:val="9"/>
    <w:link w:val="5"/>
    <w:qFormat/>
    <w:uiPriority w:val="0"/>
    <w:rPr>
      <w:sz w:val="18"/>
      <w:szCs w:val="18"/>
    </w:rPr>
  </w:style>
  <w:style w:type="character" w:customStyle="1" w:styleId="17">
    <w:name w:val="Footer Char"/>
    <w:basedOn w:val="9"/>
    <w:link w:val="4"/>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60785D-C436-4C35-81F4-58F7720BAF2B}">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36</Pages>
  <Words>10119</Words>
  <Characters>57679</Characters>
  <Lines>480</Lines>
  <Paragraphs>135</Paragraphs>
  <TotalTime>6</TotalTime>
  <ScaleCrop>false</ScaleCrop>
  <LinksUpToDate>false</LinksUpToDate>
  <CharactersWithSpaces>67663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2021-08-05T16:20:00Z</dcterms:created>
  <dc:creator>Edda</dc:creator>
  <cp:lastModifiedBy>普雅</cp:lastModifiedBy>
  <dcterms:modified xsi:type="dcterms:W3CDTF">2021-08-17T07:26:27Z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13E172320CFF404E957E79B2E60B684D</vt:lpwstr>
  </property>
</Properties>
</file>