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00D0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Name of Journal: </w:t>
      </w:r>
      <w:r w:rsidRPr="006C6ACC">
        <w:rPr>
          <w:rFonts w:ascii="Book Antiqua" w:eastAsia="Book Antiqua" w:hAnsi="Book Antiqua" w:cs="Book Antiqua"/>
          <w:i/>
          <w:color w:val="000000"/>
        </w:rPr>
        <w:t>World Journal of Clinical Cases</w:t>
      </w:r>
    </w:p>
    <w:p w14:paraId="77B0CD76"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Manuscript NO: </w:t>
      </w:r>
      <w:r w:rsidRPr="006C6ACC">
        <w:rPr>
          <w:rFonts w:ascii="Book Antiqua" w:eastAsia="Book Antiqua" w:hAnsi="Book Antiqua" w:cs="Book Antiqua"/>
          <w:color w:val="000000"/>
        </w:rPr>
        <w:t>63450</w:t>
      </w:r>
    </w:p>
    <w:p w14:paraId="54C714BD" w14:textId="371CA7EE"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Manuscript Type: </w:t>
      </w:r>
      <w:r w:rsidR="002C02F2" w:rsidRPr="002C02F2">
        <w:rPr>
          <w:rFonts w:ascii="Book Antiqua" w:hAnsi="Book Antiqua" w:cs="Book Antiqua"/>
          <w:color w:val="000000"/>
          <w:lang w:eastAsia="zh-CN"/>
        </w:rPr>
        <w:t>MINIREVIEWS</w:t>
      </w:r>
    </w:p>
    <w:p w14:paraId="74736DA6" w14:textId="77777777" w:rsidR="00A77B3E" w:rsidRPr="006C6ACC" w:rsidRDefault="00A77B3E" w:rsidP="006C6ACC">
      <w:pPr>
        <w:adjustRightInd w:val="0"/>
        <w:snapToGrid w:val="0"/>
        <w:spacing w:line="360" w:lineRule="auto"/>
        <w:jc w:val="both"/>
        <w:rPr>
          <w:rFonts w:ascii="Book Antiqua" w:hAnsi="Book Antiqua"/>
        </w:rPr>
      </w:pPr>
    </w:p>
    <w:p w14:paraId="0B427517" w14:textId="344370DA" w:rsidR="00A77B3E" w:rsidRPr="006C6ACC" w:rsidRDefault="005D1BE7" w:rsidP="006C6ACC">
      <w:pPr>
        <w:adjustRightInd w:val="0"/>
        <w:snapToGrid w:val="0"/>
        <w:spacing w:line="360" w:lineRule="auto"/>
        <w:jc w:val="both"/>
        <w:rPr>
          <w:rFonts w:ascii="Book Antiqua" w:hAnsi="Book Antiqua"/>
        </w:rPr>
      </w:pPr>
      <w:r>
        <w:rPr>
          <w:rFonts w:ascii="Book Antiqua" w:eastAsia="Book Antiqua" w:hAnsi="Book Antiqua" w:cs="Book Antiqua"/>
          <w:b/>
          <w:color w:val="000000"/>
        </w:rPr>
        <w:t>Role of e</w:t>
      </w:r>
      <w:r w:rsidRPr="006C6ACC">
        <w:rPr>
          <w:rFonts w:ascii="Book Antiqua" w:eastAsia="Book Antiqua" w:hAnsi="Book Antiqua" w:cs="Book Antiqua"/>
          <w:b/>
          <w:color w:val="000000"/>
        </w:rPr>
        <w:t>pithelial</w:t>
      </w:r>
      <w:r w:rsidR="00223F48" w:rsidRPr="006C6ACC">
        <w:rPr>
          <w:rFonts w:ascii="Book Antiqua" w:eastAsia="Book Antiqua" w:hAnsi="Book Antiqua" w:cs="Book Antiqua"/>
          <w:b/>
          <w:color w:val="000000"/>
        </w:rPr>
        <w:t xml:space="preserve">-mesenchymal transition in </w:t>
      </w:r>
      <w:proofErr w:type="spellStart"/>
      <w:r w:rsidR="00223F48" w:rsidRPr="006C6ACC">
        <w:rPr>
          <w:rFonts w:ascii="Book Antiqua" w:eastAsia="Book Antiqua" w:hAnsi="Book Antiqua" w:cs="Book Antiqua"/>
          <w:b/>
          <w:color w:val="000000"/>
        </w:rPr>
        <w:t>chemoresistance</w:t>
      </w:r>
      <w:proofErr w:type="spellEnd"/>
      <w:r w:rsidR="00223F48" w:rsidRPr="006C6AC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Pr="006C6ACC">
        <w:rPr>
          <w:rFonts w:ascii="Book Antiqua" w:eastAsia="Book Antiqua" w:hAnsi="Book Antiqua" w:cs="Book Antiqua"/>
          <w:b/>
          <w:color w:val="000000"/>
        </w:rPr>
        <w:t xml:space="preserve"> </w:t>
      </w:r>
      <w:r w:rsidR="00223F48" w:rsidRPr="006C6ACC">
        <w:rPr>
          <w:rFonts w:ascii="Book Antiqua" w:eastAsia="Book Antiqua" w:hAnsi="Book Antiqua" w:cs="Book Antiqua"/>
          <w:b/>
          <w:color w:val="000000"/>
        </w:rPr>
        <w:t>pancreatic ductal adenocarcinoma</w:t>
      </w:r>
    </w:p>
    <w:p w14:paraId="0F92A988" w14:textId="77777777" w:rsidR="00A77B3E" w:rsidRPr="006C6ACC" w:rsidRDefault="00A77B3E" w:rsidP="006C6ACC">
      <w:pPr>
        <w:adjustRightInd w:val="0"/>
        <w:snapToGrid w:val="0"/>
        <w:spacing w:line="360" w:lineRule="auto"/>
        <w:jc w:val="both"/>
        <w:rPr>
          <w:rFonts w:ascii="Book Antiqua" w:hAnsi="Book Antiqua"/>
        </w:rPr>
      </w:pPr>
    </w:p>
    <w:p w14:paraId="087E8666" w14:textId="1A4D2BF8" w:rsidR="00A77B3E" w:rsidRPr="006C6ACC" w:rsidRDefault="003171A4"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Hu X </w:t>
      </w:r>
      <w:r w:rsidRPr="006C6ACC">
        <w:rPr>
          <w:rFonts w:ascii="Book Antiqua" w:eastAsia="Book Antiqua" w:hAnsi="Book Antiqua" w:cs="Book Antiqua"/>
          <w:i/>
          <w:iCs/>
          <w:color w:val="000000"/>
        </w:rPr>
        <w:t>et al</w:t>
      </w:r>
      <w:r w:rsidRPr="006C6ACC">
        <w:rPr>
          <w:rFonts w:ascii="Book Antiqua" w:eastAsia="Book Antiqua" w:hAnsi="Book Antiqua" w:cs="Book Antiqua"/>
          <w:color w:val="000000"/>
        </w:rPr>
        <w:t xml:space="preserve">. </w:t>
      </w:r>
      <w:r w:rsidR="00223F48" w:rsidRPr="006C6ACC">
        <w:rPr>
          <w:rFonts w:ascii="Book Antiqua" w:eastAsia="Book Antiqua" w:hAnsi="Book Antiqua" w:cs="Book Antiqua"/>
          <w:color w:val="000000"/>
        </w:rPr>
        <w:t xml:space="preserve">EMT in </w:t>
      </w:r>
      <w:proofErr w:type="spellStart"/>
      <w:r w:rsidR="00223F48" w:rsidRPr="006C6ACC">
        <w:rPr>
          <w:rFonts w:ascii="Book Antiqua" w:eastAsia="Book Antiqua" w:hAnsi="Book Antiqua" w:cs="Book Antiqua"/>
          <w:color w:val="000000"/>
        </w:rPr>
        <w:t>chemoresistance</w:t>
      </w:r>
      <w:proofErr w:type="spellEnd"/>
      <w:r w:rsidR="00223F48" w:rsidRPr="006C6ACC">
        <w:rPr>
          <w:rFonts w:ascii="Book Antiqua" w:eastAsia="Book Antiqua" w:hAnsi="Book Antiqua" w:cs="Book Antiqua"/>
          <w:color w:val="000000"/>
        </w:rPr>
        <w:t xml:space="preserve"> </w:t>
      </w:r>
      <w:r w:rsidR="005D1BE7">
        <w:rPr>
          <w:rFonts w:ascii="Book Antiqua" w:eastAsia="Book Antiqua" w:hAnsi="Book Antiqua" w:cs="Book Antiqua"/>
          <w:color w:val="000000"/>
        </w:rPr>
        <w:t>in</w:t>
      </w:r>
      <w:r w:rsidR="005D1BE7" w:rsidRPr="006C6ACC">
        <w:rPr>
          <w:rFonts w:ascii="Book Antiqua" w:eastAsia="Book Antiqua" w:hAnsi="Book Antiqua" w:cs="Book Antiqua"/>
          <w:color w:val="000000"/>
        </w:rPr>
        <w:t xml:space="preserve"> </w:t>
      </w:r>
      <w:r w:rsidR="00223F48" w:rsidRPr="006C6ACC">
        <w:rPr>
          <w:rFonts w:ascii="Book Antiqua" w:eastAsia="Book Antiqua" w:hAnsi="Book Antiqua" w:cs="Book Antiqua"/>
          <w:color w:val="000000"/>
        </w:rPr>
        <w:t>PDAC</w:t>
      </w:r>
    </w:p>
    <w:p w14:paraId="78F6AF2C" w14:textId="77777777" w:rsidR="00A77B3E" w:rsidRPr="006C6ACC" w:rsidRDefault="00A77B3E" w:rsidP="006C6ACC">
      <w:pPr>
        <w:adjustRightInd w:val="0"/>
        <w:snapToGrid w:val="0"/>
        <w:spacing w:line="360" w:lineRule="auto"/>
        <w:jc w:val="both"/>
        <w:rPr>
          <w:rFonts w:ascii="Book Antiqua" w:hAnsi="Book Antiqua"/>
        </w:rPr>
      </w:pPr>
    </w:p>
    <w:p w14:paraId="2AAB2D10" w14:textId="77777777" w:rsidR="00A77B3E" w:rsidRPr="006C6ACC" w:rsidRDefault="00223F48" w:rsidP="006C6ACC">
      <w:pPr>
        <w:adjustRightInd w:val="0"/>
        <w:snapToGrid w:val="0"/>
        <w:spacing w:line="360" w:lineRule="auto"/>
        <w:jc w:val="both"/>
        <w:rPr>
          <w:rFonts w:ascii="Book Antiqua" w:hAnsi="Book Antiqua"/>
        </w:rPr>
      </w:pPr>
      <w:proofErr w:type="spellStart"/>
      <w:r w:rsidRPr="006C6ACC">
        <w:rPr>
          <w:rFonts w:ascii="Book Antiqua" w:eastAsia="Book Antiqua" w:hAnsi="Book Antiqua" w:cs="Book Antiqua"/>
          <w:color w:val="000000"/>
        </w:rPr>
        <w:t>Xiu</w:t>
      </w:r>
      <w:proofErr w:type="spellEnd"/>
      <w:r w:rsidRPr="006C6ACC">
        <w:rPr>
          <w:rFonts w:ascii="Book Antiqua" w:eastAsia="Book Antiqua" w:hAnsi="Book Antiqua" w:cs="Book Antiqua"/>
          <w:color w:val="000000"/>
        </w:rPr>
        <w:t xml:space="preserve"> Hu, Wei Chen</w:t>
      </w:r>
    </w:p>
    <w:p w14:paraId="03EC7EE1" w14:textId="77777777" w:rsidR="00A77B3E" w:rsidRPr="006C6ACC" w:rsidRDefault="00A77B3E" w:rsidP="006C6ACC">
      <w:pPr>
        <w:adjustRightInd w:val="0"/>
        <w:snapToGrid w:val="0"/>
        <w:spacing w:line="360" w:lineRule="auto"/>
        <w:jc w:val="both"/>
        <w:rPr>
          <w:rFonts w:ascii="Book Antiqua" w:hAnsi="Book Antiqua"/>
        </w:rPr>
      </w:pPr>
    </w:p>
    <w:p w14:paraId="22CC3CD4" w14:textId="74FD7F45" w:rsidR="00A77B3E" w:rsidRPr="006C6ACC" w:rsidRDefault="00223F48" w:rsidP="006C6ACC">
      <w:pPr>
        <w:adjustRightInd w:val="0"/>
        <w:snapToGrid w:val="0"/>
        <w:spacing w:line="360" w:lineRule="auto"/>
        <w:jc w:val="both"/>
        <w:rPr>
          <w:rFonts w:ascii="Book Antiqua" w:hAnsi="Book Antiqua"/>
        </w:rPr>
      </w:pPr>
      <w:proofErr w:type="spellStart"/>
      <w:r w:rsidRPr="006C6ACC">
        <w:rPr>
          <w:rFonts w:ascii="Book Antiqua" w:eastAsia="Book Antiqua" w:hAnsi="Book Antiqua" w:cs="Book Antiqua"/>
          <w:b/>
          <w:bCs/>
          <w:color w:val="000000"/>
        </w:rPr>
        <w:t>Xiu</w:t>
      </w:r>
      <w:proofErr w:type="spellEnd"/>
      <w:r w:rsidRPr="006C6ACC">
        <w:rPr>
          <w:rFonts w:ascii="Book Antiqua" w:eastAsia="Book Antiqua" w:hAnsi="Book Antiqua" w:cs="Book Antiqua"/>
          <w:b/>
          <w:bCs/>
          <w:color w:val="000000"/>
        </w:rPr>
        <w:t xml:space="preserve"> Hu, </w:t>
      </w:r>
      <w:r w:rsidRPr="006C6ACC">
        <w:rPr>
          <w:rFonts w:ascii="Book Antiqua" w:eastAsia="Book Antiqua" w:hAnsi="Book Antiqua" w:cs="Book Antiqua"/>
          <w:color w:val="000000"/>
        </w:rPr>
        <w:t xml:space="preserve">Department of Pharmacy, </w:t>
      </w:r>
      <w:r w:rsidR="00C76B35" w:rsidRPr="00C76B35">
        <w:rPr>
          <w:rFonts w:ascii="Book Antiqua" w:eastAsia="Book Antiqua" w:hAnsi="Book Antiqua" w:cs="Book Antiqua"/>
          <w:color w:val="000000"/>
        </w:rPr>
        <w:t>Affiliated Hangzhou Cancer Hospital, Zhejiang University School of Medicine</w:t>
      </w:r>
      <w:r w:rsidRPr="006C6ACC">
        <w:rPr>
          <w:rFonts w:ascii="Book Antiqua" w:eastAsia="Book Antiqua" w:hAnsi="Book Antiqua" w:cs="Book Antiqua"/>
          <w:color w:val="000000"/>
        </w:rPr>
        <w:t xml:space="preserve">, Hangzhou 310002, </w:t>
      </w:r>
      <w:r w:rsidR="003171A4" w:rsidRPr="006C6ACC">
        <w:rPr>
          <w:rFonts w:ascii="Book Antiqua" w:eastAsia="Book Antiqua" w:hAnsi="Book Antiqua" w:cs="Book Antiqua"/>
          <w:color w:val="000000"/>
        </w:rPr>
        <w:t xml:space="preserve">Zhejiang Province, </w:t>
      </w:r>
      <w:r w:rsidRPr="006C6ACC">
        <w:rPr>
          <w:rFonts w:ascii="Book Antiqua" w:eastAsia="Book Antiqua" w:hAnsi="Book Antiqua" w:cs="Book Antiqua"/>
          <w:color w:val="000000"/>
        </w:rPr>
        <w:t>China</w:t>
      </w:r>
    </w:p>
    <w:p w14:paraId="1046689C" w14:textId="77777777" w:rsidR="00A77B3E" w:rsidRPr="006C6ACC" w:rsidRDefault="00A77B3E" w:rsidP="006C6ACC">
      <w:pPr>
        <w:adjustRightInd w:val="0"/>
        <w:snapToGrid w:val="0"/>
        <w:spacing w:line="360" w:lineRule="auto"/>
        <w:jc w:val="both"/>
        <w:rPr>
          <w:rFonts w:ascii="Book Antiqua" w:hAnsi="Book Antiqua"/>
        </w:rPr>
      </w:pPr>
    </w:p>
    <w:p w14:paraId="7827E91B" w14:textId="2C8522A1"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Wei Chen, </w:t>
      </w:r>
      <w:r w:rsidRPr="006C6ACC">
        <w:rPr>
          <w:rFonts w:ascii="Book Antiqua" w:eastAsia="Book Antiqua" w:hAnsi="Book Antiqua" w:cs="Book Antiqua"/>
          <w:color w:val="000000"/>
        </w:rPr>
        <w:t xml:space="preserve">Cancer Institute of Integrated Traditional Chinese and Western Medicine, Key </w:t>
      </w:r>
      <w:r w:rsidR="003171A4" w:rsidRPr="006C6ACC">
        <w:rPr>
          <w:rFonts w:ascii="Book Antiqua" w:eastAsia="Book Antiqua" w:hAnsi="Book Antiqua" w:cs="Book Antiqua"/>
          <w:color w:val="000000"/>
        </w:rPr>
        <w:t xml:space="preserve">Laboratory </w:t>
      </w:r>
      <w:r w:rsidRPr="006C6ACC">
        <w:rPr>
          <w:rFonts w:ascii="Book Antiqua" w:eastAsia="Book Antiqua" w:hAnsi="Book Antiqua" w:cs="Book Antiqua"/>
          <w:color w:val="000000"/>
        </w:rPr>
        <w:t xml:space="preserve">of </w:t>
      </w:r>
      <w:r w:rsidR="003171A4" w:rsidRPr="006C6ACC">
        <w:rPr>
          <w:rFonts w:ascii="Book Antiqua" w:eastAsia="Book Antiqua" w:hAnsi="Book Antiqua" w:cs="Book Antiqua"/>
          <w:color w:val="000000"/>
        </w:rPr>
        <w:t xml:space="preserve">Cancer Prevention </w:t>
      </w:r>
      <w:r w:rsidRPr="006C6ACC">
        <w:rPr>
          <w:rFonts w:ascii="Book Antiqua" w:eastAsia="Book Antiqua" w:hAnsi="Book Antiqua" w:cs="Book Antiqua"/>
          <w:color w:val="000000"/>
        </w:rPr>
        <w:t xml:space="preserve">and </w:t>
      </w:r>
      <w:r w:rsidR="003171A4" w:rsidRPr="006C6ACC">
        <w:rPr>
          <w:rFonts w:ascii="Book Antiqua" w:eastAsia="Book Antiqua" w:hAnsi="Book Antiqua" w:cs="Book Antiqua"/>
          <w:color w:val="000000"/>
        </w:rPr>
        <w:t xml:space="preserve">Therapy Combining Traditional </w:t>
      </w:r>
      <w:r w:rsidRPr="006C6ACC">
        <w:rPr>
          <w:rFonts w:ascii="Book Antiqua" w:eastAsia="Book Antiqua" w:hAnsi="Book Antiqua" w:cs="Book Antiqua"/>
          <w:color w:val="000000"/>
        </w:rPr>
        <w:t xml:space="preserve">Chinese and Western Medicine of Zhejiang Province, Zhejiang Academy of Traditional Chinese Medicine, </w:t>
      </w:r>
      <w:proofErr w:type="spellStart"/>
      <w:r w:rsidRPr="006C6ACC">
        <w:rPr>
          <w:rFonts w:ascii="Book Antiqua" w:eastAsia="Book Antiqua" w:hAnsi="Book Antiqua" w:cs="Book Antiqua"/>
          <w:color w:val="000000"/>
        </w:rPr>
        <w:t>Tongde</w:t>
      </w:r>
      <w:proofErr w:type="spellEnd"/>
      <w:r w:rsidRPr="006C6ACC">
        <w:rPr>
          <w:rFonts w:ascii="Book Antiqua" w:eastAsia="Book Antiqua" w:hAnsi="Book Antiqua" w:cs="Book Antiqua"/>
          <w:color w:val="000000"/>
        </w:rPr>
        <w:t xml:space="preserve"> Hospital of Zhejiang Province, Hangzhou 310012, </w:t>
      </w:r>
      <w:r w:rsidR="003171A4" w:rsidRPr="006C6ACC">
        <w:rPr>
          <w:rFonts w:ascii="Book Antiqua" w:eastAsia="Book Antiqua" w:hAnsi="Book Antiqua" w:cs="Book Antiqua"/>
          <w:color w:val="000000"/>
        </w:rPr>
        <w:t xml:space="preserve">Zhejiang Province, </w:t>
      </w:r>
      <w:r w:rsidRPr="006C6ACC">
        <w:rPr>
          <w:rFonts w:ascii="Book Antiqua" w:eastAsia="Book Antiqua" w:hAnsi="Book Antiqua" w:cs="Book Antiqua"/>
          <w:color w:val="000000"/>
        </w:rPr>
        <w:t>China</w:t>
      </w:r>
    </w:p>
    <w:p w14:paraId="2E26B91B" w14:textId="77777777" w:rsidR="00A77B3E" w:rsidRPr="006C6ACC" w:rsidRDefault="00A77B3E" w:rsidP="006C6ACC">
      <w:pPr>
        <w:adjustRightInd w:val="0"/>
        <w:snapToGrid w:val="0"/>
        <w:spacing w:line="360" w:lineRule="auto"/>
        <w:jc w:val="both"/>
        <w:rPr>
          <w:rFonts w:ascii="Book Antiqua" w:hAnsi="Book Antiqua"/>
        </w:rPr>
      </w:pPr>
    </w:p>
    <w:p w14:paraId="1E9803DF" w14:textId="00B20BD5"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Author contributions: </w:t>
      </w:r>
      <w:r w:rsidRPr="006C6ACC">
        <w:rPr>
          <w:rFonts w:ascii="Book Antiqua" w:eastAsia="Book Antiqua" w:hAnsi="Book Antiqua" w:cs="Book Antiqua"/>
          <w:color w:val="000000"/>
        </w:rPr>
        <w:t xml:space="preserve">Chen </w:t>
      </w:r>
      <w:r w:rsidR="003171A4" w:rsidRPr="006C6ACC">
        <w:rPr>
          <w:rFonts w:ascii="Book Antiqua" w:eastAsia="Book Antiqua" w:hAnsi="Book Antiqua" w:cs="Book Antiqua"/>
          <w:color w:val="000000"/>
        </w:rPr>
        <w:t xml:space="preserve">W </w:t>
      </w:r>
      <w:r w:rsidRPr="006C6ACC">
        <w:rPr>
          <w:rFonts w:ascii="Book Antiqua" w:eastAsia="Book Antiqua" w:hAnsi="Book Antiqua" w:cs="Book Antiqua"/>
          <w:color w:val="000000"/>
        </w:rPr>
        <w:t>initiated the manuscript concept and approved the final version of the manuscript</w:t>
      </w:r>
      <w:r w:rsidR="003171A4" w:rsidRPr="006C6ACC">
        <w:rPr>
          <w:rFonts w:ascii="Book Antiqua" w:eastAsia="Book Antiqua" w:hAnsi="Book Antiqua" w:cs="Book Antiqua"/>
          <w:color w:val="000000"/>
        </w:rPr>
        <w:t>;</w:t>
      </w:r>
      <w:r w:rsidRPr="006C6ACC">
        <w:rPr>
          <w:rFonts w:ascii="Book Antiqua" w:eastAsia="Book Antiqua" w:hAnsi="Book Antiqua" w:cs="Book Antiqua"/>
          <w:color w:val="000000"/>
        </w:rPr>
        <w:t xml:space="preserve"> Hu </w:t>
      </w:r>
      <w:r w:rsidR="003171A4" w:rsidRPr="006C6ACC">
        <w:rPr>
          <w:rFonts w:ascii="Book Antiqua" w:eastAsia="Book Antiqua" w:hAnsi="Book Antiqua" w:cs="Book Antiqua"/>
          <w:color w:val="000000"/>
        </w:rPr>
        <w:t xml:space="preserve">X </w:t>
      </w:r>
      <w:r w:rsidRPr="006C6ACC">
        <w:rPr>
          <w:rFonts w:ascii="Book Antiqua" w:eastAsia="Book Antiqua" w:hAnsi="Book Antiqua" w:cs="Book Antiqua"/>
          <w:color w:val="000000"/>
        </w:rPr>
        <w:t>drafted the review and wrote the manuscript.</w:t>
      </w:r>
    </w:p>
    <w:p w14:paraId="48D94B4B" w14:textId="77777777" w:rsidR="00A77B3E" w:rsidRPr="006C6ACC" w:rsidRDefault="00A77B3E" w:rsidP="006C6ACC">
      <w:pPr>
        <w:adjustRightInd w:val="0"/>
        <w:snapToGrid w:val="0"/>
        <w:spacing w:line="360" w:lineRule="auto"/>
        <w:jc w:val="both"/>
        <w:rPr>
          <w:rFonts w:ascii="Book Antiqua" w:hAnsi="Book Antiqua"/>
        </w:rPr>
      </w:pPr>
    </w:p>
    <w:p w14:paraId="532A4873" w14:textId="1599B1EA"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Supported by </w:t>
      </w:r>
      <w:r w:rsidRPr="006C6ACC">
        <w:rPr>
          <w:rFonts w:ascii="Book Antiqua" w:eastAsia="Book Antiqua" w:hAnsi="Book Antiqua" w:cs="Book Antiqua"/>
          <w:color w:val="000000"/>
        </w:rPr>
        <w:t xml:space="preserve">Zhejiang Provincial Nature Science Foundation of China, No. LR20H160001; Key R&amp;D projects of Zhejiang Province, No. 2020C03G5263593; Zhejiang Provincial Ten Thousand Plan for Young Top Talents (2018); Training </w:t>
      </w:r>
      <w:r w:rsidR="003171A4" w:rsidRPr="006C6ACC">
        <w:rPr>
          <w:rFonts w:ascii="Book Antiqua" w:eastAsia="Book Antiqua" w:hAnsi="Book Antiqua" w:cs="Book Antiqua"/>
          <w:color w:val="000000"/>
        </w:rPr>
        <w:t xml:space="preserve">Objects </w:t>
      </w:r>
      <w:r w:rsidRPr="006C6ACC">
        <w:rPr>
          <w:rFonts w:ascii="Book Antiqua" w:eastAsia="Book Antiqua" w:hAnsi="Book Antiqua" w:cs="Book Antiqua"/>
          <w:color w:val="000000"/>
        </w:rPr>
        <w:t xml:space="preserve">of </w:t>
      </w:r>
      <w:r w:rsidR="003171A4" w:rsidRPr="006C6ACC">
        <w:rPr>
          <w:rFonts w:ascii="Book Antiqua" w:eastAsia="Book Antiqua" w:hAnsi="Book Antiqua" w:cs="Book Antiqua"/>
          <w:color w:val="000000"/>
        </w:rPr>
        <w:t xml:space="preserve">Health Innovative Talents </w:t>
      </w:r>
      <w:r w:rsidRPr="006C6ACC">
        <w:rPr>
          <w:rFonts w:ascii="Book Antiqua" w:eastAsia="Book Antiqua" w:hAnsi="Book Antiqua" w:cs="Book Antiqua"/>
          <w:color w:val="000000"/>
        </w:rPr>
        <w:t xml:space="preserve">of Zhejiang Health (2018); Key Project Co-constructed by Zhejiang Province and Ministry, No. WKJ-ZJ-1916; Natural Science Foundation of China, No. 81972693, No. 81802383, No. 81972674, No. 81673809 and No. 31900543; Zhejiang </w:t>
      </w:r>
      <w:r w:rsidRPr="006C6ACC">
        <w:rPr>
          <w:rFonts w:ascii="Book Antiqua" w:eastAsia="Book Antiqua" w:hAnsi="Book Antiqua" w:cs="Book Antiqua"/>
          <w:color w:val="000000"/>
        </w:rPr>
        <w:lastRenderedPageBreak/>
        <w:t>Provincial Traditional Chinese Medicine Science and Technology Project, No. 2020ZZ004</w:t>
      </w:r>
      <w:r w:rsidR="003171A4" w:rsidRPr="006C6ACC">
        <w:rPr>
          <w:rFonts w:ascii="Book Antiqua" w:eastAsia="Book Antiqua" w:hAnsi="Book Antiqua" w:cs="Book Antiqua"/>
          <w:color w:val="000000"/>
        </w:rPr>
        <w:t>.</w:t>
      </w:r>
    </w:p>
    <w:p w14:paraId="182A3334" w14:textId="77777777" w:rsidR="00A77B3E" w:rsidRPr="006C6ACC" w:rsidRDefault="00A77B3E" w:rsidP="006C6ACC">
      <w:pPr>
        <w:adjustRightInd w:val="0"/>
        <w:snapToGrid w:val="0"/>
        <w:spacing w:line="360" w:lineRule="auto"/>
        <w:jc w:val="both"/>
        <w:rPr>
          <w:rFonts w:ascii="Book Antiqua" w:hAnsi="Book Antiqua"/>
        </w:rPr>
      </w:pPr>
    </w:p>
    <w:p w14:paraId="25FB1A0C" w14:textId="4E839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Corresponding author: Wei Chen, PhD, Chief Doctor, </w:t>
      </w:r>
      <w:r w:rsidRPr="006C6ACC">
        <w:rPr>
          <w:rFonts w:ascii="Book Antiqua" w:eastAsia="Book Antiqua" w:hAnsi="Book Antiqua" w:cs="Book Antiqua"/>
          <w:color w:val="000000"/>
        </w:rPr>
        <w:t xml:space="preserve">Cancer Institute of Integrated Traditional Chinese and Western Medicine, Key laboratory of cancer prevention and therapy combining traditional Chinese and Western Medicine of Zhejiang Province, Zhejiang Academy of Traditional Chinese Medicine, </w:t>
      </w:r>
      <w:proofErr w:type="spellStart"/>
      <w:r w:rsidRPr="006C6ACC">
        <w:rPr>
          <w:rFonts w:ascii="Book Antiqua" w:eastAsia="Book Antiqua" w:hAnsi="Book Antiqua" w:cs="Book Antiqua"/>
          <w:color w:val="000000"/>
        </w:rPr>
        <w:t>Tongde</w:t>
      </w:r>
      <w:proofErr w:type="spellEnd"/>
      <w:r w:rsidRPr="006C6ACC">
        <w:rPr>
          <w:rFonts w:ascii="Book Antiqua" w:eastAsia="Book Antiqua" w:hAnsi="Book Antiqua" w:cs="Book Antiqua"/>
          <w:color w:val="000000"/>
        </w:rPr>
        <w:t xml:space="preserve"> Hospital of Zhejiang Province, No. 234 </w:t>
      </w:r>
      <w:proofErr w:type="spellStart"/>
      <w:r w:rsidRPr="006C6ACC">
        <w:rPr>
          <w:rFonts w:ascii="Book Antiqua" w:eastAsia="Book Antiqua" w:hAnsi="Book Antiqua" w:cs="Book Antiqua"/>
          <w:color w:val="000000"/>
        </w:rPr>
        <w:t>Gucui</w:t>
      </w:r>
      <w:proofErr w:type="spellEnd"/>
      <w:r w:rsidRPr="006C6ACC">
        <w:rPr>
          <w:rFonts w:ascii="Book Antiqua" w:eastAsia="Book Antiqua" w:hAnsi="Book Antiqua" w:cs="Book Antiqua"/>
          <w:color w:val="000000"/>
        </w:rPr>
        <w:t xml:space="preserve"> Road, Hangzhou 310012, </w:t>
      </w:r>
      <w:r w:rsidR="003171A4" w:rsidRPr="006C6ACC">
        <w:rPr>
          <w:rFonts w:ascii="Book Antiqua" w:eastAsia="Book Antiqua" w:hAnsi="Book Antiqua" w:cs="Book Antiqua"/>
          <w:color w:val="000000"/>
        </w:rPr>
        <w:t xml:space="preserve">Zhejiang Province, </w:t>
      </w:r>
      <w:r w:rsidRPr="006C6ACC">
        <w:rPr>
          <w:rFonts w:ascii="Book Antiqua" w:eastAsia="Book Antiqua" w:hAnsi="Book Antiqua" w:cs="Book Antiqua"/>
          <w:color w:val="000000"/>
        </w:rPr>
        <w:t>China. wei_chen@zju.edu.cn</w:t>
      </w:r>
    </w:p>
    <w:p w14:paraId="2D231521" w14:textId="77777777" w:rsidR="00A77B3E" w:rsidRPr="006C6ACC" w:rsidRDefault="00A77B3E" w:rsidP="006C6ACC">
      <w:pPr>
        <w:adjustRightInd w:val="0"/>
        <w:snapToGrid w:val="0"/>
        <w:spacing w:line="360" w:lineRule="auto"/>
        <w:jc w:val="both"/>
        <w:rPr>
          <w:rFonts w:ascii="Book Antiqua" w:hAnsi="Book Antiqua"/>
        </w:rPr>
      </w:pPr>
    </w:p>
    <w:p w14:paraId="35EE538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Received: </w:t>
      </w:r>
      <w:r w:rsidRPr="006C6ACC">
        <w:rPr>
          <w:rFonts w:ascii="Book Antiqua" w:eastAsia="Book Antiqua" w:hAnsi="Book Antiqua" w:cs="Book Antiqua"/>
          <w:color w:val="000000"/>
        </w:rPr>
        <w:t>January 28, 2021</w:t>
      </w:r>
    </w:p>
    <w:p w14:paraId="13063E67" w14:textId="63FEB714"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Revised: </w:t>
      </w:r>
      <w:r w:rsidR="00767995" w:rsidRPr="006C6ACC">
        <w:rPr>
          <w:rFonts w:ascii="Book Antiqua" w:eastAsia="Book Antiqua" w:hAnsi="Book Antiqua" w:cs="Book Antiqua"/>
          <w:color w:val="000000"/>
        </w:rPr>
        <w:t>M</w:t>
      </w:r>
      <w:r w:rsidR="00767995" w:rsidRPr="006C6ACC">
        <w:rPr>
          <w:rFonts w:ascii="Book Antiqua" w:hAnsi="Book Antiqua" w:cs="Book Antiqua"/>
          <w:color w:val="000000"/>
          <w:lang w:eastAsia="zh-CN"/>
        </w:rPr>
        <w:t>arch</w:t>
      </w:r>
      <w:r w:rsidR="00767995" w:rsidRPr="006C6ACC">
        <w:rPr>
          <w:rFonts w:ascii="Book Antiqua" w:eastAsia="Book Antiqua" w:hAnsi="Book Antiqua" w:cs="Book Antiqua"/>
          <w:color w:val="000000"/>
        </w:rPr>
        <w:t xml:space="preserve"> 11, 2021</w:t>
      </w:r>
    </w:p>
    <w:p w14:paraId="7194B448" w14:textId="16100A85"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Accepted: </w:t>
      </w:r>
      <w:r w:rsidR="001C69D7" w:rsidRPr="001C69D7">
        <w:rPr>
          <w:rFonts w:ascii="Book Antiqua" w:eastAsia="Book Antiqua" w:hAnsi="Book Antiqua" w:cs="Book Antiqua"/>
          <w:color w:val="000000"/>
        </w:rPr>
        <w:t>May 15, 2021</w:t>
      </w:r>
    </w:p>
    <w:p w14:paraId="70D51734" w14:textId="65BF2C96" w:rsidR="00A77B3E" w:rsidRPr="003212D3" w:rsidRDefault="00223F48" w:rsidP="003212D3">
      <w:pPr>
        <w:adjustRightInd w:val="0"/>
        <w:snapToGrid w:val="0"/>
        <w:spacing w:line="360" w:lineRule="auto"/>
        <w:jc w:val="both"/>
        <w:rPr>
          <w:rFonts w:ascii="Book Antiqua" w:eastAsia="Book Antiqua" w:hAnsi="Book Antiqua" w:cs="Book Antiqua"/>
          <w:bCs/>
          <w:color w:val="000000"/>
        </w:rPr>
      </w:pPr>
      <w:r w:rsidRPr="006C6ACC">
        <w:rPr>
          <w:rFonts w:ascii="Book Antiqua" w:eastAsia="Book Antiqua" w:hAnsi="Book Antiqua" w:cs="Book Antiqua"/>
          <w:b/>
          <w:bCs/>
          <w:color w:val="000000"/>
        </w:rPr>
        <w:t xml:space="preserve">Published online: </w:t>
      </w:r>
      <w:r w:rsidR="003212D3" w:rsidRPr="003212D3">
        <w:rPr>
          <w:rFonts w:ascii="Book Antiqua" w:eastAsia="Book Antiqua" w:hAnsi="Book Antiqua" w:cs="Book Antiqua"/>
          <w:bCs/>
          <w:color w:val="000000"/>
        </w:rPr>
        <w:t>July 6, 2021</w:t>
      </w:r>
    </w:p>
    <w:p w14:paraId="39E81935" w14:textId="77777777" w:rsidR="00A77B3E" w:rsidRPr="006C6ACC" w:rsidRDefault="00A77B3E" w:rsidP="006C6ACC">
      <w:pPr>
        <w:adjustRightInd w:val="0"/>
        <w:snapToGrid w:val="0"/>
        <w:spacing w:line="360" w:lineRule="auto"/>
        <w:jc w:val="both"/>
        <w:rPr>
          <w:rFonts w:ascii="Book Antiqua" w:hAnsi="Book Antiqua"/>
        </w:rPr>
        <w:sectPr w:rsidR="00A77B3E" w:rsidRPr="006C6ACC">
          <w:footerReference w:type="default" r:id="rId7"/>
          <w:pgSz w:w="12240" w:h="15840"/>
          <w:pgMar w:top="1440" w:right="1440" w:bottom="1440" w:left="1440" w:header="720" w:footer="720" w:gutter="0"/>
          <w:cols w:space="720"/>
          <w:docGrid w:linePitch="360"/>
        </w:sectPr>
      </w:pPr>
    </w:p>
    <w:p w14:paraId="181BCEB6"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lastRenderedPageBreak/>
        <w:t>Abstract</w:t>
      </w:r>
    </w:p>
    <w:p w14:paraId="7DD5E86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Pancreatic cancer (PC) is the seventh leading cause of cancer death worldwide. The vast majority of patients who have PC develop metastases, resulting in poor treatment effects. Although great progress in therapeutic approaches has been achieved in recent decades, extensive drug resistance still persists, representing a major hurdle to effective anticancer therapy for pancreatic ductal adenocarcinoma (PDAC). Therefore, there is an urgent need to better understand the drug resistance mechanisms and develop novel treatment strategies to improve patient outcomes. Numerous studies suggest that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is closely related to epithelial-mesenchymal transition (EMT) of PDAC cells. Thus, this article summarizes the impact of EMT on PDAC from the perspective of chemotherapy resistance and discusses the possible novel applications of EMT inhibition to develop more effective drugs against PDAC.</w:t>
      </w:r>
    </w:p>
    <w:p w14:paraId="12414116" w14:textId="77777777" w:rsidR="00A77B3E" w:rsidRPr="006C6ACC" w:rsidRDefault="00A77B3E" w:rsidP="006C6ACC">
      <w:pPr>
        <w:adjustRightInd w:val="0"/>
        <w:snapToGrid w:val="0"/>
        <w:spacing w:line="360" w:lineRule="auto"/>
        <w:jc w:val="both"/>
        <w:rPr>
          <w:rFonts w:ascii="Book Antiqua" w:hAnsi="Book Antiqua"/>
        </w:rPr>
      </w:pPr>
    </w:p>
    <w:p w14:paraId="6C6AAD1A" w14:textId="06910AA9"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Key Words: </w:t>
      </w:r>
      <w:r w:rsidRPr="006C6ACC">
        <w:rPr>
          <w:rFonts w:ascii="Book Antiqua" w:eastAsia="Book Antiqua" w:hAnsi="Book Antiqua" w:cs="Book Antiqua"/>
          <w:color w:val="000000"/>
        </w:rPr>
        <w:t>Epithelial-</w:t>
      </w:r>
      <w:r w:rsidR="005D1BE7">
        <w:rPr>
          <w:rFonts w:ascii="Book Antiqua" w:eastAsia="Book Antiqua" w:hAnsi="Book Antiqua" w:cs="Book Antiqua"/>
          <w:color w:val="000000"/>
        </w:rPr>
        <w:t>m</w:t>
      </w:r>
      <w:r w:rsidR="005D1BE7" w:rsidRPr="006C6ACC">
        <w:rPr>
          <w:rFonts w:ascii="Book Antiqua" w:eastAsia="Book Antiqua" w:hAnsi="Book Antiqua" w:cs="Book Antiqua"/>
          <w:color w:val="000000"/>
        </w:rPr>
        <w:t xml:space="preserve">esenchymal </w:t>
      </w:r>
      <w:r w:rsidR="005D1BE7">
        <w:rPr>
          <w:rFonts w:ascii="Book Antiqua" w:eastAsia="Book Antiqua" w:hAnsi="Book Antiqua" w:cs="Book Antiqua"/>
          <w:color w:val="000000"/>
        </w:rPr>
        <w:t>t</w:t>
      </w:r>
      <w:r w:rsidR="005D1BE7" w:rsidRPr="006C6ACC">
        <w:rPr>
          <w:rFonts w:ascii="Book Antiqua" w:eastAsia="Book Antiqua" w:hAnsi="Book Antiqua" w:cs="Book Antiqua"/>
          <w:color w:val="000000"/>
        </w:rPr>
        <w:t>ransition</w:t>
      </w:r>
      <w:r w:rsidRPr="006C6ACC">
        <w:rPr>
          <w:rFonts w:ascii="Book Antiqua" w:eastAsia="Book Antiqua" w:hAnsi="Book Antiqua" w:cs="Book Antiqua"/>
          <w:color w:val="000000"/>
        </w:rPr>
        <w:t xml:space="preserve">; Drug </w:t>
      </w:r>
      <w:r w:rsidR="005D1BE7">
        <w:rPr>
          <w:rFonts w:ascii="Book Antiqua" w:eastAsia="Book Antiqua" w:hAnsi="Book Antiqua" w:cs="Book Antiqua"/>
          <w:color w:val="000000"/>
        </w:rPr>
        <w:t>r</w:t>
      </w:r>
      <w:r w:rsidR="005D1BE7" w:rsidRPr="006C6ACC">
        <w:rPr>
          <w:rFonts w:ascii="Book Antiqua" w:eastAsia="Book Antiqua" w:hAnsi="Book Antiqua" w:cs="Book Antiqua"/>
          <w:color w:val="000000"/>
        </w:rPr>
        <w:t>esistance</w:t>
      </w:r>
      <w:r w:rsidRPr="006C6ACC">
        <w:rPr>
          <w:rFonts w:ascii="Book Antiqua" w:eastAsia="Book Antiqua" w:hAnsi="Book Antiqua" w:cs="Book Antiqua"/>
          <w:color w:val="000000"/>
        </w:rPr>
        <w:t xml:space="preserve">; Carcinoma; Pancreatic </w:t>
      </w:r>
      <w:r w:rsidR="005D1BE7">
        <w:rPr>
          <w:rFonts w:ascii="Book Antiqua" w:eastAsia="Book Antiqua" w:hAnsi="Book Antiqua" w:cs="Book Antiqua"/>
          <w:color w:val="000000"/>
        </w:rPr>
        <w:t>d</w:t>
      </w:r>
      <w:r w:rsidR="005D1BE7" w:rsidRPr="006C6ACC">
        <w:rPr>
          <w:rFonts w:ascii="Book Antiqua" w:eastAsia="Book Antiqua" w:hAnsi="Book Antiqua" w:cs="Book Antiqua"/>
          <w:color w:val="000000"/>
        </w:rPr>
        <w:t>uctal</w:t>
      </w:r>
      <w:r w:rsidRPr="006C6ACC">
        <w:rPr>
          <w:rFonts w:ascii="Book Antiqua" w:eastAsia="Book Antiqua" w:hAnsi="Book Antiqua" w:cs="Book Antiqua"/>
          <w:color w:val="000000"/>
        </w:rPr>
        <w:t xml:space="preserve">; Transcription </w:t>
      </w:r>
      <w:r w:rsidR="005D1BE7">
        <w:rPr>
          <w:rFonts w:ascii="Book Antiqua" w:eastAsia="Book Antiqua" w:hAnsi="Book Antiqua" w:cs="Book Antiqua"/>
          <w:color w:val="000000"/>
        </w:rPr>
        <w:t>f</w:t>
      </w:r>
      <w:r w:rsidR="005D1BE7" w:rsidRPr="006C6ACC">
        <w:rPr>
          <w:rFonts w:ascii="Book Antiqua" w:eastAsia="Book Antiqua" w:hAnsi="Book Antiqua" w:cs="Book Antiqua"/>
          <w:color w:val="000000"/>
        </w:rPr>
        <w:t>actors</w:t>
      </w:r>
      <w:r w:rsidRPr="006C6ACC">
        <w:rPr>
          <w:rFonts w:ascii="Book Antiqua" w:eastAsia="Book Antiqua" w:hAnsi="Book Antiqua" w:cs="Book Antiqua"/>
          <w:color w:val="000000"/>
        </w:rPr>
        <w:t>; MicroRNAs</w:t>
      </w:r>
    </w:p>
    <w:p w14:paraId="56CEFEED" w14:textId="77777777" w:rsidR="00841077" w:rsidRDefault="00841077" w:rsidP="00841077">
      <w:pPr>
        <w:spacing w:line="360" w:lineRule="auto"/>
        <w:rPr>
          <w:rFonts w:ascii="Book Antiqua" w:hAnsi="Book Antiqua" w:cs="Book Antiqua"/>
          <w:b/>
          <w:color w:val="000000"/>
        </w:rPr>
      </w:pPr>
    </w:p>
    <w:p w14:paraId="5E16A5E2" w14:textId="77777777" w:rsidR="00841077" w:rsidRPr="00026CB8" w:rsidRDefault="00841077" w:rsidP="0084107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37F9C8E" w14:textId="77777777" w:rsidR="00A77B3E" w:rsidRPr="006C6ACC" w:rsidRDefault="00A77B3E" w:rsidP="006C6ACC">
      <w:pPr>
        <w:adjustRightInd w:val="0"/>
        <w:snapToGrid w:val="0"/>
        <w:spacing w:line="360" w:lineRule="auto"/>
        <w:jc w:val="both"/>
        <w:rPr>
          <w:rFonts w:ascii="Book Antiqua" w:hAnsi="Book Antiqua"/>
        </w:rPr>
      </w:pPr>
    </w:p>
    <w:p w14:paraId="61A5D2D1" w14:textId="39E9166F" w:rsidR="00A77B3E" w:rsidRPr="00841077" w:rsidRDefault="00223F48" w:rsidP="006C6ACC">
      <w:pPr>
        <w:adjustRightInd w:val="0"/>
        <w:snapToGrid w:val="0"/>
        <w:spacing w:line="360" w:lineRule="auto"/>
        <w:jc w:val="both"/>
        <w:rPr>
          <w:rFonts w:ascii="Book Antiqua" w:hAnsi="Book Antiqua" w:hint="eastAsia"/>
          <w:lang w:eastAsia="zh-CN"/>
        </w:rPr>
      </w:pPr>
      <w:r w:rsidRPr="006C6ACC">
        <w:rPr>
          <w:rFonts w:ascii="Book Antiqua" w:eastAsia="Book Antiqua" w:hAnsi="Book Antiqua" w:cs="Book Antiqua"/>
          <w:color w:val="000000"/>
        </w:rPr>
        <w:t xml:space="preserve">Hu X, Chen W. </w:t>
      </w:r>
      <w:r w:rsidR="005D1BE7">
        <w:rPr>
          <w:rFonts w:ascii="Book Antiqua" w:eastAsia="Book Antiqua" w:hAnsi="Book Antiqua" w:cs="Book Antiqua"/>
          <w:color w:val="000000"/>
        </w:rPr>
        <w:t>Role of e</w:t>
      </w:r>
      <w:r w:rsidR="005D1BE7" w:rsidRPr="006C6ACC">
        <w:rPr>
          <w:rFonts w:ascii="Book Antiqua" w:eastAsia="Book Antiqua" w:hAnsi="Book Antiqua" w:cs="Book Antiqua"/>
          <w:color w:val="000000"/>
        </w:rPr>
        <w:t>pithelial</w:t>
      </w:r>
      <w:r w:rsidRPr="006C6ACC">
        <w:rPr>
          <w:rFonts w:ascii="Book Antiqua" w:eastAsia="Book Antiqua" w:hAnsi="Book Antiqua" w:cs="Book Antiqua"/>
          <w:color w:val="000000"/>
        </w:rPr>
        <w:t xml:space="preserve">-mesenchymal transition in </w:t>
      </w:r>
      <w:proofErr w:type="spellStart"/>
      <w:r w:rsidRPr="006C6ACC">
        <w:rPr>
          <w:rFonts w:ascii="Book Antiqua" w:eastAsia="Book Antiqua" w:hAnsi="Book Antiqua" w:cs="Book Antiqua"/>
          <w:color w:val="000000"/>
        </w:rPr>
        <w:t>chemoresistance</w:t>
      </w:r>
      <w:proofErr w:type="spellEnd"/>
      <w:r w:rsidR="005D1BE7">
        <w:rPr>
          <w:rFonts w:ascii="Book Antiqua" w:eastAsia="Book Antiqua" w:hAnsi="Book Antiqua" w:cs="Book Antiqua"/>
          <w:color w:val="000000"/>
        </w:rPr>
        <w:t xml:space="preserve"> in </w:t>
      </w:r>
      <w:r w:rsidRPr="006C6ACC">
        <w:rPr>
          <w:rFonts w:ascii="Book Antiqua" w:eastAsia="Book Antiqua" w:hAnsi="Book Antiqua" w:cs="Book Antiqua"/>
          <w:color w:val="000000"/>
        </w:rPr>
        <w:t xml:space="preserve">pancreatic ductal adenocarcinoma. </w:t>
      </w:r>
      <w:r w:rsidRPr="006C6ACC">
        <w:rPr>
          <w:rFonts w:ascii="Book Antiqua" w:eastAsia="Book Antiqua" w:hAnsi="Book Antiqua" w:cs="Book Antiqua"/>
          <w:i/>
          <w:iCs/>
          <w:color w:val="000000"/>
        </w:rPr>
        <w:t xml:space="preserve">World J </w:t>
      </w:r>
      <w:proofErr w:type="spellStart"/>
      <w:r w:rsidRPr="006C6ACC">
        <w:rPr>
          <w:rFonts w:ascii="Book Antiqua" w:eastAsia="Book Antiqua" w:hAnsi="Book Antiqua" w:cs="Book Antiqua"/>
          <w:i/>
          <w:iCs/>
          <w:color w:val="000000"/>
        </w:rPr>
        <w:t>Clin</w:t>
      </w:r>
      <w:proofErr w:type="spellEnd"/>
      <w:r w:rsidRPr="006C6ACC">
        <w:rPr>
          <w:rFonts w:ascii="Book Antiqua" w:eastAsia="Book Antiqua" w:hAnsi="Book Antiqua" w:cs="Book Antiqua"/>
          <w:i/>
          <w:iCs/>
          <w:color w:val="000000"/>
        </w:rPr>
        <w:t xml:space="preserve"> Cases</w:t>
      </w:r>
      <w:r w:rsidRPr="006C6ACC">
        <w:rPr>
          <w:rFonts w:ascii="Book Antiqua" w:eastAsia="Book Antiqua" w:hAnsi="Book Antiqua" w:cs="Book Antiqua"/>
          <w:color w:val="000000"/>
        </w:rPr>
        <w:t xml:space="preserve"> 2021; </w:t>
      </w:r>
      <w:r w:rsidR="003212D3" w:rsidRPr="003212D3">
        <w:rPr>
          <w:rFonts w:ascii="Book Antiqua" w:eastAsia="Book Antiqua" w:hAnsi="Book Antiqua" w:cs="Book Antiqua"/>
          <w:color w:val="000000"/>
        </w:rPr>
        <w:t xml:space="preserve">9(19): </w:t>
      </w:r>
      <w:r w:rsidR="00841077">
        <w:rPr>
          <w:rFonts w:ascii="Book Antiqua" w:hAnsi="Book Antiqua" w:cs="Book Antiqua" w:hint="eastAsia"/>
          <w:color w:val="000000"/>
          <w:lang w:eastAsia="zh-CN"/>
        </w:rPr>
        <w:t>4998-5006</w:t>
      </w:r>
      <w:r w:rsidR="003212D3" w:rsidRPr="003212D3">
        <w:rPr>
          <w:rFonts w:ascii="Book Antiqua" w:eastAsia="Book Antiqua" w:hAnsi="Book Antiqua" w:cs="Book Antiqua"/>
          <w:color w:val="000000"/>
        </w:rPr>
        <w:t xml:space="preserve"> URL: https://www.wjgnet.com/2307-8960/full/v9/i19/</w:t>
      </w:r>
      <w:r w:rsidR="00841077">
        <w:rPr>
          <w:rFonts w:ascii="Book Antiqua" w:hAnsi="Book Antiqua" w:cs="Book Antiqua" w:hint="eastAsia"/>
          <w:color w:val="000000"/>
          <w:lang w:eastAsia="zh-CN"/>
        </w:rPr>
        <w:t>4998</w:t>
      </w:r>
      <w:r w:rsidR="003212D3" w:rsidRPr="003212D3">
        <w:rPr>
          <w:rFonts w:ascii="Book Antiqua" w:eastAsia="Book Antiqua" w:hAnsi="Book Antiqua" w:cs="Book Antiqua"/>
          <w:color w:val="000000"/>
        </w:rPr>
        <w:t>.htm DOI: https://dx.doi.org/10.12998/wjcc.v9.i19.</w:t>
      </w:r>
      <w:r w:rsidR="00841077">
        <w:rPr>
          <w:rFonts w:ascii="Book Antiqua" w:hAnsi="Book Antiqua" w:cs="Book Antiqua" w:hint="eastAsia"/>
          <w:color w:val="000000"/>
          <w:lang w:eastAsia="zh-CN"/>
        </w:rPr>
        <w:t>4998</w:t>
      </w:r>
    </w:p>
    <w:p w14:paraId="319596F6" w14:textId="77777777" w:rsidR="00A77B3E" w:rsidRPr="006C6ACC" w:rsidRDefault="00A77B3E" w:rsidP="006C6ACC">
      <w:pPr>
        <w:adjustRightInd w:val="0"/>
        <w:snapToGrid w:val="0"/>
        <w:spacing w:line="360" w:lineRule="auto"/>
        <w:jc w:val="both"/>
        <w:rPr>
          <w:rFonts w:ascii="Book Antiqua" w:hAnsi="Book Antiqua"/>
        </w:rPr>
      </w:pPr>
    </w:p>
    <w:p w14:paraId="2134F555" w14:textId="34FD32C4"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Core Tip: </w:t>
      </w:r>
      <w:r w:rsidRPr="006C6ACC">
        <w:rPr>
          <w:rFonts w:ascii="Book Antiqua" w:eastAsia="Book Antiqua" w:hAnsi="Book Antiqua" w:cs="Book Antiqua"/>
          <w:color w:val="000000"/>
        </w:rPr>
        <w:t xml:space="preserve">This article reviews the role of epithelial-mesenchymal transition in the emergence of chemotherapy resistance in pancreatic ductal adenocarcinoma and summarizes the potential </w:t>
      </w:r>
      <w:r w:rsidR="00501D92" w:rsidRPr="006C6ACC">
        <w:rPr>
          <w:rFonts w:ascii="Book Antiqua" w:eastAsia="Book Antiqua" w:hAnsi="Book Antiqua" w:cs="Book Antiqua"/>
          <w:color w:val="000000"/>
        </w:rPr>
        <w:t xml:space="preserve">epithelial-mesenchymal transition </w:t>
      </w:r>
      <w:r w:rsidRPr="006C6ACC">
        <w:rPr>
          <w:rFonts w:ascii="Book Antiqua" w:eastAsia="Book Antiqua" w:hAnsi="Book Antiqua" w:cs="Book Antiqua"/>
          <w:color w:val="000000"/>
        </w:rPr>
        <w:t xml:space="preserve">targets to overcome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w:t>
      </w:r>
    </w:p>
    <w:p w14:paraId="07B47242" w14:textId="79906EF2" w:rsidR="00A77B3E" w:rsidRPr="006C6ACC" w:rsidRDefault="00501D92"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caps/>
          <w:color w:val="000000"/>
          <w:u w:val="single"/>
        </w:rPr>
        <w:br w:type="page"/>
      </w:r>
      <w:r w:rsidR="00223F48" w:rsidRPr="006C6ACC">
        <w:rPr>
          <w:rFonts w:ascii="Book Antiqua" w:eastAsia="Book Antiqua" w:hAnsi="Book Antiqua" w:cs="Book Antiqua"/>
          <w:b/>
          <w:caps/>
          <w:color w:val="000000"/>
          <w:u w:val="single"/>
        </w:rPr>
        <w:lastRenderedPageBreak/>
        <w:t>INTRODUCTION</w:t>
      </w:r>
    </w:p>
    <w:p w14:paraId="05894F6A" w14:textId="0AE4ABA0" w:rsidR="00CE1147"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Pancreatic ductal adenocarcinoma (PDAC), the most common form of pancreatic cancer (PC), is projected to be the second leading cause of cancer</w:t>
      </w:r>
      <w:r w:rsidRPr="006C6ACC">
        <w:rPr>
          <w:rFonts w:ascii="Book Antiqua" w:eastAsia="Book Antiqua" w:hAnsi="Book Antiqua" w:cs="Book Antiqua"/>
          <w:color w:val="000000"/>
        </w:rPr>
        <w:noBreakHyphen/>
        <w:t>related death after lung cancer before 2030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According to GLOBOCAN estimates, in 2018, there were 458918 new cases of PC, resulting in 432242 </w:t>
      </w:r>
      <w:proofErr w:type="gramStart"/>
      <w:r w:rsidRPr="006C6ACC">
        <w:rPr>
          <w:rFonts w:ascii="Book Antiqua" w:eastAsia="Book Antiqua" w:hAnsi="Book Antiqua" w:cs="Book Antiqua"/>
          <w:color w:val="000000"/>
        </w:rPr>
        <w:t>deaths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PDAC is a complex and heterogeneous disease, involving a multitude of genetic, epigenetic, and other risk factors, such as </w:t>
      </w:r>
      <w:proofErr w:type="gramStart"/>
      <w:r w:rsidRPr="006C6ACC">
        <w:rPr>
          <w:rFonts w:ascii="Book Antiqua" w:eastAsia="Book Antiqua" w:hAnsi="Book Antiqua" w:cs="Book Antiqua"/>
          <w:color w:val="000000"/>
        </w:rPr>
        <w:t>smoking</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Currently, surgical resection followed by adjuvant chemotherapy remains the only potentially curative treatment for PDAC; however, only 20% patients are diagnosed early with locally </w:t>
      </w:r>
      <w:proofErr w:type="spellStart"/>
      <w:r w:rsidRPr="006C6ACC">
        <w:rPr>
          <w:rFonts w:ascii="Book Antiqua" w:eastAsia="Book Antiqua" w:hAnsi="Book Antiqua" w:cs="Book Antiqua"/>
          <w:color w:val="000000"/>
        </w:rPr>
        <w:t>resectable</w:t>
      </w:r>
      <w:proofErr w:type="spellEnd"/>
      <w:r w:rsidRPr="006C6ACC">
        <w:rPr>
          <w:rFonts w:ascii="Book Antiqua" w:eastAsia="Book Antiqua" w:hAnsi="Book Antiqua" w:cs="Book Antiqua"/>
          <w:color w:val="000000"/>
        </w:rPr>
        <w:t xml:space="preserve">, non-metastatic </w:t>
      </w:r>
      <w:proofErr w:type="gramStart"/>
      <w:r w:rsidRPr="006C6ACC">
        <w:rPr>
          <w:rFonts w:ascii="Book Antiqua" w:eastAsia="Book Antiqua" w:hAnsi="Book Antiqua" w:cs="Book Antiqua"/>
          <w:color w:val="000000"/>
        </w:rPr>
        <w:t>disease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Chemotherapy is available for the majority of patients who are diagnosed late with advanced disease and gives them hope. Despite the great progress made in the detection and treatment of PDAC, its prognosis remains dismal, with a five-year survival rate of approximately 9</w:t>
      </w:r>
      <w:proofErr w:type="gramStart"/>
      <w:r w:rsidRPr="006C6ACC">
        <w:rPr>
          <w:rFonts w:ascii="Book Antiqua" w:eastAsia="Book Antiqua" w:hAnsi="Book Antiqua" w:cs="Book Antiqua"/>
          <w:color w:val="000000"/>
        </w:rPr>
        <w: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6</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These poor clinical outcomes are likely caused by the development of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and invasive behavior. Therefore, it is essential for researchers to obtain a better understanding of this disease to develop more effective pharmacological therapy and improve patient survival.</w:t>
      </w:r>
    </w:p>
    <w:p w14:paraId="6900D27B" w14:textId="45CAE943" w:rsidR="00CE1147" w:rsidRPr="006C6ACC" w:rsidRDefault="00223F48" w:rsidP="006C6ACC">
      <w:pPr>
        <w:adjustRightInd w:val="0"/>
        <w:snapToGrid w:val="0"/>
        <w:spacing w:line="360" w:lineRule="auto"/>
        <w:ind w:firstLineChars="100" w:firstLine="240"/>
        <w:jc w:val="both"/>
        <w:rPr>
          <w:rFonts w:ascii="Book Antiqua" w:hAnsi="Book Antiqua"/>
        </w:rPr>
      </w:pP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defined as cancer cells showing no or less response to drugs at the effective inhibitory concentration, is classified </w:t>
      </w:r>
      <w:r w:rsidR="00CB6CDD">
        <w:rPr>
          <w:rFonts w:ascii="Book Antiqua" w:eastAsia="Book Antiqua" w:hAnsi="Book Antiqua" w:cs="Book Antiqua"/>
          <w:color w:val="000000"/>
        </w:rPr>
        <w:t>into</w:t>
      </w:r>
      <w:r w:rsidR="00CB6CDD"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primary and acquired resistance. Currently, </w:t>
      </w:r>
      <w:proofErr w:type="spellStart"/>
      <w:r w:rsidRPr="006C6ACC">
        <w:rPr>
          <w:rFonts w:ascii="Book Antiqua" w:eastAsia="Book Antiqua" w:hAnsi="Book Antiqua" w:cs="Book Antiqua"/>
          <w:color w:val="000000"/>
        </w:rPr>
        <w:t>folinic</w:t>
      </w:r>
      <w:proofErr w:type="spellEnd"/>
      <w:r w:rsidRPr="006C6ACC">
        <w:rPr>
          <w:rFonts w:ascii="Book Antiqua" w:eastAsia="Book Antiqua" w:hAnsi="Book Antiqua" w:cs="Book Antiqua"/>
          <w:color w:val="000000"/>
        </w:rPr>
        <w:t xml:space="preserve"> acid, 5-fluorouracil, irinotecan, and </w:t>
      </w:r>
      <w:proofErr w:type="spellStart"/>
      <w:r w:rsidRPr="006C6ACC">
        <w:rPr>
          <w:rFonts w:ascii="Book Antiqua" w:eastAsia="Book Antiqua" w:hAnsi="Book Antiqua" w:cs="Book Antiqua"/>
          <w:color w:val="000000"/>
        </w:rPr>
        <w:t>oxaliplatin</w:t>
      </w:r>
      <w:proofErr w:type="spellEnd"/>
      <w:r w:rsidRPr="006C6ACC">
        <w:rPr>
          <w:rFonts w:ascii="Book Antiqua" w:eastAsia="Book Antiqua" w:hAnsi="Book Antiqua" w:cs="Book Antiqua"/>
          <w:color w:val="000000"/>
        </w:rPr>
        <w:t xml:space="preserve"> or nab-paclitaxel plus gemcitabine</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are considered first-line therapies, because they provide patients with a 4.3-</w:t>
      </w:r>
      <w:r w:rsidR="00CB6CDD" w:rsidRPr="006C6ACC">
        <w:rPr>
          <w:rFonts w:ascii="Book Antiqua" w:eastAsia="Book Antiqua" w:hAnsi="Book Antiqua" w:cs="Book Antiqua"/>
          <w:color w:val="000000"/>
        </w:rPr>
        <w:t>mo</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and 1.8-</w:t>
      </w:r>
      <w:r w:rsidR="00CB6CDD" w:rsidRPr="006C6ACC">
        <w:rPr>
          <w:rFonts w:ascii="Book Antiqua" w:eastAsia="Book Antiqua" w:hAnsi="Book Antiqua" w:cs="Book Antiqua"/>
          <w:color w:val="000000"/>
        </w:rPr>
        <w:t>mo</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increase, respectively, in median survival when compared with gemcitabine alone</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However, not all patients benefit from first-line therapy owing to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The mechanisms of drug resistance are complex, including the activities of drug transporters, the tumor microenvironment, epithelial-mesenchymal transition (EMT), and the effects of microRNAs (miRNAs), enzymes, and their </w:t>
      </w:r>
      <w:proofErr w:type="gramStart"/>
      <w:r w:rsidRPr="006C6ACC">
        <w:rPr>
          <w:rFonts w:ascii="Book Antiqua" w:eastAsia="Book Antiqua" w:hAnsi="Book Antiqua" w:cs="Book Antiqua"/>
          <w:color w:val="000000"/>
        </w:rPr>
        <w:t>targets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The EMT process is a major contributor to the development of resistance in multiple cancer </w:t>
      </w:r>
      <w:proofErr w:type="gramStart"/>
      <w:r w:rsidRPr="006C6ACC">
        <w:rPr>
          <w:rFonts w:ascii="Book Antiqua" w:eastAsia="Book Antiqua" w:hAnsi="Book Antiqua" w:cs="Book Antiqua"/>
          <w:color w:val="000000"/>
        </w:rPr>
        <w:t>types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To this end, we will mainly discuss the effect of EMT on PDAC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w:t>
      </w:r>
    </w:p>
    <w:p w14:paraId="16685600" w14:textId="49F716DB" w:rsidR="008624E9"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lastRenderedPageBreak/>
        <w:t xml:space="preserve">Classical EMT involves a phenotypic change in cells, in which cells loss their epithelial phenotype, such as tight cell-to-cell adhesion and apical-basal polarity, and acquire a highly invasive, mesenchymal </w:t>
      </w:r>
      <w:proofErr w:type="gramStart"/>
      <w:r w:rsidRPr="006C6ACC">
        <w:rPr>
          <w:rFonts w:ascii="Book Antiqua" w:eastAsia="Book Antiqua" w:hAnsi="Book Antiqua" w:cs="Book Antiqua"/>
          <w:color w:val="000000"/>
        </w:rPr>
        <w:t>phenotype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Molecularly, EMT results in downregulation of the epithelial marker</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E</w:t>
      </w:r>
      <w:r w:rsidRPr="006C6ACC">
        <w:rPr>
          <w:rFonts w:ascii="Book Antiqua" w:eastAsia="Book Antiqua" w:hAnsi="Book Antiqua" w:cs="Book Antiqua"/>
          <w:color w:val="000000"/>
        </w:rPr>
        <w:noBreakHyphen/>
        <w:t>cadherin</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while enhancing the expression of the mesenchymal factors (</w:t>
      </w:r>
      <w:r w:rsidRPr="006C6ACC">
        <w:rPr>
          <w:rFonts w:ascii="Book Antiqua" w:eastAsia="Book Antiqua" w:hAnsi="Book Antiqua" w:cs="Book Antiqua"/>
          <w:i/>
          <w:iCs/>
          <w:color w:val="000000"/>
        </w:rPr>
        <w:t>e.g.</w:t>
      </w:r>
      <w:r w:rsidRPr="006C6ACC">
        <w:rPr>
          <w:rFonts w:ascii="Book Antiqua" w:eastAsia="Book Antiqua" w:hAnsi="Book Antiqua" w:cs="Book Antiqua"/>
          <w:color w:val="000000"/>
        </w:rPr>
        <w:t>, N</w:t>
      </w:r>
      <w:r w:rsidRPr="006C6ACC">
        <w:rPr>
          <w:rFonts w:ascii="Book Antiqua" w:eastAsia="Book Antiqua" w:hAnsi="Book Antiqua" w:cs="Book Antiqua"/>
          <w:color w:val="000000"/>
        </w:rPr>
        <w:noBreakHyphen/>
        <w:t>cadherin, fibronectin, SNAIL2, and vimentin</w:t>
      </w:r>
      <w:proofErr w:type="gramStart"/>
      <w:r w:rsidRPr="006C6ACC">
        <w:rPr>
          <w:rFonts w:ascii="Book Antiqua" w:eastAsia="Book Antiqua" w:hAnsi="Book Antiqua" w:cs="Book Antiqua"/>
          <w:color w:val="000000"/>
        </w:rPr>
        <w: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Initially, EMT was described as being essential for many stages in embryonic development, and was found subsequently to play a crucial role in adult tissue, such as organ fibrosis, wound healing, and </w:t>
      </w:r>
      <w:proofErr w:type="gramStart"/>
      <w:r w:rsidRPr="006C6ACC">
        <w:rPr>
          <w:rFonts w:ascii="Book Antiqua" w:eastAsia="Book Antiqua" w:hAnsi="Book Antiqua" w:cs="Book Antiqua"/>
          <w:color w:val="000000"/>
        </w:rPr>
        <w:t>metastasis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14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In the past decades, extensive research has been conducted to investigate the role and regulation of EMT in tumor </w:t>
      </w:r>
      <w:proofErr w:type="gramStart"/>
      <w:r w:rsidRPr="006C6ACC">
        <w:rPr>
          <w:rFonts w:ascii="Book Antiqua" w:eastAsia="Book Antiqua" w:hAnsi="Book Antiqua" w:cs="Book Antiqua"/>
          <w:color w:val="000000"/>
        </w:rPr>
        <w:t>progression</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16</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Accumulating evidence suggests that EMT plays an important role in the pathogenesis, invasion, metastasis, and drug resistance in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17-19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34AA8F6B" w14:textId="277EE251" w:rsidR="00A77B3E"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In this review, we summarize the results of published studies on the role of EMT and the proposed EMT targets in drug-resistant PDAC, including a focus on the molecular mechanism of EMT </w:t>
      </w:r>
      <w:r w:rsidR="00CB6CDD">
        <w:rPr>
          <w:rFonts w:ascii="Book Antiqua" w:eastAsia="Book Antiqua" w:hAnsi="Book Antiqua" w:cs="Book Antiqua"/>
          <w:color w:val="000000"/>
        </w:rPr>
        <w:t>i</w:t>
      </w:r>
      <w:r w:rsidR="00CB6CDD" w:rsidRPr="006C6ACC">
        <w:rPr>
          <w:rFonts w:ascii="Book Antiqua" w:eastAsia="Book Antiqua" w:hAnsi="Book Antiqua" w:cs="Book Antiqua"/>
          <w:color w:val="000000"/>
        </w:rPr>
        <w:t xml:space="preserve">n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Moreover, we also discuss EMT </w:t>
      </w:r>
      <w:r w:rsidR="00CB6CDD" w:rsidRPr="006C6ACC">
        <w:rPr>
          <w:rFonts w:ascii="Book Antiqua" w:eastAsia="Book Antiqua" w:hAnsi="Book Antiqua" w:cs="Book Antiqua"/>
          <w:color w:val="000000"/>
        </w:rPr>
        <w:t>target</w:t>
      </w:r>
      <w:r w:rsidR="00CB6CDD">
        <w:rPr>
          <w:rFonts w:ascii="Book Antiqua" w:eastAsia="Book Antiqua" w:hAnsi="Book Antiqua" w:cs="Book Antiqua"/>
          <w:color w:val="000000"/>
        </w:rPr>
        <w:t>ed</w:t>
      </w:r>
      <w:r w:rsidR="00CB6CDD"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therapy, and review the advantages and disadvantages of each approach.</w:t>
      </w:r>
    </w:p>
    <w:p w14:paraId="0E4CDD22" w14:textId="77777777" w:rsidR="00A77B3E" w:rsidRPr="006C6ACC" w:rsidRDefault="00A77B3E" w:rsidP="006C6ACC">
      <w:pPr>
        <w:adjustRightInd w:val="0"/>
        <w:snapToGrid w:val="0"/>
        <w:spacing w:line="360" w:lineRule="auto"/>
        <w:jc w:val="both"/>
        <w:rPr>
          <w:rFonts w:ascii="Book Antiqua" w:hAnsi="Book Antiqua"/>
        </w:rPr>
      </w:pPr>
    </w:p>
    <w:p w14:paraId="35CC0BFD"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EMT involvement in PDAC therapy resistance</w:t>
      </w:r>
    </w:p>
    <w:p w14:paraId="53FD7D7B" w14:textId="77777777" w:rsidR="008624E9"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EMT plays an important role in metastasis and is involved in several kinds of cancer, including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Recently, studies have highlighted the importance of EMT in conferring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diverse </w:t>
      </w:r>
      <w:proofErr w:type="gramStart"/>
      <w:r w:rsidRPr="006C6ACC">
        <w:rPr>
          <w:rFonts w:ascii="Book Antiqua" w:eastAsia="Book Antiqua" w:hAnsi="Book Antiqua" w:cs="Book Antiqua"/>
          <w:color w:val="000000"/>
        </w:rPr>
        <w:t>cancers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Although some studies showed that EMT makes a limited contribution to metastases, the role of EMT in conferring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is clear in breast and pancreatic </w:t>
      </w:r>
      <w:proofErr w:type="gramStart"/>
      <w:r w:rsidRPr="006C6ACC">
        <w:rPr>
          <w:rFonts w:ascii="Book Antiqua" w:eastAsia="Book Antiqua" w:hAnsi="Book Antiqua" w:cs="Book Antiqua"/>
          <w:color w:val="000000"/>
        </w:rPr>
        <w:t>tumors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43304F63" w14:textId="660823A8" w:rsidR="008624E9"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Gemcitabine resistance is closely associated with EMT in PDAC. In 1996, gemcitabine was approved by </w:t>
      </w:r>
      <w:r w:rsidR="0073375F">
        <w:rPr>
          <w:rFonts w:ascii="Book Antiqua" w:eastAsia="Book Antiqua" w:hAnsi="Book Antiqua" w:cs="Book Antiqua"/>
          <w:color w:val="000000"/>
        </w:rPr>
        <w:t xml:space="preserve">the </w:t>
      </w:r>
      <w:r w:rsidRPr="006C6ACC">
        <w:rPr>
          <w:rFonts w:ascii="Book Antiqua" w:eastAsia="Book Antiqua" w:hAnsi="Book Antiqua" w:cs="Book Antiqua"/>
          <w:color w:val="000000"/>
        </w:rPr>
        <w:t xml:space="preserve">Food and Drug Administration to treat all stages of advanced PC, and it is still an important drug for the treatment of PC until </w:t>
      </w:r>
      <w:proofErr w:type="gramStart"/>
      <w:r w:rsidRPr="006C6ACC">
        <w:rPr>
          <w:rFonts w:ascii="Book Antiqua" w:eastAsia="Book Antiqua" w:hAnsi="Book Antiqua" w:cs="Book Antiqua"/>
          <w:color w:val="000000"/>
        </w:rPr>
        <w:t>now</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However, gemcitabine treatment provides limited survival benefit because of intrinsic or acquired </w:t>
      </w:r>
      <w:proofErr w:type="gramStart"/>
      <w:r w:rsidRPr="006C6ACC">
        <w:rPr>
          <w:rFonts w:ascii="Book Antiqua" w:eastAsia="Book Antiqua" w:hAnsi="Book Antiqua" w:cs="Book Antiqua"/>
          <w:color w:val="000000"/>
        </w:rPr>
        <w:t>resistance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26</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PDAC cell lines (BxPC3 and PANC-1) have different intrinsic gemcitabine resistance profiles: BxPC3 cells with an epithelial-like phenotype are more </w:t>
      </w:r>
      <w:proofErr w:type="spellStart"/>
      <w:r w:rsidRPr="006C6ACC">
        <w:rPr>
          <w:rFonts w:ascii="Book Antiqua" w:eastAsia="Book Antiqua" w:hAnsi="Book Antiqua" w:cs="Book Antiqua"/>
          <w:color w:val="000000"/>
        </w:rPr>
        <w:t>chemosensitive</w:t>
      </w:r>
      <w:proofErr w:type="spellEnd"/>
      <w:r w:rsidRPr="006C6ACC">
        <w:rPr>
          <w:rFonts w:ascii="Book Antiqua" w:eastAsia="Book Antiqua" w:hAnsi="Book Antiqua" w:cs="Book Antiqua"/>
          <w:color w:val="000000"/>
        </w:rPr>
        <w:t xml:space="preserve"> to gemcitabine than PANC</w:t>
      </w:r>
      <w:r w:rsidRPr="006C6ACC">
        <w:rPr>
          <w:rFonts w:ascii="Book Antiqua" w:eastAsia="Book Antiqua" w:hAnsi="Book Antiqua" w:cs="Book Antiqua"/>
          <w:color w:val="000000"/>
        </w:rPr>
        <w:noBreakHyphen/>
        <w:t xml:space="preserve">1 cells with a mesenchymal-like </w:t>
      </w:r>
      <w:proofErr w:type="gramStart"/>
      <w:r w:rsidRPr="006C6ACC">
        <w:rPr>
          <w:rFonts w:ascii="Book Antiqua" w:eastAsia="Book Antiqua" w:hAnsi="Book Antiqua" w:cs="Book Antiqua"/>
          <w:color w:val="000000"/>
        </w:rPr>
        <w:lastRenderedPageBreak/>
        <w:t>phenotype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El </w:t>
      </w:r>
      <w:proofErr w:type="spellStart"/>
      <w:r w:rsidRPr="006C6ACC">
        <w:rPr>
          <w:rFonts w:ascii="Book Antiqua" w:eastAsia="Book Antiqua" w:hAnsi="Book Antiqua" w:cs="Book Antiqua"/>
          <w:color w:val="000000"/>
        </w:rPr>
        <w:t>Amrani</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et al</w:t>
      </w:r>
      <w:r w:rsidR="008624E9" w:rsidRPr="006C6ACC">
        <w:rPr>
          <w:rFonts w:ascii="Book Antiqua" w:eastAsia="Book Antiqua" w:hAnsi="Book Antiqua" w:cs="Book Antiqua"/>
          <w:color w:val="000000"/>
          <w:vertAlign w:val="superscript"/>
        </w:rPr>
        <w:t>[28]</w:t>
      </w:r>
      <w:r w:rsidRPr="006C6ACC">
        <w:rPr>
          <w:rFonts w:ascii="Book Antiqua" w:eastAsia="Book Antiqua" w:hAnsi="Book Antiqua" w:cs="Book Antiqua"/>
          <w:color w:val="000000"/>
        </w:rPr>
        <w:t xml:space="preserve"> reported that gemcitabine treatment induces EMT-like changes that are mediated by the extracellular regulated kinase (ERK)-zinc finger E-box binding </w:t>
      </w:r>
      <w:proofErr w:type="spellStart"/>
      <w:r w:rsidRPr="006C6ACC">
        <w:rPr>
          <w:rFonts w:ascii="Book Antiqua" w:eastAsia="Book Antiqua" w:hAnsi="Book Antiqua" w:cs="Book Antiqua"/>
          <w:color w:val="000000"/>
        </w:rPr>
        <w:t>homeobox</w:t>
      </w:r>
      <w:proofErr w:type="spellEnd"/>
      <w:r w:rsidRPr="006C6ACC">
        <w:rPr>
          <w:rFonts w:ascii="Book Antiqua" w:eastAsia="Book Antiqua" w:hAnsi="Book Antiqua" w:cs="Book Antiqua"/>
          <w:color w:val="000000"/>
        </w:rPr>
        <w:t xml:space="preserve"> 1 (ZEB1) pathway, and inhibition of ERK1/2 phosphorylation or ZEB1 expression resulted in a decrease in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and invasion </w:t>
      </w:r>
      <w:r w:rsidR="0073375F">
        <w:rPr>
          <w:rFonts w:ascii="Book Antiqua" w:eastAsia="Book Antiqua" w:hAnsi="Book Antiqua" w:cs="Book Antiqua"/>
          <w:color w:val="000000"/>
        </w:rPr>
        <w:t>of</w:t>
      </w:r>
      <w:r w:rsidR="0073375F"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gemcitabine-resistant (GR) Panc-1 and MiaPaca-2 cells</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This is in line with the results of a previous study</w:t>
      </w:r>
      <w:r w:rsidR="0073375F">
        <w:rPr>
          <w:rFonts w:ascii="Book Antiqua" w:eastAsia="Book Antiqua" w:hAnsi="Book Antiqua" w:cs="Book Antiqua"/>
          <w:color w:val="000000"/>
        </w:rPr>
        <w:t xml:space="preserve"> </w:t>
      </w:r>
      <w:r w:rsidR="0073375F" w:rsidRPr="006C6ACC">
        <w:rPr>
          <w:rFonts w:ascii="Book Antiqua" w:eastAsia="Book Antiqua" w:hAnsi="Book Antiqua" w:cs="Book Antiqua"/>
          <w:color w:val="000000"/>
        </w:rPr>
        <w:t>show</w:t>
      </w:r>
      <w:r w:rsidR="0073375F">
        <w:rPr>
          <w:rFonts w:ascii="Book Antiqua" w:eastAsia="Book Antiqua" w:hAnsi="Book Antiqua" w:cs="Book Antiqua"/>
          <w:color w:val="000000"/>
        </w:rPr>
        <w:t>ing that</w:t>
      </w:r>
      <w:r w:rsidR="0073375F"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ZEB1 might maintain drug resistance </w:t>
      </w:r>
      <w:r w:rsidR="0073375F">
        <w:rPr>
          <w:rFonts w:ascii="Book Antiqua" w:eastAsia="Book Antiqua" w:hAnsi="Book Antiqua" w:cs="Book Antiqua"/>
          <w:color w:val="000000"/>
        </w:rPr>
        <w:t>of</w:t>
      </w:r>
      <w:r w:rsidR="0073375F"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PC </w:t>
      </w:r>
      <w:proofErr w:type="gramStart"/>
      <w:r w:rsidRPr="006C6ACC">
        <w:rPr>
          <w:rFonts w:ascii="Book Antiqua" w:eastAsia="Book Antiqua" w:hAnsi="Book Antiqua" w:cs="Book Antiqua"/>
          <w:color w:val="000000"/>
        </w:rPr>
        <w:t>cells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SLUG was also reported to contribute to gemcitabine resistance, and </w:t>
      </w:r>
      <w:r w:rsidRPr="006C6ACC">
        <w:rPr>
          <w:rFonts w:ascii="Book Antiqua" w:eastAsia="Book Antiqua" w:hAnsi="Book Antiqua" w:cs="Book Antiqua"/>
          <w:i/>
          <w:iCs/>
          <w:color w:val="000000"/>
        </w:rPr>
        <w:t xml:space="preserve">SLUG </w:t>
      </w:r>
      <w:r w:rsidRPr="006C6ACC">
        <w:rPr>
          <w:rFonts w:ascii="Book Antiqua" w:eastAsia="Book Antiqua" w:hAnsi="Book Antiqua" w:cs="Book Antiqua"/>
          <w:color w:val="000000"/>
        </w:rPr>
        <w:t xml:space="preserve">knockdown sensitized a CD133-positive PC cell line to </w:t>
      </w:r>
      <w:proofErr w:type="gramStart"/>
      <w:r w:rsidRPr="006C6ACC">
        <w:rPr>
          <w:rFonts w:ascii="Book Antiqua" w:eastAsia="Book Antiqua" w:hAnsi="Book Antiqua" w:cs="Book Antiqua"/>
          <w:color w:val="000000"/>
        </w:rPr>
        <w:t>gemcitabine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Gemcitabine causes cells to undergo EMT, and GR cells overexpress CD44, CD24, and CD326 compared with sensitive PDAC </w:t>
      </w:r>
      <w:proofErr w:type="gramStart"/>
      <w:r w:rsidRPr="006C6ACC">
        <w:rPr>
          <w:rFonts w:ascii="Book Antiqua" w:eastAsia="Book Antiqua" w:hAnsi="Book Antiqua" w:cs="Book Antiqua"/>
          <w:color w:val="000000"/>
        </w:rPr>
        <w:t>cells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Other studies showed that AMPK-related kinase 5 and upregulation of glycolysis enhance gemcitabine resistance in pancreatic carcinoma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w:t>
      </w:r>
      <w:proofErr w:type="gramStart"/>
      <w:r w:rsidRPr="006C6ACC">
        <w:rPr>
          <w:rFonts w:ascii="Book Antiqua" w:eastAsia="Book Antiqua" w:hAnsi="Book Antiqua" w:cs="Book Antiqua"/>
          <w:color w:val="000000"/>
        </w:rPr>
        <w:t>EMT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32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Moreover, emerging evidence suggested that miRNAs are linked to EMT in GR PDAC cells, and targeting miRNAs might represent a therapeutic strategy to treat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33-35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Zhao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8624E9" w:rsidRPr="006C6ACC">
        <w:rPr>
          <w:rFonts w:ascii="Book Antiqua" w:eastAsia="Book Antiqua" w:hAnsi="Book Antiqua" w:cs="Book Antiqua"/>
          <w:color w:val="000000"/>
          <w:vertAlign w:val="superscript"/>
        </w:rPr>
        <w:t>[</w:t>
      </w:r>
      <w:proofErr w:type="gramEnd"/>
      <w:r w:rsidR="008624E9" w:rsidRPr="006C6ACC">
        <w:rPr>
          <w:rFonts w:ascii="Book Antiqua" w:eastAsia="Book Antiqua" w:hAnsi="Book Antiqua" w:cs="Book Antiqua"/>
          <w:color w:val="000000"/>
          <w:u w:color="0000EE"/>
          <w:vertAlign w:val="superscript"/>
        </w:rPr>
        <w:t>36</w:t>
      </w:r>
      <w:r w:rsidR="008624E9" w:rsidRPr="006C6ACC">
        <w:rPr>
          <w:rFonts w:ascii="Book Antiqua" w:eastAsia="Book Antiqua" w:hAnsi="Book Antiqua" w:cs="Book Antiqua"/>
          <w:color w:val="000000"/>
          <w:vertAlign w:val="superscript"/>
        </w:rPr>
        <w:t>]</w:t>
      </w:r>
      <w:r w:rsidR="008624E9" w:rsidRPr="006C6ACC">
        <w:rPr>
          <w:rFonts w:ascii="Book Antiqua" w:eastAsia="Book Antiqua" w:hAnsi="Book Antiqua" w:cs="Book Antiqua"/>
          <w:i/>
          <w:iCs/>
          <w:color w:val="000000"/>
        </w:rPr>
        <w:t xml:space="preserve"> </w:t>
      </w:r>
      <w:r w:rsidRPr="006C6ACC">
        <w:rPr>
          <w:rFonts w:ascii="Book Antiqua" w:eastAsia="Book Antiqua" w:hAnsi="Book Antiqua" w:cs="Book Antiqua"/>
          <w:color w:val="000000"/>
        </w:rPr>
        <w:t xml:space="preserve">found that interleukin-37 expression was remarkably decreased in PDAC tissues, </w:t>
      </w:r>
      <w:r w:rsidR="0073375F">
        <w:rPr>
          <w:rFonts w:ascii="Book Antiqua" w:eastAsia="Book Antiqua" w:hAnsi="Book Antiqua" w:cs="Book Antiqua"/>
          <w:color w:val="000000"/>
        </w:rPr>
        <w:t>which</w:t>
      </w:r>
      <w:r w:rsidR="0073375F"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induced gemcitabine resistance in PDAC by suppressing hypoxia-inducible factor-1 alpha (HIF-1α) expression through STAT3 inhibition. Numerous other studies revealed that the tumor microenvironment plays a pivotal role in EMT-driven drug resistance (reviewed in reference 21</w:t>
      </w:r>
      <w:proofErr w:type="gramStart"/>
      <w:r w:rsidRPr="006C6ACC">
        <w:rPr>
          <w:rFonts w:ascii="Book Antiqua" w:eastAsia="Book Antiqua" w:hAnsi="Book Antiqua" w:cs="Book Antiqua"/>
          <w:color w:val="000000"/>
        </w:rPr>
        <w: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Tumor microenvironment such as cancer-associated fibroblasts, pancreatic stellate cells</w:t>
      </w:r>
      <w:r w:rsidR="0073375F">
        <w:rPr>
          <w:rFonts w:ascii="Book Antiqua" w:eastAsia="Book Antiqua" w:hAnsi="Book Antiqua" w:cs="Book Antiqua"/>
          <w:color w:val="000000"/>
        </w:rPr>
        <w:t>,</w:t>
      </w:r>
      <w:r w:rsidRPr="006C6ACC">
        <w:rPr>
          <w:rFonts w:ascii="Book Antiqua" w:eastAsia="Book Antiqua" w:hAnsi="Book Antiqua" w:cs="Book Antiqua"/>
          <w:color w:val="000000"/>
        </w:rPr>
        <w:t xml:space="preserve"> and hypoxia facilitate PC cells to undergo EMT and acquire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w:t>
      </w:r>
    </w:p>
    <w:p w14:paraId="2F22C325" w14:textId="0112ED20" w:rsidR="00EF670B"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EMT causes resistance to epidermal growth factor receptor tyrosine kinase inhibitors (EGFR-TKIs) in PC</w:t>
      </w:r>
      <w:r w:rsidR="00302393" w:rsidRPr="006C6ACC">
        <w:rPr>
          <w:rFonts w:ascii="Book Antiqua" w:eastAsia="Book Antiqua" w:hAnsi="Book Antiqua" w:cs="Book Antiqua"/>
          <w:color w:val="000000"/>
        </w:rPr>
        <w:t xml:space="preserve"> (Figure 1)</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Erlotinib</w:t>
      </w:r>
      <w:proofErr w:type="spellEnd"/>
      <w:r w:rsidRPr="006C6ACC">
        <w:rPr>
          <w:rFonts w:ascii="Book Antiqua" w:eastAsia="Book Antiqua" w:hAnsi="Book Antiqua" w:cs="Book Antiqua"/>
          <w:color w:val="000000"/>
        </w:rPr>
        <w:t xml:space="preserve"> (a first-generation EGFR-TKI) in combination with gemcitabine </w:t>
      </w:r>
      <w:r w:rsidR="00F11ED4">
        <w:rPr>
          <w:rFonts w:ascii="Book Antiqua" w:eastAsia="Book Antiqua" w:hAnsi="Book Antiqua" w:cs="Book Antiqua"/>
          <w:color w:val="000000"/>
        </w:rPr>
        <w:t>has been</w:t>
      </w:r>
      <w:r w:rsidR="00F11ED4"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approved to treat PC in the USA and </w:t>
      </w:r>
      <w:proofErr w:type="gramStart"/>
      <w:r w:rsidRPr="006C6ACC">
        <w:rPr>
          <w:rFonts w:ascii="Book Antiqua" w:eastAsia="Book Antiqua" w:hAnsi="Book Antiqua" w:cs="Book Antiqua"/>
          <w:color w:val="000000"/>
        </w:rPr>
        <w:t>Europe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Pancreatic cell lines that have higher expression of ZEB1, SNAIL1, and TWIST</w:t>
      </w:r>
      <w:r w:rsidR="00F11ED4">
        <w:rPr>
          <w:rFonts w:ascii="Book Antiqua" w:eastAsia="Book Antiqua" w:hAnsi="Book Antiqua" w:cs="Book Antiqua"/>
          <w:color w:val="000000"/>
        </w:rPr>
        <w:t xml:space="preserve"> </w:t>
      </w:r>
      <w:r w:rsidRPr="006C6ACC">
        <w:rPr>
          <w:rFonts w:ascii="Book Antiqua" w:eastAsia="Book Antiqua" w:hAnsi="Book Antiqua" w:cs="Book Antiqua"/>
          <w:color w:val="000000"/>
        </w:rPr>
        <w:t>and have undergone EMT</w:t>
      </w:r>
      <w:r w:rsidR="00F11ED4">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show </w:t>
      </w:r>
      <w:r w:rsidR="00F11ED4">
        <w:rPr>
          <w:rFonts w:ascii="Book Antiqua" w:eastAsia="Book Antiqua" w:hAnsi="Book Antiqua" w:cs="Book Antiqua"/>
          <w:color w:val="000000"/>
        </w:rPr>
        <w:t xml:space="preserve">a </w:t>
      </w:r>
      <w:r w:rsidRPr="006C6ACC">
        <w:rPr>
          <w:rFonts w:ascii="Book Antiqua" w:eastAsia="Book Antiqua" w:hAnsi="Book Antiqua" w:cs="Book Antiqua"/>
          <w:color w:val="000000"/>
        </w:rPr>
        <w:t xml:space="preserve">reduced sensitivity to </w:t>
      </w:r>
      <w:proofErr w:type="spellStart"/>
      <w:proofErr w:type="gramStart"/>
      <w:r w:rsidRPr="006C6ACC">
        <w:rPr>
          <w:rFonts w:ascii="Book Antiqua" w:eastAsia="Book Antiqua" w:hAnsi="Book Antiqua" w:cs="Book Antiqua"/>
          <w:color w:val="000000"/>
        </w:rPr>
        <w:t>erlotinib</w:t>
      </w:r>
      <w:proofErr w:type="spellEnd"/>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Epithelial tumor cells are significantly more sensitive to EGFR inhibitors than tumor cells with mesenchymal-like characteristics in </w:t>
      </w:r>
      <w:r w:rsidR="00F11ED4" w:rsidRPr="006C6ACC">
        <w:rPr>
          <w:rFonts w:ascii="Book Antiqua" w:eastAsia="Book Antiqua" w:hAnsi="Book Antiqua" w:cs="Book Antiqua"/>
          <w:color w:val="000000"/>
        </w:rPr>
        <w:t>pancrea</w:t>
      </w:r>
      <w:r w:rsidR="00F11ED4">
        <w:rPr>
          <w:rFonts w:ascii="Book Antiqua" w:eastAsia="Book Antiqua" w:hAnsi="Book Antiqua" w:cs="Book Antiqua"/>
          <w:color w:val="000000"/>
        </w:rPr>
        <w:t>tic</w:t>
      </w:r>
      <w:r w:rsidR="00F11ED4" w:rsidRPr="006C6ACC">
        <w:rPr>
          <w:rFonts w:ascii="Book Antiqua" w:eastAsia="Book Antiqua" w:hAnsi="Book Antiqua" w:cs="Book Antiqua"/>
          <w:color w:val="000000"/>
        </w:rPr>
        <w:t xml:space="preserve"> </w:t>
      </w:r>
      <w:proofErr w:type="gramStart"/>
      <w:r w:rsidRPr="006C6ACC">
        <w:rPr>
          <w:rFonts w:ascii="Book Antiqua" w:eastAsia="Book Antiqua" w:hAnsi="Book Antiqua" w:cs="Book Antiqua"/>
          <w:color w:val="000000"/>
        </w:rPr>
        <w:t>carcinomas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In addition, a study demonstrated that the TGFβ-miR200-MIG6 pathway orchestrates the EMT-associated kinase switch that induces resistance to EGFR </w:t>
      </w:r>
      <w:proofErr w:type="gramStart"/>
      <w:r w:rsidRPr="006C6ACC">
        <w:rPr>
          <w:rFonts w:ascii="Book Antiqua" w:eastAsia="Book Antiqua" w:hAnsi="Book Antiqua" w:cs="Book Antiqua"/>
          <w:color w:val="000000"/>
        </w:rPr>
        <w:t>inhibitors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Brexpiprazole</w:t>
      </w:r>
      <w:proofErr w:type="spellEnd"/>
      <w:r w:rsidRPr="006C6ACC">
        <w:rPr>
          <w:rFonts w:ascii="Book Antiqua" w:eastAsia="Book Antiqua" w:hAnsi="Book Antiqua" w:cs="Book Antiqua"/>
          <w:color w:val="000000"/>
        </w:rPr>
        <w:t xml:space="preserve"> reverses </w:t>
      </w:r>
      <w:proofErr w:type="spellStart"/>
      <w:r w:rsidRPr="006C6ACC">
        <w:rPr>
          <w:rFonts w:ascii="Book Antiqua" w:eastAsia="Book Antiqua" w:hAnsi="Book Antiqua" w:cs="Book Antiqua"/>
          <w:color w:val="000000"/>
        </w:rPr>
        <w:t>osimertinib</w:t>
      </w:r>
      <w:proofErr w:type="spellEnd"/>
      <w:r w:rsidRPr="006C6ACC">
        <w:rPr>
          <w:rFonts w:ascii="Book Antiqua" w:eastAsia="Book Antiqua" w:hAnsi="Book Antiqua" w:cs="Book Antiqua"/>
          <w:color w:val="000000"/>
        </w:rPr>
        <w:t xml:space="preserve"> (a third-</w:t>
      </w:r>
      <w:r w:rsidRPr="006C6ACC">
        <w:rPr>
          <w:rFonts w:ascii="Book Antiqua" w:eastAsia="Book Antiqua" w:hAnsi="Book Antiqua" w:cs="Book Antiqua"/>
          <w:color w:val="000000"/>
        </w:rPr>
        <w:lastRenderedPageBreak/>
        <w:t xml:space="preserve">generation EGFR-TKI) resistance in lung cancer and PC by suppressing </w:t>
      </w:r>
      <w:proofErr w:type="spellStart"/>
      <w:r w:rsidRPr="006C6ACC">
        <w:rPr>
          <w:rFonts w:ascii="Book Antiqua" w:eastAsia="Book Antiqua" w:hAnsi="Book Antiqua" w:cs="Book Antiqua"/>
          <w:color w:val="000000"/>
        </w:rPr>
        <w:t>survivin</w:t>
      </w:r>
      <w:proofErr w:type="spellEnd"/>
      <w:r w:rsidRPr="006C6ACC">
        <w:rPr>
          <w:rFonts w:ascii="Book Antiqua" w:eastAsia="Book Antiqua" w:hAnsi="Book Antiqua" w:cs="Book Antiqua"/>
          <w:color w:val="000000"/>
        </w:rPr>
        <w:t>, which could activate transforming growth factor-β (TGF-β)/SMAD signaling, thus causing EMT</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40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41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7EB2361A" w14:textId="4E1FA30A" w:rsidR="00A77B3E"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EMT is involved in resistance to other chemotherapeutic agents in PC. According to </w:t>
      </w:r>
      <w:proofErr w:type="spellStart"/>
      <w:r w:rsidRPr="006C6ACC">
        <w:rPr>
          <w:rFonts w:ascii="Book Antiqua" w:eastAsia="Book Antiqua" w:hAnsi="Book Antiqua" w:cs="Book Antiqua"/>
          <w:color w:val="000000"/>
        </w:rPr>
        <w:t>Arumugam</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EF670B" w:rsidRPr="006C6ACC">
        <w:rPr>
          <w:rFonts w:ascii="Book Antiqua" w:eastAsia="Book Antiqua" w:hAnsi="Book Antiqua" w:cs="Book Antiqua"/>
          <w:color w:val="000000"/>
          <w:vertAlign w:val="superscript"/>
        </w:rPr>
        <w:t>[</w:t>
      </w:r>
      <w:proofErr w:type="gramEnd"/>
      <w:r w:rsidR="00EF670B" w:rsidRPr="006C6ACC">
        <w:rPr>
          <w:rFonts w:ascii="Book Antiqua" w:eastAsia="Book Antiqua" w:hAnsi="Book Antiqua" w:cs="Book Antiqua"/>
          <w:color w:val="000000"/>
          <w:u w:color="0000EE"/>
          <w:vertAlign w:val="superscript"/>
        </w:rPr>
        <w:t>17</w:t>
      </w:r>
      <w:r w:rsidR="00EF670B"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ZEB1 regulates E-cadherin expression and the sensitivity</w:t>
      </w:r>
      <w:r w:rsidR="00F11ED4">
        <w:rPr>
          <w:rFonts w:ascii="Book Antiqua" w:eastAsia="Book Antiqua" w:hAnsi="Book Antiqua" w:cs="Book Antiqua"/>
          <w:color w:val="000000"/>
        </w:rPr>
        <w:t xml:space="preserve"> to</w:t>
      </w:r>
      <w:r w:rsidRPr="006C6ACC">
        <w:rPr>
          <w:rFonts w:ascii="Book Antiqua" w:eastAsia="Book Antiqua" w:hAnsi="Book Antiqua" w:cs="Book Antiqua"/>
          <w:color w:val="000000"/>
        </w:rPr>
        <w:t xml:space="preserve"> 5-fluorouracil (5-FU) and cisplatin treatment negatively, and </w:t>
      </w:r>
      <w:r w:rsidRPr="006C6ACC">
        <w:rPr>
          <w:rFonts w:ascii="Book Antiqua" w:eastAsia="Book Antiqua" w:hAnsi="Book Antiqua" w:cs="Book Antiqua"/>
          <w:i/>
          <w:iCs/>
          <w:color w:val="000000"/>
        </w:rPr>
        <w:t>ZEB1</w:t>
      </w:r>
      <w:r w:rsidRPr="006C6ACC">
        <w:rPr>
          <w:rFonts w:ascii="Book Antiqua" w:eastAsia="Book Antiqua" w:hAnsi="Book Antiqua" w:cs="Book Antiqua"/>
          <w:color w:val="000000"/>
        </w:rPr>
        <w:t xml:space="preserve"> silencing upregulated epithelial markers (E-cadherin, EVA1, and MAL2) and restored 5-FU and cisplatin sensitivity in several drug-resistant cell lines (PANC-1, MIAPaCa-2, and Hs766T). EMT inhibition sensitized PDAC cells to 5-FU, and </w:t>
      </w:r>
      <w:r w:rsidRPr="006C6ACC">
        <w:rPr>
          <w:rFonts w:ascii="Book Antiqua" w:eastAsia="Book Antiqua" w:hAnsi="Book Antiqua" w:cs="Book Antiqua"/>
          <w:i/>
          <w:iCs/>
          <w:color w:val="000000"/>
        </w:rPr>
        <w:t>CHL1</w:t>
      </w:r>
      <w:r w:rsidRPr="006C6ACC">
        <w:rPr>
          <w:rFonts w:ascii="Book Antiqua" w:eastAsia="Book Antiqua" w:hAnsi="Book Antiqua" w:cs="Book Antiqua"/>
          <w:color w:val="000000"/>
        </w:rPr>
        <w:t xml:space="preserve"> overexpression rescued 5-FU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the Hedgehog (</w:t>
      </w:r>
      <w:proofErr w:type="spellStart"/>
      <w:r w:rsidRPr="006C6ACC">
        <w:rPr>
          <w:rFonts w:ascii="Book Antiqua" w:eastAsia="Book Antiqua" w:hAnsi="Book Antiqua" w:cs="Book Antiqua"/>
          <w:color w:val="000000"/>
        </w:rPr>
        <w:t>Hh</w:t>
      </w:r>
      <w:proofErr w:type="spellEnd"/>
      <w:r w:rsidRPr="006C6ACC">
        <w:rPr>
          <w:rFonts w:ascii="Book Antiqua" w:eastAsia="Book Antiqua" w:hAnsi="Book Antiqua" w:cs="Book Antiqua"/>
          <w:color w:val="000000"/>
        </w:rPr>
        <w:t xml:space="preserve">) </w:t>
      </w:r>
      <w:proofErr w:type="gramStart"/>
      <w:r w:rsidRPr="006C6ACC">
        <w:rPr>
          <w:rFonts w:ascii="Book Antiqua" w:eastAsia="Book Antiqua" w:hAnsi="Book Antiqua" w:cs="Book Antiqua"/>
          <w:color w:val="000000"/>
        </w:rPr>
        <w:t>pathway</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Mocetinostat</w:t>
      </w:r>
      <w:proofErr w:type="spellEnd"/>
      <w:r w:rsidRPr="006C6ACC">
        <w:rPr>
          <w:rFonts w:ascii="Book Antiqua" w:eastAsia="Book Antiqua" w:hAnsi="Book Antiqua" w:cs="Book Antiqua"/>
          <w:color w:val="000000"/>
        </w:rPr>
        <w:t xml:space="preserve">, a histone deacetylase (HDAC) inhibitor, inhibited ZEB1 by restoring miR-203 expression, reversing the EMT process in GR PC cells, and sensitizing the cells to </w:t>
      </w:r>
      <w:proofErr w:type="gramStart"/>
      <w:r w:rsidRPr="006C6ACC">
        <w:rPr>
          <w:rFonts w:ascii="Book Antiqua" w:eastAsia="Book Antiqua" w:hAnsi="Book Antiqua" w:cs="Book Antiqua"/>
          <w:color w:val="000000"/>
        </w:rPr>
        <w:t>docetaxel</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15D28034" w14:textId="77777777" w:rsidR="00A77B3E" w:rsidRPr="006C6ACC" w:rsidRDefault="00A77B3E" w:rsidP="006C6ACC">
      <w:pPr>
        <w:adjustRightInd w:val="0"/>
        <w:snapToGrid w:val="0"/>
        <w:spacing w:line="360" w:lineRule="auto"/>
        <w:jc w:val="both"/>
        <w:rPr>
          <w:rFonts w:ascii="Book Antiqua" w:hAnsi="Book Antiqua"/>
        </w:rPr>
      </w:pPr>
    </w:p>
    <w:p w14:paraId="478D0F00"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Signaling pathways inducing EMT in PDAC</w:t>
      </w:r>
    </w:p>
    <w:p w14:paraId="37A5B2A9" w14:textId="77777777" w:rsidR="00C56D02"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EMT is induced by several pathways, mainly including the TGF-β, Notch, </w:t>
      </w:r>
      <w:proofErr w:type="spellStart"/>
      <w:r w:rsidRPr="006C6ACC">
        <w:rPr>
          <w:rFonts w:ascii="Book Antiqua" w:eastAsia="Book Antiqua" w:hAnsi="Book Antiqua" w:cs="Book Antiqua"/>
          <w:color w:val="000000"/>
        </w:rPr>
        <w:t>Wnt</w:t>
      </w:r>
      <w:proofErr w:type="spellEnd"/>
      <w:r w:rsidRPr="006C6ACC">
        <w:rPr>
          <w:rFonts w:ascii="Book Antiqua" w:eastAsia="Book Antiqua" w:hAnsi="Book Antiqua" w:cs="Book Antiqua"/>
          <w:color w:val="000000"/>
        </w:rPr>
        <w:t xml:space="preserve">/β catenin, </w:t>
      </w:r>
      <w:proofErr w:type="spellStart"/>
      <w:r w:rsidRPr="006C6ACC">
        <w:rPr>
          <w:rFonts w:ascii="Book Antiqua" w:eastAsia="Book Antiqua" w:hAnsi="Book Antiqua" w:cs="Book Antiqua"/>
          <w:color w:val="000000"/>
        </w:rPr>
        <w:t>Hh</w:t>
      </w:r>
      <w:proofErr w:type="spellEnd"/>
      <w:r w:rsidRPr="006C6ACC">
        <w:rPr>
          <w:rFonts w:ascii="Book Antiqua" w:eastAsia="Book Antiqua" w:hAnsi="Book Antiqua" w:cs="Book Antiqua"/>
          <w:color w:val="000000"/>
        </w:rPr>
        <w:t>, tumor necrosis factor-α (TNF-α), HIF-1α, nuclear factor kappa B (NF-</w:t>
      </w:r>
      <w:proofErr w:type="spellStart"/>
      <w:r w:rsidRPr="006C6ACC">
        <w:rPr>
          <w:rFonts w:ascii="Book Antiqua" w:eastAsia="Book Antiqua" w:hAnsi="Book Antiqua" w:cs="Book Antiqua"/>
          <w:color w:val="000000"/>
        </w:rPr>
        <w:t>κB</w:t>
      </w:r>
      <w:proofErr w:type="spellEnd"/>
      <w:r w:rsidRPr="006C6ACC">
        <w:rPr>
          <w:rFonts w:ascii="Book Antiqua" w:eastAsia="Book Antiqua" w:hAnsi="Book Antiqua" w:cs="Book Antiqua"/>
          <w:color w:val="000000"/>
        </w:rPr>
        <w:t>), and receptor tyrosine kinase signaling pathways</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44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Notch receptor-1 (Notch-1) is overexpressed in GR PC cells and plays an important role in GR-induced </w:t>
      </w:r>
      <w:proofErr w:type="gramStart"/>
      <w:r w:rsidRPr="006C6ACC">
        <w:rPr>
          <w:rFonts w:ascii="Book Antiqua" w:eastAsia="Book Antiqua" w:hAnsi="Book Antiqua" w:cs="Book Antiqua"/>
          <w:color w:val="000000"/>
        </w:rPr>
        <w:t>EMT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Notch-2 activation was shown to mediate a </w:t>
      </w:r>
      <w:proofErr w:type="spellStart"/>
      <w:r w:rsidRPr="006C6ACC">
        <w:rPr>
          <w:rFonts w:ascii="Book Antiqua" w:eastAsia="Book Antiqua" w:hAnsi="Book Antiqua" w:cs="Book Antiqua"/>
          <w:color w:val="000000"/>
        </w:rPr>
        <w:t>chemoresistant</w:t>
      </w:r>
      <w:proofErr w:type="spellEnd"/>
      <w:r w:rsidRPr="006C6ACC">
        <w:rPr>
          <w:rFonts w:ascii="Book Antiqua" w:eastAsia="Book Antiqua" w:hAnsi="Book Antiqua" w:cs="Book Antiqua"/>
          <w:color w:val="000000"/>
        </w:rPr>
        <w:t xml:space="preserve"> phenotype (EMT phenotype) in GR PDAC cells, and downregulation of Notch signaling reversed the EMT phenotype partially to induce mesenchymal-epithelial transition (MET</w:t>
      </w:r>
      <w:proofErr w:type="gramStart"/>
      <w:r w:rsidRPr="006C6ACC">
        <w:rPr>
          <w:rFonts w:ascii="Book Antiqua" w:eastAsia="Book Antiqua" w:hAnsi="Book Antiqua" w:cs="Book Antiqua"/>
          <w:color w:val="000000"/>
        </w:rPr>
        <w: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46</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Furthermore, </w:t>
      </w:r>
      <w:proofErr w:type="spellStart"/>
      <w:r w:rsidRPr="006C6ACC">
        <w:rPr>
          <w:rFonts w:ascii="Book Antiqua" w:eastAsia="Book Antiqua" w:hAnsi="Book Antiqua" w:cs="Book Antiqua"/>
          <w:color w:val="000000"/>
        </w:rPr>
        <w:t>Gungor</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47</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reported that gemcitabine induced </w:t>
      </w:r>
      <w:proofErr w:type="spellStart"/>
      <w:r w:rsidRPr="006C6ACC">
        <w:rPr>
          <w:rFonts w:ascii="Book Antiqua" w:eastAsia="Book Antiqua" w:hAnsi="Book Antiqua" w:cs="Book Antiqua"/>
          <w:color w:val="000000"/>
        </w:rPr>
        <w:t>Midkine</w:t>
      </w:r>
      <w:proofErr w:type="spellEnd"/>
      <w:r w:rsidRPr="006C6ACC">
        <w:rPr>
          <w:rFonts w:ascii="Book Antiqua" w:eastAsia="Book Antiqua" w:hAnsi="Book Antiqua" w:cs="Book Antiqua"/>
          <w:color w:val="000000"/>
        </w:rPr>
        <w:t xml:space="preserve"> (MK), a heparin-binding growth factor that is widely overexpressed in several types of cancers, the depletion of which was linked to increased sensitivity to gemcitabine treatment. Taken together, Notch signaling is activated by MK-derived EMT, which upregulates NF</w:t>
      </w:r>
      <w:r w:rsidRPr="006C6ACC">
        <w:rPr>
          <w:rFonts w:ascii="Book Antiqua" w:eastAsia="Book Antiqua" w:hAnsi="Book Antiqua" w:cs="Book Antiqua"/>
          <w:color w:val="000000"/>
        </w:rPr>
        <w:noBreakHyphen/>
      </w:r>
      <w:proofErr w:type="spellStart"/>
      <w:r w:rsidRPr="006C6ACC">
        <w:rPr>
          <w:rFonts w:ascii="Book Antiqua" w:eastAsia="Book Antiqua" w:hAnsi="Book Antiqua" w:cs="Book Antiqua"/>
          <w:color w:val="000000"/>
        </w:rPr>
        <w:t>κB</w:t>
      </w:r>
      <w:proofErr w:type="spellEnd"/>
      <w:r w:rsidRPr="006C6ACC">
        <w:rPr>
          <w:rFonts w:ascii="Book Antiqua" w:eastAsia="Book Antiqua" w:hAnsi="Book Antiqua" w:cs="Book Antiqua"/>
          <w:color w:val="000000"/>
        </w:rPr>
        <w:t xml:space="preserve"> and increases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PDAC.</w:t>
      </w:r>
    </w:p>
    <w:p w14:paraId="5A857E68" w14:textId="16597A99" w:rsidR="00A77B3E"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The expression pattern of </w:t>
      </w:r>
      <w:proofErr w:type="spellStart"/>
      <w:r w:rsidRPr="006C6ACC">
        <w:rPr>
          <w:rFonts w:ascii="Book Antiqua" w:eastAsia="Book Antiqua" w:hAnsi="Book Antiqua" w:cs="Book Antiqua"/>
          <w:color w:val="000000"/>
        </w:rPr>
        <w:t>hMENA</w:t>
      </w:r>
      <w:proofErr w:type="spellEnd"/>
      <w:r w:rsidRPr="006C6ACC">
        <w:rPr>
          <w:rFonts w:ascii="Book Antiqua" w:eastAsia="Book Antiqua" w:hAnsi="Book Antiqua" w:cs="Book Antiqua"/>
          <w:color w:val="000000"/>
        </w:rPr>
        <w:t xml:space="preserve"> isoforms, which was regulated by TGF-β1, played a crucial role in TGF-β1-induced EMT, and might represent promising targets to develop new prognostic and therapeutic tools in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Zhan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49</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found that in </w:t>
      </w:r>
      <w:r w:rsidRPr="006C6ACC">
        <w:rPr>
          <w:rFonts w:ascii="Book Antiqua" w:eastAsia="Book Antiqua" w:hAnsi="Book Antiqua" w:cs="Book Antiqua"/>
          <w:color w:val="000000"/>
        </w:rPr>
        <w:lastRenderedPageBreak/>
        <w:t xml:space="preserve">gemcitabine-treated PC cells, miR-331-3p was upregulated, which activated </w:t>
      </w:r>
      <w:proofErr w:type="spellStart"/>
      <w:r w:rsidRPr="006C6ACC">
        <w:rPr>
          <w:rFonts w:ascii="Book Antiqua" w:eastAsia="Book Antiqua" w:hAnsi="Book Antiqua" w:cs="Book Antiqua"/>
          <w:color w:val="000000"/>
        </w:rPr>
        <w:t>Wnt</w:t>
      </w:r>
      <w:proofErr w:type="spellEnd"/>
      <w:r w:rsidRPr="006C6ACC">
        <w:rPr>
          <w:rFonts w:ascii="Book Antiqua" w:eastAsia="Book Antiqua" w:hAnsi="Book Antiqua" w:cs="Book Antiqua"/>
          <w:color w:val="000000"/>
        </w:rPr>
        <w:t xml:space="preserve">/β-catenin signaling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ST7L, while miR-331-3p inhibition and </w:t>
      </w:r>
      <w:r w:rsidRPr="006C6ACC">
        <w:rPr>
          <w:rFonts w:ascii="Book Antiqua" w:eastAsia="Book Antiqua" w:hAnsi="Book Antiqua" w:cs="Book Antiqua"/>
          <w:i/>
          <w:iCs/>
          <w:color w:val="000000"/>
        </w:rPr>
        <w:t xml:space="preserve">ST7L </w:t>
      </w:r>
      <w:r w:rsidRPr="006C6ACC">
        <w:rPr>
          <w:rFonts w:ascii="Book Antiqua" w:eastAsia="Book Antiqua" w:hAnsi="Book Antiqua" w:cs="Book Antiqua"/>
          <w:color w:val="000000"/>
        </w:rPr>
        <w:t xml:space="preserve">overexpression restored the activation of </w:t>
      </w:r>
      <w:proofErr w:type="spellStart"/>
      <w:r w:rsidRPr="006C6ACC">
        <w:rPr>
          <w:rFonts w:ascii="Book Antiqua" w:eastAsia="Book Antiqua" w:hAnsi="Book Antiqua" w:cs="Book Antiqua"/>
          <w:color w:val="000000"/>
        </w:rPr>
        <w:t>Wnt</w:t>
      </w:r>
      <w:proofErr w:type="spellEnd"/>
      <w:r w:rsidRPr="006C6ACC">
        <w:rPr>
          <w:rFonts w:ascii="Book Antiqua" w:eastAsia="Book Antiqua" w:hAnsi="Book Antiqua" w:cs="Book Antiqua"/>
          <w:color w:val="000000"/>
        </w:rPr>
        <w:t>/β-catenin signaling and decreased drug resistance.</w:t>
      </w:r>
    </w:p>
    <w:p w14:paraId="4E4F3073" w14:textId="77777777" w:rsidR="00A77B3E" w:rsidRPr="006C6ACC" w:rsidRDefault="00A77B3E" w:rsidP="006C6ACC">
      <w:pPr>
        <w:adjustRightInd w:val="0"/>
        <w:snapToGrid w:val="0"/>
        <w:spacing w:line="360" w:lineRule="auto"/>
        <w:jc w:val="both"/>
        <w:rPr>
          <w:rFonts w:ascii="Book Antiqua" w:hAnsi="Book Antiqua"/>
        </w:rPr>
      </w:pPr>
    </w:p>
    <w:p w14:paraId="4F028F5B"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EMT</w:t>
      </w:r>
      <w:r w:rsidRPr="006C6ACC">
        <w:rPr>
          <w:rFonts w:ascii="Book Antiqua" w:eastAsia="Book Antiqua" w:hAnsi="Book Antiqua" w:cs="Book Antiqua"/>
          <w:b/>
          <w:caps/>
          <w:color w:val="000000"/>
          <w:u w:val="single"/>
        </w:rPr>
        <w:t>-</w:t>
      </w:r>
      <w:r w:rsidRPr="006C6ACC">
        <w:rPr>
          <w:rFonts w:ascii="Book Antiqua" w:eastAsia="Book Antiqua" w:hAnsi="Book Antiqua" w:cs="Book Antiqua"/>
          <w:b/>
          <w:bCs/>
          <w:caps/>
          <w:color w:val="000000"/>
          <w:u w:val="single"/>
        </w:rPr>
        <w:t>activating transcription factors in PDAC resistance</w:t>
      </w:r>
    </w:p>
    <w:p w14:paraId="1BE81CDB" w14:textId="2EBE9C3D" w:rsidR="00C56D02"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EMT is regulated at the cellular level by certain zinc finger transcription factors, mainly of the SNAIL, TWIST</w:t>
      </w:r>
      <w:r w:rsidR="00C900E0">
        <w:rPr>
          <w:rFonts w:ascii="Book Antiqua" w:eastAsia="Book Antiqua" w:hAnsi="Book Antiqua" w:cs="Book Antiqua"/>
          <w:color w:val="000000"/>
        </w:rPr>
        <w:t>,</w:t>
      </w:r>
      <w:r w:rsidRPr="006C6ACC">
        <w:rPr>
          <w:rFonts w:ascii="Book Antiqua" w:eastAsia="Book Antiqua" w:hAnsi="Book Antiqua" w:cs="Book Antiqua"/>
          <w:color w:val="000000"/>
        </w:rPr>
        <w:t xml:space="preserve"> and ZEB </w:t>
      </w:r>
      <w:proofErr w:type="gramStart"/>
      <w:r w:rsidRPr="006C6ACC">
        <w:rPr>
          <w:rFonts w:ascii="Book Antiqua" w:eastAsia="Book Antiqua" w:hAnsi="Book Antiqua" w:cs="Book Antiqua"/>
          <w:color w:val="000000"/>
        </w:rPr>
        <w:t>families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50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These EMT-activating transcription factors (EMT-TFs) play pleiotropic roles in tumor progression and have been associated with poor clinical outcome in human cancers. Although the EMT process is reactivated in cancers, the end-stage markers, such as vimentin, are usually not </w:t>
      </w:r>
      <w:proofErr w:type="gramStart"/>
      <w:r w:rsidRPr="006C6ACC">
        <w:rPr>
          <w:rFonts w:ascii="Book Antiqua" w:eastAsia="Book Antiqua" w:hAnsi="Book Antiqua" w:cs="Book Antiqua"/>
          <w:color w:val="000000"/>
        </w:rPr>
        <w:t>expressed</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In addition, cancer cells often undergo partial EMT, and both epithelial and mesenchymal markers are expressed in the same cell. Therefore, attention must be paid to EMT-TFs, and not just to the prototypical EMT markers, such as E-cadherin and vimentin. As inhibitors of the epithelial phenotype, ZEB1, ZEB2, SNAIL1, SNAIL2</w:t>
      </w:r>
      <w:r w:rsidR="00C900E0">
        <w:rPr>
          <w:rFonts w:ascii="Book Antiqua" w:eastAsia="Book Antiqua" w:hAnsi="Book Antiqua" w:cs="Book Antiqua"/>
          <w:color w:val="000000"/>
        </w:rPr>
        <w:t>,</w:t>
      </w:r>
      <w:r w:rsidRPr="006C6ACC">
        <w:rPr>
          <w:rFonts w:ascii="Book Antiqua" w:eastAsia="Book Antiqua" w:hAnsi="Book Antiqua" w:cs="Book Antiqua"/>
          <w:color w:val="000000"/>
        </w:rPr>
        <w:t xml:space="preserve"> and TWIST1 are not expressed in normal epithelial cells, but are highly expressed in invading dedifferentiated cancer cells of pancreatic </w:t>
      </w:r>
      <w:proofErr w:type="gramStart"/>
      <w:r w:rsidRPr="006C6ACC">
        <w:rPr>
          <w:rFonts w:ascii="Book Antiqua" w:eastAsia="Book Antiqua" w:hAnsi="Book Antiqua" w:cs="Book Antiqua"/>
          <w:color w:val="000000"/>
        </w:rPr>
        <w:t>carcinomas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51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Silencing of EMT</w:t>
      </w:r>
      <w:r w:rsidRPr="006C6ACC">
        <w:rPr>
          <w:rFonts w:ascii="Book Antiqua" w:eastAsia="Book Antiqua" w:hAnsi="Book Antiqua" w:cs="Book Antiqua"/>
          <w:color w:val="000000"/>
        </w:rPr>
        <w:noBreakHyphen/>
        <w:t xml:space="preserve">TFs (SNAIL1, SNAIL2, and TWIST) expression using short hairpin RNA or small molecule inhibitors of EMT, such as CX4945 and SD208, reduced EMT metastasis, stem cell properties, and drug resistance (5-FU and </w:t>
      </w:r>
      <w:proofErr w:type="spellStart"/>
      <w:r w:rsidRPr="006C6ACC">
        <w:rPr>
          <w:rFonts w:ascii="Book Antiqua" w:eastAsia="Book Antiqua" w:hAnsi="Book Antiqua" w:cs="Book Antiqua"/>
          <w:color w:val="000000"/>
        </w:rPr>
        <w:t>Mitomycin</w:t>
      </w:r>
      <w:proofErr w:type="spellEnd"/>
      <w:r w:rsidRPr="006C6ACC">
        <w:rPr>
          <w:rFonts w:ascii="Book Antiqua" w:eastAsia="Book Antiqua" w:hAnsi="Book Antiqua" w:cs="Book Antiqua"/>
          <w:color w:val="000000"/>
        </w:rPr>
        <w:t xml:space="preserve"> C) of PC cell lines</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52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Namba</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53</w:t>
      </w:r>
      <w:r w:rsidR="00C56D02" w:rsidRPr="006C6ACC">
        <w:rPr>
          <w:rFonts w:ascii="Book Antiqua" w:eastAsia="Book Antiqua" w:hAnsi="Book Antiqua" w:cs="Book Antiqua"/>
          <w:color w:val="000000"/>
          <w:vertAlign w:val="superscript"/>
        </w:rPr>
        <w:t>]</w:t>
      </w:r>
      <w:r w:rsidR="00C56D02"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reported that the AKT-GSK3β-SNAIL pathway was inhibited using Zidovudine, an anti-viral drug, which could reverse EMT and overcome gemcitabine resistance </w:t>
      </w:r>
      <w:r w:rsidR="00C900E0">
        <w:rPr>
          <w:rFonts w:ascii="Book Antiqua" w:eastAsia="Book Antiqua" w:hAnsi="Book Antiqua" w:cs="Book Antiqua"/>
          <w:color w:val="000000"/>
        </w:rPr>
        <w:t>of</w:t>
      </w:r>
      <w:r w:rsidR="00C900E0"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PC cells.</w:t>
      </w:r>
    </w:p>
    <w:p w14:paraId="0218E1B8" w14:textId="1C18B3C1" w:rsidR="00A77B3E" w:rsidRPr="006C6ACC" w:rsidRDefault="00223F48" w:rsidP="006C6ACC">
      <w:pPr>
        <w:adjustRightInd w:val="0"/>
        <w:snapToGrid w:val="0"/>
        <w:spacing w:line="360" w:lineRule="auto"/>
        <w:ind w:firstLineChars="100" w:firstLine="240"/>
        <w:jc w:val="both"/>
        <w:rPr>
          <w:rFonts w:ascii="Book Antiqua" w:hAnsi="Book Antiqua"/>
        </w:rPr>
      </w:pPr>
      <w:proofErr w:type="spellStart"/>
      <w:r w:rsidRPr="006C6ACC">
        <w:rPr>
          <w:rFonts w:ascii="Book Antiqua" w:eastAsia="Book Antiqua" w:hAnsi="Book Antiqua" w:cs="Book Antiqua"/>
          <w:color w:val="000000"/>
        </w:rPr>
        <w:t>Wellner</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54</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reported that ZEB1 not only activated EMT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a </w:t>
      </w:r>
      <w:proofErr w:type="spellStart"/>
      <w:r w:rsidRPr="006C6ACC">
        <w:rPr>
          <w:rFonts w:ascii="Book Antiqua" w:eastAsia="Book Antiqua" w:hAnsi="Book Antiqua" w:cs="Book Antiqua"/>
          <w:color w:val="000000"/>
        </w:rPr>
        <w:t>stemness</w:t>
      </w:r>
      <w:proofErr w:type="spellEnd"/>
      <w:r w:rsidRPr="006C6ACC">
        <w:rPr>
          <w:rFonts w:ascii="Book Antiqua" w:eastAsia="Book Antiqua" w:hAnsi="Book Antiqua" w:cs="Book Antiqua"/>
          <w:color w:val="000000"/>
        </w:rPr>
        <w:noBreakHyphen/>
        <w:t>inhibiting miRNA, but was also necessary for the tumor</w:t>
      </w:r>
      <w:r w:rsidRPr="006C6ACC">
        <w:rPr>
          <w:rFonts w:ascii="Book Antiqua" w:eastAsia="Book Antiqua" w:hAnsi="Book Antiqua" w:cs="Book Antiqua"/>
          <w:color w:val="000000"/>
        </w:rPr>
        <w:noBreakHyphen/>
        <w:t>initiating capacity of PC cells, and targeting the ZEB1-miR-200 feedback loop might be a promising treatment for PC. This finding suggested that in addition to directly targeting EF-TFs, miRNAs are also a good target for indirect inhibition of EMT-TFs.</w:t>
      </w:r>
    </w:p>
    <w:p w14:paraId="0F98020D" w14:textId="77777777" w:rsidR="00A77B3E" w:rsidRPr="006C6ACC" w:rsidRDefault="00A77B3E" w:rsidP="006C6ACC">
      <w:pPr>
        <w:adjustRightInd w:val="0"/>
        <w:snapToGrid w:val="0"/>
        <w:spacing w:line="360" w:lineRule="auto"/>
        <w:jc w:val="both"/>
        <w:rPr>
          <w:rFonts w:ascii="Book Antiqua" w:hAnsi="Book Antiqua"/>
        </w:rPr>
      </w:pPr>
    </w:p>
    <w:p w14:paraId="559354A9"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MiRNA in PDAC resistance</w:t>
      </w:r>
    </w:p>
    <w:p w14:paraId="1023C11F" w14:textId="06281C22"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MiRNAs are a class of small non-coding RNAs shorter than 22 nucleotides, which play a crucial role in the progression and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of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For example, Song </w:t>
      </w:r>
      <w:r w:rsidRPr="006C6ACC">
        <w:rPr>
          <w:rFonts w:ascii="Book Antiqua" w:eastAsia="Book Antiqua" w:hAnsi="Book Antiqua" w:cs="Book Antiqua"/>
          <w:i/>
          <w:iCs/>
          <w:color w:val="000000"/>
        </w:rPr>
        <w:t>et al</w:t>
      </w:r>
      <w:r w:rsidR="00C56D02" w:rsidRPr="006C6ACC">
        <w:rPr>
          <w:rFonts w:ascii="Book Antiqua" w:eastAsia="Book Antiqua" w:hAnsi="Book Antiqua" w:cs="Book Antiqua"/>
          <w:color w:val="000000"/>
          <w:vertAlign w:val="superscript"/>
        </w:rPr>
        <w:t>[</w:t>
      </w:r>
      <w:r w:rsidR="00C56D02" w:rsidRPr="006C6ACC">
        <w:rPr>
          <w:rFonts w:ascii="Book Antiqua" w:eastAsia="Book Antiqua" w:hAnsi="Book Antiqua" w:cs="Book Antiqua"/>
          <w:color w:val="000000"/>
          <w:u w:color="0000EE"/>
          <w:vertAlign w:val="superscript"/>
        </w:rPr>
        <w:t>56</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reported that miRNA-21 was overexpressed in patients with GR PDAC compared with that in patients with gemcitabine-sensitive PDAC, and inhibition of miRNA-21 could reverse invasion and metastasis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the PTEN/AKT pathway. Moreover, Liu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57</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found that miR-125a-3p was downregulated in a time-dependent manner after treatment with gemcitabine, and upregulation of miR-125a-3p increased </w:t>
      </w:r>
      <w:proofErr w:type="spellStart"/>
      <w:r w:rsidRPr="006C6ACC">
        <w:rPr>
          <w:rFonts w:ascii="Book Antiqua" w:eastAsia="Book Antiqua" w:hAnsi="Book Antiqua" w:cs="Book Antiqua"/>
          <w:color w:val="000000"/>
        </w:rPr>
        <w:t>chemosensitivity</w:t>
      </w:r>
      <w:proofErr w:type="spellEnd"/>
      <w:r w:rsidRPr="006C6ACC">
        <w:rPr>
          <w:rFonts w:ascii="Book Antiqua" w:eastAsia="Book Antiqua" w:hAnsi="Book Antiqua" w:cs="Book Antiqua"/>
          <w:color w:val="000000"/>
        </w:rPr>
        <w:t xml:space="preserve"> to gemcitabine significantly and inhibited the EMT by targeting </w:t>
      </w:r>
      <w:r w:rsidRPr="006C6ACC">
        <w:rPr>
          <w:rFonts w:ascii="Book Antiqua" w:eastAsia="Book Antiqua" w:hAnsi="Book Antiqua" w:cs="Book Antiqua"/>
          <w:i/>
          <w:iCs/>
          <w:color w:val="000000"/>
        </w:rPr>
        <w:t>FYN</w:t>
      </w:r>
      <w:r w:rsidRPr="006C6ACC">
        <w:rPr>
          <w:rFonts w:ascii="Book Antiqua" w:eastAsia="Book Antiqua" w:hAnsi="Book Antiqua" w:cs="Book Antiqua"/>
          <w:color w:val="000000"/>
        </w:rPr>
        <w:t xml:space="preserve"> in PDAC cells. A number of miRNAs that regulate EMT and PDAC drug resistance have been identified, and some of them are summarized in Table 1. It is clear that miRNAs could be promising targets to inhibit EMT to overcome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PDAC.</w:t>
      </w:r>
    </w:p>
    <w:p w14:paraId="46B4810D" w14:textId="77777777" w:rsidR="00A77B3E" w:rsidRPr="006C6ACC" w:rsidRDefault="00A77B3E" w:rsidP="006C6ACC">
      <w:pPr>
        <w:adjustRightInd w:val="0"/>
        <w:snapToGrid w:val="0"/>
        <w:spacing w:line="360" w:lineRule="auto"/>
        <w:jc w:val="both"/>
        <w:rPr>
          <w:rFonts w:ascii="Book Antiqua" w:hAnsi="Book Antiqua"/>
        </w:rPr>
      </w:pPr>
    </w:p>
    <w:p w14:paraId="15C7B1CF"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Strategies to overcome chemoresistance by targeting EMT</w:t>
      </w:r>
    </w:p>
    <w:p w14:paraId="1C362DB0" w14:textId="044B0DEE" w:rsidR="00F9196B"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Given the pivotal role </w:t>
      </w:r>
      <w:r w:rsidR="003E5F76">
        <w:rPr>
          <w:rFonts w:ascii="Book Antiqua" w:eastAsia="Book Antiqua" w:hAnsi="Book Antiqua" w:cs="Book Antiqua"/>
          <w:color w:val="000000"/>
        </w:rPr>
        <w:t xml:space="preserve">that </w:t>
      </w:r>
      <w:r w:rsidR="003E5F76" w:rsidRPr="006C6ACC">
        <w:rPr>
          <w:rFonts w:ascii="Book Antiqua" w:eastAsia="Book Antiqua" w:hAnsi="Book Antiqua" w:cs="Book Antiqua"/>
          <w:color w:val="000000"/>
        </w:rPr>
        <w:t xml:space="preserve">EMT </w:t>
      </w:r>
      <w:r w:rsidRPr="006C6ACC">
        <w:rPr>
          <w:rFonts w:ascii="Book Antiqua" w:eastAsia="Book Antiqua" w:hAnsi="Book Antiqua" w:cs="Book Antiqua"/>
          <w:color w:val="000000"/>
        </w:rPr>
        <w:t>play</w:t>
      </w:r>
      <w:r w:rsidR="003E5F76">
        <w:rPr>
          <w:rFonts w:ascii="Book Antiqua" w:eastAsia="Book Antiqua" w:hAnsi="Book Antiqua" w:cs="Book Antiqua"/>
          <w:color w:val="000000"/>
        </w:rPr>
        <w:t>s</w:t>
      </w:r>
      <w:r w:rsidRPr="006C6ACC">
        <w:rPr>
          <w:rFonts w:ascii="Book Antiqua" w:eastAsia="Book Antiqua" w:hAnsi="Book Antiqua" w:cs="Book Antiqua"/>
          <w:color w:val="000000"/>
        </w:rPr>
        <w:t xml:space="preserve"> in tumor progression, EMT is considered a target for cancer therapy. Although there are many problems that remain to be resolved, marked progress has been made in the development of anti-EMT agents to overcome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cancer. Recently, several screening strategies have been proposed to identify EMT inhibitors, which were summarized by </w:t>
      </w:r>
      <w:proofErr w:type="spellStart"/>
      <w:r w:rsidRPr="006C6ACC">
        <w:rPr>
          <w:rFonts w:ascii="Book Antiqua" w:eastAsia="Book Antiqua" w:hAnsi="Book Antiqua" w:cs="Book Antiqua"/>
          <w:color w:val="000000"/>
        </w:rPr>
        <w:t>Marcucci</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Screening strategies to inhibit the EMT pathway to overcome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mainly include inhibiting EMT induction, promoting MET, and targeting mesenchymal tumor cells. Inhibitors of EMT induction might be effective to prevent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and cancer cells that have already undergone EMT might benefit from compounds promoting </w:t>
      </w:r>
      <w:proofErr w:type="gramStart"/>
      <w:r w:rsidRPr="006C6ACC">
        <w:rPr>
          <w:rFonts w:ascii="Book Antiqua" w:eastAsia="Book Antiqua" w:hAnsi="Book Antiqua" w:cs="Book Antiqua"/>
          <w:color w:val="000000"/>
        </w:rPr>
        <w:t>MET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w:t>
      </w:r>
    </w:p>
    <w:p w14:paraId="0070F8B9" w14:textId="670FE4F4" w:rsidR="00F9196B"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It is clear that targeting a single receptor, enzyme, or transporter protein involved in EMT has limitations, because EMT is not a uniform process defined by a single pathway. Targeting EMT-TFs or miRNAs with pleiotropic function might be an effective approach to inhibit metastasis while overcoming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addition, EMT-TFs and miRNAs can form a feedback loop to regulate each other, depending on </w:t>
      </w:r>
      <w:r w:rsidRPr="006C6ACC">
        <w:rPr>
          <w:rFonts w:ascii="Book Antiqua" w:eastAsia="Book Antiqua" w:hAnsi="Book Antiqua" w:cs="Book Antiqua"/>
          <w:color w:val="000000"/>
        </w:rPr>
        <w:lastRenderedPageBreak/>
        <w:t xml:space="preserve">environmental triggers. For example, ZEB1 directly suppresses the expression of miR-200 family members (miR-141 and miR-200c) and </w:t>
      </w:r>
      <w:r w:rsidRPr="006C6ACC">
        <w:rPr>
          <w:rFonts w:ascii="Book Antiqua" w:eastAsia="Book Antiqua" w:hAnsi="Book Antiqua" w:cs="Book Antiqua"/>
          <w:i/>
          <w:iCs/>
          <w:color w:val="000000"/>
        </w:rPr>
        <w:t>ZEB1</w:t>
      </w:r>
      <w:r w:rsidRPr="006C6ACC">
        <w:rPr>
          <w:rFonts w:ascii="Book Antiqua" w:eastAsia="Book Antiqua" w:hAnsi="Book Antiqua" w:cs="Book Antiqua"/>
          <w:color w:val="000000"/>
        </w:rPr>
        <w:t xml:space="preserve"> is the predominant target downregulated by these miRNAs. Triggering the ZEB1-miR-200 feedback loop promotes EMT and invasion in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60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However, there is still </w:t>
      </w:r>
      <w:r w:rsidR="003E5F76">
        <w:rPr>
          <w:rFonts w:ascii="Book Antiqua" w:eastAsia="Book Antiqua" w:hAnsi="Book Antiqua" w:cs="Book Antiqua"/>
          <w:color w:val="000000"/>
        </w:rPr>
        <w:t xml:space="preserve">a </w:t>
      </w:r>
      <w:r w:rsidRPr="006C6ACC">
        <w:rPr>
          <w:rFonts w:ascii="Book Antiqua" w:eastAsia="Book Antiqua" w:hAnsi="Book Antiqua" w:cs="Book Antiqua"/>
          <w:color w:val="000000"/>
        </w:rPr>
        <w:t xml:space="preserve">long way to go to achieve targeting of EMT-TFs and miRNAs because of inefficient intracellular delivery </w:t>
      </w:r>
      <w:r w:rsidRPr="006C6ACC">
        <w:rPr>
          <w:rFonts w:ascii="Book Antiqua" w:eastAsia="Book Antiqua" w:hAnsi="Book Antiqua" w:cs="Book Antiqua"/>
          <w:i/>
          <w:iCs/>
          <w:color w:val="000000"/>
        </w:rPr>
        <w:t>in vivo</w:t>
      </w:r>
      <w:r w:rsidRPr="006C6ACC">
        <w:rPr>
          <w:rFonts w:ascii="Book Antiqua" w:eastAsia="Book Antiqua" w:hAnsi="Book Antiqua" w:cs="Book Antiqua"/>
          <w:color w:val="000000"/>
        </w:rPr>
        <w:t xml:space="preserve">. As an alternative approach, small molecule inhibitors (such as </w:t>
      </w:r>
      <w:proofErr w:type="spellStart"/>
      <w:r w:rsidRPr="006C6ACC">
        <w:rPr>
          <w:rFonts w:ascii="Book Antiqua" w:eastAsia="Book Antiqua" w:hAnsi="Book Antiqua" w:cs="Book Antiqua"/>
          <w:color w:val="000000"/>
        </w:rPr>
        <w:t>Mocetinostat</w:t>
      </w:r>
      <w:proofErr w:type="spellEnd"/>
      <w:r w:rsidRPr="006C6ACC">
        <w:rPr>
          <w:rFonts w:ascii="Book Antiqua" w:eastAsia="Book Antiqua" w:hAnsi="Book Antiqua" w:cs="Book Antiqua"/>
          <w:color w:val="000000"/>
        </w:rPr>
        <w:t>, as mentioned above) are waiting to be discovered.</w:t>
      </w:r>
    </w:p>
    <w:p w14:paraId="2C0681B8" w14:textId="22E8F471" w:rsidR="00A77B3E"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The composition of the tumor microenvironment is also an attractive target because it makes an important contribution to EMT-driven drug resistance in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Inﬂammation is an important factor in the tumor microenvironment and contributes to the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of PDAC</w:t>
      </w:r>
      <w:r w:rsidR="00625857">
        <w:rPr>
          <w:rFonts w:ascii="Book Antiqua" w:eastAsia="Book Antiqua" w:hAnsi="Book Antiqua" w:cs="Book Antiqua"/>
          <w:color w:val="000000"/>
        </w:rPr>
        <w:t xml:space="preserve"> cells</w:t>
      </w:r>
      <w:r w:rsidRPr="006C6ACC">
        <w:rPr>
          <w:rFonts w:ascii="Book Antiqua" w:eastAsia="Book Antiqua" w:hAnsi="Book Antiqua" w:cs="Book Antiqua"/>
          <w:color w:val="000000"/>
        </w:rPr>
        <w:t xml:space="preserve"> indirectly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EMT induction, resulting in poor survival </w:t>
      </w:r>
      <w:proofErr w:type="gramStart"/>
      <w:r w:rsidRPr="006C6ACC">
        <w:rPr>
          <w:rFonts w:ascii="Book Antiqua" w:eastAsia="Book Antiqua" w:hAnsi="Book Antiqua" w:cs="Book Antiqua"/>
          <w:color w:val="000000"/>
        </w:rPr>
        <w:t>rates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61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In addition, inhibitors of HIF-1α, a hypoxia-induced transcription factor, might be</w:t>
      </w:r>
      <w:r w:rsidR="00625857">
        <w:rPr>
          <w:rFonts w:ascii="Book Antiqua" w:eastAsia="Book Antiqua" w:hAnsi="Book Antiqua" w:cs="Book Antiqua"/>
          <w:color w:val="000000"/>
        </w:rPr>
        <w:t xml:space="preserve"> </w:t>
      </w:r>
      <w:r w:rsidRPr="006C6ACC">
        <w:rPr>
          <w:rFonts w:ascii="Book Antiqua" w:eastAsia="Book Antiqua" w:hAnsi="Book Antiqua" w:cs="Book Antiqua"/>
          <w:color w:val="000000"/>
        </w:rPr>
        <w:t>promising</w:t>
      </w:r>
      <w:r w:rsidR="00625857">
        <w:rPr>
          <w:rFonts w:ascii="Book Antiqua" w:eastAsia="Book Antiqua" w:hAnsi="Book Antiqua" w:cs="Book Antiqua"/>
          <w:color w:val="000000"/>
        </w:rPr>
        <w:t xml:space="preserve"> drugs</w:t>
      </w:r>
      <w:r w:rsidRPr="006C6ACC">
        <w:rPr>
          <w:rFonts w:ascii="Book Antiqua" w:eastAsia="Book Antiqua" w:hAnsi="Book Antiqua" w:cs="Book Antiqua"/>
          <w:color w:val="000000"/>
        </w:rPr>
        <w:t xml:space="preserve"> to inhibit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w:t>
      </w:r>
      <w:proofErr w:type="gramStart"/>
      <w:r w:rsidRPr="006C6ACC">
        <w:rPr>
          <w:rFonts w:ascii="Book Antiqua" w:eastAsia="Book Antiqua" w:hAnsi="Book Antiqua" w:cs="Book Antiqua"/>
          <w:color w:val="000000"/>
        </w:rPr>
        <w:t>stimuli</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10AB37DA" w14:textId="77777777" w:rsidR="00A77B3E" w:rsidRPr="006C6ACC" w:rsidRDefault="00A77B3E" w:rsidP="006C6ACC">
      <w:pPr>
        <w:adjustRightInd w:val="0"/>
        <w:snapToGrid w:val="0"/>
        <w:spacing w:line="360" w:lineRule="auto"/>
        <w:jc w:val="both"/>
        <w:rPr>
          <w:rFonts w:ascii="Book Antiqua" w:hAnsi="Book Antiqua"/>
        </w:rPr>
      </w:pPr>
    </w:p>
    <w:p w14:paraId="138A6F07"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caps/>
          <w:color w:val="000000"/>
          <w:u w:val="single"/>
        </w:rPr>
        <w:t>CONCLUSION</w:t>
      </w:r>
    </w:p>
    <w:p w14:paraId="40D2284C" w14:textId="0B20DC12"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In summary, resistance to several chemotherapies, including gemcitabine, </w:t>
      </w:r>
      <w:proofErr w:type="spellStart"/>
      <w:r w:rsidRPr="006C6ACC">
        <w:rPr>
          <w:rFonts w:ascii="Book Antiqua" w:eastAsia="Book Antiqua" w:hAnsi="Book Antiqua" w:cs="Book Antiqua"/>
          <w:color w:val="000000"/>
        </w:rPr>
        <w:t>erlotinib</w:t>
      </w:r>
      <w:proofErr w:type="spellEnd"/>
      <w:r w:rsidRPr="006C6ACC">
        <w:rPr>
          <w:rFonts w:ascii="Book Antiqua" w:eastAsia="Book Antiqua" w:hAnsi="Book Antiqua" w:cs="Book Antiqua"/>
          <w:color w:val="000000"/>
        </w:rPr>
        <w:t xml:space="preserve">, 5-FU, and cisplatin, in PDAC is mediated by EMT. Therefore, the EMT pathway has great therapeutic significance to overcome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PDAC. EMT is regulated by several pathways, such as TGF-β, Notch, and </w:t>
      </w:r>
      <w:proofErr w:type="spellStart"/>
      <w:r w:rsidRPr="006C6ACC">
        <w:rPr>
          <w:rFonts w:ascii="Book Antiqua" w:eastAsia="Book Antiqua" w:hAnsi="Book Antiqua" w:cs="Book Antiqua"/>
          <w:color w:val="000000"/>
        </w:rPr>
        <w:t>Wnt</w:t>
      </w:r>
      <w:proofErr w:type="spellEnd"/>
      <w:r w:rsidRPr="006C6ACC">
        <w:rPr>
          <w:rFonts w:ascii="Book Antiqua" w:eastAsia="Book Antiqua" w:hAnsi="Book Antiqua" w:cs="Book Antiqua"/>
          <w:color w:val="000000"/>
        </w:rPr>
        <w:t xml:space="preserve">/β catenin signaling pathways. Although many studies have explored the role of EMT in chemotherapy-resistant PDAC, the mechanism is unclear and further studies are required. The EMT process is executed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EMT-TFs; therefore, it can be inhibited by targeting EMT-TFs in its initial stage. In addition, targeting EMT-TFs and miRNAs, and inhibiting stimuli of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might be effective to ameliorate EMT-driven drug resistance in PDAC. Despite certain limitations, we can be optimistic about the efficacy of anti-EMT compounds, which might overcome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of PDAC</w:t>
      </w:r>
      <w:r w:rsidR="00625857">
        <w:rPr>
          <w:rFonts w:ascii="Book Antiqua" w:eastAsia="Book Antiqua" w:hAnsi="Book Antiqua" w:cs="Book Antiqua"/>
          <w:color w:val="000000"/>
        </w:rPr>
        <w:t xml:space="preserve"> cells</w:t>
      </w:r>
      <w:r w:rsidRPr="006C6ACC">
        <w:rPr>
          <w:rFonts w:ascii="Book Antiqua" w:eastAsia="Book Antiqua" w:hAnsi="Book Antiqua" w:cs="Book Antiqua"/>
          <w:color w:val="000000"/>
        </w:rPr>
        <w:t xml:space="preserve"> in the near future.</w:t>
      </w:r>
    </w:p>
    <w:p w14:paraId="5960D3C2" w14:textId="77777777" w:rsidR="00A77B3E" w:rsidRPr="006C6ACC" w:rsidRDefault="00A77B3E" w:rsidP="006C6ACC">
      <w:pPr>
        <w:adjustRightInd w:val="0"/>
        <w:snapToGrid w:val="0"/>
        <w:spacing w:line="360" w:lineRule="auto"/>
        <w:jc w:val="both"/>
        <w:rPr>
          <w:rFonts w:ascii="Book Antiqua" w:hAnsi="Book Antiqua"/>
        </w:rPr>
      </w:pPr>
    </w:p>
    <w:p w14:paraId="72A8A5B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REFERENCES</w:t>
      </w:r>
    </w:p>
    <w:p w14:paraId="4AEB7C4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1 </w:t>
      </w:r>
      <w:proofErr w:type="spellStart"/>
      <w:r w:rsidRPr="006C6ACC">
        <w:rPr>
          <w:rFonts w:ascii="Book Antiqua" w:eastAsia="Book Antiqua" w:hAnsi="Book Antiqua" w:cs="Book Antiqua"/>
          <w:b/>
          <w:bCs/>
          <w:color w:val="000000"/>
        </w:rPr>
        <w:t>Rahib</w:t>
      </w:r>
      <w:proofErr w:type="spellEnd"/>
      <w:r w:rsidRPr="006C6ACC">
        <w:rPr>
          <w:rFonts w:ascii="Book Antiqua" w:eastAsia="Book Antiqua" w:hAnsi="Book Antiqua" w:cs="Book Antiqua"/>
          <w:b/>
          <w:bCs/>
          <w:color w:val="000000"/>
        </w:rPr>
        <w:t xml:space="preserve"> L</w:t>
      </w:r>
      <w:r w:rsidRPr="006C6ACC">
        <w:rPr>
          <w:rFonts w:ascii="Book Antiqua" w:eastAsia="Book Antiqua" w:hAnsi="Book Antiqua" w:cs="Book Antiqua"/>
          <w:color w:val="000000"/>
        </w:rPr>
        <w:t xml:space="preserve">, Smith BD, Aizenberg R, </w:t>
      </w:r>
      <w:proofErr w:type="spellStart"/>
      <w:r w:rsidRPr="006C6ACC">
        <w:rPr>
          <w:rFonts w:ascii="Book Antiqua" w:eastAsia="Book Antiqua" w:hAnsi="Book Antiqua" w:cs="Book Antiqua"/>
          <w:color w:val="000000"/>
        </w:rPr>
        <w:t>Rosenzweig</w:t>
      </w:r>
      <w:proofErr w:type="spellEnd"/>
      <w:r w:rsidRPr="006C6ACC">
        <w:rPr>
          <w:rFonts w:ascii="Book Antiqua" w:eastAsia="Book Antiqua" w:hAnsi="Book Antiqua" w:cs="Book Antiqua"/>
          <w:color w:val="000000"/>
        </w:rPr>
        <w:t xml:space="preserve"> AB, </w:t>
      </w:r>
      <w:proofErr w:type="spellStart"/>
      <w:r w:rsidRPr="006C6ACC">
        <w:rPr>
          <w:rFonts w:ascii="Book Antiqua" w:eastAsia="Book Antiqua" w:hAnsi="Book Antiqua" w:cs="Book Antiqua"/>
          <w:color w:val="000000"/>
        </w:rPr>
        <w:t>Fleshman</w:t>
      </w:r>
      <w:proofErr w:type="spellEnd"/>
      <w:r w:rsidRPr="006C6ACC">
        <w:rPr>
          <w:rFonts w:ascii="Book Antiqua" w:eastAsia="Book Antiqua" w:hAnsi="Book Antiqua" w:cs="Book Antiqua"/>
          <w:color w:val="000000"/>
        </w:rPr>
        <w:t xml:space="preserve"> JM, </w:t>
      </w:r>
      <w:proofErr w:type="spellStart"/>
      <w:r w:rsidRPr="006C6ACC">
        <w:rPr>
          <w:rFonts w:ascii="Book Antiqua" w:eastAsia="Book Antiqua" w:hAnsi="Book Antiqua" w:cs="Book Antiqua"/>
          <w:color w:val="000000"/>
        </w:rPr>
        <w:t>Matrisian</w:t>
      </w:r>
      <w:proofErr w:type="spellEnd"/>
      <w:r w:rsidRPr="006C6ACC">
        <w:rPr>
          <w:rFonts w:ascii="Book Antiqua" w:eastAsia="Book Antiqua" w:hAnsi="Book Antiqua" w:cs="Book Antiqua"/>
          <w:color w:val="000000"/>
        </w:rPr>
        <w:t xml:space="preserve"> LM. Projecting cancer incidence and deaths to 2030: the unexpected burden of thyroid, liver, and pancreas cancers in the United States.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2014; </w:t>
      </w:r>
      <w:r w:rsidRPr="006C6ACC">
        <w:rPr>
          <w:rFonts w:ascii="Book Antiqua" w:eastAsia="Book Antiqua" w:hAnsi="Book Antiqua" w:cs="Book Antiqua"/>
          <w:b/>
          <w:bCs/>
          <w:color w:val="000000"/>
        </w:rPr>
        <w:t>74</w:t>
      </w:r>
      <w:r w:rsidRPr="006C6ACC">
        <w:rPr>
          <w:rFonts w:ascii="Book Antiqua" w:eastAsia="Book Antiqua" w:hAnsi="Book Antiqua" w:cs="Book Antiqua"/>
          <w:color w:val="000000"/>
        </w:rPr>
        <w:t>: 2913-2921 [PMID: 24840647 DOI: 10.1158/0008-5472.CAN-14-0155]</w:t>
      </w:r>
    </w:p>
    <w:p w14:paraId="470BC59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 </w:t>
      </w:r>
      <w:r w:rsidRPr="006C6ACC">
        <w:rPr>
          <w:rFonts w:ascii="Book Antiqua" w:eastAsia="Book Antiqua" w:hAnsi="Book Antiqua" w:cs="Book Antiqua"/>
          <w:b/>
          <w:bCs/>
          <w:color w:val="000000"/>
        </w:rPr>
        <w:t>Bray F</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Ferlay</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Soerjomataram</w:t>
      </w:r>
      <w:proofErr w:type="spellEnd"/>
      <w:r w:rsidRPr="006C6ACC">
        <w:rPr>
          <w:rFonts w:ascii="Book Antiqua" w:eastAsia="Book Antiqua" w:hAnsi="Book Antiqua" w:cs="Book Antiqua"/>
          <w:color w:val="000000"/>
        </w:rPr>
        <w:t xml:space="preserve"> I, Siegel RL, Torre LA, </w:t>
      </w:r>
      <w:proofErr w:type="spellStart"/>
      <w:r w:rsidRPr="006C6ACC">
        <w:rPr>
          <w:rFonts w:ascii="Book Antiqua" w:eastAsia="Book Antiqua" w:hAnsi="Book Antiqua" w:cs="Book Antiqua"/>
          <w:color w:val="000000"/>
        </w:rPr>
        <w:t>Jemal</w:t>
      </w:r>
      <w:proofErr w:type="spellEnd"/>
      <w:r w:rsidRPr="006C6ACC">
        <w:rPr>
          <w:rFonts w:ascii="Book Antiqua" w:eastAsia="Book Antiqua" w:hAnsi="Book Antiqua" w:cs="Book Antiqua"/>
          <w:color w:val="000000"/>
        </w:rPr>
        <w:t xml:space="preserve"> A. Global cancer statistics 2018: GLOBOCAN estimates of incidence and mortality worldwide for 36 cancers in 185 countries. </w:t>
      </w:r>
      <w:r w:rsidRPr="006C6ACC">
        <w:rPr>
          <w:rFonts w:ascii="Book Antiqua" w:eastAsia="Book Antiqua" w:hAnsi="Book Antiqua" w:cs="Book Antiqua"/>
          <w:i/>
          <w:iCs/>
          <w:color w:val="000000"/>
        </w:rPr>
        <w:t xml:space="preserve">CA Cancer J </w:t>
      </w:r>
      <w:proofErr w:type="spellStart"/>
      <w:r w:rsidRPr="006C6ACC">
        <w:rPr>
          <w:rFonts w:ascii="Book Antiqua" w:eastAsia="Book Antiqua" w:hAnsi="Book Antiqua" w:cs="Book Antiqua"/>
          <w:i/>
          <w:iCs/>
          <w:color w:val="000000"/>
        </w:rPr>
        <w:t>Clin</w:t>
      </w:r>
      <w:proofErr w:type="spellEnd"/>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68</w:t>
      </w:r>
      <w:r w:rsidRPr="006C6ACC">
        <w:rPr>
          <w:rFonts w:ascii="Book Antiqua" w:eastAsia="Book Antiqua" w:hAnsi="Book Antiqua" w:cs="Book Antiqua"/>
          <w:color w:val="000000"/>
        </w:rPr>
        <w:t>: 394-424 [PMID: 30207593 DOI: 10.3322/caac.21492]</w:t>
      </w:r>
    </w:p>
    <w:p w14:paraId="29A7761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 </w:t>
      </w:r>
      <w:proofErr w:type="spellStart"/>
      <w:r w:rsidRPr="006C6ACC">
        <w:rPr>
          <w:rFonts w:ascii="Book Antiqua" w:eastAsia="Book Antiqua" w:hAnsi="Book Antiqua" w:cs="Book Antiqua"/>
          <w:b/>
          <w:bCs/>
          <w:color w:val="000000"/>
        </w:rPr>
        <w:t>Collisson</w:t>
      </w:r>
      <w:proofErr w:type="spellEnd"/>
      <w:r w:rsidRPr="006C6ACC">
        <w:rPr>
          <w:rFonts w:ascii="Book Antiqua" w:eastAsia="Book Antiqua" w:hAnsi="Book Antiqua" w:cs="Book Antiqua"/>
          <w:b/>
          <w:bCs/>
          <w:color w:val="000000"/>
        </w:rPr>
        <w:t xml:space="preserve"> EA</w:t>
      </w:r>
      <w:r w:rsidRPr="006C6ACC">
        <w:rPr>
          <w:rFonts w:ascii="Book Antiqua" w:eastAsia="Book Antiqua" w:hAnsi="Book Antiqua" w:cs="Book Antiqua"/>
          <w:color w:val="000000"/>
        </w:rPr>
        <w:t xml:space="preserve">, Bailey P, Chang DK, </w:t>
      </w:r>
      <w:proofErr w:type="spellStart"/>
      <w:r w:rsidRPr="006C6ACC">
        <w:rPr>
          <w:rFonts w:ascii="Book Antiqua" w:eastAsia="Book Antiqua" w:hAnsi="Book Antiqua" w:cs="Book Antiqua"/>
          <w:color w:val="000000"/>
        </w:rPr>
        <w:t>Biankin</w:t>
      </w:r>
      <w:proofErr w:type="spellEnd"/>
      <w:r w:rsidRPr="006C6ACC">
        <w:rPr>
          <w:rFonts w:ascii="Book Antiqua" w:eastAsia="Book Antiqua" w:hAnsi="Book Antiqua" w:cs="Book Antiqua"/>
          <w:color w:val="000000"/>
        </w:rPr>
        <w:t xml:space="preserve"> AV. Molecular subtypes of pancreatic cancer. </w:t>
      </w:r>
      <w:r w:rsidRPr="006C6ACC">
        <w:rPr>
          <w:rFonts w:ascii="Book Antiqua" w:eastAsia="Book Antiqua" w:hAnsi="Book Antiqua" w:cs="Book Antiqua"/>
          <w:i/>
          <w:iCs/>
          <w:color w:val="000000"/>
        </w:rPr>
        <w:t xml:space="preserve">Nat Rev </w:t>
      </w:r>
      <w:proofErr w:type="spellStart"/>
      <w:r w:rsidRPr="006C6ACC">
        <w:rPr>
          <w:rFonts w:ascii="Book Antiqua" w:eastAsia="Book Antiqua" w:hAnsi="Book Antiqua" w:cs="Book Antiqua"/>
          <w:i/>
          <w:iCs/>
          <w:color w:val="000000"/>
        </w:rPr>
        <w:t>Gastroenterol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Hepatol</w:t>
      </w:r>
      <w:proofErr w:type="spellEnd"/>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16</w:t>
      </w:r>
      <w:r w:rsidRPr="006C6ACC">
        <w:rPr>
          <w:rFonts w:ascii="Book Antiqua" w:eastAsia="Book Antiqua" w:hAnsi="Book Antiqua" w:cs="Book Antiqua"/>
          <w:color w:val="000000"/>
        </w:rPr>
        <w:t>: 207-220 [PMID: 30718832 DOI: 10.1038/s41575-019-0109-y]</w:t>
      </w:r>
    </w:p>
    <w:p w14:paraId="18691F9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 </w:t>
      </w:r>
      <w:proofErr w:type="spellStart"/>
      <w:r w:rsidRPr="006C6ACC">
        <w:rPr>
          <w:rFonts w:ascii="Book Antiqua" w:eastAsia="Book Antiqua" w:hAnsi="Book Antiqua" w:cs="Book Antiqua"/>
          <w:b/>
          <w:bCs/>
          <w:color w:val="000000"/>
        </w:rPr>
        <w:t>Khomiak</w:t>
      </w:r>
      <w:proofErr w:type="spellEnd"/>
      <w:r w:rsidRPr="006C6ACC">
        <w:rPr>
          <w:rFonts w:ascii="Book Antiqua" w:eastAsia="Book Antiqua" w:hAnsi="Book Antiqua" w:cs="Book Antiqua"/>
          <w:b/>
          <w:bCs/>
          <w:color w:val="000000"/>
        </w:rPr>
        <w:t xml:space="preserve"> A</w:t>
      </w:r>
      <w:r w:rsidRPr="006C6ACC">
        <w:rPr>
          <w:rFonts w:ascii="Book Antiqua" w:eastAsia="Book Antiqua" w:hAnsi="Book Antiqua" w:cs="Book Antiqua"/>
          <w:color w:val="000000"/>
        </w:rPr>
        <w:t xml:space="preserve">, Brunner M, </w:t>
      </w:r>
      <w:proofErr w:type="spellStart"/>
      <w:r w:rsidRPr="006C6ACC">
        <w:rPr>
          <w:rFonts w:ascii="Book Antiqua" w:eastAsia="Book Antiqua" w:hAnsi="Book Antiqua" w:cs="Book Antiqua"/>
          <w:color w:val="000000"/>
        </w:rPr>
        <w:t>Kordes</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Lindblad</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Miksch</w:t>
      </w:r>
      <w:proofErr w:type="spellEnd"/>
      <w:r w:rsidRPr="006C6ACC">
        <w:rPr>
          <w:rFonts w:ascii="Book Antiqua" w:eastAsia="Book Antiqua" w:hAnsi="Book Antiqua" w:cs="Book Antiqua"/>
          <w:color w:val="000000"/>
        </w:rPr>
        <w:t xml:space="preserve"> RC, </w:t>
      </w:r>
      <w:proofErr w:type="spellStart"/>
      <w:r w:rsidRPr="006C6ACC">
        <w:rPr>
          <w:rFonts w:ascii="Book Antiqua" w:eastAsia="Book Antiqua" w:hAnsi="Book Antiqua" w:cs="Book Antiqua"/>
          <w:color w:val="000000"/>
        </w:rPr>
        <w:t>Öhlund</w:t>
      </w:r>
      <w:proofErr w:type="spellEnd"/>
      <w:r w:rsidRPr="006C6ACC">
        <w:rPr>
          <w:rFonts w:ascii="Book Antiqua" w:eastAsia="Book Antiqua" w:hAnsi="Book Antiqua" w:cs="Book Antiqua"/>
          <w:color w:val="000000"/>
        </w:rPr>
        <w:t xml:space="preserve"> D, Regel I. Recent Discoveries of Diagnostic, Prognostic and Predictive Biomarkers for Pancreatic Cancer. </w:t>
      </w:r>
      <w:r w:rsidRPr="006C6ACC">
        <w:rPr>
          <w:rFonts w:ascii="Book Antiqua" w:eastAsia="Book Antiqua" w:hAnsi="Book Antiqua" w:cs="Book Antiqua"/>
          <w:i/>
          <w:iCs/>
          <w:color w:val="000000"/>
        </w:rPr>
        <w:t>Cancers (Basel)</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12</w:t>
      </w:r>
      <w:r w:rsidRPr="006C6ACC">
        <w:rPr>
          <w:rFonts w:ascii="Book Antiqua" w:eastAsia="Book Antiqua" w:hAnsi="Book Antiqua" w:cs="Book Antiqua"/>
          <w:color w:val="000000"/>
        </w:rPr>
        <w:t xml:space="preserve"> [PMID: 33147766 DOI: 10.3390/cancers12113234]</w:t>
      </w:r>
    </w:p>
    <w:p w14:paraId="13EE1DF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 </w:t>
      </w:r>
      <w:proofErr w:type="spellStart"/>
      <w:r w:rsidRPr="006C6ACC">
        <w:rPr>
          <w:rFonts w:ascii="Book Antiqua" w:eastAsia="Book Antiqua" w:hAnsi="Book Antiqua" w:cs="Book Antiqua"/>
          <w:b/>
          <w:bCs/>
          <w:color w:val="000000"/>
        </w:rPr>
        <w:t>Löhr</w:t>
      </w:r>
      <w:proofErr w:type="spellEnd"/>
      <w:r w:rsidRPr="006C6ACC">
        <w:rPr>
          <w:rFonts w:ascii="Book Antiqua" w:eastAsia="Book Antiqua" w:hAnsi="Book Antiqua" w:cs="Book Antiqua"/>
          <w:b/>
          <w:bCs/>
          <w:color w:val="000000"/>
        </w:rPr>
        <w:t xml:space="preserve"> M</w:t>
      </w:r>
      <w:r w:rsidRPr="006C6ACC">
        <w:rPr>
          <w:rFonts w:ascii="Book Antiqua" w:eastAsia="Book Antiqua" w:hAnsi="Book Antiqua" w:cs="Book Antiqua"/>
          <w:color w:val="000000"/>
        </w:rPr>
        <w:t xml:space="preserve">. Is it possible to survive pancreatic cancer? </w:t>
      </w:r>
      <w:r w:rsidRPr="006C6ACC">
        <w:rPr>
          <w:rFonts w:ascii="Book Antiqua" w:eastAsia="Book Antiqua" w:hAnsi="Book Antiqua" w:cs="Book Antiqua"/>
          <w:i/>
          <w:iCs/>
          <w:color w:val="000000"/>
        </w:rPr>
        <w:t xml:space="preserve">Nat </w:t>
      </w:r>
      <w:proofErr w:type="spellStart"/>
      <w:r w:rsidRPr="006C6ACC">
        <w:rPr>
          <w:rFonts w:ascii="Book Antiqua" w:eastAsia="Book Antiqua" w:hAnsi="Book Antiqua" w:cs="Book Antiqua"/>
          <w:i/>
          <w:iCs/>
          <w:color w:val="000000"/>
        </w:rPr>
        <w:t>Clin</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Pract</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Gastroenterol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Hepatol</w:t>
      </w:r>
      <w:proofErr w:type="spellEnd"/>
      <w:r w:rsidRPr="006C6ACC">
        <w:rPr>
          <w:rFonts w:ascii="Book Antiqua" w:eastAsia="Book Antiqua" w:hAnsi="Book Antiqua" w:cs="Book Antiqua"/>
          <w:color w:val="000000"/>
        </w:rPr>
        <w:t xml:space="preserve"> 2006; </w:t>
      </w:r>
      <w:r w:rsidRPr="006C6ACC">
        <w:rPr>
          <w:rFonts w:ascii="Book Antiqua" w:eastAsia="Book Antiqua" w:hAnsi="Book Antiqua" w:cs="Book Antiqua"/>
          <w:b/>
          <w:bCs/>
          <w:color w:val="000000"/>
        </w:rPr>
        <w:t>3</w:t>
      </w:r>
      <w:r w:rsidRPr="006C6ACC">
        <w:rPr>
          <w:rFonts w:ascii="Book Antiqua" w:eastAsia="Book Antiqua" w:hAnsi="Book Antiqua" w:cs="Book Antiqua"/>
          <w:color w:val="000000"/>
        </w:rPr>
        <w:t>: 236-237 [PMID: 16672986 DOI: 10.1038/ncpgasthep0469]</w:t>
      </w:r>
    </w:p>
    <w:p w14:paraId="3100E12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6 </w:t>
      </w:r>
      <w:proofErr w:type="spellStart"/>
      <w:r w:rsidRPr="006C6ACC">
        <w:rPr>
          <w:rFonts w:ascii="Book Antiqua" w:eastAsia="Book Antiqua" w:hAnsi="Book Antiqua" w:cs="Book Antiqua"/>
          <w:b/>
          <w:bCs/>
          <w:color w:val="000000"/>
        </w:rPr>
        <w:t>Rawla</w:t>
      </w:r>
      <w:proofErr w:type="spellEnd"/>
      <w:r w:rsidRPr="006C6ACC">
        <w:rPr>
          <w:rFonts w:ascii="Book Antiqua" w:eastAsia="Book Antiqua" w:hAnsi="Book Antiqua" w:cs="Book Antiqua"/>
          <w:b/>
          <w:bCs/>
          <w:color w:val="000000"/>
        </w:rPr>
        <w:t xml:space="preserve"> P</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Sunkara</w:t>
      </w:r>
      <w:proofErr w:type="spellEnd"/>
      <w:r w:rsidRPr="006C6ACC">
        <w:rPr>
          <w:rFonts w:ascii="Book Antiqua" w:eastAsia="Book Antiqua" w:hAnsi="Book Antiqua" w:cs="Book Antiqua"/>
          <w:color w:val="000000"/>
        </w:rPr>
        <w:t xml:space="preserve"> T, </w:t>
      </w:r>
      <w:proofErr w:type="spellStart"/>
      <w:r w:rsidRPr="006C6ACC">
        <w:rPr>
          <w:rFonts w:ascii="Book Antiqua" w:eastAsia="Book Antiqua" w:hAnsi="Book Antiqua" w:cs="Book Antiqua"/>
          <w:color w:val="000000"/>
        </w:rPr>
        <w:t>Gaduputi</w:t>
      </w:r>
      <w:proofErr w:type="spellEnd"/>
      <w:r w:rsidRPr="006C6ACC">
        <w:rPr>
          <w:rFonts w:ascii="Book Antiqua" w:eastAsia="Book Antiqua" w:hAnsi="Book Antiqua" w:cs="Book Antiqua"/>
          <w:color w:val="000000"/>
        </w:rPr>
        <w:t xml:space="preserve"> V. Epidemiology of Pancreatic Cancer: Global Trends, Etiology and Risk Factors. </w:t>
      </w:r>
      <w:r w:rsidRPr="006C6ACC">
        <w:rPr>
          <w:rFonts w:ascii="Book Antiqua" w:eastAsia="Book Antiqua" w:hAnsi="Book Antiqua" w:cs="Book Antiqua"/>
          <w:i/>
          <w:iCs/>
          <w:color w:val="000000"/>
        </w:rPr>
        <w:t xml:space="preserve">World J </w:t>
      </w:r>
      <w:proofErr w:type="spellStart"/>
      <w:r w:rsidRPr="006C6ACC">
        <w:rPr>
          <w:rFonts w:ascii="Book Antiqua" w:eastAsia="Book Antiqua" w:hAnsi="Book Antiqua" w:cs="Book Antiqua"/>
          <w:i/>
          <w:iCs/>
          <w:color w:val="000000"/>
        </w:rPr>
        <w:t>Oncol</w:t>
      </w:r>
      <w:proofErr w:type="spellEnd"/>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10</w:t>
      </w:r>
      <w:r w:rsidRPr="006C6ACC">
        <w:rPr>
          <w:rFonts w:ascii="Book Antiqua" w:eastAsia="Book Antiqua" w:hAnsi="Book Antiqua" w:cs="Book Antiqua"/>
          <w:color w:val="000000"/>
        </w:rPr>
        <w:t>: 10-27 [PMID: 30834048 DOI: 10.14740/wjon1166]</w:t>
      </w:r>
    </w:p>
    <w:p w14:paraId="09CA6D2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7 </w:t>
      </w:r>
      <w:proofErr w:type="spellStart"/>
      <w:r w:rsidRPr="006C6ACC">
        <w:rPr>
          <w:rFonts w:ascii="Book Antiqua" w:eastAsia="Book Antiqua" w:hAnsi="Book Antiqua" w:cs="Book Antiqua"/>
          <w:b/>
          <w:bCs/>
          <w:color w:val="000000"/>
        </w:rPr>
        <w:t>Aroldi</w:t>
      </w:r>
      <w:proofErr w:type="spellEnd"/>
      <w:r w:rsidRPr="006C6ACC">
        <w:rPr>
          <w:rFonts w:ascii="Book Antiqua" w:eastAsia="Book Antiqua" w:hAnsi="Book Antiqua" w:cs="Book Antiqua"/>
          <w:b/>
          <w:bCs/>
          <w:color w:val="000000"/>
        </w:rPr>
        <w:t xml:space="preserve"> F</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Bertocchi</w:t>
      </w:r>
      <w:proofErr w:type="spellEnd"/>
      <w:r w:rsidRPr="006C6ACC">
        <w:rPr>
          <w:rFonts w:ascii="Book Antiqua" w:eastAsia="Book Antiqua" w:hAnsi="Book Antiqua" w:cs="Book Antiqua"/>
          <w:color w:val="000000"/>
        </w:rPr>
        <w:t xml:space="preserve"> P, Savelli G, Rosso E, </w:t>
      </w:r>
      <w:proofErr w:type="spellStart"/>
      <w:r w:rsidRPr="006C6ACC">
        <w:rPr>
          <w:rFonts w:ascii="Book Antiqua" w:eastAsia="Book Antiqua" w:hAnsi="Book Antiqua" w:cs="Book Antiqua"/>
          <w:color w:val="000000"/>
        </w:rPr>
        <w:t>Zaniboni</w:t>
      </w:r>
      <w:proofErr w:type="spellEnd"/>
      <w:r w:rsidRPr="006C6ACC">
        <w:rPr>
          <w:rFonts w:ascii="Book Antiqua" w:eastAsia="Book Antiqua" w:hAnsi="Book Antiqua" w:cs="Book Antiqua"/>
          <w:color w:val="000000"/>
        </w:rPr>
        <w:t xml:space="preserve"> A. Pancreatic cancer: New hopes after first line treatment. </w:t>
      </w:r>
      <w:r w:rsidRPr="006C6ACC">
        <w:rPr>
          <w:rFonts w:ascii="Book Antiqua" w:eastAsia="Book Antiqua" w:hAnsi="Book Antiqua" w:cs="Book Antiqua"/>
          <w:i/>
          <w:iCs/>
          <w:color w:val="000000"/>
        </w:rPr>
        <w:t xml:space="preserve">World J </w:t>
      </w:r>
      <w:proofErr w:type="spellStart"/>
      <w:r w:rsidRPr="006C6ACC">
        <w:rPr>
          <w:rFonts w:ascii="Book Antiqua" w:eastAsia="Book Antiqua" w:hAnsi="Book Antiqua" w:cs="Book Antiqua"/>
          <w:i/>
          <w:iCs/>
          <w:color w:val="000000"/>
        </w:rPr>
        <w:t>Gastrointest</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Oncol</w:t>
      </w:r>
      <w:proofErr w:type="spellEnd"/>
      <w:r w:rsidRPr="006C6ACC">
        <w:rPr>
          <w:rFonts w:ascii="Book Antiqua" w:eastAsia="Book Antiqua" w:hAnsi="Book Antiqua" w:cs="Book Antiqua"/>
          <w:color w:val="000000"/>
        </w:rPr>
        <w:t xml:space="preserve"> 2016; </w:t>
      </w:r>
      <w:r w:rsidRPr="006C6ACC">
        <w:rPr>
          <w:rFonts w:ascii="Book Antiqua" w:eastAsia="Book Antiqua" w:hAnsi="Book Antiqua" w:cs="Book Antiqua"/>
          <w:b/>
          <w:bCs/>
          <w:color w:val="000000"/>
        </w:rPr>
        <w:t>8</w:t>
      </w:r>
      <w:r w:rsidRPr="006C6ACC">
        <w:rPr>
          <w:rFonts w:ascii="Book Antiqua" w:eastAsia="Book Antiqua" w:hAnsi="Book Antiqua" w:cs="Book Antiqua"/>
          <w:color w:val="000000"/>
        </w:rPr>
        <w:t>: 682-687 [PMID: 27672426 DOI: 10.4251/wjgo.v8.i9.682]</w:t>
      </w:r>
    </w:p>
    <w:p w14:paraId="35C994A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8 </w:t>
      </w:r>
      <w:proofErr w:type="spellStart"/>
      <w:r w:rsidRPr="006C6ACC">
        <w:rPr>
          <w:rFonts w:ascii="Book Antiqua" w:eastAsia="Book Antiqua" w:hAnsi="Book Antiqua" w:cs="Book Antiqua"/>
          <w:b/>
          <w:bCs/>
          <w:color w:val="000000"/>
        </w:rPr>
        <w:t>Passero</w:t>
      </w:r>
      <w:proofErr w:type="spellEnd"/>
      <w:r w:rsidRPr="006C6ACC">
        <w:rPr>
          <w:rFonts w:ascii="Book Antiqua" w:eastAsia="Book Antiqua" w:hAnsi="Book Antiqua" w:cs="Book Antiqua"/>
          <w:b/>
          <w:bCs/>
          <w:color w:val="000000"/>
        </w:rPr>
        <w:t xml:space="preserve"> FC Jr</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Saif</w:t>
      </w:r>
      <w:proofErr w:type="spellEnd"/>
      <w:r w:rsidRPr="006C6ACC">
        <w:rPr>
          <w:rFonts w:ascii="Book Antiqua" w:eastAsia="Book Antiqua" w:hAnsi="Book Antiqua" w:cs="Book Antiqua"/>
          <w:color w:val="000000"/>
        </w:rPr>
        <w:t xml:space="preserve"> MW. Second line treatment options for pancreatic cancer. </w:t>
      </w:r>
      <w:r w:rsidRPr="006C6ACC">
        <w:rPr>
          <w:rFonts w:ascii="Book Antiqua" w:eastAsia="Book Antiqua" w:hAnsi="Book Antiqua" w:cs="Book Antiqua"/>
          <w:i/>
          <w:iCs/>
          <w:color w:val="000000"/>
        </w:rPr>
        <w:t xml:space="preserve">Expert </w:t>
      </w:r>
      <w:proofErr w:type="spellStart"/>
      <w:r w:rsidRPr="006C6ACC">
        <w:rPr>
          <w:rFonts w:ascii="Book Antiqua" w:eastAsia="Book Antiqua" w:hAnsi="Book Antiqua" w:cs="Book Antiqua"/>
          <w:i/>
          <w:iCs/>
          <w:color w:val="000000"/>
        </w:rPr>
        <w:t>Opin</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Pharmacother</w:t>
      </w:r>
      <w:proofErr w:type="spellEnd"/>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18</w:t>
      </w:r>
      <w:r w:rsidRPr="006C6ACC">
        <w:rPr>
          <w:rFonts w:ascii="Book Antiqua" w:eastAsia="Book Antiqua" w:hAnsi="Book Antiqua" w:cs="Book Antiqua"/>
          <w:color w:val="000000"/>
        </w:rPr>
        <w:t>: 1607-1617 [PMID: 28820270 DOI: 10.1080/14656566.2017.1369955]</w:t>
      </w:r>
    </w:p>
    <w:p w14:paraId="1157D82E"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9 </w:t>
      </w:r>
      <w:r w:rsidRPr="006C6ACC">
        <w:rPr>
          <w:rFonts w:ascii="Book Antiqua" w:eastAsia="Book Antiqua" w:hAnsi="Book Antiqua" w:cs="Book Antiqua"/>
          <w:b/>
          <w:bCs/>
          <w:color w:val="000000"/>
        </w:rPr>
        <w:t>Zeng S</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Pöttler</w:t>
      </w:r>
      <w:proofErr w:type="spellEnd"/>
      <w:r w:rsidRPr="006C6ACC">
        <w:rPr>
          <w:rFonts w:ascii="Book Antiqua" w:eastAsia="Book Antiqua" w:hAnsi="Book Antiqua" w:cs="Book Antiqua"/>
          <w:color w:val="000000"/>
        </w:rPr>
        <w:t xml:space="preserve"> M, Lan B, </w:t>
      </w:r>
      <w:proofErr w:type="spellStart"/>
      <w:r w:rsidRPr="006C6ACC">
        <w:rPr>
          <w:rFonts w:ascii="Book Antiqua" w:eastAsia="Book Antiqua" w:hAnsi="Book Antiqua" w:cs="Book Antiqua"/>
          <w:color w:val="000000"/>
        </w:rPr>
        <w:t>Grützmann</w:t>
      </w:r>
      <w:proofErr w:type="spellEnd"/>
      <w:r w:rsidRPr="006C6ACC">
        <w:rPr>
          <w:rFonts w:ascii="Book Antiqua" w:eastAsia="Book Antiqua" w:hAnsi="Book Antiqua" w:cs="Book Antiqua"/>
          <w:color w:val="000000"/>
        </w:rPr>
        <w:t xml:space="preserve"> R, </w:t>
      </w:r>
      <w:proofErr w:type="spellStart"/>
      <w:r w:rsidRPr="006C6ACC">
        <w:rPr>
          <w:rFonts w:ascii="Book Antiqua" w:eastAsia="Book Antiqua" w:hAnsi="Book Antiqua" w:cs="Book Antiqua"/>
          <w:color w:val="000000"/>
        </w:rPr>
        <w:t>Pilarsky</w:t>
      </w:r>
      <w:proofErr w:type="spellEnd"/>
      <w:r w:rsidRPr="006C6ACC">
        <w:rPr>
          <w:rFonts w:ascii="Book Antiqua" w:eastAsia="Book Antiqua" w:hAnsi="Book Antiqua" w:cs="Book Antiqua"/>
          <w:color w:val="000000"/>
        </w:rPr>
        <w:t xml:space="preserve"> C, Yang H.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Pancreatic Cancer. </w:t>
      </w:r>
      <w:proofErr w:type="spellStart"/>
      <w:r w:rsidRPr="006C6ACC">
        <w:rPr>
          <w:rFonts w:ascii="Book Antiqua" w:eastAsia="Book Antiqua" w:hAnsi="Book Antiqua" w:cs="Book Antiqua"/>
          <w:i/>
          <w:iCs/>
          <w:color w:val="000000"/>
        </w:rPr>
        <w:t>Int</w:t>
      </w:r>
      <w:proofErr w:type="spellEnd"/>
      <w:r w:rsidRPr="006C6ACC">
        <w:rPr>
          <w:rFonts w:ascii="Book Antiqua" w:eastAsia="Book Antiqua" w:hAnsi="Book Antiqua" w:cs="Book Antiqua"/>
          <w:i/>
          <w:iCs/>
          <w:color w:val="000000"/>
        </w:rPr>
        <w:t xml:space="preserve"> J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Sci</w:t>
      </w:r>
      <w:proofErr w:type="spellEnd"/>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20</w:t>
      </w:r>
      <w:r w:rsidRPr="006C6ACC">
        <w:rPr>
          <w:rFonts w:ascii="Book Antiqua" w:eastAsia="Book Antiqua" w:hAnsi="Book Antiqua" w:cs="Book Antiqua"/>
          <w:color w:val="000000"/>
        </w:rPr>
        <w:t xml:space="preserve"> [PMID: 31514451 DOI: 10.3390/ijms20184504]</w:t>
      </w:r>
    </w:p>
    <w:p w14:paraId="720D219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10 </w:t>
      </w:r>
      <w:proofErr w:type="spellStart"/>
      <w:r w:rsidRPr="006C6ACC">
        <w:rPr>
          <w:rFonts w:ascii="Book Antiqua" w:eastAsia="Book Antiqua" w:hAnsi="Book Antiqua" w:cs="Book Antiqua"/>
          <w:b/>
          <w:bCs/>
          <w:color w:val="000000"/>
        </w:rPr>
        <w:t>Shibue</w:t>
      </w:r>
      <w:proofErr w:type="spellEnd"/>
      <w:r w:rsidRPr="006C6ACC">
        <w:rPr>
          <w:rFonts w:ascii="Book Antiqua" w:eastAsia="Book Antiqua" w:hAnsi="Book Antiqua" w:cs="Book Antiqua"/>
          <w:b/>
          <w:bCs/>
          <w:color w:val="000000"/>
        </w:rPr>
        <w:t xml:space="preserve"> T</w:t>
      </w:r>
      <w:r w:rsidRPr="006C6ACC">
        <w:rPr>
          <w:rFonts w:ascii="Book Antiqua" w:eastAsia="Book Antiqua" w:hAnsi="Book Antiqua" w:cs="Book Antiqua"/>
          <w:color w:val="000000"/>
        </w:rPr>
        <w:t xml:space="preserve">, Weinberg RA. EMT, CSCs, and drug resistance: the mechanistic link and clinical implications. </w:t>
      </w:r>
      <w:r w:rsidRPr="006C6ACC">
        <w:rPr>
          <w:rFonts w:ascii="Book Antiqua" w:eastAsia="Book Antiqua" w:hAnsi="Book Antiqua" w:cs="Book Antiqua"/>
          <w:i/>
          <w:iCs/>
          <w:color w:val="000000"/>
        </w:rPr>
        <w:t xml:space="preserve">Nat Rev </w:t>
      </w:r>
      <w:proofErr w:type="spellStart"/>
      <w:r w:rsidRPr="006C6ACC">
        <w:rPr>
          <w:rFonts w:ascii="Book Antiqua" w:eastAsia="Book Antiqua" w:hAnsi="Book Antiqua" w:cs="Book Antiqua"/>
          <w:i/>
          <w:iCs/>
          <w:color w:val="000000"/>
        </w:rPr>
        <w:t>Clin</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Oncol</w:t>
      </w:r>
      <w:proofErr w:type="spellEnd"/>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14</w:t>
      </w:r>
      <w:r w:rsidRPr="006C6ACC">
        <w:rPr>
          <w:rFonts w:ascii="Book Antiqua" w:eastAsia="Book Antiqua" w:hAnsi="Book Antiqua" w:cs="Book Antiqua"/>
          <w:color w:val="000000"/>
        </w:rPr>
        <w:t>: 611-629 [PMID: 28397828 DOI: 10.1038/nrclinonc.2017.44]</w:t>
      </w:r>
    </w:p>
    <w:p w14:paraId="7CCDB51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11 </w:t>
      </w:r>
      <w:r w:rsidRPr="006C6ACC">
        <w:rPr>
          <w:rFonts w:ascii="Book Antiqua" w:eastAsia="Book Antiqua" w:hAnsi="Book Antiqua" w:cs="Book Antiqua"/>
          <w:b/>
          <w:bCs/>
          <w:color w:val="000000"/>
        </w:rPr>
        <w:t>Rodriguez-Aznar E</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Wiesmüller</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Sainz</w:t>
      </w:r>
      <w:proofErr w:type="spellEnd"/>
      <w:r w:rsidRPr="006C6ACC">
        <w:rPr>
          <w:rFonts w:ascii="Book Antiqua" w:eastAsia="Book Antiqua" w:hAnsi="Book Antiqua" w:cs="Book Antiqua"/>
          <w:color w:val="000000"/>
        </w:rPr>
        <w:t xml:space="preserve"> B Jr, Hermann PC. EMT and </w:t>
      </w:r>
      <w:proofErr w:type="spellStart"/>
      <w:r w:rsidRPr="006C6ACC">
        <w:rPr>
          <w:rFonts w:ascii="Book Antiqua" w:eastAsia="Book Antiqua" w:hAnsi="Book Antiqua" w:cs="Book Antiqua"/>
          <w:color w:val="000000"/>
        </w:rPr>
        <w:t>Stemness</w:t>
      </w:r>
      <w:proofErr w:type="spellEnd"/>
      <w:r w:rsidRPr="006C6ACC">
        <w:rPr>
          <w:rFonts w:ascii="Book Antiqua" w:eastAsia="Book Antiqua" w:hAnsi="Book Antiqua" w:cs="Book Antiqua"/>
          <w:color w:val="000000"/>
        </w:rPr>
        <w:t xml:space="preserve">-Key Players in Pancreatic Cancer Stem Cells. </w:t>
      </w:r>
      <w:r w:rsidRPr="006C6ACC">
        <w:rPr>
          <w:rFonts w:ascii="Book Antiqua" w:eastAsia="Book Antiqua" w:hAnsi="Book Antiqua" w:cs="Book Antiqua"/>
          <w:i/>
          <w:iCs/>
          <w:color w:val="000000"/>
        </w:rPr>
        <w:t>Cancers (Basel)</w:t>
      </w:r>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11</w:t>
      </w:r>
      <w:r w:rsidRPr="006C6ACC">
        <w:rPr>
          <w:rFonts w:ascii="Book Antiqua" w:eastAsia="Book Antiqua" w:hAnsi="Book Antiqua" w:cs="Book Antiqua"/>
          <w:color w:val="000000"/>
        </w:rPr>
        <w:t xml:space="preserve"> [PMID: 31398893 DOI: 10.3390/cancers11081136]</w:t>
      </w:r>
    </w:p>
    <w:p w14:paraId="7AA9A95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12 </w:t>
      </w:r>
      <w:proofErr w:type="spellStart"/>
      <w:r w:rsidRPr="006C6ACC">
        <w:rPr>
          <w:rFonts w:ascii="Book Antiqua" w:eastAsia="Book Antiqua" w:hAnsi="Book Antiqua" w:cs="Book Antiqua"/>
          <w:b/>
          <w:bCs/>
          <w:color w:val="000000"/>
        </w:rPr>
        <w:t>Krantz</w:t>
      </w:r>
      <w:proofErr w:type="spellEnd"/>
      <w:r w:rsidRPr="006C6ACC">
        <w:rPr>
          <w:rFonts w:ascii="Book Antiqua" w:eastAsia="Book Antiqua" w:hAnsi="Book Antiqua" w:cs="Book Antiqua"/>
          <w:b/>
          <w:bCs/>
          <w:color w:val="000000"/>
        </w:rPr>
        <w:t xml:space="preserve"> SB</w:t>
      </w:r>
      <w:r w:rsidRPr="006C6ACC">
        <w:rPr>
          <w:rFonts w:ascii="Book Antiqua" w:eastAsia="Book Antiqua" w:hAnsi="Book Antiqua" w:cs="Book Antiqua"/>
          <w:color w:val="000000"/>
        </w:rPr>
        <w:t xml:space="preserve">, Shields MA, </w:t>
      </w:r>
      <w:proofErr w:type="spellStart"/>
      <w:r w:rsidRPr="006C6ACC">
        <w:rPr>
          <w:rFonts w:ascii="Book Antiqua" w:eastAsia="Book Antiqua" w:hAnsi="Book Antiqua" w:cs="Book Antiqua"/>
          <w:color w:val="000000"/>
        </w:rPr>
        <w:t>Dangi-Garimella</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Bentrem</w:t>
      </w:r>
      <w:proofErr w:type="spellEnd"/>
      <w:r w:rsidRPr="006C6ACC">
        <w:rPr>
          <w:rFonts w:ascii="Book Antiqua" w:eastAsia="Book Antiqua" w:hAnsi="Book Antiqua" w:cs="Book Antiqua"/>
          <w:color w:val="000000"/>
        </w:rPr>
        <w:t xml:space="preserve"> DJ, </w:t>
      </w:r>
      <w:proofErr w:type="spellStart"/>
      <w:r w:rsidRPr="006C6ACC">
        <w:rPr>
          <w:rFonts w:ascii="Book Antiqua" w:eastAsia="Book Antiqua" w:hAnsi="Book Antiqua" w:cs="Book Antiqua"/>
          <w:color w:val="000000"/>
        </w:rPr>
        <w:t>Munshi</w:t>
      </w:r>
      <w:proofErr w:type="spellEnd"/>
      <w:r w:rsidRPr="006C6ACC">
        <w:rPr>
          <w:rFonts w:ascii="Book Antiqua" w:eastAsia="Book Antiqua" w:hAnsi="Book Antiqua" w:cs="Book Antiqua"/>
          <w:color w:val="000000"/>
        </w:rPr>
        <w:t xml:space="preserve"> HG. Contribution of epithelial-mesenchymal transition to pancreatic cancer progression. </w:t>
      </w:r>
      <w:r w:rsidRPr="006C6ACC">
        <w:rPr>
          <w:rFonts w:ascii="Book Antiqua" w:eastAsia="Book Antiqua" w:hAnsi="Book Antiqua" w:cs="Book Antiqua"/>
          <w:i/>
          <w:iCs/>
          <w:color w:val="000000"/>
        </w:rPr>
        <w:t>Cancers (Basel)</w:t>
      </w:r>
      <w:r w:rsidRPr="006C6ACC">
        <w:rPr>
          <w:rFonts w:ascii="Book Antiqua" w:eastAsia="Book Antiqua" w:hAnsi="Book Antiqua" w:cs="Book Antiqua"/>
          <w:color w:val="000000"/>
        </w:rPr>
        <w:t xml:space="preserve"> 2010; </w:t>
      </w:r>
      <w:r w:rsidRPr="006C6ACC">
        <w:rPr>
          <w:rFonts w:ascii="Book Antiqua" w:eastAsia="Book Antiqua" w:hAnsi="Book Antiqua" w:cs="Book Antiqua"/>
          <w:b/>
          <w:bCs/>
          <w:color w:val="000000"/>
        </w:rPr>
        <w:t>2</w:t>
      </w:r>
      <w:r w:rsidRPr="006C6ACC">
        <w:rPr>
          <w:rFonts w:ascii="Book Antiqua" w:eastAsia="Book Antiqua" w:hAnsi="Book Antiqua" w:cs="Book Antiqua"/>
          <w:color w:val="000000"/>
        </w:rPr>
        <w:t>: 2084-2097 [PMID: 24281219 DOI: 10.3390/cancers2042084]</w:t>
      </w:r>
    </w:p>
    <w:p w14:paraId="59D27B65"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13 </w:t>
      </w:r>
      <w:proofErr w:type="spellStart"/>
      <w:r w:rsidRPr="006C6ACC">
        <w:rPr>
          <w:rFonts w:ascii="Book Antiqua" w:eastAsia="Book Antiqua" w:hAnsi="Book Antiqua" w:cs="Book Antiqua"/>
          <w:b/>
          <w:bCs/>
          <w:color w:val="000000"/>
        </w:rPr>
        <w:t>Brabletz</w:t>
      </w:r>
      <w:proofErr w:type="spellEnd"/>
      <w:r w:rsidRPr="006C6ACC">
        <w:rPr>
          <w:rFonts w:ascii="Book Antiqua" w:eastAsia="Book Antiqua" w:hAnsi="Book Antiqua" w:cs="Book Antiqua"/>
          <w:b/>
          <w:bCs/>
          <w:color w:val="000000"/>
        </w:rPr>
        <w:t xml:space="preserve"> 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Kalluri</w:t>
      </w:r>
      <w:proofErr w:type="spellEnd"/>
      <w:r w:rsidRPr="006C6ACC">
        <w:rPr>
          <w:rFonts w:ascii="Book Antiqua" w:eastAsia="Book Antiqua" w:hAnsi="Book Antiqua" w:cs="Book Antiqua"/>
          <w:color w:val="000000"/>
        </w:rPr>
        <w:t xml:space="preserve"> R, Nieto MA, Weinberg RA. EMT in cancer. </w:t>
      </w:r>
      <w:r w:rsidRPr="006C6ACC">
        <w:rPr>
          <w:rFonts w:ascii="Book Antiqua" w:eastAsia="Book Antiqua" w:hAnsi="Book Antiqua" w:cs="Book Antiqua"/>
          <w:i/>
          <w:iCs/>
          <w:color w:val="000000"/>
        </w:rPr>
        <w:t>Nat Rev Cancer</w:t>
      </w:r>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18</w:t>
      </w:r>
      <w:r w:rsidRPr="006C6ACC">
        <w:rPr>
          <w:rFonts w:ascii="Book Antiqua" w:eastAsia="Book Antiqua" w:hAnsi="Book Antiqua" w:cs="Book Antiqua"/>
          <w:color w:val="000000"/>
        </w:rPr>
        <w:t>: 128-134 [PMID: 29326430 DOI: 10.1038/nrc.2017.118]</w:t>
      </w:r>
    </w:p>
    <w:p w14:paraId="7AD4B73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14 </w:t>
      </w:r>
      <w:r w:rsidRPr="006C6ACC">
        <w:rPr>
          <w:rFonts w:ascii="Book Antiqua" w:eastAsia="Book Antiqua" w:hAnsi="Book Antiqua" w:cs="Book Antiqua"/>
          <w:b/>
          <w:bCs/>
          <w:color w:val="000000"/>
        </w:rPr>
        <w:t>Hay ED</w:t>
      </w:r>
      <w:r w:rsidRPr="006C6ACC">
        <w:rPr>
          <w:rFonts w:ascii="Book Antiqua" w:eastAsia="Book Antiqua" w:hAnsi="Book Antiqua" w:cs="Book Antiqua"/>
          <w:color w:val="000000"/>
        </w:rPr>
        <w:t xml:space="preserve">. An overview of </w:t>
      </w:r>
      <w:proofErr w:type="spellStart"/>
      <w:r w:rsidRPr="006C6ACC">
        <w:rPr>
          <w:rFonts w:ascii="Book Antiqua" w:eastAsia="Book Antiqua" w:hAnsi="Book Antiqua" w:cs="Book Antiqua"/>
          <w:color w:val="000000"/>
        </w:rPr>
        <w:t>epithelio</w:t>
      </w:r>
      <w:proofErr w:type="spellEnd"/>
      <w:r w:rsidRPr="006C6ACC">
        <w:rPr>
          <w:rFonts w:ascii="Book Antiqua" w:eastAsia="Book Antiqua" w:hAnsi="Book Antiqua" w:cs="Book Antiqua"/>
          <w:color w:val="000000"/>
        </w:rPr>
        <w:t xml:space="preserve">-mesenchymal transformation. </w:t>
      </w:r>
      <w:proofErr w:type="spellStart"/>
      <w:r w:rsidRPr="006C6ACC">
        <w:rPr>
          <w:rFonts w:ascii="Book Antiqua" w:eastAsia="Book Antiqua" w:hAnsi="Book Antiqua" w:cs="Book Antiqua"/>
          <w:i/>
          <w:iCs/>
          <w:color w:val="000000"/>
        </w:rPr>
        <w:t>Acta</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Anat</w:t>
      </w:r>
      <w:proofErr w:type="spellEnd"/>
      <w:r w:rsidRPr="006C6ACC">
        <w:rPr>
          <w:rFonts w:ascii="Book Antiqua" w:eastAsia="Book Antiqua" w:hAnsi="Book Antiqua" w:cs="Book Antiqua"/>
          <w:i/>
          <w:iCs/>
          <w:color w:val="000000"/>
        </w:rPr>
        <w:t xml:space="preserve"> (Basel)</w:t>
      </w:r>
      <w:r w:rsidRPr="006C6ACC">
        <w:rPr>
          <w:rFonts w:ascii="Book Antiqua" w:eastAsia="Book Antiqua" w:hAnsi="Book Antiqua" w:cs="Book Antiqua"/>
          <w:color w:val="000000"/>
        </w:rPr>
        <w:t xml:space="preserve"> 1995; </w:t>
      </w:r>
      <w:r w:rsidRPr="006C6ACC">
        <w:rPr>
          <w:rFonts w:ascii="Book Antiqua" w:eastAsia="Book Antiqua" w:hAnsi="Book Antiqua" w:cs="Book Antiqua"/>
          <w:b/>
          <w:bCs/>
          <w:color w:val="000000"/>
        </w:rPr>
        <w:t>154</w:t>
      </w:r>
      <w:r w:rsidRPr="006C6ACC">
        <w:rPr>
          <w:rFonts w:ascii="Book Antiqua" w:eastAsia="Book Antiqua" w:hAnsi="Book Antiqua" w:cs="Book Antiqua"/>
          <w:color w:val="000000"/>
        </w:rPr>
        <w:t>: 8-20 [PMID: 8714286 DOI: 10.1159/000147748]</w:t>
      </w:r>
    </w:p>
    <w:p w14:paraId="4D85BDE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15 </w:t>
      </w:r>
      <w:proofErr w:type="spellStart"/>
      <w:r w:rsidRPr="006C6ACC">
        <w:rPr>
          <w:rFonts w:ascii="Book Antiqua" w:eastAsia="Book Antiqua" w:hAnsi="Book Antiqua" w:cs="Book Antiqua"/>
          <w:b/>
          <w:bCs/>
          <w:color w:val="000000"/>
        </w:rPr>
        <w:t>Recondo</w:t>
      </w:r>
      <w:proofErr w:type="spellEnd"/>
      <w:r w:rsidRPr="006C6ACC">
        <w:rPr>
          <w:rFonts w:ascii="Book Antiqua" w:eastAsia="Book Antiqua" w:hAnsi="Book Antiqua" w:cs="Book Antiqua"/>
          <w:b/>
          <w:bCs/>
          <w:color w:val="000000"/>
        </w:rPr>
        <w:t xml:space="preserve"> G</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Mezquita</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Facchinetti</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Planchard</w:t>
      </w:r>
      <w:proofErr w:type="spellEnd"/>
      <w:r w:rsidRPr="006C6ACC">
        <w:rPr>
          <w:rFonts w:ascii="Book Antiqua" w:eastAsia="Book Antiqua" w:hAnsi="Book Antiqua" w:cs="Book Antiqua"/>
          <w:color w:val="000000"/>
        </w:rPr>
        <w:t xml:space="preserve"> D, </w:t>
      </w:r>
      <w:proofErr w:type="spellStart"/>
      <w:r w:rsidRPr="006C6ACC">
        <w:rPr>
          <w:rFonts w:ascii="Book Antiqua" w:eastAsia="Book Antiqua" w:hAnsi="Book Antiqua" w:cs="Book Antiqua"/>
          <w:color w:val="000000"/>
        </w:rPr>
        <w:t>Gazzah</w:t>
      </w:r>
      <w:proofErr w:type="spellEnd"/>
      <w:r w:rsidRPr="006C6ACC">
        <w:rPr>
          <w:rFonts w:ascii="Book Antiqua" w:eastAsia="Book Antiqua" w:hAnsi="Book Antiqua" w:cs="Book Antiqua"/>
          <w:color w:val="000000"/>
        </w:rPr>
        <w:t xml:space="preserve"> A, Bigot L, Rizvi AZ, Frias RL, </w:t>
      </w:r>
      <w:proofErr w:type="spellStart"/>
      <w:r w:rsidRPr="006C6ACC">
        <w:rPr>
          <w:rFonts w:ascii="Book Antiqua" w:eastAsia="Book Antiqua" w:hAnsi="Book Antiqua" w:cs="Book Antiqua"/>
          <w:color w:val="000000"/>
        </w:rPr>
        <w:t>Thiery</w:t>
      </w:r>
      <w:proofErr w:type="spellEnd"/>
      <w:r w:rsidRPr="006C6ACC">
        <w:rPr>
          <w:rFonts w:ascii="Book Antiqua" w:eastAsia="Book Antiqua" w:hAnsi="Book Antiqua" w:cs="Book Antiqua"/>
          <w:color w:val="000000"/>
        </w:rPr>
        <w:t xml:space="preserve"> JP, </w:t>
      </w:r>
      <w:proofErr w:type="spellStart"/>
      <w:r w:rsidRPr="006C6ACC">
        <w:rPr>
          <w:rFonts w:ascii="Book Antiqua" w:eastAsia="Book Antiqua" w:hAnsi="Book Antiqua" w:cs="Book Antiqua"/>
          <w:color w:val="000000"/>
        </w:rPr>
        <w:t>Scoazec</w:t>
      </w:r>
      <w:proofErr w:type="spellEnd"/>
      <w:r w:rsidRPr="006C6ACC">
        <w:rPr>
          <w:rFonts w:ascii="Book Antiqua" w:eastAsia="Book Antiqua" w:hAnsi="Book Antiqua" w:cs="Book Antiqua"/>
          <w:color w:val="000000"/>
        </w:rPr>
        <w:t xml:space="preserve"> JY, </w:t>
      </w:r>
      <w:proofErr w:type="spellStart"/>
      <w:r w:rsidRPr="006C6ACC">
        <w:rPr>
          <w:rFonts w:ascii="Book Antiqua" w:eastAsia="Book Antiqua" w:hAnsi="Book Antiqua" w:cs="Book Antiqua"/>
          <w:color w:val="000000"/>
        </w:rPr>
        <w:t>Sourisseau</w:t>
      </w:r>
      <w:proofErr w:type="spellEnd"/>
      <w:r w:rsidRPr="006C6ACC">
        <w:rPr>
          <w:rFonts w:ascii="Book Antiqua" w:eastAsia="Book Antiqua" w:hAnsi="Book Antiqua" w:cs="Book Antiqua"/>
          <w:color w:val="000000"/>
        </w:rPr>
        <w:t xml:space="preserve"> T, </w:t>
      </w:r>
      <w:proofErr w:type="spellStart"/>
      <w:r w:rsidRPr="006C6ACC">
        <w:rPr>
          <w:rFonts w:ascii="Book Antiqua" w:eastAsia="Book Antiqua" w:hAnsi="Book Antiqua" w:cs="Book Antiqua"/>
          <w:color w:val="000000"/>
        </w:rPr>
        <w:t>Howarth</w:t>
      </w:r>
      <w:proofErr w:type="spellEnd"/>
      <w:r w:rsidRPr="006C6ACC">
        <w:rPr>
          <w:rFonts w:ascii="Book Antiqua" w:eastAsia="Book Antiqua" w:hAnsi="Book Antiqua" w:cs="Book Antiqua"/>
          <w:color w:val="000000"/>
        </w:rPr>
        <w:t xml:space="preserve"> K, Deas O, </w:t>
      </w:r>
      <w:proofErr w:type="spellStart"/>
      <w:r w:rsidRPr="006C6ACC">
        <w:rPr>
          <w:rFonts w:ascii="Book Antiqua" w:eastAsia="Book Antiqua" w:hAnsi="Book Antiqua" w:cs="Book Antiqua"/>
          <w:color w:val="000000"/>
        </w:rPr>
        <w:t>Samofalova</w:t>
      </w:r>
      <w:proofErr w:type="spellEnd"/>
      <w:r w:rsidRPr="006C6ACC">
        <w:rPr>
          <w:rFonts w:ascii="Book Antiqua" w:eastAsia="Book Antiqua" w:hAnsi="Book Antiqua" w:cs="Book Antiqua"/>
          <w:color w:val="000000"/>
        </w:rPr>
        <w:t xml:space="preserve"> D, </w:t>
      </w:r>
      <w:proofErr w:type="spellStart"/>
      <w:r w:rsidRPr="006C6ACC">
        <w:rPr>
          <w:rFonts w:ascii="Book Antiqua" w:eastAsia="Book Antiqua" w:hAnsi="Book Antiqua" w:cs="Book Antiqua"/>
          <w:color w:val="000000"/>
        </w:rPr>
        <w:t>Galissant</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Tesson</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Braye</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Naltet</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Lavaud</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Mahjoubi</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Abou</w:t>
      </w:r>
      <w:proofErr w:type="spellEnd"/>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Lovergne</w:t>
      </w:r>
      <w:proofErr w:type="spellEnd"/>
      <w:r w:rsidRPr="006C6ACC">
        <w:rPr>
          <w:rFonts w:ascii="Book Antiqua" w:eastAsia="Book Antiqua" w:hAnsi="Book Antiqua" w:cs="Book Antiqua"/>
          <w:color w:val="000000"/>
        </w:rPr>
        <w:t xml:space="preserve"> A, Vassal G, </w:t>
      </w:r>
      <w:proofErr w:type="spellStart"/>
      <w:r w:rsidRPr="006C6ACC">
        <w:rPr>
          <w:rFonts w:ascii="Book Antiqua" w:eastAsia="Book Antiqua" w:hAnsi="Book Antiqua" w:cs="Book Antiqua"/>
          <w:color w:val="000000"/>
        </w:rPr>
        <w:t>Bahleda</w:t>
      </w:r>
      <w:proofErr w:type="spellEnd"/>
      <w:r w:rsidRPr="006C6ACC">
        <w:rPr>
          <w:rFonts w:ascii="Book Antiqua" w:eastAsia="Book Antiqua" w:hAnsi="Book Antiqua" w:cs="Book Antiqua"/>
          <w:color w:val="000000"/>
        </w:rPr>
        <w:t xml:space="preserve"> R, </w:t>
      </w:r>
      <w:proofErr w:type="spellStart"/>
      <w:r w:rsidRPr="006C6ACC">
        <w:rPr>
          <w:rFonts w:ascii="Book Antiqua" w:eastAsia="Book Antiqua" w:hAnsi="Book Antiqua" w:cs="Book Antiqua"/>
          <w:color w:val="000000"/>
        </w:rPr>
        <w:t>Hollebecque</w:t>
      </w:r>
      <w:proofErr w:type="spellEnd"/>
      <w:r w:rsidRPr="006C6ACC">
        <w:rPr>
          <w:rFonts w:ascii="Book Antiqua" w:eastAsia="Book Antiqua" w:hAnsi="Book Antiqua" w:cs="Book Antiqua"/>
          <w:color w:val="000000"/>
        </w:rPr>
        <w:t xml:space="preserve"> A, Nicotra C, Ngo-Camus M, </w:t>
      </w:r>
      <w:proofErr w:type="spellStart"/>
      <w:r w:rsidRPr="006C6ACC">
        <w:rPr>
          <w:rFonts w:ascii="Book Antiqua" w:eastAsia="Book Antiqua" w:hAnsi="Book Antiqua" w:cs="Book Antiqua"/>
          <w:color w:val="000000"/>
        </w:rPr>
        <w:t>Michiels</w:t>
      </w:r>
      <w:proofErr w:type="spellEnd"/>
      <w:r w:rsidRPr="006C6ACC">
        <w:rPr>
          <w:rFonts w:ascii="Book Antiqua" w:eastAsia="Book Antiqua" w:hAnsi="Book Antiqua" w:cs="Book Antiqua"/>
          <w:color w:val="000000"/>
        </w:rPr>
        <w:t xml:space="preserve"> S, Lacroix L, </w:t>
      </w:r>
      <w:proofErr w:type="spellStart"/>
      <w:r w:rsidRPr="006C6ACC">
        <w:rPr>
          <w:rFonts w:ascii="Book Antiqua" w:eastAsia="Book Antiqua" w:hAnsi="Book Antiqua" w:cs="Book Antiqua"/>
          <w:color w:val="000000"/>
        </w:rPr>
        <w:t>Richon</w:t>
      </w:r>
      <w:proofErr w:type="spellEnd"/>
      <w:r w:rsidRPr="006C6ACC">
        <w:rPr>
          <w:rFonts w:ascii="Book Antiqua" w:eastAsia="Book Antiqua" w:hAnsi="Book Antiqua" w:cs="Book Antiqua"/>
          <w:color w:val="000000"/>
        </w:rPr>
        <w:t xml:space="preserve"> C, Auger N, De </w:t>
      </w:r>
      <w:proofErr w:type="spellStart"/>
      <w:r w:rsidRPr="006C6ACC">
        <w:rPr>
          <w:rFonts w:ascii="Book Antiqua" w:eastAsia="Book Antiqua" w:hAnsi="Book Antiqua" w:cs="Book Antiqua"/>
          <w:color w:val="000000"/>
        </w:rPr>
        <w:t>Baere</w:t>
      </w:r>
      <w:proofErr w:type="spellEnd"/>
      <w:r w:rsidRPr="006C6ACC">
        <w:rPr>
          <w:rFonts w:ascii="Book Antiqua" w:eastAsia="Book Antiqua" w:hAnsi="Book Antiqua" w:cs="Book Antiqua"/>
          <w:color w:val="000000"/>
        </w:rPr>
        <w:t xml:space="preserve"> T, Tselikas L, </w:t>
      </w:r>
      <w:proofErr w:type="spellStart"/>
      <w:r w:rsidRPr="006C6ACC">
        <w:rPr>
          <w:rFonts w:ascii="Book Antiqua" w:eastAsia="Book Antiqua" w:hAnsi="Book Antiqua" w:cs="Book Antiqua"/>
          <w:color w:val="000000"/>
        </w:rPr>
        <w:t>Solary</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Angevin</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Eggermont</w:t>
      </w:r>
      <w:proofErr w:type="spellEnd"/>
      <w:r w:rsidRPr="006C6ACC">
        <w:rPr>
          <w:rFonts w:ascii="Book Antiqua" w:eastAsia="Book Antiqua" w:hAnsi="Book Antiqua" w:cs="Book Antiqua"/>
          <w:color w:val="000000"/>
        </w:rPr>
        <w:t xml:space="preserve"> AM, Andre F, </w:t>
      </w:r>
      <w:proofErr w:type="spellStart"/>
      <w:r w:rsidRPr="006C6ACC">
        <w:rPr>
          <w:rFonts w:ascii="Book Antiqua" w:eastAsia="Book Antiqua" w:hAnsi="Book Antiqua" w:cs="Book Antiqua"/>
          <w:color w:val="000000"/>
        </w:rPr>
        <w:t>Massard</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Olaussen</w:t>
      </w:r>
      <w:proofErr w:type="spellEnd"/>
      <w:r w:rsidRPr="006C6ACC">
        <w:rPr>
          <w:rFonts w:ascii="Book Antiqua" w:eastAsia="Book Antiqua" w:hAnsi="Book Antiqua" w:cs="Book Antiqua"/>
          <w:color w:val="000000"/>
        </w:rPr>
        <w:t xml:space="preserve"> KA, Soria JC, </w:t>
      </w:r>
      <w:proofErr w:type="spellStart"/>
      <w:r w:rsidRPr="006C6ACC">
        <w:rPr>
          <w:rFonts w:ascii="Book Antiqua" w:eastAsia="Book Antiqua" w:hAnsi="Book Antiqua" w:cs="Book Antiqua"/>
          <w:color w:val="000000"/>
        </w:rPr>
        <w:t>Besse</w:t>
      </w:r>
      <w:proofErr w:type="spellEnd"/>
      <w:r w:rsidRPr="006C6ACC">
        <w:rPr>
          <w:rFonts w:ascii="Book Antiqua" w:eastAsia="Book Antiqua" w:hAnsi="Book Antiqua" w:cs="Book Antiqua"/>
          <w:color w:val="000000"/>
        </w:rPr>
        <w:t xml:space="preserve"> B, </w:t>
      </w:r>
      <w:proofErr w:type="spellStart"/>
      <w:r w:rsidRPr="006C6ACC">
        <w:rPr>
          <w:rFonts w:ascii="Book Antiqua" w:eastAsia="Book Antiqua" w:hAnsi="Book Antiqua" w:cs="Book Antiqua"/>
          <w:color w:val="000000"/>
        </w:rPr>
        <w:t>Friboulet</w:t>
      </w:r>
      <w:proofErr w:type="spellEnd"/>
      <w:r w:rsidRPr="006C6ACC">
        <w:rPr>
          <w:rFonts w:ascii="Book Antiqua" w:eastAsia="Book Antiqua" w:hAnsi="Book Antiqua" w:cs="Book Antiqua"/>
          <w:color w:val="000000"/>
        </w:rPr>
        <w:t xml:space="preserve"> L. Diverse Resistance Mechanisms to the Third-Generation ALK Inhibitor </w:t>
      </w:r>
      <w:proofErr w:type="spellStart"/>
      <w:r w:rsidRPr="006C6ACC">
        <w:rPr>
          <w:rFonts w:ascii="Book Antiqua" w:eastAsia="Book Antiqua" w:hAnsi="Book Antiqua" w:cs="Book Antiqua"/>
          <w:color w:val="000000"/>
        </w:rPr>
        <w:t>Lorlatinib</w:t>
      </w:r>
      <w:proofErr w:type="spellEnd"/>
      <w:r w:rsidRPr="006C6ACC">
        <w:rPr>
          <w:rFonts w:ascii="Book Antiqua" w:eastAsia="Book Antiqua" w:hAnsi="Book Antiqua" w:cs="Book Antiqua"/>
          <w:color w:val="000000"/>
        </w:rPr>
        <w:t xml:space="preserve"> in ALK-Rearranged Lung Cancer. </w:t>
      </w:r>
      <w:proofErr w:type="spellStart"/>
      <w:r w:rsidRPr="006C6ACC">
        <w:rPr>
          <w:rFonts w:ascii="Book Antiqua" w:eastAsia="Book Antiqua" w:hAnsi="Book Antiqua" w:cs="Book Antiqua"/>
          <w:i/>
          <w:iCs/>
          <w:color w:val="000000"/>
        </w:rPr>
        <w:t>Clin</w:t>
      </w:r>
      <w:proofErr w:type="spellEnd"/>
      <w:r w:rsidRPr="006C6ACC">
        <w:rPr>
          <w:rFonts w:ascii="Book Antiqua" w:eastAsia="Book Antiqua" w:hAnsi="Book Antiqua" w:cs="Book Antiqua"/>
          <w:i/>
          <w:iCs/>
          <w:color w:val="000000"/>
        </w:rPr>
        <w:t xml:space="preserve"> Cancer Res</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26</w:t>
      </w:r>
      <w:r w:rsidRPr="006C6ACC">
        <w:rPr>
          <w:rFonts w:ascii="Book Antiqua" w:eastAsia="Book Antiqua" w:hAnsi="Book Antiqua" w:cs="Book Antiqua"/>
          <w:color w:val="000000"/>
        </w:rPr>
        <w:t>: 242-255 [PMID: 31585938 DOI: 10.1158/1078-0432.CCR-19-1104]</w:t>
      </w:r>
    </w:p>
    <w:p w14:paraId="1ED329C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16 </w:t>
      </w:r>
      <w:r w:rsidRPr="006C6ACC">
        <w:rPr>
          <w:rFonts w:ascii="Book Antiqua" w:eastAsia="Book Antiqua" w:hAnsi="Book Antiqua" w:cs="Book Antiqua"/>
          <w:b/>
          <w:bCs/>
          <w:color w:val="000000"/>
        </w:rPr>
        <w:t>Yang J</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Antin</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Berx</w:t>
      </w:r>
      <w:proofErr w:type="spellEnd"/>
      <w:r w:rsidRPr="006C6ACC">
        <w:rPr>
          <w:rFonts w:ascii="Book Antiqua" w:eastAsia="Book Antiqua" w:hAnsi="Book Antiqua" w:cs="Book Antiqua"/>
          <w:color w:val="000000"/>
        </w:rPr>
        <w:t xml:space="preserve"> G, </w:t>
      </w:r>
      <w:proofErr w:type="spellStart"/>
      <w:r w:rsidRPr="006C6ACC">
        <w:rPr>
          <w:rFonts w:ascii="Book Antiqua" w:eastAsia="Book Antiqua" w:hAnsi="Book Antiqua" w:cs="Book Antiqua"/>
          <w:color w:val="000000"/>
        </w:rPr>
        <w:t>Blanpain</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T, </w:t>
      </w:r>
      <w:proofErr w:type="spellStart"/>
      <w:r w:rsidRPr="006C6ACC">
        <w:rPr>
          <w:rFonts w:ascii="Book Antiqua" w:eastAsia="Book Antiqua" w:hAnsi="Book Antiqua" w:cs="Book Antiqua"/>
          <w:color w:val="000000"/>
        </w:rPr>
        <w:t>Bronner</w:t>
      </w:r>
      <w:proofErr w:type="spellEnd"/>
      <w:r w:rsidRPr="006C6ACC">
        <w:rPr>
          <w:rFonts w:ascii="Book Antiqua" w:eastAsia="Book Antiqua" w:hAnsi="Book Antiqua" w:cs="Book Antiqua"/>
          <w:color w:val="000000"/>
        </w:rPr>
        <w:t xml:space="preserve"> M, Campbell K, Cano A, Casanova J, </w:t>
      </w:r>
      <w:proofErr w:type="spellStart"/>
      <w:r w:rsidRPr="006C6ACC">
        <w:rPr>
          <w:rFonts w:ascii="Book Antiqua" w:eastAsia="Book Antiqua" w:hAnsi="Book Antiqua" w:cs="Book Antiqua"/>
          <w:color w:val="000000"/>
        </w:rPr>
        <w:t>Christofori</w:t>
      </w:r>
      <w:proofErr w:type="spellEnd"/>
      <w:r w:rsidRPr="006C6ACC">
        <w:rPr>
          <w:rFonts w:ascii="Book Antiqua" w:eastAsia="Book Antiqua" w:hAnsi="Book Antiqua" w:cs="Book Antiqua"/>
          <w:color w:val="000000"/>
        </w:rPr>
        <w:t xml:space="preserve"> G, </w:t>
      </w:r>
      <w:proofErr w:type="spellStart"/>
      <w:r w:rsidRPr="006C6ACC">
        <w:rPr>
          <w:rFonts w:ascii="Book Antiqua" w:eastAsia="Book Antiqua" w:hAnsi="Book Antiqua" w:cs="Book Antiqua"/>
          <w:color w:val="000000"/>
        </w:rPr>
        <w:t>Dedhar</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Derynck</w:t>
      </w:r>
      <w:proofErr w:type="spellEnd"/>
      <w:r w:rsidRPr="006C6ACC">
        <w:rPr>
          <w:rFonts w:ascii="Book Antiqua" w:eastAsia="Book Antiqua" w:hAnsi="Book Antiqua" w:cs="Book Antiqua"/>
          <w:color w:val="000000"/>
        </w:rPr>
        <w:t xml:space="preserve"> R, Ford HL, </w:t>
      </w:r>
      <w:proofErr w:type="spellStart"/>
      <w:r w:rsidRPr="006C6ACC">
        <w:rPr>
          <w:rFonts w:ascii="Book Antiqua" w:eastAsia="Book Antiqua" w:hAnsi="Book Antiqua" w:cs="Book Antiqua"/>
          <w:color w:val="000000"/>
        </w:rPr>
        <w:t>Fuxe</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García</w:t>
      </w:r>
      <w:proofErr w:type="spellEnd"/>
      <w:r w:rsidRPr="006C6ACC">
        <w:rPr>
          <w:rFonts w:ascii="Book Antiqua" w:eastAsia="Book Antiqua" w:hAnsi="Book Antiqua" w:cs="Book Antiqua"/>
          <w:color w:val="000000"/>
        </w:rPr>
        <w:t xml:space="preserve"> de Herreros A, Goodall GJ, </w:t>
      </w:r>
      <w:proofErr w:type="spellStart"/>
      <w:r w:rsidRPr="006C6ACC">
        <w:rPr>
          <w:rFonts w:ascii="Book Antiqua" w:eastAsia="Book Antiqua" w:hAnsi="Book Antiqua" w:cs="Book Antiqua"/>
          <w:color w:val="000000"/>
        </w:rPr>
        <w:t>Hadjantonakis</w:t>
      </w:r>
      <w:proofErr w:type="spellEnd"/>
      <w:r w:rsidRPr="006C6ACC">
        <w:rPr>
          <w:rFonts w:ascii="Book Antiqua" w:eastAsia="Book Antiqua" w:hAnsi="Book Antiqua" w:cs="Book Antiqua"/>
          <w:color w:val="000000"/>
        </w:rPr>
        <w:t xml:space="preserve"> AK, Huang RJY, </w:t>
      </w:r>
      <w:proofErr w:type="spellStart"/>
      <w:r w:rsidRPr="006C6ACC">
        <w:rPr>
          <w:rFonts w:ascii="Book Antiqua" w:eastAsia="Book Antiqua" w:hAnsi="Book Antiqua" w:cs="Book Antiqua"/>
          <w:color w:val="000000"/>
        </w:rPr>
        <w:t>Kalcheim</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Kalluri</w:t>
      </w:r>
      <w:proofErr w:type="spellEnd"/>
      <w:r w:rsidRPr="006C6ACC">
        <w:rPr>
          <w:rFonts w:ascii="Book Antiqua" w:eastAsia="Book Antiqua" w:hAnsi="Book Antiqua" w:cs="Book Antiqua"/>
          <w:color w:val="000000"/>
        </w:rPr>
        <w:t xml:space="preserve"> R, Kang Y, </w:t>
      </w:r>
      <w:proofErr w:type="spellStart"/>
      <w:r w:rsidRPr="006C6ACC">
        <w:rPr>
          <w:rFonts w:ascii="Book Antiqua" w:eastAsia="Book Antiqua" w:hAnsi="Book Antiqua" w:cs="Book Antiqua"/>
          <w:color w:val="000000"/>
        </w:rPr>
        <w:t>Khew</w:t>
      </w:r>
      <w:proofErr w:type="spellEnd"/>
      <w:r w:rsidRPr="006C6ACC">
        <w:rPr>
          <w:rFonts w:ascii="Book Antiqua" w:eastAsia="Book Antiqua" w:hAnsi="Book Antiqua" w:cs="Book Antiqua"/>
          <w:color w:val="000000"/>
        </w:rPr>
        <w:t xml:space="preserve">-Goodall Y, Levine H, Liu J, Longmore GD, Mani SA, </w:t>
      </w:r>
      <w:proofErr w:type="spellStart"/>
      <w:r w:rsidRPr="006C6ACC">
        <w:rPr>
          <w:rFonts w:ascii="Book Antiqua" w:eastAsia="Book Antiqua" w:hAnsi="Book Antiqua" w:cs="Book Antiqua"/>
          <w:color w:val="000000"/>
        </w:rPr>
        <w:t>Massagué</w:t>
      </w:r>
      <w:proofErr w:type="spellEnd"/>
      <w:r w:rsidRPr="006C6ACC">
        <w:rPr>
          <w:rFonts w:ascii="Book Antiqua" w:eastAsia="Book Antiqua" w:hAnsi="Book Antiqua" w:cs="Book Antiqua"/>
          <w:color w:val="000000"/>
        </w:rPr>
        <w:t xml:space="preserve"> J, Mayor R, McClay D, </w:t>
      </w:r>
      <w:proofErr w:type="spellStart"/>
      <w:r w:rsidRPr="006C6ACC">
        <w:rPr>
          <w:rFonts w:ascii="Book Antiqua" w:eastAsia="Book Antiqua" w:hAnsi="Book Antiqua" w:cs="Book Antiqua"/>
          <w:color w:val="000000"/>
        </w:rPr>
        <w:t>Mostov</w:t>
      </w:r>
      <w:proofErr w:type="spellEnd"/>
      <w:r w:rsidRPr="006C6ACC">
        <w:rPr>
          <w:rFonts w:ascii="Book Antiqua" w:eastAsia="Book Antiqua" w:hAnsi="Book Antiqua" w:cs="Book Antiqua"/>
          <w:color w:val="000000"/>
        </w:rPr>
        <w:t xml:space="preserve"> KE, </w:t>
      </w:r>
      <w:proofErr w:type="spellStart"/>
      <w:r w:rsidRPr="006C6ACC">
        <w:rPr>
          <w:rFonts w:ascii="Book Antiqua" w:eastAsia="Book Antiqua" w:hAnsi="Book Antiqua" w:cs="Book Antiqua"/>
          <w:color w:val="000000"/>
        </w:rPr>
        <w:t>Newgreen</w:t>
      </w:r>
      <w:proofErr w:type="spellEnd"/>
      <w:r w:rsidRPr="006C6ACC">
        <w:rPr>
          <w:rFonts w:ascii="Book Antiqua" w:eastAsia="Book Antiqua" w:hAnsi="Book Antiqua" w:cs="Book Antiqua"/>
          <w:color w:val="000000"/>
        </w:rPr>
        <w:t xml:space="preserve"> DF, Nieto MA, </w:t>
      </w:r>
      <w:proofErr w:type="spellStart"/>
      <w:r w:rsidRPr="006C6ACC">
        <w:rPr>
          <w:rFonts w:ascii="Book Antiqua" w:eastAsia="Book Antiqua" w:hAnsi="Book Antiqua" w:cs="Book Antiqua"/>
          <w:color w:val="000000"/>
        </w:rPr>
        <w:t>Puisieux</w:t>
      </w:r>
      <w:proofErr w:type="spellEnd"/>
      <w:r w:rsidRPr="006C6ACC">
        <w:rPr>
          <w:rFonts w:ascii="Book Antiqua" w:eastAsia="Book Antiqua" w:hAnsi="Book Antiqua" w:cs="Book Antiqua"/>
          <w:color w:val="000000"/>
        </w:rPr>
        <w:t xml:space="preserve"> A, </w:t>
      </w:r>
      <w:proofErr w:type="spellStart"/>
      <w:r w:rsidRPr="006C6ACC">
        <w:rPr>
          <w:rFonts w:ascii="Book Antiqua" w:eastAsia="Book Antiqua" w:hAnsi="Book Antiqua" w:cs="Book Antiqua"/>
          <w:color w:val="000000"/>
        </w:rPr>
        <w:t>Runyan</w:t>
      </w:r>
      <w:proofErr w:type="spellEnd"/>
      <w:r w:rsidRPr="006C6ACC">
        <w:rPr>
          <w:rFonts w:ascii="Book Antiqua" w:eastAsia="Book Antiqua" w:hAnsi="Book Antiqua" w:cs="Book Antiqua"/>
          <w:color w:val="000000"/>
        </w:rPr>
        <w:t xml:space="preserve"> R, </w:t>
      </w:r>
      <w:proofErr w:type="spellStart"/>
      <w:r w:rsidRPr="006C6ACC">
        <w:rPr>
          <w:rFonts w:ascii="Book Antiqua" w:eastAsia="Book Antiqua" w:hAnsi="Book Antiqua" w:cs="Book Antiqua"/>
          <w:color w:val="000000"/>
        </w:rPr>
        <w:t>Savagner</w:t>
      </w:r>
      <w:proofErr w:type="spellEnd"/>
      <w:r w:rsidRPr="006C6ACC">
        <w:rPr>
          <w:rFonts w:ascii="Book Antiqua" w:eastAsia="Book Antiqua" w:hAnsi="Book Antiqua" w:cs="Book Antiqua"/>
          <w:color w:val="000000"/>
        </w:rPr>
        <w:t xml:space="preserve"> P, Stanger B, </w:t>
      </w:r>
      <w:proofErr w:type="spellStart"/>
      <w:r w:rsidRPr="006C6ACC">
        <w:rPr>
          <w:rFonts w:ascii="Book Antiqua" w:eastAsia="Book Antiqua" w:hAnsi="Book Antiqua" w:cs="Book Antiqua"/>
          <w:color w:val="000000"/>
        </w:rPr>
        <w:t>Stemmler</w:t>
      </w:r>
      <w:proofErr w:type="spellEnd"/>
      <w:r w:rsidRPr="006C6ACC">
        <w:rPr>
          <w:rFonts w:ascii="Book Antiqua" w:eastAsia="Book Antiqua" w:hAnsi="Book Antiqua" w:cs="Book Antiqua"/>
          <w:color w:val="000000"/>
        </w:rPr>
        <w:t xml:space="preserve"> MP, Takahashi Y, </w:t>
      </w:r>
      <w:proofErr w:type="spellStart"/>
      <w:r w:rsidRPr="006C6ACC">
        <w:rPr>
          <w:rFonts w:ascii="Book Antiqua" w:eastAsia="Book Antiqua" w:hAnsi="Book Antiqua" w:cs="Book Antiqua"/>
          <w:color w:val="000000"/>
        </w:rPr>
        <w:t>Takeichi</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Theveneau</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Thiery</w:t>
      </w:r>
      <w:proofErr w:type="spellEnd"/>
      <w:r w:rsidRPr="006C6ACC">
        <w:rPr>
          <w:rFonts w:ascii="Book Antiqua" w:eastAsia="Book Antiqua" w:hAnsi="Book Antiqua" w:cs="Book Antiqua"/>
          <w:color w:val="000000"/>
        </w:rPr>
        <w:t xml:space="preserve"> JP, Thompson EW, Weinberg RA, Williams ED, Xing J, Zhou BP, Sheng G; EMT International Association </w:t>
      </w:r>
      <w:r w:rsidRPr="006C6ACC">
        <w:rPr>
          <w:rFonts w:ascii="Book Antiqua" w:eastAsia="Book Antiqua" w:hAnsi="Book Antiqua" w:cs="Book Antiqua"/>
          <w:color w:val="000000"/>
        </w:rPr>
        <w:lastRenderedPageBreak/>
        <w:t xml:space="preserve">(TEMTIA). Guidelines and definitions for research on epithelial-mesenchymal transition. </w:t>
      </w:r>
      <w:r w:rsidRPr="006C6ACC">
        <w:rPr>
          <w:rFonts w:ascii="Book Antiqua" w:eastAsia="Book Antiqua" w:hAnsi="Book Antiqua" w:cs="Book Antiqua"/>
          <w:i/>
          <w:iCs/>
          <w:color w:val="000000"/>
        </w:rPr>
        <w:t xml:space="preserve">Nat Rev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Cell </w:t>
      </w:r>
      <w:proofErr w:type="spellStart"/>
      <w:r w:rsidRPr="006C6ACC">
        <w:rPr>
          <w:rFonts w:ascii="Book Antiqua" w:eastAsia="Book Antiqua" w:hAnsi="Book Antiqua" w:cs="Book Antiqua"/>
          <w:i/>
          <w:iCs/>
          <w:color w:val="000000"/>
        </w:rPr>
        <w:t>Biol</w:t>
      </w:r>
      <w:proofErr w:type="spellEnd"/>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21</w:t>
      </w:r>
      <w:r w:rsidRPr="006C6ACC">
        <w:rPr>
          <w:rFonts w:ascii="Book Antiqua" w:eastAsia="Book Antiqua" w:hAnsi="Book Antiqua" w:cs="Book Antiqua"/>
          <w:color w:val="000000"/>
        </w:rPr>
        <w:t>: 341-352 [PMID: 32300252 DOI: 10.1038/s41580-020-0237-9]</w:t>
      </w:r>
    </w:p>
    <w:p w14:paraId="25F574A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17 </w:t>
      </w:r>
      <w:proofErr w:type="spellStart"/>
      <w:r w:rsidRPr="006C6ACC">
        <w:rPr>
          <w:rFonts w:ascii="Book Antiqua" w:eastAsia="Book Antiqua" w:hAnsi="Book Antiqua" w:cs="Book Antiqua"/>
          <w:b/>
          <w:bCs/>
          <w:color w:val="000000"/>
        </w:rPr>
        <w:t>Arumugam</w:t>
      </w:r>
      <w:proofErr w:type="spellEnd"/>
      <w:r w:rsidRPr="006C6ACC">
        <w:rPr>
          <w:rFonts w:ascii="Book Antiqua" w:eastAsia="Book Antiqua" w:hAnsi="Book Antiqua" w:cs="Book Antiqua"/>
          <w:b/>
          <w:bCs/>
          <w:color w:val="000000"/>
        </w:rPr>
        <w:t xml:space="preserve"> T</w:t>
      </w:r>
      <w:r w:rsidRPr="006C6ACC">
        <w:rPr>
          <w:rFonts w:ascii="Book Antiqua" w:eastAsia="Book Antiqua" w:hAnsi="Book Antiqua" w:cs="Book Antiqua"/>
          <w:color w:val="000000"/>
        </w:rPr>
        <w:t xml:space="preserve">, Ramachandran V, Fournier KF, Wang H, Marquis L, </w:t>
      </w:r>
      <w:proofErr w:type="spellStart"/>
      <w:r w:rsidRPr="006C6ACC">
        <w:rPr>
          <w:rFonts w:ascii="Book Antiqua" w:eastAsia="Book Antiqua" w:hAnsi="Book Antiqua" w:cs="Book Antiqua"/>
          <w:color w:val="000000"/>
        </w:rPr>
        <w:t>Abbruzzese</w:t>
      </w:r>
      <w:proofErr w:type="spellEnd"/>
      <w:r w:rsidRPr="006C6ACC">
        <w:rPr>
          <w:rFonts w:ascii="Book Antiqua" w:eastAsia="Book Antiqua" w:hAnsi="Book Antiqua" w:cs="Book Antiqua"/>
          <w:color w:val="000000"/>
        </w:rPr>
        <w:t xml:space="preserve"> JL, Gallick GE, Logsdon CD, </w:t>
      </w:r>
      <w:proofErr w:type="spellStart"/>
      <w:r w:rsidRPr="006C6ACC">
        <w:rPr>
          <w:rFonts w:ascii="Book Antiqua" w:eastAsia="Book Antiqua" w:hAnsi="Book Antiqua" w:cs="Book Antiqua"/>
          <w:color w:val="000000"/>
        </w:rPr>
        <w:t>McConkey</w:t>
      </w:r>
      <w:proofErr w:type="spellEnd"/>
      <w:r w:rsidRPr="006C6ACC">
        <w:rPr>
          <w:rFonts w:ascii="Book Antiqua" w:eastAsia="Book Antiqua" w:hAnsi="Book Antiqua" w:cs="Book Antiqua"/>
          <w:color w:val="000000"/>
        </w:rPr>
        <w:t xml:space="preserve"> DJ, Choi W. Epithelial to mesenchymal transition contributes to drug resistance in pancreatic cancer.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2009; </w:t>
      </w:r>
      <w:r w:rsidRPr="006C6ACC">
        <w:rPr>
          <w:rFonts w:ascii="Book Antiqua" w:eastAsia="Book Antiqua" w:hAnsi="Book Antiqua" w:cs="Book Antiqua"/>
          <w:b/>
          <w:bCs/>
          <w:color w:val="000000"/>
        </w:rPr>
        <w:t>69</w:t>
      </w:r>
      <w:r w:rsidRPr="006C6ACC">
        <w:rPr>
          <w:rFonts w:ascii="Book Antiqua" w:eastAsia="Book Antiqua" w:hAnsi="Book Antiqua" w:cs="Book Antiqua"/>
          <w:color w:val="000000"/>
        </w:rPr>
        <w:t>: 5820-5828 [PMID: 19584296 DOI: 10.1158/0008-5472.CAN-08-2819]</w:t>
      </w:r>
    </w:p>
    <w:p w14:paraId="5488221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18 </w:t>
      </w:r>
      <w:proofErr w:type="spellStart"/>
      <w:r w:rsidRPr="006C6ACC">
        <w:rPr>
          <w:rFonts w:ascii="Book Antiqua" w:eastAsia="Book Antiqua" w:hAnsi="Book Antiqua" w:cs="Book Antiqua"/>
          <w:b/>
          <w:bCs/>
          <w:color w:val="000000"/>
        </w:rPr>
        <w:t>Rhim</w:t>
      </w:r>
      <w:proofErr w:type="spellEnd"/>
      <w:r w:rsidRPr="006C6ACC">
        <w:rPr>
          <w:rFonts w:ascii="Book Antiqua" w:eastAsia="Book Antiqua" w:hAnsi="Book Antiqua" w:cs="Book Antiqua"/>
          <w:b/>
          <w:bCs/>
          <w:color w:val="000000"/>
        </w:rPr>
        <w:t xml:space="preserve"> AD</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Mirek</w:t>
      </w:r>
      <w:proofErr w:type="spellEnd"/>
      <w:r w:rsidRPr="006C6ACC">
        <w:rPr>
          <w:rFonts w:ascii="Book Antiqua" w:eastAsia="Book Antiqua" w:hAnsi="Book Antiqua" w:cs="Book Antiqua"/>
          <w:color w:val="000000"/>
        </w:rPr>
        <w:t xml:space="preserve"> ET, Aiello NM, Maitra A, Bailey JM, McAllister F, Reichert M, Beatty GL, </w:t>
      </w:r>
      <w:proofErr w:type="spellStart"/>
      <w:r w:rsidRPr="006C6ACC">
        <w:rPr>
          <w:rFonts w:ascii="Book Antiqua" w:eastAsia="Book Antiqua" w:hAnsi="Book Antiqua" w:cs="Book Antiqua"/>
          <w:color w:val="000000"/>
        </w:rPr>
        <w:t>Rustgi</w:t>
      </w:r>
      <w:proofErr w:type="spellEnd"/>
      <w:r w:rsidRPr="006C6ACC">
        <w:rPr>
          <w:rFonts w:ascii="Book Antiqua" w:eastAsia="Book Antiqua" w:hAnsi="Book Antiqua" w:cs="Book Antiqua"/>
          <w:color w:val="000000"/>
        </w:rPr>
        <w:t xml:space="preserve"> AK, </w:t>
      </w:r>
      <w:proofErr w:type="spellStart"/>
      <w:r w:rsidRPr="006C6ACC">
        <w:rPr>
          <w:rFonts w:ascii="Book Antiqua" w:eastAsia="Book Antiqua" w:hAnsi="Book Antiqua" w:cs="Book Antiqua"/>
          <w:color w:val="000000"/>
        </w:rPr>
        <w:t>Vonderheide</w:t>
      </w:r>
      <w:proofErr w:type="spellEnd"/>
      <w:r w:rsidRPr="006C6ACC">
        <w:rPr>
          <w:rFonts w:ascii="Book Antiqua" w:eastAsia="Book Antiqua" w:hAnsi="Book Antiqua" w:cs="Book Antiqua"/>
          <w:color w:val="000000"/>
        </w:rPr>
        <w:t xml:space="preserve"> RH, Leach SD, Stanger BZ. EMT and dissemination precede pancreatic tumor formation. </w:t>
      </w:r>
      <w:r w:rsidRPr="006C6ACC">
        <w:rPr>
          <w:rFonts w:ascii="Book Antiqua" w:eastAsia="Book Antiqua" w:hAnsi="Book Antiqua" w:cs="Book Antiqua"/>
          <w:i/>
          <w:iCs/>
          <w:color w:val="000000"/>
        </w:rPr>
        <w:t>Cell</w:t>
      </w:r>
      <w:r w:rsidRPr="006C6ACC">
        <w:rPr>
          <w:rFonts w:ascii="Book Antiqua" w:eastAsia="Book Antiqua" w:hAnsi="Book Antiqua" w:cs="Book Antiqua"/>
          <w:color w:val="000000"/>
        </w:rPr>
        <w:t xml:space="preserve"> 2012; </w:t>
      </w:r>
      <w:r w:rsidRPr="006C6ACC">
        <w:rPr>
          <w:rFonts w:ascii="Book Antiqua" w:eastAsia="Book Antiqua" w:hAnsi="Book Antiqua" w:cs="Book Antiqua"/>
          <w:b/>
          <w:bCs/>
          <w:color w:val="000000"/>
        </w:rPr>
        <w:t>148</w:t>
      </w:r>
      <w:r w:rsidRPr="006C6ACC">
        <w:rPr>
          <w:rFonts w:ascii="Book Antiqua" w:eastAsia="Book Antiqua" w:hAnsi="Book Antiqua" w:cs="Book Antiqua"/>
          <w:color w:val="000000"/>
        </w:rPr>
        <w:t>: 349-361 [PMID: 22265420 DOI: 10.1016/j.cell.2011.11.025]</w:t>
      </w:r>
    </w:p>
    <w:p w14:paraId="059007B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19 </w:t>
      </w:r>
      <w:r w:rsidRPr="006C6ACC">
        <w:rPr>
          <w:rFonts w:ascii="Book Antiqua" w:eastAsia="Book Antiqua" w:hAnsi="Book Antiqua" w:cs="Book Antiqua"/>
          <w:b/>
          <w:bCs/>
          <w:color w:val="000000"/>
        </w:rPr>
        <w:t>Alvarez MA</w:t>
      </w:r>
      <w:r w:rsidRPr="006C6ACC">
        <w:rPr>
          <w:rFonts w:ascii="Book Antiqua" w:eastAsia="Book Antiqua" w:hAnsi="Book Antiqua" w:cs="Book Antiqua"/>
          <w:color w:val="000000"/>
        </w:rPr>
        <w:t xml:space="preserve">, Freitas JP, </w:t>
      </w:r>
      <w:proofErr w:type="spellStart"/>
      <w:r w:rsidRPr="006C6ACC">
        <w:rPr>
          <w:rFonts w:ascii="Book Antiqua" w:eastAsia="Book Antiqua" w:hAnsi="Book Antiqua" w:cs="Book Antiqua"/>
          <w:color w:val="000000"/>
        </w:rPr>
        <w:t>Mazher</w:t>
      </w:r>
      <w:proofErr w:type="spellEnd"/>
      <w:r w:rsidRPr="006C6ACC">
        <w:rPr>
          <w:rFonts w:ascii="Book Antiqua" w:eastAsia="Book Antiqua" w:hAnsi="Book Antiqua" w:cs="Book Antiqua"/>
          <w:color w:val="000000"/>
        </w:rPr>
        <w:t xml:space="preserve"> Hussain S, Glazer ES. TGF-β Inhibitors in Metastatic Pancreatic Ductal Adenocarcinoma. </w:t>
      </w:r>
      <w:r w:rsidRPr="006C6ACC">
        <w:rPr>
          <w:rFonts w:ascii="Book Antiqua" w:eastAsia="Book Antiqua" w:hAnsi="Book Antiqua" w:cs="Book Antiqua"/>
          <w:i/>
          <w:iCs/>
          <w:color w:val="000000"/>
        </w:rPr>
        <w:t xml:space="preserve">J </w:t>
      </w:r>
      <w:proofErr w:type="spellStart"/>
      <w:r w:rsidRPr="006C6ACC">
        <w:rPr>
          <w:rFonts w:ascii="Book Antiqua" w:eastAsia="Book Antiqua" w:hAnsi="Book Antiqua" w:cs="Book Antiqua"/>
          <w:i/>
          <w:iCs/>
          <w:color w:val="000000"/>
        </w:rPr>
        <w:t>Gastrointest</w:t>
      </w:r>
      <w:proofErr w:type="spellEnd"/>
      <w:r w:rsidRPr="006C6ACC">
        <w:rPr>
          <w:rFonts w:ascii="Book Antiqua" w:eastAsia="Book Antiqua" w:hAnsi="Book Antiqua" w:cs="Book Antiqua"/>
          <w:i/>
          <w:iCs/>
          <w:color w:val="000000"/>
        </w:rPr>
        <w:t xml:space="preserve"> Cancer</w:t>
      </w:r>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50</w:t>
      </w:r>
      <w:r w:rsidRPr="006C6ACC">
        <w:rPr>
          <w:rFonts w:ascii="Book Antiqua" w:eastAsia="Book Antiqua" w:hAnsi="Book Antiqua" w:cs="Book Antiqua"/>
          <w:color w:val="000000"/>
        </w:rPr>
        <w:t>: 207-213 [PMID: 30891677 DOI: 10.1007/s12029-018-00195-5]</w:t>
      </w:r>
    </w:p>
    <w:p w14:paraId="01850F5D"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20 </w:t>
      </w:r>
      <w:r w:rsidRPr="006C6ACC">
        <w:rPr>
          <w:rFonts w:ascii="Book Antiqua" w:eastAsia="Book Antiqua" w:hAnsi="Book Antiqua" w:cs="Book Antiqua"/>
          <w:b/>
          <w:bCs/>
          <w:color w:val="000000"/>
        </w:rPr>
        <w:t>Mittal V</w:t>
      </w:r>
      <w:r w:rsidRPr="006C6ACC">
        <w:rPr>
          <w:rFonts w:ascii="Book Antiqua" w:eastAsia="Book Antiqua" w:hAnsi="Book Antiqua" w:cs="Book Antiqua"/>
          <w:color w:val="000000"/>
        </w:rPr>
        <w:t xml:space="preserve">. Epithelial Mesenchymal Transition in Tumor Metastasis. </w:t>
      </w:r>
      <w:proofErr w:type="spellStart"/>
      <w:r w:rsidRPr="006C6ACC">
        <w:rPr>
          <w:rFonts w:ascii="Book Antiqua" w:eastAsia="Book Antiqua" w:hAnsi="Book Antiqua" w:cs="Book Antiqua"/>
          <w:i/>
          <w:iCs/>
          <w:color w:val="000000"/>
        </w:rPr>
        <w:t>Annu</w:t>
      </w:r>
      <w:proofErr w:type="spellEnd"/>
      <w:r w:rsidRPr="006C6ACC">
        <w:rPr>
          <w:rFonts w:ascii="Book Antiqua" w:eastAsia="Book Antiqua" w:hAnsi="Book Antiqua" w:cs="Book Antiqua"/>
          <w:i/>
          <w:iCs/>
          <w:color w:val="000000"/>
        </w:rPr>
        <w:t xml:space="preserve"> Rev </w:t>
      </w:r>
      <w:proofErr w:type="spellStart"/>
      <w:r w:rsidRPr="006C6ACC">
        <w:rPr>
          <w:rFonts w:ascii="Book Antiqua" w:eastAsia="Book Antiqua" w:hAnsi="Book Antiqua" w:cs="Book Antiqua"/>
          <w:i/>
          <w:iCs/>
          <w:color w:val="000000"/>
        </w:rPr>
        <w:t>Pathol</w:t>
      </w:r>
      <w:proofErr w:type="spellEnd"/>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13</w:t>
      </w:r>
      <w:r w:rsidRPr="006C6ACC">
        <w:rPr>
          <w:rFonts w:ascii="Book Antiqua" w:eastAsia="Book Antiqua" w:hAnsi="Book Antiqua" w:cs="Book Antiqua"/>
          <w:color w:val="000000"/>
        </w:rPr>
        <w:t>: 395-412 [PMID: 29414248 DOI: 10.1146/annurev-pathol-020117-043854]</w:t>
      </w:r>
    </w:p>
    <w:p w14:paraId="68AB1D6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21 </w:t>
      </w:r>
      <w:r w:rsidRPr="006C6ACC">
        <w:rPr>
          <w:rFonts w:ascii="Book Antiqua" w:eastAsia="Book Antiqua" w:hAnsi="Book Antiqua" w:cs="Book Antiqua"/>
          <w:b/>
          <w:bCs/>
          <w:color w:val="000000"/>
        </w:rPr>
        <w:t>Du B</w:t>
      </w:r>
      <w:r w:rsidRPr="006C6ACC">
        <w:rPr>
          <w:rFonts w:ascii="Book Antiqua" w:eastAsia="Book Antiqua" w:hAnsi="Book Antiqua" w:cs="Book Antiqua"/>
          <w:color w:val="000000"/>
        </w:rPr>
        <w:t xml:space="preserve">, Shim JS. Targeting Epithelial-Mesenchymal Transition (EMT) to Overcome Drug Resistance in Cancer. </w:t>
      </w:r>
      <w:r w:rsidRPr="006C6ACC">
        <w:rPr>
          <w:rFonts w:ascii="Book Antiqua" w:eastAsia="Book Antiqua" w:hAnsi="Book Antiqua" w:cs="Book Antiqua"/>
          <w:i/>
          <w:iCs/>
          <w:color w:val="000000"/>
        </w:rPr>
        <w:t>Molecules</w:t>
      </w:r>
      <w:r w:rsidRPr="006C6ACC">
        <w:rPr>
          <w:rFonts w:ascii="Book Antiqua" w:eastAsia="Book Antiqua" w:hAnsi="Book Antiqua" w:cs="Book Antiqua"/>
          <w:color w:val="000000"/>
        </w:rPr>
        <w:t xml:space="preserve"> 2016; </w:t>
      </w:r>
      <w:r w:rsidRPr="006C6ACC">
        <w:rPr>
          <w:rFonts w:ascii="Book Antiqua" w:eastAsia="Book Antiqua" w:hAnsi="Book Antiqua" w:cs="Book Antiqua"/>
          <w:b/>
          <w:bCs/>
          <w:color w:val="000000"/>
        </w:rPr>
        <w:t>21</w:t>
      </w:r>
      <w:r w:rsidRPr="006C6ACC">
        <w:rPr>
          <w:rFonts w:ascii="Book Antiqua" w:eastAsia="Book Antiqua" w:hAnsi="Book Antiqua" w:cs="Book Antiqua"/>
          <w:color w:val="000000"/>
        </w:rPr>
        <w:t xml:space="preserve"> [PMID: 27455225 DOI: 10.3390/molecules21070965]</w:t>
      </w:r>
    </w:p>
    <w:p w14:paraId="0792EDB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22 </w:t>
      </w:r>
      <w:r w:rsidRPr="006C6ACC">
        <w:rPr>
          <w:rFonts w:ascii="Book Antiqua" w:eastAsia="Book Antiqua" w:hAnsi="Book Antiqua" w:cs="Book Antiqua"/>
          <w:b/>
          <w:bCs/>
          <w:color w:val="000000"/>
        </w:rPr>
        <w:t>Huang J</w:t>
      </w:r>
      <w:r w:rsidRPr="006C6ACC">
        <w:rPr>
          <w:rFonts w:ascii="Book Antiqua" w:eastAsia="Book Antiqua" w:hAnsi="Book Antiqua" w:cs="Book Antiqua"/>
          <w:color w:val="000000"/>
        </w:rPr>
        <w:t xml:space="preserve">, Li H, Ren G. Epithelial-mesenchymal transition and drug resistance in breast cancer (Review). </w:t>
      </w:r>
      <w:proofErr w:type="spellStart"/>
      <w:r w:rsidRPr="006C6ACC">
        <w:rPr>
          <w:rFonts w:ascii="Book Antiqua" w:eastAsia="Book Antiqua" w:hAnsi="Book Antiqua" w:cs="Book Antiqua"/>
          <w:i/>
          <w:iCs/>
          <w:color w:val="000000"/>
        </w:rPr>
        <w:t>Int</w:t>
      </w:r>
      <w:proofErr w:type="spellEnd"/>
      <w:r w:rsidRPr="006C6ACC">
        <w:rPr>
          <w:rFonts w:ascii="Book Antiqua" w:eastAsia="Book Antiqua" w:hAnsi="Book Antiqua" w:cs="Book Antiqua"/>
          <w:i/>
          <w:iCs/>
          <w:color w:val="000000"/>
        </w:rPr>
        <w:t xml:space="preserve"> J </w:t>
      </w:r>
      <w:proofErr w:type="spellStart"/>
      <w:r w:rsidRPr="006C6ACC">
        <w:rPr>
          <w:rFonts w:ascii="Book Antiqua" w:eastAsia="Book Antiqua" w:hAnsi="Book Antiqua" w:cs="Book Antiqua"/>
          <w:i/>
          <w:iCs/>
          <w:color w:val="000000"/>
        </w:rPr>
        <w:t>Oncol</w:t>
      </w:r>
      <w:proofErr w:type="spellEnd"/>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47</w:t>
      </w:r>
      <w:r w:rsidRPr="006C6ACC">
        <w:rPr>
          <w:rFonts w:ascii="Book Antiqua" w:eastAsia="Book Antiqua" w:hAnsi="Book Antiqua" w:cs="Book Antiqua"/>
          <w:color w:val="000000"/>
        </w:rPr>
        <w:t>: 840-848 [PMID: 26202679 DOI: 10.3892/ijo.2015.3084]</w:t>
      </w:r>
    </w:p>
    <w:p w14:paraId="2AB6D58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23 </w:t>
      </w:r>
      <w:r w:rsidRPr="006C6ACC">
        <w:rPr>
          <w:rFonts w:ascii="Book Antiqua" w:eastAsia="Book Antiqua" w:hAnsi="Book Antiqua" w:cs="Book Antiqua"/>
          <w:b/>
          <w:bCs/>
          <w:color w:val="000000"/>
        </w:rPr>
        <w:t>Fischer KR</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Durrans</w:t>
      </w:r>
      <w:proofErr w:type="spellEnd"/>
      <w:r w:rsidRPr="006C6ACC">
        <w:rPr>
          <w:rFonts w:ascii="Book Antiqua" w:eastAsia="Book Antiqua" w:hAnsi="Book Antiqua" w:cs="Book Antiqua"/>
          <w:color w:val="000000"/>
        </w:rPr>
        <w:t xml:space="preserve"> A, Lee S, Sheng J, Li F, Wong ST, Choi H, El </w:t>
      </w:r>
      <w:proofErr w:type="spellStart"/>
      <w:r w:rsidRPr="006C6ACC">
        <w:rPr>
          <w:rFonts w:ascii="Book Antiqua" w:eastAsia="Book Antiqua" w:hAnsi="Book Antiqua" w:cs="Book Antiqua"/>
          <w:color w:val="000000"/>
        </w:rPr>
        <w:t>Rayes</w:t>
      </w:r>
      <w:proofErr w:type="spellEnd"/>
      <w:r w:rsidRPr="006C6ACC">
        <w:rPr>
          <w:rFonts w:ascii="Book Antiqua" w:eastAsia="Book Antiqua" w:hAnsi="Book Antiqua" w:cs="Book Antiqua"/>
          <w:color w:val="000000"/>
        </w:rPr>
        <w:t xml:space="preserve"> T, </w:t>
      </w:r>
      <w:proofErr w:type="spellStart"/>
      <w:r w:rsidRPr="006C6ACC">
        <w:rPr>
          <w:rFonts w:ascii="Book Antiqua" w:eastAsia="Book Antiqua" w:hAnsi="Book Antiqua" w:cs="Book Antiqua"/>
          <w:color w:val="000000"/>
        </w:rPr>
        <w:t>Ryu</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Troeger</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Schwabe</w:t>
      </w:r>
      <w:proofErr w:type="spellEnd"/>
      <w:r w:rsidRPr="006C6ACC">
        <w:rPr>
          <w:rFonts w:ascii="Book Antiqua" w:eastAsia="Book Antiqua" w:hAnsi="Book Antiqua" w:cs="Book Antiqua"/>
          <w:color w:val="000000"/>
        </w:rPr>
        <w:t xml:space="preserve"> RF, </w:t>
      </w:r>
      <w:proofErr w:type="spellStart"/>
      <w:r w:rsidRPr="006C6ACC">
        <w:rPr>
          <w:rFonts w:ascii="Book Antiqua" w:eastAsia="Book Antiqua" w:hAnsi="Book Antiqua" w:cs="Book Antiqua"/>
          <w:color w:val="000000"/>
        </w:rPr>
        <w:t>Vahdat</w:t>
      </w:r>
      <w:proofErr w:type="spellEnd"/>
      <w:r w:rsidRPr="006C6ACC">
        <w:rPr>
          <w:rFonts w:ascii="Book Antiqua" w:eastAsia="Book Antiqua" w:hAnsi="Book Antiqua" w:cs="Book Antiqua"/>
          <w:color w:val="000000"/>
        </w:rPr>
        <w:t xml:space="preserve"> LT, </w:t>
      </w:r>
      <w:proofErr w:type="spellStart"/>
      <w:r w:rsidRPr="006C6ACC">
        <w:rPr>
          <w:rFonts w:ascii="Book Antiqua" w:eastAsia="Book Antiqua" w:hAnsi="Book Antiqua" w:cs="Book Antiqua"/>
          <w:color w:val="000000"/>
        </w:rPr>
        <w:t>Altorki</w:t>
      </w:r>
      <w:proofErr w:type="spellEnd"/>
      <w:r w:rsidRPr="006C6ACC">
        <w:rPr>
          <w:rFonts w:ascii="Book Antiqua" w:eastAsia="Book Antiqua" w:hAnsi="Book Antiqua" w:cs="Book Antiqua"/>
          <w:color w:val="000000"/>
        </w:rPr>
        <w:t xml:space="preserve"> NK, Mittal V, Gao D. Epithelial-to-mesenchymal transition is not required for lung metastasis but contributes to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Nature</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527</w:t>
      </w:r>
      <w:r w:rsidRPr="006C6ACC">
        <w:rPr>
          <w:rFonts w:ascii="Book Antiqua" w:eastAsia="Book Antiqua" w:hAnsi="Book Antiqua" w:cs="Book Antiqua"/>
          <w:color w:val="000000"/>
        </w:rPr>
        <w:t>: 472-476 [PMID: 26560033 DOI: 10.1038/nature15748]</w:t>
      </w:r>
    </w:p>
    <w:p w14:paraId="432B926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24 </w:t>
      </w:r>
      <w:r w:rsidRPr="006C6ACC">
        <w:rPr>
          <w:rFonts w:ascii="Book Antiqua" w:eastAsia="Book Antiqua" w:hAnsi="Book Antiqua" w:cs="Book Antiqua"/>
          <w:b/>
          <w:bCs/>
          <w:color w:val="000000"/>
        </w:rPr>
        <w:t>Zheng X</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Carstens</w:t>
      </w:r>
      <w:proofErr w:type="spellEnd"/>
      <w:r w:rsidRPr="006C6ACC">
        <w:rPr>
          <w:rFonts w:ascii="Book Antiqua" w:eastAsia="Book Antiqua" w:hAnsi="Book Antiqua" w:cs="Book Antiqua"/>
          <w:color w:val="000000"/>
        </w:rPr>
        <w:t xml:space="preserve"> JL, Kim J, </w:t>
      </w:r>
      <w:proofErr w:type="spellStart"/>
      <w:r w:rsidRPr="006C6ACC">
        <w:rPr>
          <w:rFonts w:ascii="Book Antiqua" w:eastAsia="Book Antiqua" w:hAnsi="Book Antiqua" w:cs="Book Antiqua"/>
          <w:color w:val="000000"/>
        </w:rPr>
        <w:t>Scheible</w:t>
      </w:r>
      <w:proofErr w:type="spellEnd"/>
      <w:r w:rsidRPr="006C6ACC">
        <w:rPr>
          <w:rFonts w:ascii="Book Antiqua" w:eastAsia="Book Antiqua" w:hAnsi="Book Antiqua" w:cs="Book Antiqua"/>
          <w:color w:val="000000"/>
        </w:rPr>
        <w:t xml:space="preserve"> M, Kaye J, Sugimoto H, Wu CC, </w:t>
      </w:r>
      <w:proofErr w:type="spellStart"/>
      <w:r w:rsidRPr="006C6ACC">
        <w:rPr>
          <w:rFonts w:ascii="Book Antiqua" w:eastAsia="Book Antiqua" w:hAnsi="Book Antiqua" w:cs="Book Antiqua"/>
          <w:color w:val="000000"/>
        </w:rPr>
        <w:t>LeBleu</w:t>
      </w:r>
      <w:proofErr w:type="spellEnd"/>
      <w:r w:rsidRPr="006C6ACC">
        <w:rPr>
          <w:rFonts w:ascii="Book Antiqua" w:eastAsia="Book Antiqua" w:hAnsi="Book Antiqua" w:cs="Book Antiqua"/>
          <w:color w:val="000000"/>
        </w:rPr>
        <w:t xml:space="preserve"> VS, </w:t>
      </w:r>
      <w:proofErr w:type="spellStart"/>
      <w:r w:rsidRPr="006C6ACC">
        <w:rPr>
          <w:rFonts w:ascii="Book Antiqua" w:eastAsia="Book Antiqua" w:hAnsi="Book Antiqua" w:cs="Book Antiqua"/>
          <w:color w:val="000000"/>
        </w:rPr>
        <w:t>Kalluri</w:t>
      </w:r>
      <w:proofErr w:type="spellEnd"/>
      <w:r w:rsidRPr="006C6ACC">
        <w:rPr>
          <w:rFonts w:ascii="Book Antiqua" w:eastAsia="Book Antiqua" w:hAnsi="Book Antiqua" w:cs="Book Antiqua"/>
          <w:color w:val="000000"/>
        </w:rPr>
        <w:t xml:space="preserve"> R. Epithelial-to-mesenchymal transition is dispensable for metastasis but </w:t>
      </w:r>
      <w:r w:rsidRPr="006C6ACC">
        <w:rPr>
          <w:rFonts w:ascii="Book Antiqua" w:eastAsia="Book Antiqua" w:hAnsi="Book Antiqua" w:cs="Book Antiqua"/>
          <w:color w:val="000000"/>
        </w:rPr>
        <w:lastRenderedPageBreak/>
        <w:t xml:space="preserve">induces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pancreatic cancer. </w:t>
      </w:r>
      <w:r w:rsidRPr="006C6ACC">
        <w:rPr>
          <w:rFonts w:ascii="Book Antiqua" w:eastAsia="Book Antiqua" w:hAnsi="Book Antiqua" w:cs="Book Antiqua"/>
          <w:i/>
          <w:iCs/>
          <w:color w:val="000000"/>
        </w:rPr>
        <w:t>Nature</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527</w:t>
      </w:r>
      <w:r w:rsidRPr="006C6ACC">
        <w:rPr>
          <w:rFonts w:ascii="Book Antiqua" w:eastAsia="Book Antiqua" w:hAnsi="Book Antiqua" w:cs="Book Antiqua"/>
          <w:color w:val="000000"/>
        </w:rPr>
        <w:t>: 525-530 [PMID: 26560028 DOI: 10.1038/nature16064]</w:t>
      </w:r>
    </w:p>
    <w:p w14:paraId="799BA5B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25 </w:t>
      </w:r>
      <w:r w:rsidRPr="006C6ACC">
        <w:rPr>
          <w:rFonts w:ascii="Book Antiqua" w:eastAsia="Book Antiqua" w:hAnsi="Book Antiqua" w:cs="Book Antiqua"/>
          <w:b/>
          <w:bCs/>
          <w:color w:val="000000"/>
        </w:rPr>
        <w:t>Barton-Burke M</w:t>
      </w:r>
      <w:r w:rsidRPr="006C6ACC">
        <w:rPr>
          <w:rFonts w:ascii="Book Antiqua" w:eastAsia="Book Antiqua" w:hAnsi="Book Antiqua" w:cs="Book Antiqua"/>
          <w:color w:val="000000"/>
        </w:rPr>
        <w:t xml:space="preserve">. Gemcitabine: a pharmacologic and clinical overview. </w:t>
      </w:r>
      <w:r w:rsidRPr="006C6ACC">
        <w:rPr>
          <w:rFonts w:ascii="Book Antiqua" w:eastAsia="Book Antiqua" w:hAnsi="Book Antiqua" w:cs="Book Antiqua"/>
          <w:i/>
          <w:iCs/>
          <w:color w:val="000000"/>
        </w:rPr>
        <w:t xml:space="preserve">Cancer </w:t>
      </w:r>
      <w:proofErr w:type="spellStart"/>
      <w:r w:rsidRPr="006C6ACC">
        <w:rPr>
          <w:rFonts w:ascii="Book Antiqua" w:eastAsia="Book Antiqua" w:hAnsi="Book Antiqua" w:cs="Book Antiqua"/>
          <w:i/>
          <w:iCs/>
          <w:color w:val="000000"/>
        </w:rPr>
        <w:t>Nurs</w:t>
      </w:r>
      <w:proofErr w:type="spellEnd"/>
      <w:r w:rsidRPr="006C6ACC">
        <w:rPr>
          <w:rFonts w:ascii="Book Antiqua" w:eastAsia="Book Antiqua" w:hAnsi="Book Antiqua" w:cs="Book Antiqua"/>
          <w:color w:val="000000"/>
        </w:rPr>
        <w:t xml:space="preserve"> 1999; </w:t>
      </w:r>
      <w:r w:rsidRPr="006C6ACC">
        <w:rPr>
          <w:rFonts w:ascii="Book Antiqua" w:eastAsia="Book Antiqua" w:hAnsi="Book Antiqua" w:cs="Book Antiqua"/>
          <w:b/>
          <w:bCs/>
          <w:color w:val="000000"/>
        </w:rPr>
        <w:t>22</w:t>
      </w:r>
      <w:r w:rsidRPr="006C6ACC">
        <w:rPr>
          <w:rFonts w:ascii="Book Antiqua" w:eastAsia="Book Antiqua" w:hAnsi="Book Antiqua" w:cs="Book Antiqua"/>
          <w:color w:val="000000"/>
        </w:rPr>
        <w:t>: 176-183 [PMID: 10217035 DOI: 10.1097/00002820-199904000-00011]</w:t>
      </w:r>
    </w:p>
    <w:p w14:paraId="6331882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26 </w:t>
      </w:r>
      <w:r w:rsidRPr="006C6ACC">
        <w:rPr>
          <w:rFonts w:ascii="Book Antiqua" w:eastAsia="Book Antiqua" w:hAnsi="Book Antiqua" w:cs="Book Antiqua"/>
          <w:b/>
          <w:bCs/>
          <w:color w:val="000000"/>
        </w:rPr>
        <w:t>Cao H</w:t>
      </w:r>
      <w:r w:rsidRPr="006C6ACC">
        <w:rPr>
          <w:rFonts w:ascii="Book Antiqua" w:eastAsia="Book Antiqua" w:hAnsi="Book Antiqua" w:cs="Book Antiqua"/>
          <w:color w:val="000000"/>
        </w:rPr>
        <w:t xml:space="preserve">, LE D, Yang LX. Current status in chemotherapy for advanced pancreatic adenocarcinoma. </w:t>
      </w:r>
      <w:r w:rsidRPr="006C6ACC">
        <w:rPr>
          <w:rFonts w:ascii="Book Antiqua" w:eastAsia="Book Antiqua" w:hAnsi="Book Antiqua" w:cs="Book Antiqua"/>
          <w:i/>
          <w:iCs/>
          <w:color w:val="000000"/>
        </w:rPr>
        <w:t>Anticancer Res</w:t>
      </w:r>
      <w:r w:rsidRPr="006C6ACC">
        <w:rPr>
          <w:rFonts w:ascii="Book Antiqua" w:eastAsia="Book Antiqua" w:hAnsi="Book Antiqua" w:cs="Book Antiqua"/>
          <w:color w:val="000000"/>
        </w:rPr>
        <w:t xml:space="preserve"> 2013; </w:t>
      </w:r>
      <w:r w:rsidRPr="006C6ACC">
        <w:rPr>
          <w:rFonts w:ascii="Book Antiqua" w:eastAsia="Book Antiqua" w:hAnsi="Book Antiqua" w:cs="Book Antiqua"/>
          <w:b/>
          <w:bCs/>
          <w:color w:val="000000"/>
        </w:rPr>
        <w:t>33</w:t>
      </w:r>
      <w:r w:rsidRPr="006C6ACC">
        <w:rPr>
          <w:rFonts w:ascii="Book Antiqua" w:eastAsia="Book Antiqua" w:hAnsi="Book Antiqua" w:cs="Book Antiqua"/>
          <w:color w:val="000000"/>
        </w:rPr>
        <w:t>: 1785-1791 [PMID: 23645722]</w:t>
      </w:r>
    </w:p>
    <w:p w14:paraId="7E41AB1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27 </w:t>
      </w:r>
      <w:r w:rsidRPr="006C6ACC">
        <w:rPr>
          <w:rFonts w:ascii="Book Antiqua" w:eastAsia="Book Antiqua" w:hAnsi="Book Antiqua" w:cs="Book Antiqua"/>
          <w:b/>
          <w:bCs/>
          <w:color w:val="000000"/>
        </w:rPr>
        <w:t>Kim Y</w:t>
      </w:r>
      <w:r w:rsidRPr="006C6ACC">
        <w:rPr>
          <w:rFonts w:ascii="Book Antiqua" w:eastAsia="Book Antiqua" w:hAnsi="Book Antiqua" w:cs="Book Antiqua"/>
          <w:color w:val="000000"/>
        </w:rPr>
        <w:t xml:space="preserve">, Han D, Min H, </w:t>
      </w:r>
      <w:proofErr w:type="spellStart"/>
      <w:r w:rsidRPr="006C6ACC">
        <w:rPr>
          <w:rFonts w:ascii="Book Antiqua" w:eastAsia="Book Antiqua" w:hAnsi="Book Antiqua" w:cs="Book Antiqua"/>
          <w:color w:val="000000"/>
        </w:rPr>
        <w:t>Jin</w:t>
      </w:r>
      <w:proofErr w:type="spellEnd"/>
      <w:r w:rsidRPr="006C6ACC">
        <w:rPr>
          <w:rFonts w:ascii="Book Antiqua" w:eastAsia="Book Antiqua" w:hAnsi="Book Antiqua" w:cs="Book Antiqua"/>
          <w:color w:val="000000"/>
        </w:rPr>
        <w:t xml:space="preserve"> J, Yi EC, Kim Y. Comparative proteomic profiling of pancreatic ductal adenocarcinoma cell lines.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Cells</w:t>
      </w:r>
      <w:r w:rsidRPr="006C6ACC">
        <w:rPr>
          <w:rFonts w:ascii="Book Antiqua" w:eastAsia="Book Antiqua" w:hAnsi="Book Antiqua" w:cs="Book Antiqua"/>
          <w:color w:val="000000"/>
        </w:rPr>
        <w:t xml:space="preserve"> 2014; </w:t>
      </w:r>
      <w:r w:rsidRPr="006C6ACC">
        <w:rPr>
          <w:rFonts w:ascii="Book Antiqua" w:eastAsia="Book Antiqua" w:hAnsi="Book Antiqua" w:cs="Book Antiqua"/>
          <w:b/>
          <w:bCs/>
          <w:color w:val="000000"/>
        </w:rPr>
        <w:t>37</w:t>
      </w:r>
      <w:r w:rsidRPr="006C6ACC">
        <w:rPr>
          <w:rFonts w:ascii="Book Antiqua" w:eastAsia="Book Antiqua" w:hAnsi="Book Antiqua" w:cs="Book Antiqua"/>
          <w:color w:val="000000"/>
        </w:rPr>
        <w:t>: 888-898 [PMID: 25518923 DOI: 10.14348/molcells.2014.0207]</w:t>
      </w:r>
    </w:p>
    <w:p w14:paraId="384C9606"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28 </w:t>
      </w:r>
      <w:r w:rsidRPr="006C6ACC">
        <w:rPr>
          <w:rFonts w:ascii="Book Antiqua" w:eastAsia="Book Antiqua" w:hAnsi="Book Antiqua" w:cs="Book Antiqua"/>
          <w:b/>
          <w:bCs/>
          <w:color w:val="000000"/>
        </w:rPr>
        <w:t xml:space="preserve">El </w:t>
      </w:r>
      <w:proofErr w:type="spellStart"/>
      <w:r w:rsidRPr="006C6ACC">
        <w:rPr>
          <w:rFonts w:ascii="Book Antiqua" w:eastAsia="Book Antiqua" w:hAnsi="Book Antiqua" w:cs="Book Antiqua"/>
          <w:b/>
          <w:bCs/>
          <w:color w:val="000000"/>
        </w:rPr>
        <w:t>Amrani</w:t>
      </w:r>
      <w:proofErr w:type="spellEnd"/>
      <w:r w:rsidRPr="006C6ACC">
        <w:rPr>
          <w:rFonts w:ascii="Book Antiqua" w:eastAsia="Book Antiqua" w:hAnsi="Book Antiqua" w:cs="Book Antiqua"/>
          <w:b/>
          <w:bCs/>
          <w:color w:val="000000"/>
        </w:rPr>
        <w:t xml:space="preserve"> M</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Corfiotti</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Corvaisier</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Vasseur</w:t>
      </w:r>
      <w:proofErr w:type="spellEnd"/>
      <w:r w:rsidRPr="006C6ACC">
        <w:rPr>
          <w:rFonts w:ascii="Book Antiqua" w:eastAsia="Book Antiqua" w:hAnsi="Book Antiqua" w:cs="Book Antiqua"/>
          <w:color w:val="000000"/>
        </w:rPr>
        <w:t xml:space="preserve"> R, </w:t>
      </w:r>
      <w:proofErr w:type="spellStart"/>
      <w:r w:rsidRPr="006C6ACC">
        <w:rPr>
          <w:rFonts w:ascii="Book Antiqua" w:eastAsia="Book Antiqua" w:hAnsi="Book Antiqua" w:cs="Book Antiqua"/>
          <w:color w:val="000000"/>
        </w:rPr>
        <w:t>Fulbert</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Skrzypczyk</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Deshorgues</w:t>
      </w:r>
      <w:proofErr w:type="spellEnd"/>
      <w:r w:rsidRPr="006C6ACC">
        <w:rPr>
          <w:rFonts w:ascii="Book Antiqua" w:eastAsia="Book Antiqua" w:hAnsi="Book Antiqua" w:cs="Book Antiqua"/>
          <w:color w:val="000000"/>
        </w:rPr>
        <w:t xml:space="preserve"> AC, </w:t>
      </w:r>
      <w:proofErr w:type="spellStart"/>
      <w:r w:rsidRPr="006C6ACC">
        <w:rPr>
          <w:rFonts w:ascii="Book Antiqua" w:eastAsia="Book Antiqua" w:hAnsi="Book Antiqua" w:cs="Book Antiqua"/>
          <w:color w:val="000000"/>
        </w:rPr>
        <w:t>Gnemmi</w:t>
      </w:r>
      <w:proofErr w:type="spellEnd"/>
      <w:r w:rsidRPr="006C6ACC">
        <w:rPr>
          <w:rFonts w:ascii="Book Antiqua" w:eastAsia="Book Antiqua" w:hAnsi="Book Antiqua" w:cs="Book Antiqua"/>
          <w:color w:val="000000"/>
        </w:rPr>
        <w:t xml:space="preserve"> V, </w:t>
      </w:r>
      <w:proofErr w:type="spellStart"/>
      <w:r w:rsidRPr="006C6ACC">
        <w:rPr>
          <w:rFonts w:ascii="Book Antiqua" w:eastAsia="Book Antiqua" w:hAnsi="Book Antiqua" w:cs="Book Antiqua"/>
          <w:color w:val="000000"/>
        </w:rPr>
        <w:t>Tulasne</w:t>
      </w:r>
      <w:proofErr w:type="spellEnd"/>
      <w:r w:rsidRPr="006C6ACC">
        <w:rPr>
          <w:rFonts w:ascii="Book Antiqua" w:eastAsia="Book Antiqua" w:hAnsi="Book Antiqua" w:cs="Book Antiqua"/>
          <w:color w:val="000000"/>
        </w:rPr>
        <w:t xml:space="preserve"> D, </w:t>
      </w:r>
      <w:proofErr w:type="spellStart"/>
      <w:r w:rsidRPr="006C6ACC">
        <w:rPr>
          <w:rFonts w:ascii="Book Antiqua" w:eastAsia="Book Antiqua" w:hAnsi="Book Antiqua" w:cs="Book Antiqua"/>
          <w:color w:val="000000"/>
        </w:rPr>
        <w:t>Lahdaoui</w:t>
      </w:r>
      <w:proofErr w:type="spellEnd"/>
      <w:r w:rsidRPr="006C6ACC">
        <w:rPr>
          <w:rFonts w:ascii="Book Antiqua" w:eastAsia="Book Antiqua" w:hAnsi="Book Antiqua" w:cs="Book Antiqua"/>
          <w:color w:val="000000"/>
        </w:rPr>
        <w:t xml:space="preserve"> F, Vincent A, </w:t>
      </w:r>
      <w:proofErr w:type="spellStart"/>
      <w:r w:rsidRPr="006C6ACC">
        <w:rPr>
          <w:rFonts w:ascii="Book Antiqua" w:eastAsia="Book Antiqua" w:hAnsi="Book Antiqua" w:cs="Book Antiqua"/>
          <w:color w:val="000000"/>
        </w:rPr>
        <w:t>Pruvot</w:t>
      </w:r>
      <w:proofErr w:type="spellEnd"/>
      <w:r w:rsidRPr="006C6ACC">
        <w:rPr>
          <w:rFonts w:ascii="Book Antiqua" w:eastAsia="Book Antiqua" w:hAnsi="Book Antiqua" w:cs="Book Antiqua"/>
          <w:color w:val="000000"/>
        </w:rPr>
        <w:t xml:space="preserve"> FR, Van </w:t>
      </w:r>
      <w:proofErr w:type="spellStart"/>
      <w:r w:rsidRPr="006C6ACC">
        <w:rPr>
          <w:rFonts w:ascii="Book Antiqua" w:eastAsia="Book Antiqua" w:hAnsi="Book Antiqua" w:cs="Book Antiqua"/>
          <w:color w:val="000000"/>
        </w:rPr>
        <w:t>Seuningen</w:t>
      </w:r>
      <w:proofErr w:type="spellEnd"/>
      <w:r w:rsidRPr="006C6ACC">
        <w:rPr>
          <w:rFonts w:ascii="Book Antiqua" w:eastAsia="Book Antiqua" w:hAnsi="Book Antiqua" w:cs="Book Antiqua"/>
          <w:color w:val="000000"/>
        </w:rPr>
        <w:t xml:space="preserve"> I, </w:t>
      </w:r>
      <w:proofErr w:type="spellStart"/>
      <w:r w:rsidRPr="006C6ACC">
        <w:rPr>
          <w:rFonts w:ascii="Book Antiqua" w:eastAsia="Book Antiqua" w:hAnsi="Book Antiqua" w:cs="Book Antiqua"/>
          <w:color w:val="000000"/>
        </w:rPr>
        <w:t>Huet</w:t>
      </w:r>
      <w:proofErr w:type="spellEnd"/>
      <w:r w:rsidRPr="006C6ACC">
        <w:rPr>
          <w:rFonts w:ascii="Book Antiqua" w:eastAsia="Book Antiqua" w:hAnsi="Book Antiqua" w:cs="Book Antiqua"/>
          <w:color w:val="000000"/>
        </w:rPr>
        <w:t xml:space="preserve"> G, Truant S. Gemcitabine-induced epithelial-mesenchymal transition-like changes sustain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of pancreatic cancer cells of mesenchymal-like phenotype.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Carcinog</w:t>
      </w:r>
      <w:proofErr w:type="spellEnd"/>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58</w:t>
      </w:r>
      <w:r w:rsidRPr="006C6ACC">
        <w:rPr>
          <w:rFonts w:ascii="Book Antiqua" w:eastAsia="Book Antiqua" w:hAnsi="Book Antiqua" w:cs="Book Antiqua"/>
          <w:color w:val="000000"/>
        </w:rPr>
        <w:t>: 1985-1997 [PMID: 31373074 DOI: 10.1002/mc.23090]</w:t>
      </w:r>
    </w:p>
    <w:p w14:paraId="6D243EE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29 </w:t>
      </w:r>
      <w:r w:rsidRPr="006C6ACC">
        <w:rPr>
          <w:rFonts w:ascii="Book Antiqua" w:eastAsia="Book Antiqua" w:hAnsi="Book Antiqua" w:cs="Book Antiqua"/>
          <w:b/>
          <w:bCs/>
          <w:color w:val="000000"/>
        </w:rPr>
        <w:t>Tsukasa K</w:t>
      </w:r>
      <w:r w:rsidRPr="006C6ACC">
        <w:rPr>
          <w:rFonts w:ascii="Book Antiqua" w:eastAsia="Book Antiqua" w:hAnsi="Book Antiqua" w:cs="Book Antiqua"/>
          <w:color w:val="000000"/>
        </w:rPr>
        <w:t xml:space="preserve">, Ding Q, </w:t>
      </w:r>
      <w:proofErr w:type="spellStart"/>
      <w:r w:rsidRPr="006C6ACC">
        <w:rPr>
          <w:rFonts w:ascii="Book Antiqua" w:eastAsia="Book Antiqua" w:hAnsi="Book Antiqua" w:cs="Book Antiqua"/>
          <w:color w:val="000000"/>
        </w:rPr>
        <w:t>Yoshimitsu</w:t>
      </w:r>
      <w:proofErr w:type="spellEnd"/>
      <w:r w:rsidRPr="006C6ACC">
        <w:rPr>
          <w:rFonts w:ascii="Book Antiqua" w:eastAsia="Book Antiqua" w:hAnsi="Book Antiqua" w:cs="Book Antiqua"/>
          <w:color w:val="000000"/>
        </w:rPr>
        <w:t xml:space="preserve"> M, Miyazaki Y, Matsubara S, Takao S. Slug contributes to gemcitabine resistance through epithelial-mesenchymal transition in CD133(+) pancreatic cancer cells. </w:t>
      </w:r>
      <w:r w:rsidRPr="006C6ACC">
        <w:rPr>
          <w:rFonts w:ascii="Book Antiqua" w:eastAsia="Book Antiqua" w:hAnsi="Book Antiqua" w:cs="Book Antiqua"/>
          <w:i/>
          <w:iCs/>
          <w:color w:val="000000"/>
        </w:rPr>
        <w:t>Hum Cell</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28</w:t>
      </w:r>
      <w:r w:rsidRPr="006C6ACC">
        <w:rPr>
          <w:rFonts w:ascii="Book Antiqua" w:eastAsia="Book Antiqua" w:hAnsi="Book Antiqua" w:cs="Book Antiqua"/>
          <w:color w:val="000000"/>
        </w:rPr>
        <w:t>: 167-174 [PMID: 25997702 DOI: 10.1007/s13577-015-0117-3]</w:t>
      </w:r>
    </w:p>
    <w:p w14:paraId="228E95F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30 </w:t>
      </w:r>
      <w:proofErr w:type="spellStart"/>
      <w:r w:rsidRPr="006C6ACC">
        <w:rPr>
          <w:rFonts w:ascii="Book Antiqua" w:eastAsia="Book Antiqua" w:hAnsi="Book Antiqua" w:cs="Book Antiqua"/>
          <w:b/>
          <w:bCs/>
          <w:color w:val="000000"/>
        </w:rPr>
        <w:t>Barati</w:t>
      </w:r>
      <w:proofErr w:type="spellEnd"/>
      <w:r w:rsidRPr="006C6ACC">
        <w:rPr>
          <w:rFonts w:ascii="Book Antiqua" w:eastAsia="Book Antiqua" w:hAnsi="Book Antiqua" w:cs="Book Antiqua"/>
          <w:b/>
          <w:bCs/>
          <w:color w:val="000000"/>
        </w:rPr>
        <w:t xml:space="preserve"> </w:t>
      </w:r>
      <w:proofErr w:type="spellStart"/>
      <w:r w:rsidRPr="006C6ACC">
        <w:rPr>
          <w:rFonts w:ascii="Book Antiqua" w:eastAsia="Book Antiqua" w:hAnsi="Book Antiqua" w:cs="Book Antiqua"/>
          <w:b/>
          <w:bCs/>
          <w:color w:val="000000"/>
        </w:rPr>
        <w:t>Bagherabad</w:t>
      </w:r>
      <w:proofErr w:type="spellEnd"/>
      <w:r w:rsidRPr="006C6ACC">
        <w:rPr>
          <w:rFonts w:ascii="Book Antiqua" w:eastAsia="Book Antiqua" w:hAnsi="Book Antiqua" w:cs="Book Antiqua"/>
          <w:b/>
          <w:bCs/>
          <w:color w:val="000000"/>
        </w:rPr>
        <w:t xml:space="preserve"> M</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Afzaljavan</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ShahidSales</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Hassanian</w:t>
      </w:r>
      <w:proofErr w:type="spellEnd"/>
      <w:r w:rsidRPr="006C6ACC">
        <w:rPr>
          <w:rFonts w:ascii="Book Antiqua" w:eastAsia="Book Antiqua" w:hAnsi="Book Antiqua" w:cs="Book Antiqua"/>
          <w:color w:val="000000"/>
        </w:rPr>
        <w:t xml:space="preserve"> SM, </w:t>
      </w:r>
      <w:proofErr w:type="spellStart"/>
      <w:r w:rsidRPr="006C6ACC">
        <w:rPr>
          <w:rFonts w:ascii="Book Antiqua" w:eastAsia="Book Antiqua" w:hAnsi="Book Antiqua" w:cs="Book Antiqua"/>
          <w:color w:val="000000"/>
        </w:rPr>
        <w:t>Avan</w:t>
      </w:r>
      <w:proofErr w:type="spellEnd"/>
      <w:r w:rsidRPr="006C6ACC">
        <w:rPr>
          <w:rFonts w:ascii="Book Antiqua" w:eastAsia="Book Antiqua" w:hAnsi="Book Antiqua" w:cs="Book Antiqua"/>
          <w:color w:val="000000"/>
        </w:rPr>
        <w:t xml:space="preserve"> A. Targeted therapies in pancreatic cancer: Promises and failures. </w:t>
      </w:r>
      <w:r w:rsidRPr="006C6ACC">
        <w:rPr>
          <w:rFonts w:ascii="Book Antiqua" w:eastAsia="Book Antiqua" w:hAnsi="Book Antiqua" w:cs="Book Antiqua"/>
          <w:i/>
          <w:iCs/>
          <w:color w:val="000000"/>
        </w:rPr>
        <w:t xml:space="preserve">J Cell </w:t>
      </w:r>
      <w:proofErr w:type="spellStart"/>
      <w:r w:rsidRPr="006C6ACC">
        <w:rPr>
          <w:rFonts w:ascii="Book Antiqua" w:eastAsia="Book Antiqua" w:hAnsi="Book Antiqua" w:cs="Book Antiqua"/>
          <w:i/>
          <w:iCs/>
          <w:color w:val="000000"/>
        </w:rPr>
        <w:t>Biochem</w:t>
      </w:r>
      <w:proofErr w:type="spellEnd"/>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120</w:t>
      </w:r>
      <w:r w:rsidRPr="006C6ACC">
        <w:rPr>
          <w:rFonts w:ascii="Book Antiqua" w:eastAsia="Book Antiqua" w:hAnsi="Book Antiqua" w:cs="Book Antiqua"/>
          <w:color w:val="000000"/>
        </w:rPr>
        <w:t>: 2726-2741 [PMID: 28703890 DOI: 10.1002/jcb.26284]</w:t>
      </w:r>
    </w:p>
    <w:p w14:paraId="531AE6A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31 </w:t>
      </w:r>
      <w:r w:rsidRPr="006C6ACC">
        <w:rPr>
          <w:rFonts w:ascii="Book Antiqua" w:eastAsia="Book Antiqua" w:hAnsi="Book Antiqua" w:cs="Book Antiqua"/>
          <w:b/>
          <w:bCs/>
          <w:color w:val="000000"/>
        </w:rPr>
        <w:t>Zhao H</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Duan</w:t>
      </w:r>
      <w:proofErr w:type="spellEnd"/>
      <w:r w:rsidRPr="006C6ACC">
        <w:rPr>
          <w:rFonts w:ascii="Book Antiqua" w:eastAsia="Book Antiqua" w:hAnsi="Book Antiqua" w:cs="Book Antiqua"/>
          <w:color w:val="000000"/>
        </w:rPr>
        <w:t xml:space="preserve"> Q, Zhang Z, Li H, Wu H, Shen Q, Wang C, Yin T. Up-regulation of glycolysis promotes the </w:t>
      </w:r>
      <w:proofErr w:type="spellStart"/>
      <w:r w:rsidRPr="006C6ACC">
        <w:rPr>
          <w:rFonts w:ascii="Book Antiqua" w:eastAsia="Book Antiqua" w:hAnsi="Book Antiqua" w:cs="Book Antiqua"/>
          <w:color w:val="000000"/>
        </w:rPr>
        <w:t>stemness</w:t>
      </w:r>
      <w:proofErr w:type="spellEnd"/>
      <w:r w:rsidRPr="006C6ACC">
        <w:rPr>
          <w:rFonts w:ascii="Book Antiqua" w:eastAsia="Book Antiqua" w:hAnsi="Book Antiqua" w:cs="Book Antiqua"/>
          <w:color w:val="000000"/>
        </w:rPr>
        <w:t xml:space="preserve"> and EMT phenotypes in gemcitabine-resistant pancreatic cancer cells. </w:t>
      </w:r>
      <w:r w:rsidRPr="006C6ACC">
        <w:rPr>
          <w:rFonts w:ascii="Book Antiqua" w:eastAsia="Book Antiqua" w:hAnsi="Book Antiqua" w:cs="Book Antiqua"/>
          <w:i/>
          <w:iCs/>
          <w:color w:val="000000"/>
        </w:rPr>
        <w:t xml:space="preserve">J Cell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Med</w:t>
      </w:r>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21</w:t>
      </w:r>
      <w:r w:rsidRPr="006C6ACC">
        <w:rPr>
          <w:rFonts w:ascii="Book Antiqua" w:eastAsia="Book Antiqua" w:hAnsi="Book Antiqua" w:cs="Book Antiqua"/>
          <w:color w:val="000000"/>
        </w:rPr>
        <w:t>: 2055-2067 [PMID: 28244691 DOI: 10.1111/jcmm.13126]</w:t>
      </w:r>
    </w:p>
    <w:p w14:paraId="4A0EDBD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32 </w:t>
      </w:r>
      <w:r w:rsidRPr="006C6ACC">
        <w:rPr>
          <w:rFonts w:ascii="Book Antiqua" w:eastAsia="Book Antiqua" w:hAnsi="Book Antiqua" w:cs="Book Antiqua"/>
          <w:b/>
          <w:bCs/>
          <w:color w:val="000000"/>
        </w:rPr>
        <w:t>Wang X</w:t>
      </w:r>
      <w:r w:rsidRPr="006C6ACC">
        <w:rPr>
          <w:rFonts w:ascii="Book Antiqua" w:eastAsia="Book Antiqua" w:hAnsi="Book Antiqua" w:cs="Book Antiqua"/>
          <w:color w:val="000000"/>
        </w:rPr>
        <w:t xml:space="preserve">, Song Z, Chen F, Yang X, Wu B, </w:t>
      </w:r>
      <w:proofErr w:type="spellStart"/>
      <w:r w:rsidRPr="006C6ACC">
        <w:rPr>
          <w:rFonts w:ascii="Book Antiqua" w:eastAsia="Book Antiqua" w:hAnsi="Book Antiqua" w:cs="Book Antiqua"/>
          <w:color w:val="000000"/>
        </w:rPr>
        <w:t>Xie</w:t>
      </w:r>
      <w:proofErr w:type="spellEnd"/>
      <w:r w:rsidRPr="006C6ACC">
        <w:rPr>
          <w:rFonts w:ascii="Book Antiqua" w:eastAsia="Book Antiqua" w:hAnsi="Book Antiqua" w:cs="Book Antiqua"/>
          <w:color w:val="000000"/>
        </w:rPr>
        <w:t xml:space="preserve"> S, Zheng X, </w:t>
      </w:r>
      <w:proofErr w:type="spellStart"/>
      <w:r w:rsidRPr="006C6ACC">
        <w:rPr>
          <w:rFonts w:ascii="Book Antiqua" w:eastAsia="Book Antiqua" w:hAnsi="Book Antiqua" w:cs="Book Antiqua"/>
          <w:color w:val="000000"/>
        </w:rPr>
        <w:t>Cai</w:t>
      </w:r>
      <w:proofErr w:type="spellEnd"/>
      <w:r w:rsidRPr="006C6ACC">
        <w:rPr>
          <w:rFonts w:ascii="Book Antiqua" w:eastAsia="Book Antiqua" w:hAnsi="Book Antiqua" w:cs="Book Antiqua"/>
          <w:color w:val="000000"/>
        </w:rPr>
        <w:t xml:space="preserve"> Y, Chen W, </w:t>
      </w:r>
      <w:proofErr w:type="spellStart"/>
      <w:r w:rsidRPr="006C6ACC">
        <w:rPr>
          <w:rFonts w:ascii="Book Antiqua" w:eastAsia="Book Antiqua" w:hAnsi="Book Antiqua" w:cs="Book Antiqua"/>
          <w:color w:val="000000"/>
        </w:rPr>
        <w:t>Zhong</w:t>
      </w:r>
      <w:proofErr w:type="spellEnd"/>
      <w:r w:rsidRPr="006C6ACC">
        <w:rPr>
          <w:rFonts w:ascii="Book Antiqua" w:eastAsia="Book Antiqua" w:hAnsi="Book Antiqua" w:cs="Book Antiqua"/>
          <w:color w:val="000000"/>
        </w:rPr>
        <w:t xml:space="preserve"> Z. AMPK-related kinase 5 (ARK5) enhances gemcitabine resistance in pancreatic </w:t>
      </w:r>
      <w:r w:rsidRPr="006C6ACC">
        <w:rPr>
          <w:rFonts w:ascii="Book Antiqua" w:eastAsia="Book Antiqua" w:hAnsi="Book Antiqua" w:cs="Book Antiqua"/>
          <w:color w:val="000000"/>
        </w:rPr>
        <w:lastRenderedPageBreak/>
        <w:t xml:space="preserve">carcinoma by inducing epithelial-mesenchymal transition. </w:t>
      </w:r>
      <w:r w:rsidRPr="006C6ACC">
        <w:rPr>
          <w:rFonts w:ascii="Book Antiqua" w:eastAsia="Book Antiqua" w:hAnsi="Book Antiqua" w:cs="Book Antiqua"/>
          <w:i/>
          <w:iCs/>
          <w:color w:val="000000"/>
        </w:rPr>
        <w:t xml:space="preserve">Am J </w:t>
      </w:r>
      <w:proofErr w:type="spellStart"/>
      <w:r w:rsidRPr="006C6ACC">
        <w:rPr>
          <w:rFonts w:ascii="Book Antiqua" w:eastAsia="Book Antiqua" w:hAnsi="Book Antiqua" w:cs="Book Antiqua"/>
          <w:i/>
          <w:iCs/>
          <w:color w:val="000000"/>
        </w:rPr>
        <w:t>Transl</w:t>
      </w:r>
      <w:proofErr w:type="spellEnd"/>
      <w:r w:rsidRPr="006C6ACC">
        <w:rPr>
          <w:rFonts w:ascii="Book Antiqua" w:eastAsia="Book Antiqua" w:hAnsi="Book Antiqua" w:cs="Book Antiqua"/>
          <w:i/>
          <w:iCs/>
          <w:color w:val="000000"/>
        </w:rPr>
        <w:t xml:space="preserve"> Res</w:t>
      </w:r>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10</w:t>
      </w:r>
      <w:r w:rsidRPr="006C6ACC">
        <w:rPr>
          <w:rFonts w:ascii="Book Antiqua" w:eastAsia="Book Antiqua" w:hAnsi="Book Antiqua" w:cs="Book Antiqua"/>
          <w:color w:val="000000"/>
        </w:rPr>
        <w:t>: 4095-4106 [PMID: 30662653]</w:t>
      </w:r>
    </w:p>
    <w:p w14:paraId="3715DFFD"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33 </w:t>
      </w:r>
      <w:r w:rsidRPr="006C6ACC">
        <w:rPr>
          <w:rFonts w:ascii="Book Antiqua" w:eastAsia="Book Antiqua" w:hAnsi="Book Antiqua" w:cs="Book Antiqua"/>
          <w:b/>
          <w:bCs/>
          <w:color w:val="000000"/>
        </w:rPr>
        <w:t>Wang S</w:t>
      </w:r>
      <w:r w:rsidRPr="006C6ACC">
        <w:rPr>
          <w:rFonts w:ascii="Book Antiqua" w:eastAsia="Book Antiqua" w:hAnsi="Book Antiqua" w:cs="Book Antiqua"/>
          <w:color w:val="000000"/>
        </w:rPr>
        <w:t xml:space="preserve">, Li MY, Liu Y, </w:t>
      </w:r>
      <w:proofErr w:type="spellStart"/>
      <w:r w:rsidRPr="006C6ACC">
        <w:rPr>
          <w:rFonts w:ascii="Book Antiqua" w:eastAsia="Book Antiqua" w:hAnsi="Book Antiqua" w:cs="Book Antiqua"/>
          <w:color w:val="000000"/>
        </w:rPr>
        <w:t>Vlantis</w:t>
      </w:r>
      <w:proofErr w:type="spellEnd"/>
      <w:r w:rsidRPr="006C6ACC">
        <w:rPr>
          <w:rFonts w:ascii="Book Antiqua" w:eastAsia="Book Antiqua" w:hAnsi="Book Antiqua" w:cs="Book Antiqua"/>
          <w:color w:val="000000"/>
        </w:rPr>
        <w:t xml:space="preserve"> AC, Chan JY, </w:t>
      </w:r>
      <w:proofErr w:type="spellStart"/>
      <w:r w:rsidRPr="006C6ACC">
        <w:rPr>
          <w:rFonts w:ascii="Book Antiqua" w:eastAsia="Book Antiqua" w:hAnsi="Book Antiqua" w:cs="Book Antiqua"/>
          <w:color w:val="000000"/>
        </w:rPr>
        <w:t>Xue</w:t>
      </w:r>
      <w:proofErr w:type="spellEnd"/>
      <w:r w:rsidRPr="006C6ACC">
        <w:rPr>
          <w:rFonts w:ascii="Book Antiqua" w:eastAsia="Book Antiqua" w:hAnsi="Book Antiqua" w:cs="Book Antiqua"/>
          <w:color w:val="000000"/>
        </w:rPr>
        <w:t xml:space="preserve"> L, Hu BG, Yang S, Chen MX, Zhou S, </w:t>
      </w:r>
      <w:proofErr w:type="spellStart"/>
      <w:r w:rsidRPr="006C6ACC">
        <w:rPr>
          <w:rFonts w:ascii="Book Antiqua" w:eastAsia="Book Antiqua" w:hAnsi="Book Antiqua" w:cs="Book Antiqua"/>
          <w:color w:val="000000"/>
        </w:rPr>
        <w:t>Guo</w:t>
      </w:r>
      <w:proofErr w:type="spellEnd"/>
      <w:r w:rsidRPr="006C6ACC">
        <w:rPr>
          <w:rFonts w:ascii="Book Antiqua" w:eastAsia="Book Antiqua" w:hAnsi="Book Antiqua" w:cs="Book Antiqua"/>
          <w:color w:val="000000"/>
        </w:rPr>
        <w:t xml:space="preserve"> W, Zeng X, </w:t>
      </w:r>
      <w:proofErr w:type="spellStart"/>
      <w:r w:rsidRPr="006C6ACC">
        <w:rPr>
          <w:rFonts w:ascii="Book Antiqua" w:eastAsia="Book Antiqua" w:hAnsi="Book Antiqua" w:cs="Book Antiqua"/>
          <w:color w:val="000000"/>
        </w:rPr>
        <w:t>Qiu</w:t>
      </w:r>
      <w:proofErr w:type="spellEnd"/>
      <w:r w:rsidRPr="006C6ACC">
        <w:rPr>
          <w:rFonts w:ascii="Book Antiqua" w:eastAsia="Book Antiqua" w:hAnsi="Book Antiqua" w:cs="Book Antiqua"/>
          <w:color w:val="000000"/>
        </w:rPr>
        <w:t xml:space="preserve"> S, van Hasselt CA, Tong MC, Chen GG. The role of microRNA in cisplatin resistance or sensitivity. </w:t>
      </w:r>
      <w:r w:rsidRPr="006C6ACC">
        <w:rPr>
          <w:rFonts w:ascii="Book Antiqua" w:eastAsia="Book Antiqua" w:hAnsi="Book Antiqua" w:cs="Book Antiqua"/>
          <w:i/>
          <w:iCs/>
          <w:color w:val="000000"/>
        </w:rPr>
        <w:t xml:space="preserve">Expert </w:t>
      </w:r>
      <w:proofErr w:type="spellStart"/>
      <w:r w:rsidRPr="006C6ACC">
        <w:rPr>
          <w:rFonts w:ascii="Book Antiqua" w:eastAsia="Book Antiqua" w:hAnsi="Book Antiqua" w:cs="Book Antiqua"/>
          <w:i/>
          <w:iCs/>
          <w:color w:val="000000"/>
        </w:rPr>
        <w:t>Opin</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i/>
          <w:iCs/>
          <w:color w:val="000000"/>
        </w:rPr>
        <w:t xml:space="preserve"> Targets</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24</w:t>
      </w:r>
      <w:r w:rsidRPr="006C6ACC">
        <w:rPr>
          <w:rFonts w:ascii="Book Antiqua" w:eastAsia="Book Antiqua" w:hAnsi="Book Antiqua" w:cs="Book Antiqua"/>
          <w:color w:val="000000"/>
        </w:rPr>
        <w:t>: 885-897 [PMID: 32559147 DOI: 10.1080/14728222.2020.1785431]</w:t>
      </w:r>
    </w:p>
    <w:p w14:paraId="5D3ECEE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34 </w:t>
      </w:r>
      <w:r w:rsidRPr="006C6ACC">
        <w:rPr>
          <w:rFonts w:ascii="Book Antiqua" w:eastAsia="Book Antiqua" w:hAnsi="Book Antiqua" w:cs="Book Antiqua"/>
          <w:b/>
          <w:bCs/>
          <w:color w:val="000000"/>
        </w:rPr>
        <w:t>Li Y</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VandenBoom</w:t>
      </w:r>
      <w:proofErr w:type="spellEnd"/>
      <w:r w:rsidRPr="006C6ACC">
        <w:rPr>
          <w:rFonts w:ascii="Book Antiqua" w:eastAsia="Book Antiqua" w:hAnsi="Book Antiqua" w:cs="Book Antiqua"/>
          <w:color w:val="000000"/>
        </w:rPr>
        <w:t xml:space="preserve"> TG 2nd, Kong D, Wang Z, Ali S, Philip PA, Sarkar FH. Up-regulation of miR-200 and let-7 by natural agents leads to the reversal of epithelial-to-mesenchymal transition in gemcitabine-resistant pancreatic cancer cells.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2009; </w:t>
      </w:r>
      <w:r w:rsidRPr="006C6ACC">
        <w:rPr>
          <w:rFonts w:ascii="Book Antiqua" w:eastAsia="Book Antiqua" w:hAnsi="Book Antiqua" w:cs="Book Antiqua"/>
          <w:b/>
          <w:bCs/>
          <w:color w:val="000000"/>
        </w:rPr>
        <w:t>69</w:t>
      </w:r>
      <w:r w:rsidRPr="006C6ACC">
        <w:rPr>
          <w:rFonts w:ascii="Book Antiqua" w:eastAsia="Book Antiqua" w:hAnsi="Book Antiqua" w:cs="Book Antiqua"/>
          <w:color w:val="000000"/>
        </w:rPr>
        <w:t>: 6704-6712 [PMID: 19654291 DOI: 10.1158/0008-5472.CAN-09-1298]</w:t>
      </w:r>
    </w:p>
    <w:p w14:paraId="4D94D75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35 </w:t>
      </w:r>
      <w:r w:rsidRPr="006C6ACC">
        <w:rPr>
          <w:rFonts w:ascii="Book Antiqua" w:eastAsia="Book Antiqua" w:hAnsi="Book Antiqua" w:cs="Book Antiqua"/>
          <w:b/>
          <w:bCs/>
          <w:color w:val="000000"/>
        </w:rPr>
        <w:t>Xu D</w:t>
      </w:r>
      <w:r w:rsidRPr="006C6ACC">
        <w:rPr>
          <w:rFonts w:ascii="Book Antiqua" w:eastAsia="Book Antiqua" w:hAnsi="Book Antiqua" w:cs="Book Antiqua"/>
          <w:color w:val="000000"/>
        </w:rPr>
        <w:t xml:space="preserve">, Yang F, Wu K, Xu X, Zeng K, An Y, Xu F, </w:t>
      </w:r>
      <w:proofErr w:type="spellStart"/>
      <w:r w:rsidRPr="006C6ACC">
        <w:rPr>
          <w:rFonts w:ascii="Book Antiqua" w:eastAsia="Book Antiqua" w:hAnsi="Book Antiqua" w:cs="Book Antiqua"/>
          <w:color w:val="000000"/>
        </w:rPr>
        <w:t>Xun</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Lv</w:t>
      </w:r>
      <w:proofErr w:type="spellEnd"/>
      <w:r w:rsidRPr="006C6ACC">
        <w:rPr>
          <w:rFonts w:ascii="Book Antiqua" w:eastAsia="Book Antiqua" w:hAnsi="Book Antiqua" w:cs="Book Antiqua"/>
          <w:color w:val="000000"/>
        </w:rPr>
        <w:t xml:space="preserve"> X, Zhang X, Yang X, Xu L. Lost miR-141 and upregulated TM4SF1 expressions associate with poor prognosis of pancreatic cancer: regulation of EMT and angiogenesis by miR-141 and TM4SF1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AKT. </w:t>
      </w:r>
      <w:r w:rsidRPr="006C6ACC">
        <w:rPr>
          <w:rFonts w:ascii="Book Antiqua" w:eastAsia="Book Antiqua" w:hAnsi="Book Antiqua" w:cs="Book Antiqua"/>
          <w:i/>
          <w:iCs/>
          <w:color w:val="000000"/>
        </w:rPr>
        <w:t xml:space="preserve">Cancer </w:t>
      </w:r>
      <w:proofErr w:type="spellStart"/>
      <w:r w:rsidRPr="006C6ACC">
        <w:rPr>
          <w:rFonts w:ascii="Book Antiqua" w:eastAsia="Book Antiqua" w:hAnsi="Book Antiqua" w:cs="Book Antiqua"/>
          <w:i/>
          <w:iCs/>
          <w:color w:val="000000"/>
        </w:rPr>
        <w:t>Biol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21</w:t>
      </w:r>
      <w:r w:rsidRPr="006C6ACC">
        <w:rPr>
          <w:rFonts w:ascii="Book Antiqua" w:eastAsia="Book Antiqua" w:hAnsi="Book Antiqua" w:cs="Book Antiqua"/>
          <w:color w:val="000000"/>
        </w:rPr>
        <w:t>: 354-363 [PMID: 31906774 DOI: 10.1080/15384047.2019.1702401]</w:t>
      </w:r>
    </w:p>
    <w:p w14:paraId="62156FB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36 </w:t>
      </w:r>
      <w:r w:rsidRPr="006C6ACC">
        <w:rPr>
          <w:rFonts w:ascii="Book Antiqua" w:eastAsia="Book Antiqua" w:hAnsi="Book Antiqua" w:cs="Book Antiqua"/>
          <w:b/>
          <w:bCs/>
          <w:color w:val="000000"/>
        </w:rPr>
        <w:t>Zhao 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Jin</w:t>
      </w:r>
      <w:proofErr w:type="spellEnd"/>
      <w:r w:rsidRPr="006C6ACC">
        <w:rPr>
          <w:rFonts w:ascii="Book Antiqua" w:eastAsia="Book Antiqua" w:hAnsi="Book Antiqua" w:cs="Book Antiqua"/>
          <w:color w:val="000000"/>
        </w:rPr>
        <w:t xml:space="preserve"> F, Xiao D, Wang H, Huang C, Wang X, Gao S, Liu J, Yang S, </w:t>
      </w:r>
      <w:proofErr w:type="spellStart"/>
      <w:r w:rsidRPr="006C6ACC">
        <w:rPr>
          <w:rFonts w:ascii="Book Antiqua" w:eastAsia="Book Antiqua" w:hAnsi="Book Antiqua" w:cs="Book Antiqua"/>
          <w:color w:val="000000"/>
        </w:rPr>
        <w:t>Hao</w:t>
      </w:r>
      <w:proofErr w:type="spellEnd"/>
      <w:r w:rsidRPr="006C6ACC">
        <w:rPr>
          <w:rFonts w:ascii="Book Antiqua" w:eastAsia="Book Antiqua" w:hAnsi="Book Antiqua" w:cs="Book Antiqua"/>
          <w:color w:val="000000"/>
        </w:rPr>
        <w:t xml:space="preserve"> J. IL-37/ STAT3/ HIF-1α negative feedback signaling drives gemcitabine resistance in pancreatic cancer. </w:t>
      </w:r>
      <w:proofErr w:type="spellStart"/>
      <w:r w:rsidRPr="006C6ACC">
        <w:rPr>
          <w:rFonts w:ascii="Book Antiqua" w:eastAsia="Book Antiqua" w:hAnsi="Book Antiqua" w:cs="Book Antiqua"/>
          <w:i/>
          <w:iCs/>
          <w:color w:val="000000"/>
        </w:rPr>
        <w:t>Theranostics</w:t>
      </w:r>
      <w:proofErr w:type="spellEnd"/>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10</w:t>
      </w:r>
      <w:r w:rsidRPr="006C6ACC">
        <w:rPr>
          <w:rFonts w:ascii="Book Antiqua" w:eastAsia="Book Antiqua" w:hAnsi="Book Antiqua" w:cs="Book Antiqua"/>
          <w:color w:val="000000"/>
        </w:rPr>
        <w:t>: 4088-4100 [PMID: 32226541 DOI: 10.7150/thno.42416]</w:t>
      </w:r>
    </w:p>
    <w:p w14:paraId="6B6B437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37 </w:t>
      </w:r>
      <w:r w:rsidRPr="006C6ACC">
        <w:rPr>
          <w:rFonts w:ascii="Book Antiqua" w:eastAsia="Book Antiqua" w:hAnsi="Book Antiqua" w:cs="Book Antiqua"/>
          <w:b/>
          <w:bCs/>
          <w:color w:val="000000"/>
        </w:rPr>
        <w:t>Barr S</w:t>
      </w:r>
      <w:r w:rsidRPr="006C6ACC">
        <w:rPr>
          <w:rFonts w:ascii="Book Antiqua" w:eastAsia="Book Antiqua" w:hAnsi="Book Antiqua" w:cs="Book Antiqua"/>
          <w:color w:val="000000"/>
        </w:rPr>
        <w:t xml:space="preserve">, Thomson S, Buck E, Russo S, Petti F, </w:t>
      </w:r>
      <w:proofErr w:type="spellStart"/>
      <w:r w:rsidRPr="006C6ACC">
        <w:rPr>
          <w:rFonts w:ascii="Book Antiqua" w:eastAsia="Book Antiqua" w:hAnsi="Book Antiqua" w:cs="Book Antiqua"/>
          <w:color w:val="000000"/>
        </w:rPr>
        <w:t>Sujka</w:t>
      </w:r>
      <w:proofErr w:type="spellEnd"/>
      <w:r w:rsidRPr="006C6ACC">
        <w:rPr>
          <w:rFonts w:ascii="Book Antiqua" w:eastAsia="Book Antiqua" w:hAnsi="Book Antiqua" w:cs="Book Antiqua"/>
          <w:color w:val="000000"/>
        </w:rPr>
        <w:t xml:space="preserve">-Kwok I, Eyzaguirre A, Rosenfeld-Franklin M, Gibson NW, </w:t>
      </w:r>
      <w:proofErr w:type="spellStart"/>
      <w:r w:rsidRPr="006C6ACC">
        <w:rPr>
          <w:rFonts w:ascii="Book Antiqua" w:eastAsia="Book Antiqua" w:hAnsi="Book Antiqua" w:cs="Book Antiqua"/>
          <w:color w:val="000000"/>
        </w:rPr>
        <w:t>Miglarese</w:t>
      </w:r>
      <w:proofErr w:type="spellEnd"/>
      <w:r w:rsidRPr="006C6ACC">
        <w:rPr>
          <w:rFonts w:ascii="Book Antiqua" w:eastAsia="Book Antiqua" w:hAnsi="Book Antiqua" w:cs="Book Antiqua"/>
          <w:color w:val="000000"/>
        </w:rPr>
        <w:t xml:space="preserve"> M, Epstein D, Iwata KK, Haley JD. Bypassing cellular EGF receptor dependence through epithelial-to-mesenchymal-like transitions. </w:t>
      </w:r>
      <w:proofErr w:type="spellStart"/>
      <w:r w:rsidRPr="006C6ACC">
        <w:rPr>
          <w:rFonts w:ascii="Book Antiqua" w:eastAsia="Book Antiqua" w:hAnsi="Book Antiqua" w:cs="Book Antiqua"/>
          <w:i/>
          <w:iCs/>
          <w:color w:val="000000"/>
        </w:rPr>
        <w:t>Clin</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Exp</w:t>
      </w:r>
      <w:proofErr w:type="spellEnd"/>
      <w:r w:rsidRPr="006C6ACC">
        <w:rPr>
          <w:rFonts w:ascii="Book Antiqua" w:eastAsia="Book Antiqua" w:hAnsi="Book Antiqua" w:cs="Book Antiqua"/>
          <w:i/>
          <w:iCs/>
          <w:color w:val="000000"/>
        </w:rPr>
        <w:t xml:space="preserve"> Metastasis</w:t>
      </w:r>
      <w:r w:rsidRPr="006C6ACC">
        <w:rPr>
          <w:rFonts w:ascii="Book Antiqua" w:eastAsia="Book Antiqua" w:hAnsi="Book Antiqua" w:cs="Book Antiqua"/>
          <w:color w:val="000000"/>
        </w:rPr>
        <w:t xml:space="preserve"> 2008; </w:t>
      </w:r>
      <w:r w:rsidRPr="006C6ACC">
        <w:rPr>
          <w:rFonts w:ascii="Book Antiqua" w:eastAsia="Book Antiqua" w:hAnsi="Book Antiqua" w:cs="Book Antiqua"/>
          <w:b/>
          <w:bCs/>
          <w:color w:val="000000"/>
        </w:rPr>
        <w:t>25</w:t>
      </w:r>
      <w:r w:rsidRPr="006C6ACC">
        <w:rPr>
          <w:rFonts w:ascii="Book Antiqua" w:eastAsia="Book Antiqua" w:hAnsi="Book Antiqua" w:cs="Book Antiqua"/>
          <w:color w:val="000000"/>
        </w:rPr>
        <w:t>: 685-693 [PMID: 18236164 DOI: 10.1007/s10585-007-9121-7]</w:t>
      </w:r>
    </w:p>
    <w:p w14:paraId="0D0784A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38 </w:t>
      </w:r>
      <w:r w:rsidRPr="006C6ACC">
        <w:rPr>
          <w:rFonts w:ascii="Book Antiqua" w:eastAsia="Book Antiqua" w:hAnsi="Book Antiqua" w:cs="Book Antiqua"/>
          <w:b/>
          <w:bCs/>
          <w:color w:val="000000"/>
        </w:rPr>
        <w:t>Buck E</w:t>
      </w:r>
      <w:r w:rsidRPr="006C6ACC">
        <w:rPr>
          <w:rFonts w:ascii="Book Antiqua" w:eastAsia="Book Antiqua" w:hAnsi="Book Antiqua" w:cs="Book Antiqua"/>
          <w:color w:val="000000"/>
        </w:rPr>
        <w:t xml:space="preserve">, Eyzaguirre A, Barr S, Thompson S, </w:t>
      </w:r>
      <w:proofErr w:type="spellStart"/>
      <w:r w:rsidRPr="006C6ACC">
        <w:rPr>
          <w:rFonts w:ascii="Book Antiqua" w:eastAsia="Book Antiqua" w:hAnsi="Book Antiqua" w:cs="Book Antiqua"/>
          <w:color w:val="000000"/>
        </w:rPr>
        <w:t>Sennello</w:t>
      </w:r>
      <w:proofErr w:type="spellEnd"/>
      <w:r w:rsidRPr="006C6ACC">
        <w:rPr>
          <w:rFonts w:ascii="Book Antiqua" w:eastAsia="Book Antiqua" w:hAnsi="Book Antiqua" w:cs="Book Antiqua"/>
          <w:color w:val="000000"/>
        </w:rPr>
        <w:t xml:space="preserve"> R, Young D, Iwata KK, Gibson NW, </w:t>
      </w:r>
      <w:proofErr w:type="spellStart"/>
      <w:r w:rsidRPr="006C6ACC">
        <w:rPr>
          <w:rFonts w:ascii="Book Antiqua" w:eastAsia="Book Antiqua" w:hAnsi="Book Antiqua" w:cs="Book Antiqua"/>
          <w:color w:val="000000"/>
        </w:rPr>
        <w:t>Cagnoni</w:t>
      </w:r>
      <w:proofErr w:type="spellEnd"/>
      <w:r w:rsidRPr="006C6ACC">
        <w:rPr>
          <w:rFonts w:ascii="Book Antiqua" w:eastAsia="Book Antiqua" w:hAnsi="Book Antiqua" w:cs="Book Antiqua"/>
          <w:color w:val="000000"/>
        </w:rPr>
        <w:t xml:space="preserve"> P, Haley JD. Loss of homotypic cell adhesion by epithelial-mesenchymal transition or mutation limits sensitivity to epidermal growth factor receptor inhibition.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Cancer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color w:val="000000"/>
        </w:rPr>
        <w:t xml:space="preserve"> 2007; </w:t>
      </w:r>
      <w:r w:rsidRPr="006C6ACC">
        <w:rPr>
          <w:rFonts w:ascii="Book Antiqua" w:eastAsia="Book Antiqua" w:hAnsi="Book Antiqua" w:cs="Book Antiqua"/>
          <w:b/>
          <w:bCs/>
          <w:color w:val="000000"/>
        </w:rPr>
        <w:t>6</w:t>
      </w:r>
      <w:r w:rsidRPr="006C6ACC">
        <w:rPr>
          <w:rFonts w:ascii="Book Antiqua" w:eastAsia="Book Antiqua" w:hAnsi="Book Antiqua" w:cs="Book Antiqua"/>
          <w:color w:val="000000"/>
        </w:rPr>
        <w:t>: 532-541 [PMID: 17308052 DOI: 10.1158/1535-7163.MCT-06-0462]</w:t>
      </w:r>
    </w:p>
    <w:p w14:paraId="7479718E"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39 </w:t>
      </w:r>
      <w:proofErr w:type="spellStart"/>
      <w:r w:rsidRPr="006C6ACC">
        <w:rPr>
          <w:rFonts w:ascii="Book Antiqua" w:eastAsia="Book Antiqua" w:hAnsi="Book Antiqua" w:cs="Book Antiqua"/>
          <w:b/>
          <w:bCs/>
          <w:color w:val="000000"/>
        </w:rPr>
        <w:t>Izumchenko</w:t>
      </w:r>
      <w:proofErr w:type="spellEnd"/>
      <w:r w:rsidRPr="006C6ACC">
        <w:rPr>
          <w:rFonts w:ascii="Book Antiqua" w:eastAsia="Book Antiqua" w:hAnsi="Book Antiqua" w:cs="Book Antiqua"/>
          <w:b/>
          <w:bCs/>
          <w:color w:val="000000"/>
        </w:rPr>
        <w:t xml:space="preserve"> E</w:t>
      </w:r>
      <w:r w:rsidRPr="006C6ACC">
        <w:rPr>
          <w:rFonts w:ascii="Book Antiqua" w:eastAsia="Book Antiqua" w:hAnsi="Book Antiqua" w:cs="Book Antiqua"/>
          <w:color w:val="000000"/>
        </w:rPr>
        <w:t xml:space="preserve">, Chang X, </w:t>
      </w:r>
      <w:proofErr w:type="spellStart"/>
      <w:r w:rsidRPr="006C6ACC">
        <w:rPr>
          <w:rFonts w:ascii="Book Antiqua" w:eastAsia="Book Antiqua" w:hAnsi="Book Antiqua" w:cs="Book Antiqua"/>
          <w:color w:val="000000"/>
        </w:rPr>
        <w:t>Michailidi</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Kagohara</w:t>
      </w:r>
      <w:proofErr w:type="spellEnd"/>
      <w:r w:rsidRPr="006C6ACC">
        <w:rPr>
          <w:rFonts w:ascii="Book Antiqua" w:eastAsia="Book Antiqua" w:hAnsi="Book Antiqua" w:cs="Book Antiqua"/>
          <w:color w:val="000000"/>
        </w:rPr>
        <w:t xml:space="preserve"> L, Ravi R, Paz K, </w:t>
      </w:r>
      <w:proofErr w:type="spellStart"/>
      <w:r w:rsidRPr="006C6ACC">
        <w:rPr>
          <w:rFonts w:ascii="Book Antiqua" w:eastAsia="Book Antiqua" w:hAnsi="Book Antiqua" w:cs="Book Antiqua"/>
          <w:color w:val="000000"/>
        </w:rPr>
        <w:t>Brait</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Hoque</w:t>
      </w:r>
      <w:proofErr w:type="spellEnd"/>
      <w:r w:rsidRPr="006C6ACC">
        <w:rPr>
          <w:rFonts w:ascii="Book Antiqua" w:eastAsia="Book Antiqua" w:hAnsi="Book Antiqua" w:cs="Book Antiqua"/>
          <w:color w:val="000000"/>
        </w:rPr>
        <w:t xml:space="preserve"> MO, Ling S, </w:t>
      </w:r>
      <w:proofErr w:type="spellStart"/>
      <w:r w:rsidRPr="006C6ACC">
        <w:rPr>
          <w:rFonts w:ascii="Book Antiqua" w:eastAsia="Book Antiqua" w:hAnsi="Book Antiqua" w:cs="Book Antiqua"/>
          <w:color w:val="000000"/>
        </w:rPr>
        <w:t>Bedi</w:t>
      </w:r>
      <w:proofErr w:type="spellEnd"/>
      <w:r w:rsidRPr="006C6ACC">
        <w:rPr>
          <w:rFonts w:ascii="Book Antiqua" w:eastAsia="Book Antiqua" w:hAnsi="Book Antiqua" w:cs="Book Antiqua"/>
          <w:color w:val="000000"/>
        </w:rPr>
        <w:t xml:space="preserve"> A, </w:t>
      </w:r>
      <w:proofErr w:type="spellStart"/>
      <w:r w:rsidRPr="006C6ACC">
        <w:rPr>
          <w:rFonts w:ascii="Book Antiqua" w:eastAsia="Book Antiqua" w:hAnsi="Book Antiqua" w:cs="Book Antiqua"/>
          <w:color w:val="000000"/>
        </w:rPr>
        <w:t>Sidransky</w:t>
      </w:r>
      <w:proofErr w:type="spellEnd"/>
      <w:r w:rsidRPr="006C6ACC">
        <w:rPr>
          <w:rFonts w:ascii="Book Antiqua" w:eastAsia="Book Antiqua" w:hAnsi="Book Antiqua" w:cs="Book Antiqua"/>
          <w:color w:val="000000"/>
        </w:rPr>
        <w:t xml:space="preserve"> D. The TGFβ-miR200-MIG6 pathway orchestrates the </w:t>
      </w:r>
      <w:r w:rsidRPr="006C6ACC">
        <w:rPr>
          <w:rFonts w:ascii="Book Antiqua" w:eastAsia="Book Antiqua" w:hAnsi="Book Antiqua" w:cs="Book Antiqua"/>
          <w:color w:val="000000"/>
        </w:rPr>
        <w:lastRenderedPageBreak/>
        <w:t xml:space="preserve">EMT-associated kinase switch that induces resistance to EGFR inhibitors.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2014; </w:t>
      </w:r>
      <w:r w:rsidRPr="006C6ACC">
        <w:rPr>
          <w:rFonts w:ascii="Book Antiqua" w:eastAsia="Book Antiqua" w:hAnsi="Book Antiqua" w:cs="Book Antiqua"/>
          <w:b/>
          <w:bCs/>
          <w:color w:val="000000"/>
        </w:rPr>
        <w:t>74</w:t>
      </w:r>
      <w:r w:rsidRPr="006C6ACC">
        <w:rPr>
          <w:rFonts w:ascii="Book Antiqua" w:eastAsia="Book Antiqua" w:hAnsi="Book Antiqua" w:cs="Book Antiqua"/>
          <w:color w:val="000000"/>
        </w:rPr>
        <w:t>: 3995-4005 [PMID: 24830724 DOI: 10.1158/0008-5472.CAN-14-0110]</w:t>
      </w:r>
    </w:p>
    <w:p w14:paraId="720641D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40 </w:t>
      </w:r>
      <w:proofErr w:type="spellStart"/>
      <w:r w:rsidRPr="006C6ACC">
        <w:rPr>
          <w:rFonts w:ascii="Book Antiqua" w:eastAsia="Book Antiqua" w:hAnsi="Book Antiqua" w:cs="Book Antiqua"/>
          <w:b/>
          <w:bCs/>
          <w:color w:val="000000"/>
        </w:rPr>
        <w:t>Sanomachi</w:t>
      </w:r>
      <w:proofErr w:type="spellEnd"/>
      <w:r w:rsidRPr="006C6ACC">
        <w:rPr>
          <w:rFonts w:ascii="Book Antiqua" w:eastAsia="Book Antiqua" w:hAnsi="Book Antiqua" w:cs="Book Antiqua"/>
          <w:b/>
          <w:bCs/>
          <w:color w:val="000000"/>
        </w:rPr>
        <w:t xml:space="preserve"> T</w:t>
      </w:r>
      <w:r w:rsidRPr="006C6ACC">
        <w:rPr>
          <w:rFonts w:ascii="Book Antiqua" w:eastAsia="Book Antiqua" w:hAnsi="Book Antiqua" w:cs="Book Antiqua"/>
          <w:color w:val="000000"/>
        </w:rPr>
        <w:t xml:space="preserve">, Suzuki S, </w:t>
      </w:r>
      <w:proofErr w:type="spellStart"/>
      <w:r w:rsidRPr="006C6ACC">
        <w:rPr>
          <w:rFonts w:ascii="Book Antiqua" w:eastAsia="Book Antiqua" w:hAnsi="Book Antiqua" w:cs="Book Antiqua"/>
          <w:color w:val="000000"/>
        </w:rPr>
        <w:t>Togashi</w:t>
      </w:r>
      <w:proofErr w:type="spellEnd"/>
      <w:r w:rsidRPr="006C6ACC">
        <w:rPr>
          <w:rFonts w:ascii="Book Antiqua" w:eastAsia="Book Antiqua" w:hAnsi="Book Antiqua" w:cs="Book Antiqua"/>
          <w:color w:val="000000"/>
        </w:rPr>
        <w:t xml:space="preserve"> K, Seino S, Yoshioka T, </w:t>
      </w:r>
      <w:proofErr w:type="spellStart"/>
      <w:r w:rsidRPr="006C6ACC">
        <w:rPr>
          <w:rFonts w:ascii="Book Antiqua" w:eastAsia="Book Antiqua" w:hAnsi="Book Antiqua" w:cs="Book Antiqua"/>
          <w:color w:val="000000"/>
        </w:rPr>
        <w:t>Kitanaka</w:t>
      </w:r>
      <w:proofErr w:type="spellEnd"/>
      <w:r w:rsidRPr="006C6ACC">
        <w:rPr>
          <w:rFonts w:ascii="Book Antiqua" w:eastAsia="Book Antiqua" w:hAnsi="Book Antiqua" w:cs="Book Antiqua"/>
          <w:color w:val="000000"/>
        </w:rPr>
        <w:t xml:space="preserve"> C, Okada M, Yamamoto M. </w:t>
      </w:r>
      <w:proofErr w:type="spellStart"/>
      <w:r w:rsidRPr="006C6ACC">
        <w:rPr>
          <w:rFonts w:ascii="Book Antiqua" w:eastAsia="Book Antiqua" w:hAnsi="Book Antiqua" w:cs="Book Antiqua"/>
          <w:color w:val="000000"/>
        </w:rPr>
        <w:t>Brexpiprazole</w:t>
      </w:r>
      <w:proofErr w:type="spellEnd"/>
      <w:r w:rsidRPr="006C6ACC">
        <w:rPr>
          <w:rFonts w:ascii="Book Antiqua" w:eastAsia="Book Antiqua" w:hAnsi="Book Antiqua" w:cs="Book Antiqua"/>
          <w:color w:val="000000"/>
        </w:rPr>
        <w:t xml:space="preserve"> Reduces </w:t>
      </w:r>
      <w:proofErr w:type="spellStart"/>
      <w:r w:rsidRPr="006C6ACC">
        <w:rPr>
          <w:rFonts w:ascii="Book Antiqua" w:eastAsia="Book Antiqua" w:hAnsi="Book Antiqua" w:cs="Book Antiqua"/>
          <w:color w:val="000000"/>
        </w:rPr>
        <w:t>Survivin</w:t>
      </w:r>
      <w:proofErr w:type="spellEnd"/>
      <w:r w:rsidRPr="006C6ACC">
        <w:rPr>
          <w:rFonts w:ascii="Book Antiqua" w:eastAsia="Book Antiqua" w:hAnsi="Book Antiqua" w:cs="Book Antiqua"/>
          <w:color w:val="000000"/>
        </w:rPr>
        <w:t xml:space="preserve"> and Reverses EGFR Tyrosine Kinase Inhibitor Resistance in Lung and Pancreatic Cancer. </w:t>
      </w:r>
      <w:r w:rsidRPr="006C6ACC">
        <w:rPr>
          <w:rFonts w:ascii="Book Antiqua" w:eastAsia="Book Antiqua" w:hAnsi="Book Antiqua" w:cs="Book Antiqua"/>
          <w:i/>
          <w:iCs/>
          <w:color w:val="000000"/>
        </w:rPr>
        <w:t>Anticancer Res</w:t>
      </w:r>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39</w:t>
      </w:r>
      <w:r w:rsidRPr="006C6ACC">
        <w:rPr>
          <w:rFonts w:ascii="Book Antiqua" w:eastAsia="Book Antiqua" w:hAnsi="Book Antiqua" w:cs="Book Antiqua"/>
          <w:color w:val="000000"/>
        </w:rPr>
        <w:t>: 4817-4828 [PMID: 31519584 DOI: 10.21873/anticanres.13667]</w:t>
      </w:r>
    </w:p>
    <w:p w14:paraId="75185BE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41 </w:t>
      </w:r>
      <w:r w:rsidRPr="006C6ACC">
        <w:rPr>
          <w:rFonts w:ascii="Book Antiqua" w:eastAsia="Book Antiqua" w:hAnsi="Book Antiqua" w:cs="Book Antiqua"/>
          <w:b/>
          <w:bCs/>
          <w:color w:val="000000"/>
        </w:rPr>
        <w:t>Zhao X</w:t>
      </w:r>
      <w:r w:rsidRPr="006C6ACC">
        <w:rPr>
          <w:rFonts w:ascii="Book Antiqua" w:eastAsia="Book Antiqua" w:hAnsi="Book Antiqua" w:cs="Book Antiqua"/>
          <w:color w:val="000000"/>
        </w:rPr>
        <w:t xml:space="preserve">, Yang Y, Yu H, Wu W, Sun Y, Pan Y, Kong L. </w:t>
      </w:r>
      <w:proofErr w:type="spellStart"/>
      <w:r w:rsidRPr="006C6ACC">
        <w:rPr>
          <w:rFonts w:ascii="Book Antiqua" w:eastAsia="Book Antiqua" w:hAnsi="Book Antiqua" w:cs="Book Antiqua"/>
          <w:color w:val="000000"/>
        </w:rPr>
        <w:t>Polydatin</w:t>
      </w:r>
      <w:proofErr w:type="spellEnd"/>
      <w:r w:rsidRPr="006C6ACC">
        <w:rPr>
          <w:rFonts w:ascii="Book Antiqua" w:eastAsia="Book Antiqua" w:hAnsi="Book Antiqua" w:cs="Book Antiqua"/>
          <w:color w:val="000000"/>
        </w:rPr>
        <w:t xml:space="preserve"> inhibits ZEB1-invoked epithelial-mesenchymal transition in fructose-induced liver fibrosis. </w:t>
      </w:r>
      <w:r w:rsidRPr="006C6ACC">
        <w:rPr>
          <w:rFonts w:ascii="Book Antiqua" w:eastAsia="Book Antiqua" w:hAnsi="Book Antiqua" w:cs="Book Antiqua"/>
          <w:i/>
          <w:iCs/>
          <w:color w:val="000000"/>
        </w:rPr>
        <w:t xml:space="preserve">J Cell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Med</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24</w:t>
      </w:r>
      <w:r w:rsidRPr="006C6ACC">
        <w:rPr>
          <w:rFonts w:ascii="Book Antiqua" w:eastAsia="Book Antiqua" w:hAnsi="Book Antiqua" w:cs="Book Antiqua"/>
          <w:color w:val="000000"/>
        </w:rPr>
        <w:t>: 13208-13222 [PMID: 33058500 DOI: 10.1111/jcmm.15933]</w:t>
      </w:r>
    </w:p>
    <w:p w14:paraId="428B5AF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42 </w:t>
      </w:r>
      <w:r w:rsidRPr="006C6ACC">
        <w:rPr>
          <w:rFonts w:ascii="Book Antiqua" w:eastAsia="Book Antiqua" w:hAnsi="Book Antiqua" w:cs="Book Antiqua"/>
          <w:b/>
          <w:bCs/>
          <w:color w:val="000000"/>
        </w:rPr>
        <w:t>Li H</w:t>
      </w:r>
      <w:r w:rsidRPr="006C6ACC">
        <w:rPr>
          <w:rFonts w:ascii="Book Antiqua" w:eastAsia="Book Antiqua" w:hAnsi="Book Antiqua" w:cs="Book Antiqua"/>
          <w:color w:val="000000"/>
        </w:rPr>
        <w:t xml:space="preserve">, Jiang W, Liu XN, Yuan LY, Li TJ, Li S, Xu SS, Zhang WH, Gao HL, Han X, Wang WQ, Wu CT, Yu XJ, Xu HX, Liu L. TET1 downregulates epithelial-mesenchymal transition and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PDAC by </w:t>
      </w:r>
      <w:proofErr w:type="spellStart"/>
      <w:r w:rsidRPr="006C6ACC">
        <w:rPr>
          <w:rFonts w:ascii="Book Antiqua" w:eastAsia="Book Antiqua" w:hAnsi="Book Antiqua" w:cs="Book Antiqua"/>
          <w:color w:val="000000"/>
        </w:rPr>
        <w:t>demethylating</w:t>
      </w:r>
      <w:proofErr w:type="spellEnd"/>
      <w:r w:rsidRPr="006C6ACC">
        <w:rPr>
          <w:rFonts w:ascii="Book Antiqua" w:eastAsia="Book Antiqua" w:hAnsi="Book Antiqua" w:cs="Book Antiqua"/>
          <w:color w:val="000000"/>
        </w:rPr>
        <w:t xml:space="preserve"> CHL1 to inhibit the Hedgehog signaling pathway. </w:t>
      </w:r>
      <w:r w:rsidRPr="006C6ACC">
        <w:rPr>
          <w:rFonts w:ascii="Book Antiqua" w:eastAsia="Book Antiqua" w:hAnsi="Book Antiqua" w:cs="Book Antiqua"/>
          <w:i/>
          <w:iCs/>
          <w:color w:val="000000"/>
        </w:rPr>
        <w:t>Oncogene</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39</w:t>
      </w:r>
      <w:r w:rsidRPr="006C6ACC">
        <w:rPr>
          <w:rFonts w:ascii="Book Antiqua" w:eastAsia="Book Antiqua" w:hAnsi="Book Antiqua" w:cs="Book Antiqua"/>
          <w:color w:val="000000"/>
        </w:rPr>
        <w:t>: 5825-5838 [PMID: 32753651 DOI: 10.1038/s41388-020-01407-8]</w:t>
      </w:r>
    </w:p>
    <w:p w14:paraId="772D23F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43 </w:t>
      </w:r>
      <w:proofErr w:type="spellStart"/>
      <w:r w:rsidRPr="006C6ACC">
        <w:rPr>
          <w:rFonts w:ascii="Book Antiqua" w:eastAsia="Book Antiqua" w:hAnsi="Book Antiqua" w:cs="Book Antiqua"/>
          <w:b/>
          <w:bCs/>
          <w:color w:val="000000"/>
        </w:rPr>
        <w:t>Meidhof</w:t>
      </w:r>
      <w:proofErr w:type="spellEnd"/>
      <w:r w:rsidRPr="006C6ACC">
        <w:rPr>
          <w:rFonts w:ascii="Book Antiqua" w:eastAsia="Book Antiqua" w:hAnsi="Book Antiqua" w:cs="Book Antiqua"/>
          <w:b/>
          <w:bCs/>
          <w:color w:val="000000"/>
        </w:rPr>
        <w:t xml:space="preserve"> S</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S, Lehmann W, </w:t>
      </w:r>
      <w:proofErr w:type="spellStart"/>
      <w:r w:rsidRPr="006C6ACC">
        <w:rPr>
          <w:rFonts w:ascii="Book Antiqua" w:eastAsia="Book Antiqua" w:hAnsi="Book Antiqua" w:cs="Book Antiqua"/>
          <w:color w:val="000000"/>
        </w:rPr>
        <w:t>Preca</w:t>
      </w:r>
      <w:proofErr w:type="spellEnd"/>
      <w:r w:rsidRPr="006C6ACC">
        <w:rPr>
          <w:rFonts w:ascii="Book Antiqua" w:eastAsia="Book Antiqua" w:hAnsi="Book Antiqua" w:cs="Book Antiqua"/>
          <w:color w:val="000000"/>
        </w:rPr>
        <w:t xml:space="preserve"> BT, Mock K, </w:t>
      </w:r>
      <w:proofErr w:type="spellStart"/>
      <w:r w:rsidRPr="006C6ACC">
        <w:rPr>
          <w:rFonts w:ascii="Book Antiqua" w:eastAsia="Book Antiqua" w:hAnsi="Book Antiqua" w:cs="Book Antiqua"/>
          <w:color w:val="000000"/>
        </w:rPr>
        <w:t>Ruh</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Schüler</w:t>
      </w:r>
      <w:proofErr w:type="spellEnd"/>
      <w:r w:rsidRPr="006C6ACC">
        <w:rPr>
          <w:rFonts w:ascii="Book Antiqua" w:eastAsia="Book Antiqua" w:hAnsi="Book Antiqua" w:cs="Book Antiqua"/>
          <w:color w:val="000000"/>
        </w:rPr>
        <w:t xml:space="preserve"> J, Berthold M, Weber A, Burk U, </w:t>
      </w:r>
      <w:proofErr w:type="spellStart"/>
      <w:r w:rsidRPr="006C6ACC">
        <w:rPr>
          <w:rFonts w:ascii="Book Antiqua" w:eastAsia="Book Antiqua" w:hAnsi="Book Antiqua" w:cs="Book Antiqua"/>
          <w:color w:val="000000"/>
        </w:rPr>
        <w:t>Lübbert</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Puhr</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Culig</w:t>
      </w:r>
      <w:proofErr w:type="spellEnd"/>
      <w:r w:rsidRPr="006C6ACC">
        <w:rPr>
          <w:rFonts w:ascii="Book Antiqua" w:eastAsia="Book Antiqua" w:hAnsi="Book Antiqua" w:cs="Book Antiqua"/>
          <w:color w:val="000000"/>
        </w:rPr>
        <w:t xml:space="preserve"> Z, </w:t>
      </w:r>
      <w:proofErr w:type="spellStart"/>
      <w:r w:rsidRPr="006C6ACC">
        <w:rPr>
          <w:rFonts w:ascii="Book Antiqua" w:eastAsia="Book Antiqua" w:hAnsi="Book Antiqua" w:cs="Book Antiqua"/>
          <w:color w:val="000000"/>
        </w:rPr>
        <w:t>Wellner</w:t>
      </w:r>
      <w:proofErr w:type="spellEnd"/>
      <w:r w:rsidRPr="006C6ACC">
        <w:rPr>
          <w:rFonts w:ascii="Book Antiqua" w:eastAsia="Book Antiqua" w:hAnsi="Book Antiqua" w:cs="Book Antiqua"/>
          <w:color w:val="000000"/>
        </w:rPr>
        <w:t xml:space="preserve"> U, Keck T, </w:t>
      </w:r>
      <w:proofErr w:type="spellStart"/>
      <w:r w:rsidRPr="006C6ACC">
        <w:rPr>
          <w:rFonts w:ascii="Book Antiqua" w:eastAsia="Book Antiqua" w:hAnsi="Book Antiqua" w:cs="Book Antiqua"/>
          <w:color w:val="000000"/>
        </w:rPr>
        <w:t>Bronsert</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Küsters</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Hopt</w:t>
      </w:r>
      <w:proofErr w:type="spellEnd"/>
      <w:r w:rsidRPr="006C6ACC">
        <w:rPr>
          <w:rFonts w:ascii="Book Antiqua" w:eastAsia="Book Antiqua" w:hAnsi="Book Antiqua" w:cs="Book Antiqua"/>
          <w:color w:val="000000"/>
        </w:rPr>
        <w:t xml:space="preserve"> UT, </w:t>
      </w:r>
      <w:proofErr w:type="spellStart"/>
      <w:r w:rsidRPr="006C6ACC">
        <w:rPr>
          <w:rFonts w:ascii="Book Antiqua" w:eastAsia="Book Antiqua" w:hAnsi="Book Antiqua" w:cs="Book Antiqua"/>
          <w:color w:val="000000"/>
        </w:rPr>
        <w:t>Stemmler</w:t>
      </w:r>
      <w:proofErr w:type="spellEnd"/>
      <w:r w:rsidRPr="006C6ACC">
        <w:rPr>
          <w:rFonts w:ascii="Book Antiqua" w:eastAsia="Book Antiqua" w:hAnsi="Book Antiqua" w:cs="Book Antiqua"/>
          <w:color w:val="000000"/>
        </w:rPr>
        <w:t xml:space="preserve"> MP,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T. ZEB1-associated drug resistance in cancer cells is reversed by the class I HDAC inhibitor </w:t>
      </w:r>
      <w:proofErr w:type="spellStart"/>
      <w:r w:rsidRPr="006C6ACC">
        <w:rPr>
          <w:rFonts w:ascii="Book Antiqua" w:eastAsia="Book Antiqua" w:hAnsi="Book Antiqua" w:cs="Book Antiqua"/>
          <w:color w:val="000000"/>
        </w:rPr>
        <w:t>mocetinostat</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EMBO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Med</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7</w:t>
      </w:r>
      <w:r w:rsidRPr="006C6ACC">
        <w:rPr>
          <w:rFonts w:ascii="Book Antiqua" w:eastAsia="Book Antiqua" w:hAnsi="Book Antiqua" w:cs="Book Antiqua"/>
          <w:color w:val="000000"/>
        </w:rPr>
        <w:t>: 831-847 [PMID: 25872941 DOI: 10.15252/emmm.201404396]</w:t>
      </w:r>
    </w:p>
    <w:p w14:paraId="19C9DF6D"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44 </w:t>
      </w:r>
      <w:r w:rsidRPr="006C6ACC">
        <w:rPr>
          <w:rFonts w:ascii="Book Antiqua" w:eastAsia="Book Antiqua" w:hAnsi="Book Antiqua" w:cs="Book Antiqua"/>
          <w:b/>
          <w:bCs/>
          <w:color w:val="000000"/>
        </w:rPr>
        <w:t>Garg M</w:t>
      </w:r>
      <w:r w:rsidRPr="006C6ACC">
        <w:rPr>
          <w:rFonts w:ascii="Book Antiqua" w:eastAsia="Book Antiqua" w:hAnsi="Book Antiqua" w:cs="Book Antiqua"/>
          <w:color w:val="000000"/>
        </w:rPr>
        <w:t xml:space="preserve">. Epithelial-mesenchymal transition - activating transcription factors - multifunctional regulators in cancer. </w:t>
      </w:r>
      <w:r w:rsidRPr="006C6ACC">
        <w:rPr>
          <w:rFonts w:ascii="Book Antiqua" w:eastAsia="Book Antiqua" w:hAnsi="Book Antiqua" w:cs="Book Antiqua"/>
          <w:i/>
          <w:iCs/>
          <w:color w:val="000000"/>
        </w:rPr>
        <w:t>World J Stem Cells</w:t>
      </w:r>
      <w:r w:rsidRPr="006C6ACC">
        <w:rPr>
          <w:rFonts w:ascii="Book Antiqua" w:eastAsia="Book Antiqua" w:hAnsi="Book Antiqua" w:cs="Book Antiqua"/>
          <w:color w:val="000000"/>
        </w:rPr>
        <w:t xml:space="preserve"> 2013; </w:t>
      </w:r>
      <w:r w:rsidRPr="006C6ACC">
        <w:rPr>
          <w:rFonts w:ascii="Book Antiqua" w:eastAsia="Book Antiqua" w:hAnsi="Book Antiqua" w:cs="Book Antiqua"/>
          <w:b/>
          <w:bCs/>
          <w:color w:val="000000"/>
        </w:rPr>
        <w:t>5</w:t>
      </w:r>
      <w:r w:rsidRPr="006C6ACC">
        <w:rPr>
          <w:rFonts w:ascii="Book Antiqua" w:eastAsia="Book Antiqua" w:hAnsi="Book Antiqua" w:cs="Book Antiqua"/>
          <w:color w:val="000000"/>
        </w:rPr>
        <w:t>: 188-195 [PMID: 24179606 DOI: 10.4252/wjsc.v5.i4.188]</w:t>
      </w:r>
    </w:p>
    <w:p w14:paraId="708D15A9"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45 </w:t>
      </w:r>
      <w:r w:rsidRPr="006C6ACC">
        <w:rPr>
          <w:rFonts w:ascii="Book Antiqua" w:eastAsia="Book Antiqua" w:hAnsi="Book Antiqua" w:cs="Book Antiqua"/>
          <w:b/>
          <w:bCs/>
          <w:color w:val="000000"/>
        </w:rPr>
        <w:t>Ma J</w:t>
      </w:r>
      <w:r w:rsidRPr="006C6ACC">
        <w:rPr>
          <w:rFonts w:ascii="Book Antiqua" w:eastAsia="Book Antiqua" w:hAnsi="Book Antiqua" w:cs="Book Antiqua"/>
          <w:color w:val="000000"/>
        </w:rPr>
        <w:t xml:space="preserve">, Fang B, Zeng F, Ma C, Pang H, Cheng L, Shi Y, Wang H, Yin B, Xia J, Wang Z. Down-regulation of miR-223 reverses epithelial-mesenchymal transition in gemcitabine-resistant pancreatic cancer cells. </w:t>
      </w:r>
      <w:proofErr w:type="spellStart"/>
      <w:r w:rsidRPr="006C6ACC">
        <w:rPr>
          <w:rFonts w:ascii="Book Antiqua" w:eastAsia="Book Antiqua" w:hAnsi="Book Antiqua" w:cs="Book Antiqua"/>
          <w:i/>
          <w:iCs/>
          <w:color w:val="000000"/>
        </w:rPr>
        <w:t>Oncotarget</w:t>
      </w:r>
      <w:proofErr w:type="spellEnd"/>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6</w:t>
      </w:r>
      <w:r w:rsidRPr="006C6ACC">
        <w:rPr>
          <w:rFonts w:ascii="Book Antiqua" w:eastAsia="Book Antiqua" w:hAnsi="Book Antiqua" w:cs="Book Antiqua"/>
          <w:color w:val="000000"/>
        </w:rPr>
        <w:t>: 1740-1749 [PMID: 25638153 DOI: 10.18632/oncotarget.2714]</w:t>
      </w:r>
    </w:p>
    <w:p w14:paraId="6F84F605"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46 </w:t>
      </w:r>
      <w:r w:rsidRPr="006C6ACC">
        <w:rPr>
          <w:rFonts w:ascii="Book Antiqua" w:eastAsia="Book Antiqua" w:hAnsi="Book Antiqua" w:cs="Book Antiqua"/>
          <w:b/>
          <w:bCs/>
          <w:color w:val="000000"/>
        </w:rPr>
        <w:t>Wang Z</w:t>
      </w:r>
      <w:r w:rsidRPr="006C6ACC">
        <w:rPr>
          <w:rFonts w:ascii="Book Antiqua" w:eastAsia="Book Antiqua" w:hAnsi="Book Antiqua" w:cs="Book Antiqua"/>
          <w:color w:val="000000"/>
        </w:rPr>
        <w:t xml:space="preserve">, Li Y, Kong D, Banerjee S, Ahmad A, </w:t>
      </w:r>
      <w:proofErr w:type="spellStart"/>
      <w:r w:rsidRPr="006C6ACC">
        <w:rPr>
          <w:rFonts w:ascii="Book Antiqua" w:eastAsia="Book Antiqua" w:hAnsi="Book Antiqua" w:cs="Book Antiqua"/>
          <w:color w:val="000000"/>
        </w:rPr>
        <w:t>Azmi</w:t>
      </w:r>
      <w:proofErr w:type="spellEnd"/>
      <w:r w:rsidRPr="006C6ACC">
        <w:rPr>
          <w:rFonts w:ascii="Book Antiqua" w:eastAsia="Book Antiqua" w:hAnsi="Book Antiqua" w:cs="Book Antiqua"/>
          <w:color w:val="000000"/>
        </w:rPr>
        <w:t xml:space="preserve"> AS, Ali S, </w:t>
      </w:r>
      <w:proofErr w:type="spellStart"/>
      <w:r w:rsidRPr="006C6ACC">
        <w:rPr>
          <w:rFonts w:ascii="Book Antiqua" w:eastAsia="Book Antiqua" w:hAnsi="Book Antiqua" w:cs="Book Antiqua"/>
          <w:color w:val="000000"/>
        </w:rPr>
        <w:t>Abbruzzese</w:t>
      </w:r>
      <w:proofErr w:type="spellEnd"/>
      <w:r w:rsidRPr="006C6ACC">
        <w:rPr>
          <w:rFonts w:ascii="Book Antiqua" w:eastAsia="Book Antiqua" w:hAnsi="Book Antiqua" w:cs="Book Antiqua"/>
          <w:color w:val="000000"/>
        </w:rPr>
        <w:t xml:space="preserve"> JL, Gallick GE, Sarkar FH. Acquisition of epithelial-mesenchymal transition phenotype of gemcitabine-resistant pancreatic cancer cells is linked with activation of the notch </w:t>
      </w:r>
      <w:r w:rsidRPr="006C6ACC">
        <w:rPr>
          <w:rFonts w:ascii="Book Antiqua" w:eastAsia="Book Antiqua" w:hAnsi="Book Antiqua" w:cs="Book Antiqua"/>
          <w:color w:val="000000"/>
        </w:rPr>
        <w:lastRenderedPageBreak/>
        <w:t xml:space="preserve">signaling pathway.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2009; </w:t>
      </w:r>
      <w:r w:rsidRPr="006C6ACC">
        <w:rPr>
          <w:rFonts w:ascii="Book Antiqua" w:eastAsia="Book Antiqua" w:hAnsi="Book Antiqua" w:cs="Book Antiqua"/>
          <w:b/>
          <w:bCs/>
          <w:color w:val="000000"/>
        </w:rPr>
        <w:t>69</w:t>
      </w:r>
      <w:r w:rsidRPr="006C6ACC">
        <w:rPr>
          <w:rFonts w:ascii="Book Antiqua" w:eastAsia="Book Antiqua" w:hAnsi="Book Antiqua" w:cs="Book Antiqua"/>
          <w:color w:val="000000"/>
        </w:rPr>
        <w:t>: 2400-2407 [PMID: 19276344 DOI: 10.1158/0008-5472.CAN-08-4312]</w:t>
      </w:r>
    </w:p>
    <w:p w14:paraId="5ADF00F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47 </w:t>
      </w:r>
      <w:proofErr w:type="spellStart"/>
      <w:r w:rsidRPr="006C6ACC">
        <w:rPr>
          <w:rFonts w:ascii="Book Antiqua" w:eastAsia="Book Antiqua" w:hAnsi="Book Antiqua" w:cs="Book Antiqua"/>
          <w:b/>
          <w:bCs/>
          <w:color w:val="000000"/>
        </w:rPr>
        <w:t>Güngör</w:t>
      </w:r>
      <w:proofErr w:type="spellEnd"/>
      <w:r w:rsidRPr="006C6ACC">
        <w:rPr>
          <w:rFonts w:ascii="Book Antiqua" w:eastAsia="Book Antiqua" w:hAnsi="Book Antiqua" w:cs="Book Antiqua"/>
          <w:b/>
          <w:bCs/>
          <w:color w:val="000000"/>
        </w:rPr>
        <w:t xml:space="preserve"> C</w:t>
      </w:r>
      <w:r w:rsidRPr="006C6ACC">
        <w:rPr>
          <w:rFonts w:ascii="Book Antiqua" w:eastAsia="Book Antiqua" w:hAnsi="Book Antiqua" w:cs="Book Antiqua"/>
          <w:color w:val="000000"/>
        </w:rPr>
        <w:t xml:space="preserve">, Zander H, </w:t>
      </w:r>
      <w:proofErr w:type="spellStart"/>
      <w:r w:rsidRPr="006C6ACC">
        <w:rPr>
          <w:rFonts w:ascii="Book Antiqua" w:eastAsia="Book Antiqua" w:hAnsi="Book Antiqua" w:cs="Book Antiqua"/>
          <w:color w:val="000000"/>
        </w:rPr>
        <w:t>Effenberger</w:t>
      </w:r>
      <w:proofErr w:type="spellEnd"/>
      <w:r w:rsidRPr="006C6ACC">
        <w:rPr>
          <w:rFonts w:ascii="Book Antiqua" w:eastAsia="Book Antiqua" w:hAnsi="Book Antiqua" w:cs="Book Antiqua"/>
          <w:color w:val="000000"/>
        </w:rPr>
        <w:t xml:space="preserve"> KE, </w:t>
      </w:r>
      <w:proofErr w:type="spellStart"/>
      <w:r w:rsidRPr="006C6ACC">
        <w:rPr>
          <w:rFonts w:ascii="Book Antiqua" w:eastAsia="Book Antiqua" w:hAnsi="Book Antiqua" w:cs="Book Antiqua"/>
          <w:color w:val="000000"/>
        </w:rPr>
        <w:t>Vashist</w:t>
      </w:r>
      <w:proofErr w:type="spellEnd"/>
      <w:r w:rsidRPr="006C6ACC">
        <w:rPr>
          <w:rFonts w:ascii="Book Antiqua" w:eastAsia="Book Antiqua" w:hAnsi="Book Antiqua" w:cs="Book Antiqua"/>
          <w:color w:val="000000"/>
        </w:rPr>
        <w:t xml:space="preserve"> YK, </w:t>
      </w:r>
      <w:proofErr w:type="spellStart"/>
      <w:r w:rsidRPr="006C6ACC">
        <w:rPr>
          <w:rFonts w:ascii="Book Antiqua" w:eastAsia="Book Antiqua" w:hAnsi="Book Antiqua" w:cs="Book Antiqua"/>
          <w:color w:val="000000"/>
        </w:rPr>
        <w:t>Kalinina</w:t>
      </w:r>
      <w:proofErr w:type="spellEnd"/>
      <w:r w:rsidRPr="006C6ACC">
        <w:rPr>
          <w:rFonts w:ascii="Book Antiqua" w:eastAsia="Book Antiqua" w:hAnsi="Book Antiqua" w:cs="Book Antiqua"/>
          <w:color w:val="000000"/>
        </w:rPr>
        <w:t xml:space="preserve"> T, </w:t>
      </w:r>
      <w:proofErr w:type="spellStart"/>
      <w:r w:rsidRPr="006C6ACC">
        <w:rPr>
          <w:rFonts w:ascii="Book Antiqua" w:eastAsia="Book Antiqua" w:hAnsi="Book Antiqua" w:cs="Book Antiqua"/>
          <w:color w:val="000000"/>
        </w:rPr>
        <w:t>Izbicki</w:t>
      </w:r>
      <w:proofErr w:type="spellEnd"/>
      <w:r w:rsidRPr="006C6ACC">
        <w:rPr>
          <w:rFonts w:ascii="Book Antiqua" w:eastAsia="Book Antiqua" w:hAnsi="Book Antiqua" w:cs="Book Antiqua"/>
          <w:color w:val="000000"/>
        </w:rPr>
        <w:t xml:space="preserve"> JR, </w:t>
      </w:r>
      <w:proofErr w:type="spellStart"/>
      <w:r w:rsidRPr="006C6ACC">
        <w:rPr>
          <w:rFonts w:ascii="Book Antiqua" w:eastAsia="Book Antiqua" w:hAnsi="Book Antiqua" w:cs="Book Antiqua"/>
          <w:color w:val="000000"/>
        </w:rPr>
        <w:t>Yekebas</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Bockhorn</w:t>
      </w:r>
      <w:proofErr w:type="spellEnd"/>
      <w:r w:rsidRPr="006C6ACC">
        <w:rPr>
          <w:rFonts w:ascii="Book Antiqua" w:eastAsia="Book Antiqua" w:hAnsi="Book Antiqua" w:cs="Book Antiqua"/>
          <w:color w:val="000000"/>
        </w:rPr>
        <w:t xml:space="preserve"> M. Notch signaling activated by replication stress-induced expression of </w:t>
      </w:r>
      <w:proofErr w:type="spellStart"/>
      <w:r w:rsidRPr="006C6ACC">
        <w:rPr>
          <w:rFonts w:ascii="Book Antiqua" w:eastAsia="Book Antiqua" w:hAnsi="Book Antiqua" w:cs="Book Antiqua"/>
          <w:color w:val="000000"/>
        </w:rPr>
        <w:t>midkine</w:t>
      </w:r>
      <w:proofErr w:type="spellEnd"/>
      <w:r w:rsidRPr="006C6ACC">
        <w:rPr>
          <w:rFonts w:ascii="Book Antiqua" w:eastAsia="Book Antiqua" w:hAnsi="Book Antiqua" w:cs="Book Antiqua"/>
          <w:color w:val="000000"/>
        </w:rPr>
        <w:t xml:space="preserve"> drives epithelial-mesenchymal transition and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pancreatic cancer.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2011; </w:t>
      </w:r>
      <w:r w:rsidRPr="006C6ACC">
        <w:rPr>
          <w:rFonts w:ascii="Book Antiqua" w:eastAsia="Book Antiqua" w:hAnsi="Book Antiqua" w:cs="Book Antiqua"/>
          <w:b/>
          <w:bCs/>
          <w:color w:val="000000"/>
        </w:rPr>
        <w:t>71</w:t>
      </w:r>
      <w:r w:rsidRPr="006C6ACC">
        <w:rPr>
          <w:rFonts w:ascii="Book Antiqua" w:eastAsia="Book Antiqua" w:hAnsi="Book Antiqua" w:cs="Book Antiqua"/>
          <w:color w:val="000000"/>
        </w:rPr>
        <w:t>: 5009-5019 [PMID: 21632553 DOI: 10.1158/0008-5472.CAN-11-0036]</w:t>
      </w:r>
    </w:p>
    <w:p w14:paraId="383429BE"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48 </w:t>
      </w:r>
      <w:proofErr w:type="spellStart"/>
      <w:r w:rsidRPr="006C6ACC">
        <w:rPr>
          <w:rFonts w:ascii="Book Antiqua" w:eastAsia="Book Antiqua" w:hAnsi="Book Antiqua" w:cs="Book Antiqua"/>
          <w:b/>
          <w:bCs/>
          <w:color w:val="000000"/>
        </w:rPr>
        <w:t>Melchionna</w:t>
      </w:r>
      <w:proofErr w:type="spellEnd"/>
      <w:r w:rsidRPr="006C6ACC">
        <w:rPr>
          <w:rFonts w:ascii="Book Antiqua" w:eastAsia="Book Antiqua" w:hAnsi="Book Antiqua" w:cs="Book Antiqua"/>
          <w:b/>
          <w:bCs/>
          <w:color w:val="000000"/>
        </w:rPr>
        <w:t xml:space="preserve"> R</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Iapicca</w:t>
      </w:r>
      <w:proofErr w:type="spellEnd"/>
      <w:r w:rsidRPr="006C6ACC">
        <w:rPr>
          <w:rFonts w:ascii="Book Antiqua" w:eastAsia="Book Antiqua" w:hAnsi="Book Antiqua" w:cs="Book Antiqua"/>
          <w:color w:val="000000"/>
        </w:rPr>
        <w:t xml:space="preserve"> P, Di </w:t>
      </w:r>
      <w:proofErr w:type="spellStart"/>
      <w:r w:rsidRPr="006C6ACC">
        <w:rPr>
          <w:rFonts w:ascii="Book Antiqua" w:eastAsia="Book Antiqua" w:hAnsi="Book Antiqua" w:cs="Book Antiqua"/>
          <w:color w:val="000000"/>
        </w:rPr>
        <w:t>Modugno</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Trono</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Sperduti</w:t>
      </w:r>
      <w:proofErr w:type="spellEnd"/>
      <w:r w:rsidRPr="006C6ACC">
        <w:rPr>
          <w:rFonts w:ascii="Book Antiqua" w:eastAsia="Book Antiqua" w:hAnsi="Book Antiqua" w:cs="Book Antiqua"/>
          <w:color w:val="000000"/>
        </w:rPr>
        <w:t xml:space="preserve"> I, </w:t>
      </w:r>
      <w:proofErr w:type="spellStart"/>
      <w:r w:rsidRPr="006C6ACC">
        <w:rPr>
          <w:rFonts w:ascii="Book Antiqua" w:eastAsia="Book Antiqua" w:hAnsi="Book Antiqua" w:cs="Book Antiqua"/>
          <w:color w:val="000000"/>
        </w:rPr>
        <w:t>Fassan</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Cataldo</w:t>
      </w:r>
      <w:proofErr w:type="spellEnd"/>
      <w:r w:rsidRPr="006C6ACC">
        <w:rPr>
          <w:rFonts w:ascii="Book Antiqua" w:eastAsia="Book Antiqua" w:hAnsi="Book Antiqua" w:cs="Book Antiqua"/>
          <w:color w:val="000000"/>
        </w:rPr>
        <w:t xml:space="preserve"> I, </w:t>
      </w:r>
      <w:proofErr w:type="spellStart"/>
      <w:r w:rsidRPr="006C6ACC">
        <w:rPr>
          <w:rFonts w:ascii="Book Antiqua" w:eastAsia="Book Antiqua" w:hAnsi="Book Antiqua" w:cs="Book Antiqua"/>
          <w:color w:val="000000"/>
        </w:rPr>
        <w:t>Rusev</w:t>
      </w:r>
      <w:proofErr w:type="spellEnd"/>
      <w:r w:rsidRPr="006C6ACC">
        <w:rPr>
          <w:rFonts w:ascii="Book Antiqua" w:eastAsia="Book Antiqua" w:hAnsi="Book Antiqua" w:cs="Book Antiqua"/>
          <w:color w:val="000000"/>
        </w:rPr>
        <w:t xml:space="preserve"> BC, Lawlor RT, </w:t>
      </w:r>
      <w:proofErr w:type="spellStart"/>
      <w:r w:rsidRPr="006C6ACC">
        <w:rPr>
          <w:rFonts w:ascii="Book Antiqua" w:eastAsia="Book Antiqua" w:hAnsi="Book Antiqua" w:cs="Book Antiqua"/>
          <w:color w:val="000000"/>
        </w:rPr>
        <w:t>Diodoro</w:t>
      </w:r>
      <w:proofErr w:type="spellEnd"/>
      <w:r w:rsidRPr="006C6ACC">
        <w:rPr>
          <w:rFonts w:ascii="Book Antiqua" w:eastAsia="Book Antiqua" w:hAnsi="Book Antiqua" w:cs="Book Antiqua"/>
          <w:color w:val="000000"/>
        </w:rPr>
        <w:t xml:space="preserve"> MG, </w:t>
      </w:r>
      <w:proofErr w:type="spellStart"/>
      <w:r w:rsidRPr="006C6ACC">
        <w:rPr>
          <w:rFonts w:ascii="Book Antiqua" w:eastAsia="Book Antiqua" w:hAnsi="Book Antiqua" w:cs="Book Antiqua"/>
          <w:color w:val="000000"/>
        </w:rPr>
        <w:t>Milella</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Grazi</w:t>
      </w:r>
      <w:proofErr w:type="spellEnd"/>
      <w:r w:rsidRPr="006C6ACC">
        <w:rPr>
          <w:rFonts w:ascii="Book Antiqua" w:eastAsia="Book Antiqua" w:hAnsi="Book Antiqua" w:cs="Book Antiqua"/>
          <w:color w:val="000000"/>
        </w:rPr>
        <w:t xml:space="preserve"> GL, Bissell MJ, </w:t>
      </w:r>
      <w:proofErr w:type="spellStart"/>
      <w:r w:rsidRPr="006C6ACC">
        <w:rPr>
          <w:rFonts w:ascii="Book Antiqua" w:eastAsia="Book Antiqua" w:hAnsi="Book Antiqua" w:cs="Book Antiqua"/>
          <w:color w:val="000000"/>
        </w:rPr>
        <w:t>Scarpa</w:t>
      </w:r>
      <w:proofErr w:type="spellEnd"/>
      <w:r w:rsidRPr="006C6ACC">
        <w:rPr>
          <w:rFonts w:ascii="Book Antiqua" w:eastAsia="Book Antiqua" w:hAnsi="Book Antiqua" w:cs="Book Antiqua"/>
          <w:color w:val="000000"/>
        </w:rPr>
        <w:t xml:space="preserve"> A, </w:t>
      </w:r>
      <w:proofErr w:type="spellStart"/>
      <w:r w:rsidRPr="006C6ACC">
        <w:rPr>
          <w:rFonts w:ascii="Book Antiqua" w:eastAsia="Book Antiqua" w:hAnsi="Book Antiqua" w:cs="Book Antiqua"/>
          <w:color w:val="000000"/>
        </w:rPr>
        <w:t>Nisticò</w:t>
      </w:r>
      <w:proofErr w:type="spellEnd"/>
      <w:r w:rsidRPr="006C6ACC">
        <w:rPr>
          <w:rFonts w:ascii="Book Antiqua" w:eastAsia="Book Antiqua" w:hAnsi="Book Antiqua" w:cs="Book Antiqua"/>
          <w:color w:val="000000"/>
        </w:rPr>
        <w:t xml:space="preserve"> P. The pattern of </w:t>
      </w:r>
      <w:proofErr w:type="spellStart"/>
      <w:r w:rsidRPr="006C6ACC">
        <w:rPr>
          <w:rFonts w:ascii="Book Antiqua" w:eastAsia="Book Antiqua" w:hAnsi="Book Antiqua" w:cs="Book Antiqua"/>
          <w:color w:val="000000"/>
        </w:rPr>
        <w:t>hMENA</w:t>
      </w:r>
      <w:proofErr w:type="spellEnd"/>
      <w:r w:rsidRPr="006C6ACC">
        <w:rPr>
          <w:rFonts w:ascii="Book Antiqua" w:eastAsia="Book Antiqua" w:hAnsi="Book Antiqua" w:cs="Book Antiqua"/>
          <w:color w:val="000000"/>
        </w:rPr>
        <w:t xml:space="preserve"> isoforms is regulated by TGF-β1 in pancreatic cancer and may predict patient outcome. </w:t>
      </w:r>
      <w:proofErr w:type="spellStart"/>
      <w:r w:rsidRPr="006C6ACC">
        <w:rPr>
          <w:rFonts w:ascii="Book Antiqua" w:eastAsia="Book Antiqua" w:hAnsi="Book Antiqua" w:cs="Book Antiqua"/>
          <w:i/>
          <w:iCs/>
          <w:color w:val="000000"/>
        </w:rPr>
        <w:t>Oncoimmunology</w:t>
      </w:r>
      <w:proofErr w:type="spellEnd"/>
      <w:r w:rsidRPr="006C6ACC">
        <w:rPr>
          <w:rFonts w:ascii="Book Antiqua" w:eastAsia="Book Antiqua" w:hAnsi="Book Antiqua" w:cs="Book Antiqua"/>
          <w:color w:val="000000"/>
        </w:rPr>
        <w:t xml:space="preserve"> 2016; </w:t>
      </w:r>
      <w:r w:rsidRPr="006C6ACC">
        <w:rPr>
          <w:rFonts w:ascii="Book Antiqua" w:eastAsia="Book Antiqua" w:hAnsi="Book Antiqua" w:cs="Book Antiqua"/>
          <w:b/>
          <w:bCs/>
          <w:color w:val="000000"/>
        </w:rPr>
        <w:t>5</w:t>
      </w:r>
      <w:r w:rsidRPr="006C6ACC">
        <w:rPr>
          <w:rFonts w:ascii="Book Antiqua" w:eastAsia="Book Antiqua" w:hAnsi="Book Antiqua" w:cs="Book Antiqua"/>
          <w:color w:val="000000"/>
        </w:rPr>
        <w:t>: e1221556 [PMID: 28123868 DOI: 10.1080/2162402X.2016.1221556]</w:t>
      </w:r>
    </w:p>
    <w:p w14:paraId="4432321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49 </w:t>
      </w:r>
      <w:r w:rsidRPr="006C6ACC">
        <w:rPr>
          <w:rFonts w:ascii="Book Antiqua" w:eastAsia="Book Antiqua" w:hAnsi="Book Antiqua" w:cs="Book Antiqua"/>
          <w:b/>
          <w:bCs/>
          <w:color w:val="000000"/>
        </w:rPr>
        <w:t>Zhan T</w:t>
      </w:r>
      <w:r w:rsidRPr="006C6ACC">
        <w:rPr>
          <w:rFonts w:ascii="Book Antiqua" w:eastAsia="Book Antiqua" w:hAnsi="Book Antiqua" w:cs="Book Antiqua"/>
          <w:color w:val="000000"/>
        </w:rPr>
        <w:t xml:space="preserve">, Chen X, Tian X, Han Z, Liu M, Zou Y, Huang S, Chen A, Cheng X, Deng J, Tan J, Huang X. MiR-331-3p Links to Drug Resistance of Pancreatic Cancer Cells by Activating WNT/β-Catenin Signal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ST7L. </w:t>
      </w:r>
      <w:proofErr w:type="spellStart"/>
      <w:r w:rsidRPr="006C6ACC">
        <w:rPr>
          <w:rFonts w:ascii="Book Antiqua" w:eastAsia="Book Antiqua" w:hAnsi="Book Antiqua" w:cs="Book Antiqua"/>
          <w:i/>
          <w:iCs/>
          <w:color w:val="000000"/>
        </w:rPr>
        <w:t>Technol</w:t>
      </w:r>
      <w:proofErr w:type="spellEnd"/>
      <w:r w:rsidRPr="006C6ACC">
        <w:rPr>
          <w:rFonts w:ascii="Book Antiqua" w:eastAsia="Book Antiqua" w:hAnsi="Book Antiqua" w:cs="Book Antiqua"/>
          <w:i/>
          <w:iCs/>
          <w:color w:val="000000"/>
        </w:rPr>
        <w:t xml:space="preserve"> Cancer Res Treat</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19</w:t>
      </w:r>
      <w:r w:rsidRPr="006C6ACC">
        <w:rPr>
          <w:rFonts w:ascii="Book Antiqua" w:eastAsia="Book Antiqua" w:hAnsi="Book Antiqua" w:cs="Book Antiqua"/>
          <w:color w:val="000000"/>
        </w:rPr>
        <w:t>: 1533033820945801 [PMID: 32924881 DOI: 10.1177/1533033820945801]</w:t>
      </w:r>
    </w:p>
    <w:p w14:paraId="54B894E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50 </w:t>
      </w:r>
      <w:r w:rsidRPr="006C6ACC">
        <w:rPr>
          <w:rFonts w:ascii="Book Antiqua" w:eastAsia="Book Antiqua" w:hAnsi="Book Antiqua" w:cs="Book Antiqua"/>
          <w:b/>
          <w:bCs/>
          <w:color w:val="000000"/>
        </w:rPr>
        <w:t>Sánchez-</w:t>
      </w:r>
      <w:proofErr w:type="spellStart"/>
      <w:r w:rsidRPr="006C6ACC">
        <w:rPr>
          <w:rFonts w:ascii="Book Antiqua" w:eastAsia="Book Antiqua" w:hAnsi="Book Antiqua" w:cs="Book Antiqua"/>
          <w:b/>
          <w:bCs/>
          <w:color w:val="000000"/>
        </w:rPr>
        <w:t>Tilló</w:t>
      </w:r>
      <w:proofErr w:type="spellEnd"/>
      <w:r w:rsidRPr="006C6ACC">
        <w:rPr>
          <w:rFonts w:ascii="Book Antiqua" w:eastAsia="Book Antiqua" w:hAnsi="Book Antiqua" w:cs="Book Antiqua"/>
          <w:b/>
          <w:bCs/>
          <w:color w:val="000000"/>
        </w:rPr>
        <w:t xml:space="preserve"> E</w:t>
      </w:r>
      <w:r w:rsidRPr="006C6ACC">
        <w:rPr>
          <w:rFonts w:ascii="Book Antiqua" w:eastAsia="Book Antiqua" w:hAnsi="Book Antiqua" w:cs="Book Antiqua"/>
          <w:color w:val="000000"/>
        </w:rPr>
        <w:t xml:space="preserve">, Liu Y, de Barrios O, </w:t>
      </w:r>
      <w:proofErr w:type="spellStart"/>
      <w:r w:rsidRPr="006C6ACC">
        <w:rPr>
          <w:rFonts w:ascii="Book Antiqua" w:eastAsia="Book Antiqua" w:hAnsi="Book Antiqua" w:cs="Book Antiqua"/>
          <w:color w:val="000000"/>
        </w:rPr>
        <w:t>Siles</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Fanlo</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Cuatrecasas</w:t>
      </w:r>
      <w:proofErr w:type="spellEnd"/>
      <w:r w:rsidRPr="006C6ACC">
        <w:rPr>
          <w:rFonts w:ascii="Book Antiqua" w:eastAsia="Book Antiqua" w:hAnsi="Book Antiqua" w:cs="Book Antiqua"/>
          <w:color w:val="000000"/>
        </w:rPr>
        <w:t xml:space="preserve"> M, Darling DS, Dean DC, Castells A, </w:t>
      </w:r>
      <w:proofErr w:type="spellStart"/>
      <w:r w:rsidRPr="006C6ACC">
        <w:rPr>
          <w:rFonts w:ascii="Book Antiqua" w:eastAsia="Book Antiqua" w:hAnsi="Book Antiqua" w:cs="Book Antiqua"/>
          <w:color w:val="000000"/>
        </w:rPr>
        <w:t>Postigo</w:t>
      </w:r>
      <w:proofErr w:type="spellEnd"/>
      <w:r w:rsidRPr="006C6ACC">
        <w:rPr>
          <w:rFonts w:ascii="Book Antiqua" w:eastAsia="Book Antiqua" w:hAnsi="Book Antiqua" w:cs="Book Antiqua"/>
          <w:color w:val="000000"/>
        </w:rPr>
        <w:t xml:space="preserve"> A. EMT-activating transcription factors in cancer: beyond EMT and tumor invasiveness. </w:t>
      </w:r>
      <w:r w:rsidRPr="006C6ACC">
        <w:rPr>
          <w:rFonts w:ascii="Book Antiqua" w:eastAsia="Book Antiqua" w:hAnsi="Book Antiqua" w:cs="Book Antiqua"/>
          <w:i/>
          <w:iCs/>
          <w:color w:val="000000"/>
        </w:rPr>
        <w:t xml:space="preserve">Cell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Life </w:t>
      </w:r>
      <w:proofErr w:type="spellStart"/>
      <w:r w:rsidRPr="006C6ACC">
        <w:rPr>
          <w:rFonts w:ascii="Book Antiqua" w:eastAsia="Book Antiqua" w:hAnsi="Book Antiqua" w:cs="Book Antiqua"/>
          <w:i/>
          <w:iCs/>
          <w:color w:val="000000"/>
        </w:rPr>
        <w:t>Sci</w:t>
      </w:r>
      <w:proofErr w:type="spellEnd"/>
      <w:r w:rsidRPr="006C6ACC">
        <w:rPr>
          <w:rFonts w:ascii="Book Antiqua" w:eastAsia="Book Antiqua" w:hAnsi="Book Antiqua" w:cs="Book Antiqua"/>
          <w:color w:val="000000"/>
        </w:rPr>
        <w:t xml:space="preserve"> 2012; </w:t>
      </w:r>
      <w:r w:rsidRPr="006C6ACC">
        <w:rPr>
          <w:rFonts w:ascii="Book Antiqua" w:eastAsia="Book Antiqua" w:hAnsi="Book Antiqua" w:cs="Book Antiqua"/>
          <w:b/>
          <w:bCs/>
          <w:color w:val="000000"/>
        </w:rPr>
        <w:t>69</w:t>
      </w:r>
      <w:r w:rsidRPr="006C6ACC">
        <w:rPr>
          <w:rFonts w:ascii="Book Antiqua" w:eastAsia="Book Antiqua" w:hAnsi="Book Antiqua" w:cs="Book Antiqua"/>
          <w:color w:val="000000"/>
        </w:rPr>
        <w:t>: 3429-3456 [PMID: 22945800 DOI: 10.1007/s00018-012-1122-2]</w:t>
      </w:r>
    </w:p>
    <w:p w14:paraId="4835B8D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51 </w:t>
      </w:r>
      <w:proofErr w:type="spellStart"/>
      <w:r w:rsidRPr="006C6ACC">
        <w:rPr>
          <w:rFonts w:ascii="Book Antiqua" w:eastAsia="Book Antiqua" w:hAnsi="Book Antiqua" w:cs="Book Antiqua"/>
          <w:b/>
          <w:bCs/>
          <w:color w:val="000000"/>
        </w:rPr>
        <w:t>Hotz</w:t>
      </w:r>
      <w:proofErr w:type="spellEnd"/>
      <w:r w:rsidRPr="006C6ACC">
        <w:rPr>
          <w:rFonts w:ascii="Book Antiqua" w:eastAsia="Book Antiqua" w:hAnsi="Book Antiqua" w:cs="Book Antiqua"/>
          <w:b/>
          <w:bCs/>
          <w:color w:val="000000"/>
        </w:rPr>
        <w:t xml:space="preserve"> B</w:t>
      </w:r>
      <w:r w:rsidRPr="006C6ACC">
        <w:rPr>
          <w:rFonts w:ascii="Book Antiqua" w:eastAsia="Book Antiqua" w:hAnsi="Book Antiqua" w:cs="Book Antiqua"/>
          <w:color w:val="000000"/>
        </w:rPr>
        <w:t xml:space="preserve">, Arndt M, </w:t>
      </w:r>
      <w:proofErr w:type="spellStart"/>
      <w:r w:rsidRPr="006C6ACC">
        <w:rPr>
          <w:rFonts w:ascii="Book Antiqua" w:eastAsia="Book Antiqua" w:hAnsi="Book Antiqua" w:cs="Book Antiqua"/>
          <w:color w:val="000000"/>
        </w:rPr>
        <w:t>Dullat</w:t>
      </w:r>
      <w:proofErr w:type="spellEnd"/>
      <w:r w:rsidRPr="006C6ACC">
        <w:rPr>
          <w:rFonts w:ascii="Book Antiqua" w:eastAsia="Book Antiqua" w:hAnsi="Book Antiqua" w:cs="Book Antiqua"/>
          <w:color w:val="000000"/>
        </w:rPr>
        <w:t xml:space="preserve"> S, Bhargava S, </w:t>
      </w:r>
      <w:proofErr w:type="spellStart"/>
      <w:r w:rsidRPr="006C6ACC">
        <w:rPr>
          <w:rFonts w:ascii="Book Antiqua" w:eastAsia="Book Antiqua" w:hAnsi="Book Antiqua" w:cs="Book Antiqua"/>
          <w:color w:val="000000"/>
        </w:rPr>
        <w:t>Buhr</w:t>
      </w:r>
      <w:proofErr w:type="spellEnd"/>
      <w:r w:rsidRPr="006C6ACC">
        <w:rPr>
          <w:rFonts w:ascii="Book Antiqua" w:eastAsia="Book Antiqua" w:hAnsi="Book Antiqua" w:cs="Book Antiqua"/>
          <w:color w:val="000000"/>
        </w:rPr>
        <w:t xml:space="preserve"> HJ, </w:t>
      </w:r>
      <w:proofErr w:type="spellStart"/>
      <w:r w:rsidRPr="006C6ACC">
        <w:rPr>
          <w:rFonts w:ascii="Book Antiqua" w:eastAsia="Book Antiqua" w:hAnsi="Book Antiqua" w:cs="Book Antiqua"/>
          <w:color w:val="000000"/>
        </w:rPr>
        <w:t>Hotz</w:t>
      </w:r>
      <w:proofErr w:type="spellEnd"/>
      <w:r w:rsidRPr="006C6ACC">
        <w:rPr>
          <w:rFonts w:ascii="Book Antiqua" w:eastAsia="Book Antiqua" w:hAnsi="Book Antiqua" w:cs="Book Antiqua"/>
          <w:color w:val="000000"/>
        </w:rPr>
        <w:t xml:space="preserve"> HG. Epithelial to mesenchymal transition: expression of the regulators snail, slug, and twist in pancreatic cancer. </w:t>
      </w:r>
      <w:proofErr w:type="spellStart"/>
      <w:r w:rsidRPr="006C6ACC">
        <w:rPr>
          <w:rFonts w:ascii="Book Antiqua" w:eastAsia="Book Antiqua" w:hAnsi="Book Antiqua" w:cs="Book Antiqua"/>
          <w:i/>
          <w:iCs/>
          <w:color w:val="000000"/>
        </w:rPr>
        <w:t>Clin</w:t>
      </w:r>
      <w:proofErr w:type="spellEnd"/>
      <w:r w:rsidRPr="006C6ACC">
        <w:rPr>
          <w:rFonts w:ascii="Book Antiqua" w:eastAsia="Book Antiqua" w:hAnsi="Book Antiqua" w:cs="Book Antiqua"/>
          <w:i/>
          <w:iCs/>
          <w:color w:val="000000"/>
        </w:rPr>
        <w:t xml:space="preserve"> Cancer Res</w:t>
      </w:r>
      <w:r w:rsidRPr="006C6ACC">
        <w:rPr>
          <w:rFonts w:ascii="Book Antiqua" w:eastAsia="Book Antiqua" w:hAnsi="Book Antiqua" w:cs="Book Antiqua"/>
          <w:color w:val="000000"/>
        </w:rPr>
        <w:t xml:space="preserve"> 2007; </w:t>
      </w:r>
      <w:r w:rsidRPr="006C6ACC">
        <w:rPr>
          <w:rFonts w:ascii="Book Antiqua" w:eastAsia="Book Antiqua" w:hAnsi="Book Antiqua" w:cs="Book Antiqua"/>
          <w:b/>
          <w:bCs/>
          <w:color w:val="000000"/>
        </w:rPr>
        <w:t>13</w:t>
      </w:r>
      <w:r w:rsidRPr="006C6ACC">
        <w:rPr>
          <w:rFonts w:ascii="Book Antiqua" w:eastAsia="Book Antiqua" w:hAnsi="Book Antiqua" w:cs="Book Antiqua"/>
          <w:color w:val="000000"/>
        </w:rPr>
        <w:t>: 4769-4776 [PMID: 17699854 DOI: 10.1158/1078-0432.CCR-06-2926]</w:t>
      </w:r>
    </w:p>
    <w:p w14:paraId="4FFFDB4E"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52 </w:t>
      </w:r>
      <w:proofErr w:type="spellStart"/>
      <w:r w:rsidRPr="006C6ACC">
        <w:rPr>
          <w:rFonts w:ascii="Book Antiqua" w:eastAsia="Book Antiqua" w:hAnsi="Book Antiqua" w:cs="Book Antiqua"/>
          <w:b/>
          <w:bCs/>
          <w:color w:val="000000"/>
        </w:rPr>
        <w:t>Kaşıkcı</w:t>
      </w:r>
      <w:proofErr w:type="spellEnd"/>
      <w:r w:rsidRPr="006C6ACC">
        <w:rPr>
          <w:rFonts w:ascii="Book Antiqua" w:eastAsia="Book Antiqua" w:hAnsi="Book Antiqua" w:cs="Book Antiqua"/>
          <w:b/>
          <w:bCs/>
          <w:color w:val="000000"/>
        </w:rPr>
        <w:t xml:space="preserve"> E</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Aydemir</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Bayrak</w:t>
      </w:r>
      <w:proofErr w:type="spellEnd"/>
      <w:r w:rsidRPr="006C6ACC">
        <w:rPr>
          <w:rFonts w:ascii="Book Antiqua" w:eastAsia="Book Antiqua" w:hAnsi="Book Antiqua" w:cs="Book Antiqua"/>
          <w:color w:val="000000"/>
        </w:rPr>
        <w:t xml:space="preserve"> ÖF, </w:t>
      </w:r>
      <w:proofErr w:type="spellStart"/>
      <w:r w:rsidRPr="006C6ACC">
        <w:rPr>
          <w:rFonts w:ascii="Book Antiqua" w:eastAsia="Book Antiqua" w:hAnsi="Book Antiqua" w:cs="Book Antiqua"/>
          <w:color w:val="000000"/>
        </w:rPr>
        <w:t>Şahin</w:t>
      </w:r>
      <w:proofErr w:type="spellEnd"/>
      <w:r w:rsidRPr="006C6ACC">
        <w:rPr>
          <w:rFonts w:ascii="Book Antiqua" w:eastAsia="Book Antiqua" w:hAnsi="Book Antiqua" w:cs="Book Antiqua"/>
          <w:color w:val="000000"/>
        </w:rPr>
        <w:t xml:space="preserve"> F. Inhibition of Migration, Invasion and Drug Resistance of Pancreatic Adenocarcinoma Cells - Role of Snail, Slug and Twist and Small Molecule Inhibitors. </w:t>
      </w:r>
      <w:proofErr w:type="spellStart"/>
      <w:r w:rsidRPr="006C6ACC">
        <w:rPr>
          <w:rFonts w:ascii="Book Antiqua" w:eastAsia="Book Antiqua" w:hAnsi="Book Antiqua" w:cs="Book Antiqua"/>
          <w:i/>
          <w:iCs/>
          <w:color w:val="000000"/>
        </w:rPr>
        <w:t>Onco</w:t>
      </w:r>
      <w:proofErr w:type="spellEnd"/>
      <w:r w:rsidRPr="006C6ACC">
        <w:rPr>
          <w:rFonts w:ascii="Book Antiqua" w:eastAsia="Book Antiqua" w:hAnsi="Book Antiqua" w:cs="Book Antiqua"/>
          <w:i/>
          <w:iCs/>
          <w:color w:val="000000"/>
        </w:rPr>
        <w:t xml:space="preserve"> Targets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13</w:t>
      </w:r>
      <w:r w:rsidRPr="006C6ACC">
        <w:rPr>
          <w:rFonts w:ascii="Book Antiqua" w:eastAsia="Book Antiqua" w:hAnsi="Book Antiqua" w:cs="Book Antiqua"/>
          <w:color w:val="000000"/>
        </w:rPr>
        <w:t>: 5763-5777 [PMID: 32606788 DOI: 10.2147/OTT.S253418]</w:t>
      </w:r>
    </w:p>
    <w:p w14:paraId="258D0DB6"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53 </w:t>
      </w:r>
      <w:proofErr w:type="spellStart"/>
      <w:r w:rsidRPr="006C6ACC">
        <w:rPr>
          <w:rFonts w:ascii="Book Antiqua" w:eastAsia="Book Antiqua" w:hAnsi="Book Antiqua" w:cs="Book Antiqua"/>
          <w:b/>
          <w:bCs/>
          <w:color w:val="000000"/>
        </w:rPr>
        <w:t>Namba</w:t>
      </w:r>
      <w:proofErr w:type="spellEnd"/>
      <w:r w:rsidRPr="006C6ACC">
        <w:rPr>
          <w:rFonts w:ascii="Book Antiqua" w:eastAsia="Book Antiqua" w:hAnsi="Book Antiqua" w:cs="Book Antiqua"/>
          <w:b/>
          <w:bCs/>
          <w:color w:val="000000"/>
        </w:rPr>
        <w:t xml:space="preserve"> T</w:t>
      </w:r>
      <w:r w:rsidRPr="006C6ACC">
        <w:rPr>
          <w:rFonts w:ascii="Book Antiqua" w:eastAsia="Book Antiqua" w:hAnsi="Book Antiqua" w:cs="Book Antiqua"/>
          <w:color w:val="000000"/>
        </w:rPr>
        <w:t xml:space="preserve">, Kodama R, </w:t>
      </w:r>
      <w:proofErr w:type="spellStart"/>
      <w:r w:rsidRPr="006C6ACC">
        <w:rPr>
          <w:rFonts w:ascii="Book Antiqua" w:eastAsia="Book Antiqua" w:hAnsi="Book Antiqua" w:cs="Book Antiqua"/>
          <w:color w:val="000000"/>
        </w:rPr>
        <w:t>Moritomo</w:t>
      </w:r>
      <w:proofErr w:type="spellEnd"/>
      <w:r w:rsidRPr="006C6ACC">
        <w:rPr>
          <w:rFonts w:ascii="Book Antiqua" w:eastAsia="Book Antiqua" w:hAnsi="Book Antiqua" w:cs="Book Antiqua"/>
          <w:color w:val="000000"/>
        </w:rPr>
        <w:t xml:space="preserve"> S, Hoshino T, </w:t>
      </w:r>
      <w:proofErr w:type="spellStart"/>
      <w:r w:rsidRPr="006C6ACC">
        <w:rPr>
          <w:rFonts w:ascii="Book Antiqua" w:eastAsia="Book Antiqua" w:hAnsi="Book Antiqua" w:cs="Book Antiqua"/>
          <w:color w:val="000000"/>
        </w:rPr>
        <w:t>Mizushima</w:t>
      </w:r>
      <w:proofErr w:type="spellEnd"/>
      <w:r w:rsidRPr="006C6ACC">
        <w:rPr>
          <w:rFonts w:ascii="Book Antiqua" w:eastAsia="Book Antiqua" w:hAnsi="Book Antiqua" w:cs="Book Antiqua"/>
          <w:color w:val="000000"/>
        </w:rPr>
        <w:t xml:space="preserve"> T. Zidovudine, an anti-viral drug, </w:t>
      </w:r>
      <w:proofErr w:type="spellStart"/>
      <w:r w:rsidRPr="006C6ACC">
        <w:rPr>
          <w:rFonts w:ascii="Book Antiqua" w:eastAsia="Book Antiqua" w:hAnsi="Book Antiqua" w:cs="Book Antiqua"/>
          <w:color w:val="000000"/>
        </w:rPr>
        <w:t>resensitizes</w:t>
      </w:r>
      <w:proofErr w:type="spellEnd"/>
      <w:r w:rsidRPr="006C6ACC">
        <w:rPr>
          <w:rFonts w:ascii="Book Antiqua" w:eastAsia="Book Antiqua" w:hAnsi="Book Antiqua" w:cs="Book Antiqua"/>
          <w:color w:val="000000"/>
        </w:rPr>
        <w:t xml:space="preserve"> gemcitabine-resistant pancreatic cancer cells to gemcitabine by inhibition of the Akt-GSK3β-Snail pathway. </w:t>
      </w:r>
      <w:r w:rsidRPr="006C6ACC">
        <w:rPr>
          <w:rFonts w:ascii="Book Antiqua" w:eastAsia="Book Antiqua" w:hAnsi="Book Antiqua" w:cs="Book Antiqua"/>
          <w:i/>
          <w:iCs/>
          <w:color w:val="000000"/>
        </w:rPr>
        <w:t>Cell Death Dis</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6</w:t>
      </w:r>
      <w:r w:rsidRPr="006C6ACC">
        <w:rPr>
          <w:rFonts w:ascii="Book Antiqua" w:eastAsia="Book Antiqua" w:hAnsi="Book Antiqua" w:cs="Book Antiqua"/>
          <w:color w:val="000000"/>
        </w:rPr>
        <w:t>: e1795 [PMID: 26111057 DOI: 10.1038/cddis.2015.172]</w:t>
      </w:r>
    </w:p>
    <w:p w14:paraId="2F53D8C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54 </w:t>
      </w:r>
      <w:proofErr w:type="spellStart"/>
      <w:r w:rsidRPr="006C6ACC">
        <w:rPr>
          <w:rFonts w:ascii="Book Antiqua" w:eastAsia="Book Antiqua" w:hAnsi="Book Antiqua" w:cs="Book Antiqua"/>
          <w:b/>
          <w:bCs/>
          <w:color w:val="000000"/>
        </w:rPr>
        <w:t>Wellner</w:t>
      </w:r>
      <w:proofErr w:type="spellEnd"/>
      <w:r w:rsidRPr="006C6ACC">
        <w:rPr>
          <w:rFonts w:ascii="Book Antiqua" w:eastAsia="Book Antiqua" w:hAnsi="Book Antiqua" w:cs="Book Antiqua"/>
          <w:b/>
          <w:bCs/>
          <w:color w:val="000000"/>
        </w:rPr>
        <w:t xml:space="preserve"> U</w:t>
      </w:r>
      <w:r w:rsidRPr="006C6ACC">
        <w:rPr>
          <w:rFonts w:ascii="Book Antiqua" w:eastAsia="Book Antiqua" w:hAnsi="Book Antiqua" w:cs="Book Antiqua"/>
          <w:color w:val="000000"/>
        </w:rPr>
        <w:t xml:space="preserve">, Schubert J, Burk UC, </w:t>
      </w:r>
      <w:proofErr w:type="spellStart"/>
      <w:r w:rsidRPr="006C6ACC">
        <w:rPr>
          <w:rFonts w:ascii="Book Antiqua" w:eastAsia="Book Antiqua" w:hAnsi="Book Antiqua" w:cs="Book Antiqua"/>
          <w:color w:val="000000"/>
        </w:rPr>
        <w:t>Schmalhofer</w:t>
      </w:r>
      <w:proofErr w:type="spellEnd"/>
      <w:r w:rsidRPr="006C6ACC">
        <w:rPr>
          <w:rFonts w:ascii="Book Antiqua" w:eastAsia="Book Antiqua" w:hAnsi="Book Antiqua" w:cs="Book Antiqua"/>
          <w:color w:val="000000"/>
        </w:rPr>
        <w:t xml:space="preserve"> O, Zhu F, Sonntag A, </w:t>
      </w:r>
      <w:proofErr w:type="spellStart"/>
      <w:r w:rsidRPr="006C6ACC">
        <w:rPr>
          <w:rFonts w:ascii="Book Antiqua" w:eastAsia="Book Antiqua" w:hAnsi="Book Antiqua" w:cs="Book Antiqua"/>
          <w:color w:val="000000"/>
        </w:rPr>
        <w:t>Waldvogel</w:t>
      </w:r>
      <w:proofErr w:type="spellEnd"/>
      <w:r w:rsidRPr="006C6ACC">
        <w:rPr>
          <w:rFonts w:ascii="Book Antiqua" w:eastAsia="Book Antiqua" w:hAnsi="Book Antiqua" w:cs="Book Antiqua"/>
          <w:color w:val="000000"/>
        </w:rPr>
        <w:t xml:space="preserve"> B, </w:t>
      </w:r>
      <w:proofErr w:type="spellStart"/>
      <w:r w:rsidRPr="006C6ACC">
        <w:rPr>
          <w:rFonts w:ascii="Book Antiqua" w:eastAsia="Book Antiqua" w:hAnsi="Book Antiqua" w:cs="Book Antiqua"/>
          <w:color w:val="000000"/>
        </w:rPr>
        <w:t>Vannier</w:t>
      </w:r>
      <w:proofErr w:type="spellEnd"/>
      <w:r w:rsidRPr="006C6ACC">
        <w:rPr>
          <w:rFonts w:ascii="Book Antiqua" w:eastAsia="Book Antiqua" w:hAnsi="Book Antiqua" w:cs="Book Antiqua"/>
          <w:color w:val="000000"/>
        </w:rPr>
        <w:t xml:space="preserve"> C, Darling D, </w:t>
      </w:r>
      <w:proofErr w:type="spellStart"/>
      <w:r w:rsidRPr="006C6ACC">
        <w:rPr>
          <w:rFonts w:ascii="Book Antiqua" w:eastAsia="Book Antiqua" w:hAnsi="Book Antiqua" w:cs="Book Antiqua"/>
          <w:color w:val="000000"/>
        </w:rPr>
        <w:t>zur</w:t>
      </w:r>
      <w:proofErr w:type="spellEnd"/>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Hausen</w:t>
      </w:r>
      <w:proofErr w:type="spellEnd"/>
      <w:r w:rsidRPr="006C6ACC">
        <w:rPr>
          <w:rFonts w:ascii="Book Antiqua" w:eastAsia="Book Antiqua" w:hAnsi="Book Antiqua" w:cs="Book Antiqua"/>
          <w:color w:val="000000"/>
        </w:rPr>
        <w:t xml:space="preserve"> A, </w:t>
      </w:r>
      <w:proofErr w:type="spellStart"/>
      <w:r w:rsidRPr="006C6ACC">
        <w:rPr>
          <w:rFonts w:ascii="Book Antiqua" w:eastAsia="Book Antiqua" w:hAnsi="Book Antiqua" w:cs="Book Antiqua"/>
          <w:color w:val="000000"/>
        </w:rPr>
        <w:t>Brunton</w:t>
      </w:r>
      <w:proofErr w:type="spellEnd"/>
      <w:r w:rsidRPr="006C6ACC">
        <w:rPr>
          <w:rFonts w:ascii="Book Antiqua" w:eastAsia="Book Antiqua" w:hAnsi="Book Antiqua" w:cs="Book Antiqua"/>
          <w:color w:val="000000"/>
        </w:rPr>
        <w:t xml:space="preserve"> VG, Morton J, </w:t>
      </w:r>
      <w:proofErr w:type="spellStart"/>
      <w:r w:rsidRPr="006C6ACC">
        <w:rPr>
          <w:rFonts w:ascii="Book Antiqua" w:eastAsia="Book Antiqua" w:hAnsi="Book Antiqua" w:cs="Book Antiqua"/>
          <w:color w:val="000000"/>
        </w:rPr>
        <w:t>Sansom</w:t>
      </w:r>
      <w:proofErr w:type="spellEnd"/>
      <w:r w:rsidRPr="006C6ACC">
        <w:rPr>
          <w:rFonts w:ascii="Book Antiqua" w:eastAsia="Book Antiqua" w:hAnsi="Book Antiqua" w:cs="Book Antiqua"/>
          <w:color w:val="000000"/>
        </w:rPr>
        <w:t xml:space="preserve"> O, </w:t>
      </w:r>
      <w:proofErr w:type="spellStart"/>
      <w:r w:rsidRPr="006C6ACC">
        <w:rPr>
          <w:rFonts w:ascii="Book Antiqua" w:eastAsia="Book Antiqua" w:hAnsi="Book Antiqua" w:cs="Book Antiqua"/>
          <w:color w:val="000000"/>
        </w:rPr>
        <w:t>Schüler</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Stemmler</w:t>
      </w:r>
      <w:proofErr w:type="spellEnd"/>
      <w:r w:rsidRPr="006C6ACC">
        <w:rPr>
          <w:rFonts w:ascii="Book Antiqua" w:eastAsia="Book Antiqua" w:hAnsi="Book Antiqua" w:cs="Book Antiqua"/>
          <w:color w:val="000000"/>
        </w:rPr>
        <w:t xml:space="preserve"> MP, Herzberger C, </w:t>
      </w:r>
      <w:proofErr w:type="spellStart"/>
      <w:r w:rsidRPr="006C6ACC">
        <w:rPr>
          <w:rFonts w:ascii="Book Antiqua" w:eastAsia="Book Antiqua" w:hAnsi="Book Antiqua" w:cs="Book Antiqua"/>
          <w:color w:val="000000"/>
        </w:rPr>
        <w:t>Hopt</w:t>
      </w:r>
      <w:proofErr w:type="spellEnd"/>
      <w:r w:rsidRPr="006C6ACC">
        <w:rPr>
          <w:rFonts w:ascii="Book Antiqua" w:eastAsia="Book Antiqua" w:hAnsi="Book Antiqua" w:cs="Book Antiqua"/>
          <w:color w:val="000000"/>
        </w:rPr>
        <w:t xml:space="preserve"> U, Keck T,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T. The EMT-activator ZEB1 promotes </w:t>
      </w:r>
      <w:proofErr w:type="spellStart"/>
      <w:r w:rsidRPr="006C6ACC">
        <w:rPr>
          <w:rFonts w:ascii="Book Antiqua" w:eastAsia="Book Antiqua" w:hAnsi="Book Antiqua" w:cs="Book Antiqua"/>
          <w:color w:val="000000"/>
        </w:rPr>
        <w:t>tumorigenicity</w:t>
      </w:r>
      <w:proofErr w:type="spellEnd"/>
      <w:r w:rsidRPr="006C6ACC">
        <w:rPr>
          <w:rFonts w:ascii="Book Antiqua" w:eastAsia="Book Antiqua" w:hAnsi="Book Antiqua" w:cs="Book Antiqua"/>
          <w:color w:val="000000"/>
        </w:rPr>
        <w:t xml:space="preserve"> by repressing </w:t>
      </w:r>
      <w:proofErr w:type="spellStart"/>
      <w:r w:rsidRPr="006C6ACC">
        <w:rPr>
          <w:rFonts w:ascii="Book Antiqua" w:eastAsia="Book Antiqua" w:hAnsi="Book Antiqua" w:cs="Book Antiqua"/>
          <w:color w:val="000000"/>
        </w:rPr>
        <w:t>stemness</w:t>
      </w:r>
      <w:proofErr w:type="spellEnd"/>
      <w:r w:rsidRPr="006C6ACC">
        <w:rPr>
          <w:rFonts w:ascii="Book Antiqua" w:eastAsia="Book Antiqua" w:hAnsi="Book Antiqua" w:cs="Book Antiqua"/>
          <w:color w:val="000000"/>
        </w:rPr>
        <w:t xml:space="preserve">-inhibiting microRNAs. </w:t>
      </w:r>
      <w:r w:rsidRPr="006C6ACC">
        <w:rPr>
          <w:rFonts w:ascii="Book Antiqua" w:eastAsia="Book Antiqua" w:hAnsi="Book Antiqua" w:cs="Book Antiqua"/>
          <w:i/>
          <w:iCs/>
          <w:color w:val="000000"/>
        </w:rPr>
        <w:t xml:space="preserve">Nat Cell </w:t>
      </w:r>
      <w:proofErr w:type="spellStart"/>
      <w:r w:rsidRPr="006C6ACC">
        <w:rPr>
          <w:rFonts w:ascii="Book Antiqua" w:eastAsia="Book Antiqua" w:hAnsi="Book Antiqua" w:cs="Book Antiqua"/>
          <w:i/>
          <w:iCs/>
          <w:color w:val="000000"/>
        </w:rPr>
        <w:t>Biol</w:t>
      </w:r>
      <w:proofErr w:type="spellEnd"/>
      <w:r w:rsidRPr="006C6ACC">
        <w:rPr>
          <w:rFonts w:ascii="Book Antiqua" w:eastAsia="Book Antiqua" w:hAnsi="Book Antiqua" w:cs="Book Antiqua"/>
          <w:color w:val="000000"/>
        </w:rPr>
        <w:t xml:space="preserve"> 2009; </w:t>
      </w:r>
      <w:r w:rsidRPr="006C6ACC">
        <w:rPr>
          <w:rFonts w:ascii="Book Antiqua" w:eastAsia="Book Antiqua" w:hAnsi="Book Antiqua" w:cs="Book Antiqua"/>
          <w:b/>
          <w:bCs/>
          <w:color w:val="000000"/>
        </w:rPr>
        <w:t>11</w:t>
      </w:r>
      <w:r w:rsidRPr="006C6ACC">
        <w:rPr>
          <w:rFonts w:ascii="Book Antiqua" w:eastAsia="Book Antiqua" w:hAnsi="Book Antiqua" w:cs="Book Antiqua"/>
          <w:color w:val="000000"/>
        </w:rPr>
        <w:t>: 1487-1495 [PMID: 19935649 DOI: 10.1038/ncb1998]</w:t>
      </w:r>
    </w:p>
    <w:p w14:paraId="3EB140E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55 </w:t>
      </w:r>
      <w:proofErr w:type="spellStart"/>
      <w:r w:rsidRPr="006C6ACC">
        <w:rPr>
          <w:rFonts w:ascii="Book Antiqua" w:eastAsia="Book Antiqua" w:hAnsi="Book Antiqua" w:cs="Book Antiqua"/>
          <w:b/>
          <w:bCs/>
          <w:color w:val="000000"/>
        </w:rPr>
        <w:t>Duguang</w:t>
      </w:r>
      <w:proofErr w:type="spellEnd"/>
      <w:r w:rsidRPr="006C6ACC">
        <w:rPr>
          <w:rFonts w:ascii="Book Antiqua" w:eastAsia="Book Antiqua" w:hAnsi="Book Antiqua" w:cs="Book Antiqua"/>
          <w:b/>
          <w:bCs/>
          <w:color w:val="000000"/>
        </w:rPr>
        <w:t xml:space="preserve"> L</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Jin</w:t>
      </w:r>
      <w:proofErr w:type="spellEnd"/>
      <w:r w:rsidRPr="006C6ACC">
        <w:rPr>
          <w:rFonts w:ascii="Book Antiqua" w:eastAsia="Book Antiqua" w:hAnsi="Book Antiqua" w:cs="Book Antiqua"/>
          <w:color w:val="000000"/>
        </w:rPr>
        <w:t xml:space="preserve"> H, </w:t>
      </w:r>
      <w:proofErr w:type="spellStart"/>
      <w:r w:rsidRPr="006C6ACC">
        <w:rPr>
          <w:rFonts w:ascii="Book Antiqua" w:eastAsia="Book Antiqua" w:hAnsi="Book Antiqua" w:cs="Book Antiqua"/>
          <w:color w:val="000000"/>
        </w:rPr>
        <w:t>Xiaowei</w:t>
      </w:r>
      <w:proofErr w:type="spellEnd"/>
      <w:r w:rsidRPr="006C6ACC">
        <w:rPr>
          <w:rFonts w:ascii="Book Antiqua" w:eastAsia="Book Antiqua" w:hAnsi="Book Antiqua" w:cs="Book Antiqua"/>
          <w:color w:val="000000"/>
        </w:rPr>
        <w:t xml:space="preserve"> Q, Peng X, </w:t>
      </w:r>
      <w:proofErr w:type="spellStart"/>
      <w:r w:rsidRPr="006C6ACC">
        <w:rPr>
          <w:rFonts w:ascii="Book Antiqua" w:eastAsia="Book Antiqua" w:hAnsi="Book Antiqua" w:cs="Book Antiqua"/>
          <w:color w:val="000000"/>
        </w:rPr>
        <w:t>Xiaodong</w:t>
      </w:r>
      <w:proofErr w:type="spellEnd"/>
      <w:r w:rsidRPr="006C6ACC">
        <w:rPr>
          <w:rFonts w:ascii="Book Antiqua" w:eastAsia="Book Antiqua" w:hAnsi="Book Antiqua" w:cs="Book Antiqua"/>
          <w:color w:val="000000"/>
        </w:rPr>
        <w:t xml:space="preserve"> W, </w:t>
      </w:r>
      <w:proofErr w:type="spellStart"/>
      <w:r w:rsidRPr="006C6ACC">
        <w:rPr>
          <w:rFonts w:ascii="Book Antiqua" w:eastAsia="Book Antiqua" w:hAnsi="Book Antiqua" w:cs="Book Antiqua"/>
          <w:color w:val="000000"/>
        </w:rPr>
        <w:t>Zhennan</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Jianjun</w:t>
      </w:r>
      <w:proofErr w:type="spellEnd"/>
      <w:r w:rsidRPr="006C6ACC">
        <w:rPr>
          <w:rFonts w:ascii="Book Antiqua" w:eastAsia="Book Antiqua" w:hAnsi="Book Antiqua" w:cs="Book Antiqua"/>
          <w:color w:val="000000"/>
        </w:rPr>
        <w:t xml:space="preserve"> Q, </w:t>
      </w:r>
      <w:proofErr w:type="spellStart"/>
      <w:r w:rsidRPr="006C6ACC">
        <w:rPr>
          <w:rFonts w:ascii="Book Antiqua" w:eastAsia="Book Antiqua" w:hAnsi="Book Antiqua" w:cs="Book Antiqua"/>
          <w:color w:val="000000"/>
        </w:rPr>
        <w:t>Jie</w:t>
      </w:r>
      <w:proofErr w:type="spellEnd"/>
      <w:r w:rsidRPr="006C6ACC">
        <w:rPr>
          <w:rFonts w:ascii="Book Antiqua" w:eastAsia="Book Antiqua" w:hAnsi="Book Antiqua" w:cs="Book Antiqua"/>
          <w:color w:val="000000"/>
        </w:rPr>
        <w:t xml:space="preserve"> Y. The involvement of </w:t>
      </w:r>
      <w:proofErr w:type="spellStart"/>
      <w:r w:rsidRPr="006C6ACC">
        <w:rPr>
          <w:rFonts w:ascii="Book Antiqua" w:eastAsia="Book Antiqua" w:hAnsi="Book Antiqua" w:cs="Book Antiqua"/>
          <w:color w:val="000000"/>
        </w:rPr>
        <w:t>lncRNAs</w:t>
      </w:r>
      <w:proofErr w:type="spellEnd"/>
      <w:r w:rsidRPr="006C6ACC">
        <w:rPr>
          <w:rFonts w:ascii="Book Antiqua" w:eastAsia="Book Antiqua" w:hAnsi="Book Antiqua" w:cs="Book Antiqua"/>
          <w:color w:val="000000"/>
        </w:rPr>
        <w:t xml:space="preserve"> in the development and progression of pancreatic cancer. </w:t>
      </w:r>
      <w:r w:rsidRPr="006C6ACC">
        <w:rPr>
          <w:rFonts w:ascii="Book Antiqua" w:eastAsia="Book Antiqua" w:hAnsi="Book Antiqua" w:cs="Book Antiqua"/>
          <w:i/>
          <w:iCs/>
          <w:color w:val="000000"/>
        </w:rPr>
        <w:t xml:space="preserve">Cancer </w:t>
      </w:r>
      <w:proofErr w:type="spellStart"/>
      <w:r w:rsidRPr="006C6ACC">
        <w:rPr>
          <w:rFonts w:ascii="Book Antiqua" w:eastAsia="Book Antiqua" w:hAnsi="Book Antiqua" w:cs="Book Antiqua"/>
          <w:i/>
          <w:iCs/>
          <w:color w:val="000000"/>
        </w:rPr>
        <w:t>Biol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18</w:t>
      </w:r>
      <w:r w:rsidRPr="006C6ACC">
        <w:rPr>
          <w:rFonts w:ascii="Book Antiqua" w:eastAsia="Book Antiqua" w:hAnsi="Book Antiqua" w:cs="Book Antiqua"/>
          <w:color w:val="000000"/>
        </w:rPr>
        <w:t>: 927-936 [PMID: 29053398 DOI: 10.1080/15384047.2017.1385682]</w:t>
      </w:r>
    </w:p>
    <w:p w14:paraId="3114F275"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56 </w:t>
      </w:r>
      <w:r w:rsidRPr="006C6ACC">
        <w:rPr>
          <w:rFonts w:ascii="Book Antiqua" w:eastAsia="Book Antiqua" w:hAnsi="Book Antiqua" w:cs="Book Antiqua"/>
          <w:b/>
          <w:bCs/>
          <w:color w:val="000000"/>
        </w:rPr>
        <w:t>Song WF</w:t>
      </w:r>
      <w:r w:rsidRPr="006C6ACC">
        <w:rPr>
          <w:rFonts w:ascii="Book Antiqua" w:eastAsia="Book Antiqua" w:hAnsi="Book Antiqua" w:cs="Book Antiqua"/>
          <w:color w:val="000000"/>
        </w:rPr>
        <w:t xml:space="preserve">, Wang L, Huang WY, </w:t>
      </w:r>
      <w:proofErr w:type="spellStart"/>
      <w:r w:rsidRPr="006C6ACC">
        <w:rPr>
          <w:rFonts w:ascii="Book Antiqua" w:eastAsia="Book Antiqua" w:hAnsi="Book Antiqua" w:cs="Book Antiqua"/>
          <w:color w:val="000000"/>
        </w:rPr>
        <w:t>Cai</w:t>
      </w:r>
      <w:proofErr w:type="spellEnd"/>
      <w:r w:rsidRPr="006C6ACC">
        <w:rPr>
          <w:rFonts w:ascii="Book Antiqua" w:eastAsia="Book Antiqua" w:hAnsi="Book Antiqua" w:cs="Book Antiqua"/>
          <w:color w:val="000000"/>
        </w:rPr>
        <w:t xml:space="preserve"> X, Cui JJ, Wang LW. MiR-21 upregulation induced by promoter zone histone acetylation is associated with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to gemcitabine and enhanced malignancy of pancreatic cancer cells. </w:t>
      </w:r>
      <w:r w:rsidRPr="006C6ACC">
        <w:rPr>
          <w:rFonts w:ascii="Book Antiqua" w:eastAsia="Book Antiqua" w:hAnsi="Book Antiqua" w:cs="Book Antiqua"/>
          <w:i/>
          <w:iCs/>
          <w:color w:val="000000"/>
        </w:rPr>
        <w:t xml:space="preserve">Asian Pac J Cancer </w:t>
      </w:r>
      <w:proofErr w:type="spellStart"/>
      <w:r w:rsidRPr="006C6ACC">
        <w:rPr>
          <w:rFonts w:ascii="Book Antiqua" w:eastAsia="Book Antiqua" w:hAnsi="Book Antiqua" w:cs="Book Antiqua"/>
          <w:i/>
          <w:iCs/>
          <w:color w:val="000000"/>
        </w:rPr>
        <w:t>Prev</w:t>
      </w:r>
      <w:proofErr w:type="spellEnd"/>
      <w:r w:rsidRPr="006C6ACC">
        <w:rPr>
          <w:rFonts w:ascii="Book Antiqua" w:eastAsia="Book Antiqua" w:hAnsi="Book Antiqua" w:cs="Book Antiqua"/>
          <w:color w:val="000000"/>
        </w:rPr>
        <w:t xml:space="preserve"> 2013; </w:t>
      </w:r>
      <w:r w:rsidRPr="006C6ACC">
        <w:rPr>
          <w:rFonts w:ascii="Book Antiqua" w:eastAsia="Book Antiqua" w:hAnsi="Book Antiqua" w:cs="Book Antiqua"/>
          <w:b/>
          <w:bCs/>
          <w:color w:val="000000"/>
        </w:rPr>
        <w:t>14</w:t>
      </w:r>
      <w:r w:rsidRPr="006C6ACC">
        <w:rPr>
          <w:rFonts w:ascii="Book Antiqua" w:eastAsia="Book Antiqua" w:hAnsi="Book Antiqua" w:cs="Book Antiqua"/>
          <w:color w:val="000000"/>
        </w:rPr>
        <w:t>: 7529-7536 [PMID: 24460329 DOI: 10.7314/apjcp.2013.14.12.7529]</w:t>
      </w:r>
    </w:p>
    <w:p w14:paraId="0BA63FF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57 </w:t>
      </w:r>
      <w:r w:rsidRPr="006C6ACC">
        <w:rPr>
          <w:rFonts w:ascii="Book Antiqua" w:eastAsia="Book Antiqua" w:hAnsi="Book Antiqua" w:cs="Book Antiqua"/>
          <w:b/>
          <w:bCs/>
          <w:color w:val="000000"/>
        </w:rPr>
        <w:t>Liu G</w:t>
      </w:r>
      <w:r w:rsidRPr="006C6ACC">
        <w:rPr>
          <w:rFonts w:ascii="Book Antiqua" w:eastAsia="Book Antiqua" w:hAnsi="Book Antiqua" w:cs="Book Antiqua"/>
          <w:color w:val="000000"/>
        </w:rPr>
        <w:t xml:space="preserve">, Ji L, </w:t>
      </w:r>
      <w:proofErr w:type="spellStart"/>
      <w:r w:rsidRPr="006C6ACC">
        <w:rPr>
          <w:rFonts w:ascii="Book Antiqua" w:eastAsia="Book Antiqua" w:hAnsi="Book Antiqua" w:cs="Book Antiqua"/>
          <w:color w:val="000000"/>
        </w:rPr>
        <w:t>Ke</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Ou</w:t>
      </w:r>
      <w:proofErr w:type="spellEnd"/>
      <w:r w:rsidRPr="006C6ACC">
        <w:rPr>
          <w:rFonts w:ascii="Book Antiqua" w:eastAsia="Book Antiqua" w:hAnsi="Book Antiqua" w:cs="Book Antiqua"/>
          <w:color w:val="000000"/>
        </w:rPr>
        <w:t xml:space="preserve"> Z, Tang N, Li Y. miR-125a-3p is responsible for </w:t>
      </w:r>
      <w:proofErr w:type="spellStart"/>
      <w:r w:rsidRPr="006C6ACC">
        <w:rPr>
          <w:rFonts w:ascii="Book Antiqua" w:eastAsia="Book Antiqua" w:hAnsi="Book Antiqua" w:cs="Book Antiqua"/>
          <w:color w:val="000000"/>
        </w:rPr>
        <w:t>chemosensitivity</w:t>
      </w:r>
      <w:proofErr w:type="spellEnd"/>
      <w:r w:rsidRPr="006C6ACC">
        <w:rPr>
          <w:rFonts w:ascii="Book Antiqua" w:eastAsia="Book Antiqua" w:hAnsi="Book Antiqua" w:cs="Book Antiqua"/>
          <w:color w:val="000000"/>
        </w:rPr>
        <w:t xml:space="preserve"> in PDAC by inhibiting epithelial-mesenchymal transition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Fyn. </w:t>
      </w:r>
      <w:r w:rsidRPr="006C6ACC">
        <w:rPr>
          <w:rFonts w:ascii="Book Antiqua" w:eastAsia="Book Antiqua" w:hAnsi="Book Antiqua" w:cs="Book Antiqua"/>
          <w:i/>
          <w:iCs/>
          <w:color w:val="000000"/>
        </w:rPr>
        <w:t xml:space="preserve">Biomed </w:t>
      </w:r>
      <w:proofErr w:type="spellStart"/>
      <w:r w:rsidRPr="006C6ACC">
        <w:rPr>
          <w:rFonts w:ascii="Book Antiqua" w:eastAsia="Book Antiqua" w:hAnsi="Book Antiqua" w:cs="Book Antiqua"/>
          <w:i/>
          <w:iCs/>
          <w:color w:val="000000"/>
        </w:rPr>
        <w:t>Pharmacother</w:t>
      </w:r>
      <w:proofErr w:type="spellEnd"/>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106</w:t>
      </w:r>
      <w:r w:rsidRPr="006C6ACC">
        <w:rPr>
          <w:rFonts w:ascii="Book Antiqua" w:eastAsia="Book Antiqua" w:hAnsi="Book Antiqua" w:cs="Book Antiqua"/>
          <w:color w:val="000000"/>
        </w:rPr>
        <w:t>: 523-531 [PMID: 29990840 DOI: 10.1016/j.biopha.2018.06.114]</w:t>
      </w:r>
    </w:p>
    <w:p w14:paraId="03F152F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58 </w:t>
      </w:r>
      <w:proofErr w:type="spellStart"/>
      <w:r w:rsidRPr="006C6ACC">
        <w:rPr>
          <w:rFonts w:ascii="Book Antiqua" w:eastAsia="Book Antiqua" w:hAnsi="Book Antiqua" w:cs="Book Antiqua"/>
          <w:b/>
          <w:bCs/>
          <w:color w:val="000000"/>
        </w:rPr>
        <w:t>Marcucci</w:t>
      </w:r>
      <w:proofErr w:type="spellEnd"/>
      <w:r w:rsidRPr="006C6ACC">
        <w:rPr>
          <w:rFonts w:ascii="Book Antiqua" w:eastAsia="Book Antiqua" w:hAnsi="Book Antiqua" w:cs="Book Antiqua"/>
          <w:b/>
          <w:bCs/>
          <w:color w:val="000000"/>
        </w:rPr>
        <w:t xml:space="preserve"> F</w:t>
      </w:r>
      <w:r w:rsidRPr="006C6ACC">
        <w:rPr>
          <w:rFonts w:ascii="Book Antiqua" w:eastAsia="Book Antiqua" w:hAnsi="Book Antiqua" w:cs="Book Antiqua"/>
          <w:color w:val="000000"/>
        </w:rPr>
        <w:t xml:space="preserve">, Stassi G, De Maria R. Epithelial-mesenchymal transition: a new target in anticancer drug discovery. </w:t>
      </w:r>
      <w:r w:rsidRPr="006C6ACC">
        <w:rPr>
          <w:rFonts w:ascii="Book Antiqua" w:eastAsia="Book Antiqua" w:hAnsi="Book Antiqua" w:cs="Book Antiqua"/>
          <w:i/>
          <w:iCs/>
          <w:color w:val="000000"/>
        </w:rPr>
        <w:t xml:space="preserve">Nat Rev Drug </w:t>
      </w:r>
      <w:proofErr w:type="spellStart"/>
      <w:r w:rsidRPr="006C6ACC">
        <w:rPr>
          <w:rFonts w:ascii="Book Antiqua" w:eastAsia="Book Antiqua" w:hAnsi="Book Antiqua" w:cs="Book Antiqua"/>
          <w:i/>
          <w:iCs/>
          <w:color w:val="000000"/>
        </w:rPr>
        <w:t>Discov</w:t>
      </w:r>
      <w:proofErr w:type="spellEnd"/>
      <w:r w:rsidRPr="006C6ACC">
        <w:rPr>
          <w:rFonts w:ascii="Book Antiqua" w:eastAsia="Book Antiqua" w:hAnsi="Book Antiqua" w:cs="Book Antiqua"/>
          <w:color w:val="000000"/>
        </w:rPr>
        <w:t xml:space="preserve"> 2016; </w:t>
      </w:r>
      <w:r w:rsidRPr="006C6ACC">
        <w:rPr>
          <w:rFonts w:ascii="Book Antiqua" w:eastAsia="Book Antiqua" w:hAnsi="Book Antiqua" w:cs="Book Antiqua"/>
          <w:b/>
          <w:bCs/>
          <w:color w:val="000000"/>
        </w:rPr>
        <w:t>15</w:t>
      </w:r>
      <w:r w:rsidRPr="006C6ACC">
        <w:rPr>
          <w:rFonts w:ascii="Book Antiqua" w:eastAsia="Book Antiqua" w:hAnsi="Book Antiqua" w:cs="Book Antiqua"/>
          <w:color w:val="000000"/>
        </w:rPr>
        <w:t>: 311-325 [PMID: 26822829 DOI: 10.1038/nrd.2015.13]</w:t>
      </w:r>
    </w:p>
    <w:p w14:paraId="5C09360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59 </w:t>
      </w:r>
      <w:r w:rsidRPr="006C6ACC">
        <w:rPr>
          <w:rFonts w:ascii="Book Antiqua" w:eastAsia="Book Antiqua" w:hAnsi="Book Antiqua" w:cs="Book Antiqua"/>
          <w:b/>
          <w:bCs/>
          <w:color w:val="000000"/>
        </w:rPr>
        <w:t>Davis FM</w:t>
      </w:r>
      <w:r w:rsidRPr="006C6ACC">
        <w:rPr>
          <w:rFonts w:ascii="Book Antiqua" w:eastAsia="Book Antiqua" w:hAnsi="Book Antiqua" w:cs="Book Antiqua"/>
          <w:color w:val="000000"/>
        </w:rPr>
        <w:t xml:space="preserve">, Stewart TA, Thompson EW, </w:t>
      </w:r>
      <w:proofErr w:type="spellStart"/>
      <w:r w:rsidRPr="006C6ACC">
        <w:rPr>
          <w:rFonts w:ascii="Book Antiqua" w:eastAsia="Book Antiqua" w:hAnsi="Book Antiqua" w:cs="Book Antiqua"/>
          <w:color w:val="000000"/>
        </w:rPr>
        <w:t>Monteith</w:t>
      </w:r>
      <w:proofErr w:type="spellEnd"/>
      <w:r w:rsidRPr="006C6ACC">
        <w:rPr>
          <w:rFonts w:ascii="Book Antiqua" w:eastAsia="Book Antiqua" w:hAnsi="Book Antiqua" w:cs="Book Antiqua"/>
          <w:color w:val="000000"/>
        </w:rPr>
        <w:t xml:space="preserve"> GR. Targeting EMT in cancer: opportunities for pharmacological intervention. </w:t>
      </w:r>
      <w:r w:rsidRPr="006C6ACC">
        <w:rPr>
          <w:rFonts w:ascii="Book Antiqua" w:eastAsia="Book Antiqua" w:hAnsi="Book Antiqua" w:cs="Book Antiqua"/>
          <w:i/>
          <w:iCs/>
          <w:color w:val="000000"/>
        </w:rPr>
        <w:t xml:space="preserve">Trends </w:t>
      </w:r>
      <w:proofErr w:type="spellStart"/>
      <w:r w:rsidRPr="006C6ACC">
        <w:rPr>
          <w:rFonts w:ascii="Book Antiqua" w:eastAsia="Book Antiqua" w:hAnsi="Book Antiqua" w:cs="Book Antiqua"/>
          <w:i/>
          <w:iCs/>
          <w:color w:val="000000"/>
        </w:rPr>
        <w:t>Pharmacol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Sci</w:t>
      </w:r>
      <w:proofErr w:type="spellEnd"/>
      <w:r w:rsidRPr="006C6ACC">
        <w:rPr>
          <w:rFonts w:ascii="Book Antiqua" w:eastAsia="Book Antiqua" w:hAnsi="Book Antiqua" w:cs="Book Antiqua"/>
          <w:color w:val="000000"/>
        </w:rPr>
        <w:t xml:space="preserve"> 2014; </w:t>
      </w:r>
      <w:r w:rsidRPr="006C6ACC">
        <w:rPr>
          <w:rFonts w:ascii="Book Antiqua" w:eastAsia="Book Antiqua" w:hAnsi="Book Antiqua" w:cs="Book Antiqua"/>
          <w:b/>
          <w:bCs/>
          <w:color w:val="000000"/>
        </w:rPr>
        <w:t>35</w:t>
      </w:r>
      <w:r w:rsidRPr="006C6ACC">
        <w:rPr>
          <w:rFonts w:ascii="Book Antiqua" w:eastAsia="Book Antiqua" w:hAnsi="Book Antiqua" w:cs="Book Antiqua"/>
          <w:color w:val="000000"/>
        </w:rPr>
        <w:t>: 479-488 [PMID: 25042456 DOI: 10.1016/j.tips.2014.06.006]</w:t>
      </w:r>
    </w:p>
    <w:p w14:paraId="6869C7D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60 </w:t>
      </w:r>
      <w:r w:rsidRPr="006C6ACC">
        <w:rPr>
          <w:rFonts w:ascii="Book Antiqua" w:eastAsia="Book Antiqua" w:hAnsi="Book Antiqua" w:cs="Book Antiqua"/>
          <w:b/>
          <w:bCs/>
          <w:color w:val="000000"/>
        </w:rPr>
        <w:t>Burk U</w:t>
      </w:r>
      <w:r w:rsidRPr="006C6ACC">
        <w:rPr>
          <w:rFonts w:ascii="Book Antiqua" w:eastAsia="Book Antiqua" w:hAnsi="Book Antiqua" w:cs="Book Antiqua"/>
          <w:color w:val="000000"/>
        </w:rPr>
        <w:t xml:space="preserve">, Schubert J, </w:t>
      </w:r>
      <w:proofErr w:type="spellStart"/>
      <w:r w:rsidRPr="006C6ACC">
        <w:rPr>
          <w:rFonts w:ascii="Book Antiqua" w:eastAsia="Book Antiqua" w:hAnsi="Book Antiqua" w:cs="Book Antiqua"/>
          <w:color w:val="000000"/>
        </w:rPr>
        <w:t>Wellner</w:t>
      </w:r>
      <w:proofErr w:type="spellEnd"/>
      <w:r w:rsidRPr="006C6ACC">
        <w:rPr>
          <w:rFonts w:ascii="Book Antiqua" w:eastAsia="Book Antiqua" w:hAnsi="Book Antiqua" w:cs="Book Antiqua"/>
          <w:color w:val="000000"/>
        </w:rPr>
        <w:t xml:space="preserve"> U, </w:t>
      </w:r>
      <w:proofErr w:type="spellStart"/>
      <w:r w:rsidRPr="006C6ACC">
        <w:rPr>
          <w:rFonts w:ascii="Book Antiqua" w:eastAsia="Book Antiqua" w:hAnsi="Book Antiqua" w:cs="Book Antiqua"/>
          <w:color w:val="000000"/>
        </w:rPr>
        <w:t>Schmalhofer</w:t>
      </w:r>
      <w:proofErr w:type="spellEnd"/>
      <w:r w:rsidRPr="006C6ACC">
        <w:rPr>
          <w:rFonts w:ascii="Book Antiqua" w:eastAsia="Book Antiqua" w:hAnsi="Book Antiqua" w:cs="Book Antiqua"/>
          <w:color w:val="000000"/>
        </w:rPr>
        <w:t xml:space="preserve"> O, </w:t>
      </w:r>
      <w:proofErr w:type="spellStart"/>
      <w:r w:rsidRPr="006C6ACC">
        <w:rPr>
          <w:rFonts w:ascii="Book Antiqua" w:eastAsia="Book Antiqua" w:hAnsi="Book Antiqua" w:cs="Book Antiqua"/>
          <w:color w:val="000000"/>
        </w:rPr>
        <w:t>Vincan</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Spaderna</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T. A reciprocal repression between ZEB1 and members of the miR-200 family promotes EMT </w:t>
      </w:r>
      <w:r w:rsidRPr="006C6ACC">
        <w:rPr>
          <w:rFonts w:ascii="Book Antiqua" w:eastAsia="Book Antiqua" w:hAnsi="Book Antiqua" w:cs="Book Antiqua"/>
          <w:color w:val="000000"/>
        </w:rPr>
        <w:lastRenderedPageBreak/>
        <w:t xml:space="preserve">and invasion in cancer cells. </w:t>
      </w:r>
      <w:r w:rsidRPr="006C6ACC">
        <w:rPr>
          <w:rFonts w:ascii="Book Antiqua" w:eastAsia="Book Antiqua" w:hAnsi="Book Antiqua" w:cs="Book Antiqua"/>
          <w:i/>
          <w:iCs/>
          <w:color w:val="000000"/>
        </w:rPr>
        <w:t>EMBO Rep</w:t>
      </w:r>
      <w:r w:rsidRPr="006C6ACC">
        <w:rPr>
          <w:rFonts w:ascii="Book Antiqua" w:eastAsia="Book Antiqua" w:hAnsi="Book Antiqua" w:cs="Book Antiqua"/>
          <w:color w:val="000000"/>
        </w:rPr>
        <w:t xml:space="preserve"> 2008; </w:t>
      </w:r>
      <w:r w:rsidRPr="006C6ACC">
        <w:rPr>
          <w:rFonts w:ascii="Book Antiqua" w:eastAsia="Book Antiqua" w:hAnsi="Book Antiqua" w:cs="Book Antiqua"/>
          <w:b/>
          <w:bCs/>
          <w:color w:val="000000"/>
        </w:rPr>
        <w:t>9</w:t>
      </w:r>
      <w:r w:rsidRPr="006C6ACC">
        <w:rPr>
          <w:rFonts w:ascii="Book Antiqua" w:eastAsia="Book Antiqua" w:hAnsi="Book Antiqua" w:cs="Book Antiqua"/>
          <w:color w:val="000000"/>
        </w:rPr>
        <w:t>: 582-589 [PMID: 18483486 DOI: 10.1038/embor.2008.74]</w:t>
      </w:r>
    </w:p>
    <w:p w14:paraId="3D253AA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61 </w:t>
      </w:r>
      <w:proofErr w:type="spellStart"/>
      <w:r w:rsidRPr="006C6ACC">
        <w:rPr>
          <w:rFonts w:ascii="Book Antiqua" w:eastAsia="Book Antiqua" w:hAnsi="Book Antiqua" w:cs="Book Antiqua"/>
          <w:b/>
          <w:bCs/>
          <w:color w:val="000000"/>
        </w:rPr>
        <w:t>Khalafalla</w:t>
      </w:r>
      <w:proofErr w:type="spellEnd"/>
      <w:r w:rsidRPr="006C6ACC">
        <w:rPr>
          <w:rFonts w:ascii="Book Antiqua" w:eastAsia="Book Antiqua" w:hAnsi="Book Antiqua" w:cs="Book Antiqua"/>
          <w:b/>
          <w:bCs/>
          <w:color w:val="000000"/>
        </w:rPr>
        <w:t xml:space="preserve"> FG</w:t>
      </w:r>
      <w:r w:rsidRPr="006C6ACC">
        <w:rPr>
          <w:rFonts w:ascii="Book Antiqua" w:eastAsia="Book Antiqua" w:hAnsi="Book Antiqua" w:cs="Book Antiqua"/>
          <w:color w:val="000000"/>
        </w:rPr>
        <w:t xml:space="preserve">, Khan MW. Inflammation and Epithelial-Mesenchymal Transition in Pancreatic Ductal Adenocarcinoma: Fighting Against Multiple Opponents. </w:t>
      </w:r>
      <w:r w:rsidRPr="006C6ACC">
        <w:rPr>
          <w:rFonts w:ascii="Book Antiqua" w:eastAsia="Book Antiqua" w:hAnsi="Book Antiqua" w:cs="Book Antiqua"/>
          <w:i/>
          <w:iCs/>
          <w:color w:val="000000"/>
        </w:rPr>
        <w:t>Cancer Growth Metastasis</w:t>
      </w:r>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10</w:t>
      </w:r>
      <w:r w:rsidRPr="006C6ACC">
        <w:rPr>
          <w:rFonts w:ascii="Book Antiqua" w:eastAsia="Book Antiqua" w:hAnsi="Book Antiqua" w:cs="Book Antiqua"/>
          <w:color w:val="000000"/>
        </w:rPr>
        <w:t>: 1179064417709287 [PMID: 28579826 DOI: 10.1177/1179064417709287]</w:t>
      </w:r>
    </w:p>
    <w:p w14:paraId="584822E9"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62 </w:t>
      </w:r>
      <w:r w:rsidRPr="006C6ACC">
        <w:rPr>
          <w:rFonts w:ascii="Book Antiqua" w:eastAsia="Book Antiqua" w:hAnsi="Book Antiqua" w:cs="Book Antiqua"/>
          <w:b/>
          <w:bCs/>
          <w:color w:val="000000"/>
        </w:rPr>
        <w:t>Gao Y</w:t>
      </w:r>
      <w:r w:rsidRPr="006C6ACC">
        <w:rPr>
          <w:rFonts w:ascii="Book Antiqua" w:eastAsia="Book Antiqua" w:hAnsi="Book Antiqua" w:cs="Book Antiqua"/>
          <w:color w:val="000000"/>
        </w:rPr>
        <w:t xml:space="preserve">, Zhang Z, Li K, Gong L, Yang Q, Huang X, Hong C, Ding M, Yang H. Linc-DYNC2H1-4 promotes EMT and CSC phenotypes by acting as a sponge of miR-145 in pancreatic cancer cells. </w:t>
      </w:r>
      <w:r w:rsidRPr="006C6ACC">
        <w:rPr>
          <w:rFonts w:ascii="Book Antiqua" w:eastAsia="Book Antiqua" w:hAnsi="Book Antiqua" w:cs="Book Antiqua"/>
          <w:i/>
          <w:iCs/>
          <w:color w:val="000000"/>
        </w:rPr>
        <w:t>Cell Death Dis</w:t>
      </w:r>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8</w:t>
      </w:r>
      <w:r w:rsidRPr="006C6ACC">
        <w:rPr>
          <w:rFonts w:ascii="Book Antiqua" w:eastAsia="Book Antiqua" w:hAnsi="Book Antiqua" w:cs="Book Antiqua"/>
          <w:color w:val="000000"/>
        </w:rPr>
        <w:t>: e2924 [PMID: 28703793 DOI: 10.1038/cddis.2017.311]</w:t>
      </w:r>
    </w:p>
    <w:p w14:paraId="6270235A" w14:textId="77777777" w:rsidR="00A77B3E" w:rsidRPr="006C6ACC" w:rsidRDefault="00A77B3E" w:rsidP="006C6ACC">
      <w:pPr>
        <w:adjustRightInd w:val="0"/>
        <w:snapToGrid w:val="0"/>
        <w:spacing w:line="360" w:lineRule="auto"/>
        <w:jc w:val="both"/>
        <w:rPr>
          <w:rFonts w:ascii="Book Antiqua" w:hAnsi="Book Antiqua"/>
        </w:rPr>
        <w:sectPr w:rsidR="00A77B3E" w:rsidRPr="006C6ACC">
          <w:pgSz w:w="12240" w:h="15840"/>
          <w:pgMar w:top="1440" w:right="1440" w:bottom="1440" w:left="1440" w:header="720" w:footer="720" w:gutter="0"/>
          <w:cols w:space="720"/>
          <w:docGrid w:linePitch="360"/>
        </w:sectPr>
      </w:pPr>
    </w:p>
    <w:p w14:paraId="0309245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lastRenderedPageBreak/>
        <w:t>Footnotes</w:t>
      </w:r>
    </w:p>
    <w:p w14:paraId="10C2EB2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Conflict-of-interest statement: </w:t>
      </w:r>
      <w:r w:rsidRPr="006C6ACC">
        <w:rPr>
          <w:rFonts w:ascii="Book Antiqua" w:eastAsia="Book Antiqua" w:hAnsi="Book Antiqua" w:cs="Book Antiqua"/>
          <w:color w:val="000000"/>
        </w:rPr>
        <w:t>The authors declare that they have no conflict of interests for this article.</w:t>
      </w:r>
    </w:p>
    <w:p w14:paraId="20C31135" w14:textId="77777777" w:rsidR="00A77B3E" w:rsidRPr="006C6ACC" w:rsidRDefault="00A77B3E" w:rsidP="006C6ACC">
      <w:pPr>
        <w:adjustRightInd w:val="0"/>
        <w:snapToGrid w:val="0"/>
        <w:spacing w:line="360" w:lineRule="auto"/>
        <w:jc w:val="both"/>
        <w:rPr>
          <w:rFonts w:ascii="Book Antiqua" w:hAnsi="Book Antiqua"/>
        </w:rPr>
      </w:pPr>
    </w:p>
    <w:p w14:paraId="7677DBE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Open-Access: </w:t>
      </w:r>
      <w:r w:rsidRPr="006C6A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6ACC">
        <w:rPr>
          <w:rFonts w:ascii="Book Antiqua" w:eastAsia="Book Antiqua" w:hAnsi="Book Antiqua" w:cs="Book Antiqua"/>
          <w:color w:val="000000"/>
        </w:rPr>
        <w:t>NonCommercial</w:t>
      </w:r>
      <w:proofErr w:type="spellEnd"/>
      <w:r w:rsidRPr="006C6A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3CB304" w14:textId="77777777" w:rsidR="00A77B3E" w:rsidRPr="006C6ACC" w:rsidRDefault="00A77B3E" w:rsidP="006C6ACC">
      <w:pPr>
        <w:adjustRightInd w:val="0"/>
        <w:snapToGrid w:val="0"/>
        <w:spacing w:line="360" w:lineRule="auto"/>
        <w:jc w:val="both"/>
        <w:rPr>
          <w:rFonts w:ascii="Book Antiqua" w:hAnsi="Book Antiqua"/>
        </w:rPr>
      </w:pPr>
    </w:p>
    <w:p w14:paraId="06AC88FB" w14:textId="5E127C72"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Manuscript source: </w:t>
      </w:r>
      <w:r w:rsidRPr="006C6ACC">
        <w:rPr>
          <w:rFonts w:ascii="Book Antiqua" w:eastAsia="Book Antiqua" w:hAnsi="Book Antiqua" w:cs="Book Antiqua"/>
          <w:color w:val="000000"/>
        </w:rPr>
        <w:t xml:space="preserve">Invited </w:t>
      </w:r>
      <w:r w:rsidR="002A5901" w:rsidRPr="006C6ACC">
        <w:rPr>
          <w:rFonts w:ascii="Book Antiqua" w:eastAsia="Book Antiqua" w:hAnsi="Book Antiqua" w:cs="Book Antiqua"/>
          <w:color w:val="000000"/>
        </w:rPr>
        <w:t>manuscript</w:t>
      </w:r>
    </w:p>
    <w:p w14:paraId="240FC7A6" w14:textId="77777777" w:rsidR="00A77B3E" w:rsidRPr="006C6ACC" w:rsidRDefault="00A77B3E" w:rsidP="006C6ACC">
      <w:pPr>
        <w:adjustRightInd w:val="0"/>
        <w:snapToGrid w:val="0"/>
        <w:spacing w:line="360" w:lineRule="auto"/>
        <w:jc w:val="both"/>
        <w:rPr>
          <w:rFonts w:ascii="Book Antiqua" w:hAnsi="Book Antiqua"/>
        </w:rPr>
      </w:pPr>
    </w:p>
    <w:p w14:paraId="0C6AE33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Peer-review started: </w:t>
      </w:r>
      <w:r w:rsidRPr="006C6ACC">
        <w:rPr>
          <w:rFonts w:ascii="Book Antiqua" w:eastAsia="Book Antiqua" w:hAnsi="Book Antiqua" w:cs="Book Antiqua"/>
          <w:color w:val="000000"/>
        </w:rPr>
        <w:t>January 28, 2021</w:t>
      </w:r>
    </w:p>
    <w:p w14:paraId="7B9B08B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First decision: </w:t>
      </w:r>
      <w:r w:rsidRPr="006C6ACC">
        <w:rPr>
          <w:rFonts w:ascii="Book Antiqua" w:eastAsia="Book Antiqua" w:hAnsi="Book Antiqua" w:cs="Book Antiqua"/>
          <w:color w:val="000000"/>
        </w:rPr>
        <w:t>February 24, 2021</w:t>
      </w:r>
    </w:p>
    <w:p w14:paraId="05A98775" w14:textId="6E0F6A69"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Article in press: </w:t>
      </w:r>
      <w:r w:rsidR="00983669" w:rsidRPr="001C69D7">
        <w:rPr>
          <w:rFonts w:ascii="Book Antiqua" w:eastAsia="Book Antiqua" w:hAnsi="Book Antiqua" w:cs="Book Antiqua"/>
          <w:color w:val="000000"/>
        </w:rPr>
        <w:t>May 15, 2021</w:t>
      </w:r>
    </w:p>
    <w:p w14:paraId="53BE5178" w14:textId="77777777" w:rsidR="00A77B3E" w:rsidRPr="006C6ACC" w:rsidRDefault="00A77B3E" w:rsidP="006C6ACC">
      <w:pPr>
        <w:adjustRightInd w:val="0"/>
        <w:snapToGrid w:val="0"/>
        <w:spacing w:line="360" w:lineRule="auto"/>
        <w:jc w:val="both"/>
        <w:rPr>
          <w:rFonts w:ascii="Book Antiqua" w:hAnsi="Book Antiqua"/>
        </w:rPr>
      </w:pPr>
    </w:p>
    <w:p w14:paraId="47484AC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Specialty type: </w:t>
      </w:r>
      <w:r w:rsidRPr="006C6ACC">
        <w:rPr>
          <w:rFonts w:ascii="Book Antiqua" w:eastAsia="Book Antiqua" w:hAnsi="Book Antiqua" w:cs="Book Antiqua"/>
          <w:color w:val="000000"/>
        </w:rPr>
        <w:t>Gastroenterology and Hepatology</w:t>
      </w:r>
    </w:p>
    <w:p w14:paraId="3B687FA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Country/Territory of origin: </w:t>
      </w:r>
      <w:r w:rsidRPr="006C6ACC">
        <w:rPr>
          <w:rFonts w:ascii="Book Antiqua" w:eastAsia="Book Antiqua" w:hAnsi="Book Antiqua" w:cs="Book Antiqua"/>
          <w:color w:val="000000"/>
        </w:rPr>
        <w:t>China</w:t>
      </w:r>
    </w:p>
    <w:p w14:paraId="32F592E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Peer-review report’s scientific quality classification</w:t>
      </w:r>
    </w:p>
    <w:p w14:paraId="1211064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A (Excellent): 0</w:t>
      </w:r>
    </w:p>
    <w:p w14:paraId="322A964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B (Very good): 0</w:t>
      </w:r>
    </w:p>
    <w:p w14:paraId="26D3FC6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C (Good): C</w:t>
      </w:r>
    </w:p>
    <w:p w14:paraId="2D86063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D (Fair): 0</w:t>
      </w:r>
    </w:p>
    <w:p w14:paraId="09A9DBF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E (Poor): 0</w:t>
      </w:r>
    </w:p>
    <w:p w14:paraId="5468D7CA" w14:textId="77777777" w:rsidR="00A77B3E" w:rsidRPr="006C6ACC" w:rsidRDefault="00A77B3E" w:rsidP="006C6ACC">
      <w:pPr>
        <w:adjustRightInd w:val="0"/>
        <w:snapToGrid w:val="0"/>
        <w:spacing w:line="360" w:lineRule="auto"/>
        <w:jc w:val="both"/>
        <w:rPr>
          <w:rFonts w:ascii="Book Antiqua" w:hAnsi="Book Antiqua"/>
        </w:rPr>
      </w:pPr>
    </w:p>
    <w:p w14:paraId="7C17296F" w14:textId="164A740F" w:rsidR="00F9196B" w:rsidRPr="00983669" w:rsidRDefault="00223F48" w:rsidP="006C6ACC">
      <w:pPr>
        <w:adjustRightInd w:val="0"/>
        <w:snapToGrid w:val="0"/>
        <w:spacing w:line="360" w:lineRule="auto"/>
        <w:jc w:val="both"/>
        <w:rPr>
          <w:rFonts w:ascii="Book Antiqua" w:hAnsi="Book Antiqua" w:cs="Book Antiqua"/>
          <w:b/>
          <w:color w:val="000000"/>
          <w:lang w:eastAsia="zh-CN"/>
        </w:rPr>
      </w:pPr>
      <w:r w:rsidRPr="006C6ACC">
        <w:rPr>
          <w:rFonts w:ascii="Book Antiqua" w:eastAsia="Book Antiqua" w:hAnsi="Book Antiqua" w:cs="Book Antiqua"/>
          <w:b/>
          <w:color w:val="000000"/>
        </w:rPr>
        <w:t xml:space="preserve">P-Reviewer: </w:t>
      </w:r>
      <w:proofErr w:type="spellStart"/>
      <w:r w:rsidRPr="006C6ACC">
        <w:rPr>
          <w:rFonts w:ascii="Book Antiqua" w:eastAsia="Book Antiqua" w:hAnsi="Book Antiqua" w:cs="Book Antiqua"/>
          <w:color w:val="000000"/>
        </w:rPr>
        <w:t>Carloni</w:t>
      </w:r>
      <w:proofErr w:type="spellEnd"/>
      <w:r w:rsidRPr="006C6ACC">
        <w:rPr>
          <w:rFonts w:ascii="Book Antiqua" w:eastAsia="Book Antiqua" w:hAnsi="Book Antiqua" w:cs="Book Antiqua"/>
          <w:color w:val="000000"/>
        </w:rPr>
        <w:t xml:space="preserve"> R</w:t>
      </w:r>
      <w:r w:rsidRPr="006C6ACC">
        <w:rPr>
          <w:rFonts w:ascii="Book Antiqua" w:eastAsia="Book Antiqua" w:hAnsi="Book Antiqua" w:cs="Book Antiqua"/>
          <w:b/>
          <w:color w:val="000000"/>
        </w:rPr>
        <w:t xml:space="preserve"> S-Editor: </w:t>
      </w:r>
      <w:r w:rsidRPr="006C6ACC">
        <w:rPr>
          <w:rFonts w:ascii="Book Antiqua" w:eastAsia="Book Antiqua" w:hAnsi="Book Antiqua" w:cs="Book Antiqua"/>
          <w:color w:val="000000"/>
        </w:rPr>
        <w:t>Wang JL</w:t>
      </w:r>
      <w:r w:rsidRPr="006C6ACC">
        <w:rPr>
          <w:rFonts w:ascii="Book Antiqua" w:eastAsia="Book Antiqua" w:hAnsi="Book Antiqua" w:cs="Book Antiqua"/>
          <w:b/>
          <w:color w:val="000000"/>
        </w:rPr>
        <w:t xml:space="preserve"> L-Editor: </w:t>
      </w:r>
      <w:r w:rsidR="00625857" w:rsidRPr="00142828">
        <w:rPr>
          <w:rFonts w:ascii="Book Antiqua" w:eastAsia="Book Antiqua" w:hAnsi="Book Antiqua" w:cs="Book Antiqua"/>
          <w:color w:val="000000"/>
        </w:rPr>
        <w:t>Wang TQ</w:t>
      </w:r>
      <w:r w:rsidR="00625857">
        <w:rPr>
          <w:rFonts w:ascii="Book Antiqua" w:eastAsia="Book Antiqua" w:hAnsi="Book Antiqua" w:cs="Book Antiqua"/>
          <w:b/>
          <w:color w:val="000000"/>
        </w:rPr>
        <w:t xml:space="preserve"> </w:t>
      </w:r>
      <w:r w:rsidRPr="006C6ACC">
        <w:rPr>
          <w:rFonts w:ascii="Book Antiqua" w:eastAsia="Book Antiqua" w:hAnsi="Book Antiqua" w:cs="Book Antiqua"/>
          <w:b/>
          <w:color w:val="000000"/>
        </w:rPr>
        <w:t>P-Editor:</w:t>
      </w:r>
      <w:r w:rsidR="00983669">
        <w:rPr>
          <w:rFonts w:ascii="Book Antiqua" w:hAnsi="Book Antiqua" w:cs="Book Antiqua" w:hint="eastAsia"/>
          <w:b/>
          <w:color w:val="000000"/>
          <w:lang w:eastAsia="zh-CN"/>
        </w:rPr>
        <w:t xml:space="preserve"> </w:t>
      </w:r>
      <w:r w:rsidR="00983669" w:rsidRPr="00983669">
        <w:rPr>
          <w:rFonts w:ascii="Book Antiqua" w:hAnsi="Book Antiqua" w:cs="Book Antiqua"/>
          <w:color w:val="000000"/>
          <w:lang w:eastAsia="zh-CN"/>
        </w:rPr>
        <w:t>Xing YX</w:t>
      </w:r>
    </w:p>
    <w:p w14:paraId="552B55A5" w14:textId="40E714D6" w:rsidR="00A77B3E" w:rsidRPr="006C6ACC" w:rsidRDefault="00223F48" w:rsidP="006C6ACC">
      <w:pPr>
        <w:adjustRightInd w:val="0"/>
        <w:snapToGrid w:val="0"/>
        <w:spacing w:line="360" w:lineRule="auto"/>
        <w:jc w:val="both"/>
        <w:rPr>
          <w:rFonts w:ascii="Book Antiqua" w:hAnsi="Book Antiqua"/>
        </w:rPr>
        <w:sectPr w:rsidR="00A77B3E" w:rsidRPr="006C6ACC">
          <w:pgSz w:w="12240" w:h="15840"/>
          <w:pgMar w:top="1440" w:right="1440" w:bottom="1440" w:left="1440" w:header="720" w:footer="720" w:gutter="0"/>
          <w:cols w:space="720"/>
          <w:docGrid w:linePitch="360"/>
        </w:sectPr>
      </w:pPr>
      <w:r w:rsidRPr="006C6ACC">
        <w:rPr>
          <w:rFonts w:ascii="Book Antiqua" w:eastAsia="Book Antiqua" w:hAnsi="Book Antiqua" w:cs="Book Antiqua"/>
          <w:b/>
          <w:color w:val="000000"/>
        </w:rPr>
        <w:t xml:space="preserve"> </w:t>
      </w:r>
    </w:p>
    <w:p w14:paraId="7A817F0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lastRenderedPageBreak/>
        <w:t>Figure Legends</w:t>
      </w:r>
    </w:p>
    <w:p w14:paraId="73C34043" w14:textId="77777777" w:rsidR="002957D3" w:rsidRPr="006C6ACC" w:rsidRDefault="002957D3" w:rsidP="006C6ACC">
      <w:pPr>
        <w:adjustRightInd w:val="0"/>
        <w:snapToGrid w:val="0"/>
        <w:spacing w:line="360" w:lineRule="auto"/>
        <w:jc w:val="both"/>
        <w:rPr>
          <w:rFonts w:ascii="Book Antiqua" w:eastAsia="Book Antiqua" w:hAnsi="Book Antiqua" w:cs="Book Antiqua"/>
          <w:b/>
          <w:bCs/>
          <w:color w:val="000000"/>
        </w:rPr>
      </w:pPr>
      <w:r w:rsidRPr="006C6ACC">
        <w:rPr>
          <w:rFonts w:ascii="Book Antiqua" w:hAnsi="Book Antiqua"/>
          <w:noProof/>
          <w:lang w:eastAsia="zh-CN"/>
        </w:rPr>
        <w:drawing>
          <wp:inline distT="0" distB="0" distL="0" distR="0" wp14:anchorId="6BB4DF21" wp14:editId="3CA72436">
            <wp:extent cx="5943600" cy="2962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62910"/>
                    </a:xfrm>
                    <a:prstGeom prst="rect">
                      <a:avLst/>
                    </a:prstGeom>
                  </pic:spPr>
                </pic:pic>
              </a:graphicData>
            </a:graphic>
          </wp:inline>
        </w:drawing>
      </w:r>
    </w:p>
    <w:p w14:paraId="54F3BC9C" w14:textId="2BA2322B" w:rsidR="00A77B3E" w:rsidRPr="006C6ACC" w:rsidRDefault="00223F48" w:rsidP="006C6ACC">
      <w:pPr>
        <w:adjustRightInd w:val="0"/>
        <w:snapToGrid w:val="0"/>
        <w:spacing w:line="360" w:lineRule="auto"/>
        <w:jc w:val="both"/>
        <w:rPr>
          <w:rFonts w:ascii="Book Antiqua" w:eastAsia="Book Antiqua" w:hAnsi="Book Antiqua" w:cs="Book Antiqua"/>
          <w:b/>
          <w:bCs/>
          <w:color w:val="000000"/>
        </w:rPr>
      </w:pPr>
      <w:r w:rsidRPr="006C6ACC">
        <w:rPr>
          <w:rFonts w:ascii="Book Antiqua" w:eastAsia="Book Antiqua" w:hAnsi="Book Antiqua" w:cs="Book Antiqua"/>
          <w:b/>
          <w:bCs/>
          <w:color w:val="000000"/>
        </w:rPr>
        <w:t xml:space="preserve">Figure 1 </w:t>
      </w:r>
      <w:r w:rsidR="00625857">
        <w:rPr>
          <w:rFonts w:ascii="Book Antiqua" w:eastAsia="Book Antiqua" w:hAnsi="Book Antiqua" w:cs="Book Antiqua"/>
          <w:b/>
          <w:bCs/>
          <w:color w:val="000000"/>
        </w:rPr>
        <w:t>I</w:t>
      </w:r>
      <w:r w:rsidR="00625857" w:rsidRPr="006C6ACC">
        <w:rPr>
          <w:rFonts w:ascii="Book Antiqua" w:eastAsia="Book Antiqua" w:hAnsi="Book Antiqua" w:cs="Book Antiqua"/>
          <w:b/>
          <w:bCs/>
          <w:color w:val="000000"/>
        </w:rPr>
        <w:t xml:space="preserve">nvolvement </w:t>
      </w:r>
      <w:r w:rsidR="00625857">
        <w:rPr>
          <w:rFonts w:ascii="Book Antiqua" w:eastAsia="Book Antiqua" w:hAnsi="Book Antiqua" w:cs="Book Antiqua"/>
          <w:b/>
          <w:bCs/>
          <w:color w:val="000000"/>
        </w:rPr>
        <w:t>of e</w:t>
      </w:r>
      <w:r w:rsidR="00625857" w:rsidRPr="006C6ACC">
        <w:rPr>
          <w:rFonts w:ascii="Book Antiqua" w:eastAsia="Book Antiqua" w:hAnsi="Book Antiqua" w:cs="Book Antiqua"/>
          <w:b/>
          <w:bCs/>
          <w:color w:val="000000"/>
        </w:rPr>
        <w:t>pithelial</w:t>
      </w:r>
      <w:r w:rsidR="00232CD3" w:rsidRPr="006C6ACC">
        <w:rPr>
          <w:rFonts w:ascii="Book Antiqua" w:eastAsia="Book Antiqua" w:hAnsi="Book Antiqua" w:cs="Book Antiqua"/>
          <w:b/>
          <w:bCs/>
          <w:color w:val="000000"/>
        </w:rPr>
        <w:t>-mesenchymal transition</w:t>
      </w:r>
      <w:r w:rsidR="00625857">
        <w:rPr>
          <w:rFonts w:ascii="Book Antiqua" w:eastAsia="Book Antiqua" w:hAnsi="Book Antiqua" w:cs="Book Antiqua"/>
          <w:b/>
          <w:bCs/>
          <w:color w:val="000000"/>
        </w:rPr>
        <w:t xml:space="preserve"> </w:t>
      </w:r>
      <w:r w:rsidRPr="006C6ACC">
        <w:rPr>
          <w:rFonts w:ascii="Book Antiqua" w:eastAsia="Book Antiqua" w:hAnsi="Book Antiqua" w:cs="Book Antiqua"/>
          <w:b/>
          <w:bCs/>
          <w:color w:val="000000"/>
        </w:rPr>
        <w:t xml:space="preserve">in </w:t>
      </w:r>
      <w:r w:rsidR="00625857" w:rsidRPr="006C6ACC">
        <w:rPr>
          <w:rFonts w:ascii="Book Antiqua" w:eastAsia="Book Antiqua" w:hAnsi="Book Antiqua" w:cs="Book Antiqua"/>
          <w:b/>
          <w:bCs/>
          <w:color w:val="000000"/>
        </w:rPr>
        <w:t xml:space="preserve">therapy resistance </w:t>
      </w:r>
      <w:r w:rsidR="00625857">
        <w:rPr>
          <w:rFonts w:ascii="Book Antiqua" w:eastAsia="Book Antiqua" w:hAnsi="Book Antiqua" w:cs="Book Antiqua"/>
          <w:b/>
          <w:bCs/>
          <w:color w:val="000000"/>
        </w:rPr>
        <w:t xml:space="preserve">in </w:t>
      </w:r>
      <w:r w:rsidR="00232CD3" w:rsidRPr="006C6ACC">
        <w:rPr>
          <w:rFonts w:ascii="Book Antiqua" w:eastAsia="Book Antiqua" w:hAnsi="Book Antiqua" w:cs="Book Antiqua"/>
          <w:b/>
          <w:bCs/>
          <w:color w:val="000000"/>
        </w:rPr>
        <w:t>pancreatic ductal adenocarcinoma</w:t>
      </w:r>
      <w:r w:rsidRPr="006C6ACC">
        <w:rPr>
          <w:rFonts w:ascii="Book Antiqua" w:eastAsia="Book Antiqua" w:hAnsi="Book Antiqua" w:cs="Book Antiqua"/>
          <w:b/>
          <w:bCs/>
          <w:color w:val="000000"/>
        </w:rPr>
        <w:t xml:space="preserve">. </w:t>
      </w:r>
      <w:r w:rsidR="00232CD3" w:rsidRPr="006C6ACC">
        <w:rPr>
          <w:rFonts w:ascii="Book Antiqua" w:eastAsia="Book Antiqua" w:hAnsi="Book Antiqua" w:cs="Book Antiqua"/>
          <w:color w:val="000000"/>
        </w:rPr>
        <w:t>Epithelial-mesenchymal transition (EMT)</w:t>
      </w:r>
      <w:r w:rsidR="00232CD3" w:rsidRPr="006C6ACC">
        <w:rPr>
          <w:rFonts w:ascii="Book Antiqua" w:hAnsi="Book Antiqua"/>
          <w:lang w:eastAsia="zh-CN"/>
        </w:rPr>
        <w:t xml:space="preserve"> </w:t>
      </w:r>
      <w:r w:rsidRPr="006C6ACC">
        <w:rPr>
          <w:rFonts w:ascii="Book Antiqua" w:eastAsia="Book Antiqua" w:hAnsi="Book Antiqua" w:cs="Book Antiqua"/>
          <w:color w:val="000000"/>
        </w:rPr>
        <w:t xml:space="preserve">is induced by various factors including signaling pathways, EMT-activating transcription factors (EMT-TFs), microRNAs, or microenvironment. Promotion of the EMT program enhances the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w:t>
      </w:r>
      <w:r w:rsidR="00625857">
        <w:rPr>
          <w:rFonts w:ascii="Book Antiqua" w:eastAsia="Book Antiqua" w:hAnsi="Book Antiqua" w:cs="Book Antiqua"/>
          <w:color w:val="000000"/>
        </w:rPr>
        <w:t>in</w:t>
      </w:r>
      <w:r w:rsidR="00625857" w:rsidRPr="006C6ACC">
        <w:rPr>
          <w:rFonts w:ascii="Book Antiqua" w:eastAsia="Book Antiqua" w:hAnsi="Book Antiqua" w:cs="Book Antiqua"/>
          <w:color w:val="000000"/>
        </w:rPr>
        <w:t xml:space="preserve"> </w:t>
      </w:r>
      <w:r w:rsidR="00232CD3" w:rsidRPr="006C6ACC">
        <w:rPr>
          <w:rFonts w:ascii="Book Antiqua" w:eastAsia="Book Antiqua" w:hAnsi="Book Antiqua" w:cs="Book Antiqua"/>
          <w:color w:val="000000"/>
        </w:rPr>
        <w:t>pancreatic ductal adenocarcinoma</w:t>
      </w:r>
      <w:r w:rsidRPr="006C6ACC">
        <w:rPr>
          <w:rFonts w:ascii="Book Antiqua" w:eastAsia="Book Antiqua" w:hAnsi="Book Antiqua" w:cs="Book Antiqua"/>
          <w:color w:val="000000"/>
        </w:rPr>
        <w:t>.</w:t>
      </w:r>
      <w:r w:rsidR="00F9779C" w:rsidRPr="006C6ACC">
        <w:rPr>
          <w:rFonts w:ascii="Book Antiqua" w:eastAsia="Book Antiqua" w:hAnsi="Book Antiqua" w:cs="Book Antiqua"/>
          <w:color w:val="000000"/>
        </w:rPr>
        <w:t xml:space="preserve"> EMT: Epithelial-mesenchymal transition; PDAC: Pancreatic ductal adenocarcinoma; EMT-TFs: Epithelial-mesenchymal transition-activating transcription factors</w:t>
      </w:r>
      <w:r w:rsidR="0049310E" w:rsidRPr="006C6ACC">
        <w:rPr>
          <w:rFonts w:ascii="Book Antiqua" w:eastAsia="Book Antiqua" w:hAnsi="Book Antiqua" w:cs="Book Antiqua"/>
          <w:color w:val="000000"/>
        </w:rPr>
        <w:t>; CAFs: Cancer-associated fibroblasts; PSCs: Pancreatic stellate cells.</w:t>
      </w:r>
    </w:p>
    <w:p w14:paraId="458B9592" w14:textId="1CCB29F3" w:rsidR="006C6ACC" w:rsidRPr="006C6ACC" w:rsidRDefault="005E2267" w:rsidP="006C6ACC">
      <w:pPr>
        <w:adjustRightInd w:val="0"/>
        <w:snapToGrid w:val="0"/>
        <w:spacing w:line="360" w:lineRule="auto"/>
        <w:jc w:val="both"/>
        <w:rPr>
          <w:rFonts w:ascii="Book Antiqua" w:hAnsi="Book Antiqua"/>
          <w:b/>
        </w:rPr>
      </w:pPr>
      <w:r w:rsidRPr="006C6ACC">
        <w:rPr>
          <w:rFonts w:ascii="Book Antiqua" w:hAnsi="Book Antiqua"/>
        </w:rPr>
        <w:br w:type="page"/>
      </w:r>
      <w:r w:rsidR="006C6ACC" w:rsidRPr="006C6ACC">
        <w:rPr>
          <w:rFonts w:ascii="Book Antiqua" w:hAnsi="Book Antiqua"/>
          <w:b/>
        </w:rPr>
        <w:lastRenderedPageBreak/>
        <w:t xml:space="preserve">Table 1 </w:t>
      </w:r>
      <w:r w:rsidR="00625857">
        <w:rPr>
          <w:rFonts w:ascii="Book Antiqua" w:hAnsi="Book Antiqua"/>
          <w:b/>
        </w:rPr>
        <w:t>I</w:t>
      </w:r>
      <w:r w:rsidR="006C6ACC" w:rsidRPr="006C6ACC">
        <w:rPr>
          <w:rFonts w:ascii="Book Antiqua" w:hAnsi="Book Antiqua"/>
          <w:b/>
        </w:rPr>
        <w:t xml:space="preserve">nvolvement of diverse miRNAs associated with </w:t>
      </w:r>
      <w:r w:rsidR="006C6ACC" w:rsidRPr="006C6ACC">
        <w:rPr>
          <w:rFonts w:ascii="Book Antiqua" w:eastAsia="Book Antiqua" w:hAnsi="Book Antiqua" w:cs="Book Antiqua"/>
          <w:b/>
          <w:color w:val="000000"/>
        </w:rPr>
        <w:t>epithelial-mesenchymal transition</w:t>
      </w:r>
      <w:r w:rsidR="006C6ACC" w:rsidRPr="006C6ACC">
        <w:rPr>
          <w:rFonts w:ascii="Book Antiqua" w:hAnsi="Book Antiqua"/>
          <w:b/>
        </w:rPr>
        <w:t xml:space="preserve">-mediated resistance in </w:t>
      </w:r>
      <w:r w:rsidR="00625857">
        <w:rPr>
          <w:rFonts w:ascii="Book Antiqua" w:eastAsia="Book Antiqua" w:hAnsi="Book Antiqua" w:cs="Book Antiqua"/>
          <w:b/>
          <w:color w:val="000000"/>
        </w:rPr>
        <w:t>p</w:t>
      </w:r>
      <w:r w:rsidR="00625857" w:rsidRPr="006C6ACC">
        <w:rPr>
          <w:rFonts w:ascii="Book Antiqua" w:eastAsia="Book Antiqua" w:hAnsi="Book Antiqua" w:cs="Book Antiqua"/>
          <w:b/>
          <w:color w:val="000000"/>
        </w:rPr>
        <w:t xml:space="preserve">ancreatic </w:t>
      </w:r>
      <w:r w:rsidR="006C6ACC" w:rsidRPr="006C6ACC">
        <w:rPr>
          <w:rFonts w:ascii="Book Antiqua" w:eastAsia="Book Antiqua" w:hAnsi="Book Antiqua" w:cs="Book Antiqua"/>
          <w:b/>
          <w:color w:val="000000"/>
        </w:rPr>
        <w:t>ductal adenocarcinoma</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3480"/>
        <w:gridCol w:w="4020"/>
        <w:gridCol w:w="776"/>
      </w:tblGrid>
      <w:tr w:rsidR="006C6ACC" w:rsidRPr="006C6ACC" w14:paraId="62BCE7FC" w14:textId="77777777" w:rsidTr="006C6ACC">
        <w:tc>
          <w:tcPr>
            <w:tcW w:w="679" w:type="pct"/>
            <w:tcBorders>
              <w:top w:val="single" w:sz="4" w:space="0" w:color="auto"/>
              <w:bottom w:val="single" w:sz="4" w:space="0" w:color="auto"/>
            </w:tcBorders>
            <w:vAlign w:val="center"/>
          </w:tcPr>
          <w:p w14:paraId="16F5EEEA" w14:textId="77777777" w:rsidR="006C6ACC" w:rsidRPr="006C6ACC" w:rsidRDefault="006C6ACC" w:rsidP="006C6ACC">
            <w:pPr>
              <w:adjustRightInd w:val="0"/>
              <w:snapToGrid w:val="0"/>
              <w:spacing w:line="360" w:lineRule="auto"/>
              <w:jc w:val="both"/>
              <w:rPr>
                <w:rFonts w:ascii="Book Antiqua" w:hAnsi="Book Antiqua" w:cs="Times New Roman"/>
                <w:b/>
              </w:rPr>
            </w:pPr>
            <w:r w:rsidRPr="006C6ACC">
              <w:rPr>
                <w:rFonts w:ascii="Book Antiqua" w:hAnsi="Book Antiqua" w:cs="Times New Roman"/>
                <w:b/>
              </w:rPr>
              <w:t>miRNA</w:t>
            </w:r>
          </w:p>
        </w:tc>
        <w:tc>
          <w:tcPr>
            <w:tcW w:w="1817" w:type="pct"/>
            <w:tcBorders>
              <w:top w:val="single" w:sz="4" w:space="0" w:color="auto"/>
              <w:bottom w:val="single" w:sz="4" w:space="0" w:color="auto"/>
            </w:tcBorders>
            <w:vAlign w:val="center"/>
          </w:tcPr>
          <w:p w14:paraId="73DB378F" w14:textId="112BDC9B" w:rsidR="006C6ACC" w:rsidRPr="006C6ACC" w:rsidRDefault="006C6ACC" w:rsidP="006C6ACC">
            <w:pPr>
              <w:adjustRightInd w:val="0"/>
              <w:snapToGrid w:val="0"/>
              <w:spacing w:line="360" w:lineRule="auto"/>
              <w:jc w:val="both"/>
              <w:rPr>
                <w:rFonts w:ascii="Book Antiqua" w:hAnsi="Book Antiqua" w:cs="Times New Roman"/>
                <w:b/>
              </w:rPr>
            </w:pPr>
            <w:r w:rsidRPr="006C6ACC">
              <w:rPr>
                <w:rFonts w:ascii="Book Antiqua" w:hAnsi="Book Antiqua" w:cs="Times New Roman"/>
                <w:b/>
              </w:rPr>
              <w:t xml:space="preserve">Signaling </w:t>
            </w:r>
            <w:r w:rsidR="00CA55EE" w:rsidRPr="006C6ACC">
              <w:rPr>
                <w:rFonts w:ascii="Book Antiqua" w:hAnsi="Book Antiqua" w:cs="Times New Roman"/>
                <w:b/>
              </w:rPr>
              <w:t>axis</w:t>
            </w:r>
          </w:p>
        </w:tc>
        <w:tc>
          <w:tcPr>
            <w:tcW w:w="2099" w:type="pct"/>
            <w:tcBorders>
              <w:top w:val="single" w:sz="4" w:space="0" w:color="auto"/>
              <w:bottom w:val="single" w:sz="4" w:space="0" w:color="auto"/>
            </w:tcBorders>
            <w:vAlign w:val="center"/>
          </w:tcPr>
          <w:p w14:paraId="3BEF5DC3" w14:textId="77777777" w:rsidR="006C6ACC" w:rsidRPr="006C6ACC" w:rsidRDefault="006C6ACC" w:rsidP="006C6ACC">
            <w:pPr>
              <w:adjustRightInd w:val="0"/>
              <w:snapToGrid w:val="0"/>
              <w:spacing w:line="360" w:lineRule="auto"/>
              <w:jc w:val="both"/>
              <w:rPr>
                <w:rFonts w:ascii="Book Antiqua" w:hAnsi="Book Antiqua" w:cs="Times New Roman"/>
                <w:b/>
              </w:rPr>
            </w:pPr>
            <w:r w:rsidRPr="006C6ACC">
              <w:rPr>
                <w:rFonts w:ascii="Book Antiqua" w:hAnsi="Book Antiqua" w:cs="Times New Roman"/>
                <w:b/>
              </w:rPr>
              <w:t>Function</w:t>
            </w:r>
          </w:p>
        </w:tc>
        <w:tc>
          <w:tcPr>
            <w:tcW w:w="405" w:type="pct"/>
            <w:tcBorders>
              <w:top w:val="single" w:sz="4" w:space="0" w:color="auto"/>
              <w:bottom w:val="single" w:sz="4" w:space="0" w:color="auto"/>
            </w:tcBorders>
            <w:vAlign w:val="center"/>
          </w:tcPr>
          <w:p w14:paraId="68ECE292" w14:textId="159DAAB7" w:rsidR="006C6ACC" w:rsidRPr="006C6ACC" w:rsidRDefault="006C6ACC" w:rsidP="006C6ACC">
            <w:pPr>
              <w:adjustRightInd w:val="0"/>
              <w:snapToGrid w:val="0"/>
              <w:spacing w:line="360" w:lineRule="auto"/>
              <w:jc w:val="both"/>
              <w:rPr>
                <w:rFonts w:ascii="Book Antiqua" w:hAnsi="Book Antiqua" w:cs="Times New Roman"/>
                <w:b/>
              </w:rPr>
            </w:pPr>
            <w:r w:rsidRPr="006C6ACC">
              <w:rPr>
                <w:rFonts w:ascii="Book Antiqua" w:hAnsi="Book Antiqua" w:cs="Times New Roman"/>
                <w:b/>
              </w:rPr>
              <w:t>Ref</w:t>
            </w:r>
            <w:r>
              <w:rPr>
                <w:rFonts w:ascii="Book Antiqua" w:hAnsi="Book Antiqua" w:cs="Times New Roman"/>
                <w:b/>
              </w:rPr>
              <w:t>.</w:t>
            </w:r>
          </w:p>
        </w:tc>
      </w:tr>
      <w:tr w:rsidR="006C6ACC" w:rsidRPr="006C6ACC" w14:paraId="624CEA72" w14:textId="77777777" w:rsidTr="006C6ACC">
        <w:tc>
          <w:tcPr>
            <w:tcW w:w="679" w:type="pct"/>
            <w:tcBorders>
              <w:top w:val="single" w:sz="4" w:space="0" w:color="auto"/>
            </w:tcBorders>
            <w:vAlign w:val="center"/>
          </w:tcPr>
          <w:p w14:paraId="041C8C70"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miR-200</w:t>
            </w:r>
          </w:p>
        </w:tc>
        <w:tc>
          <w:tcPr>
            <w:tcW w:w="1817" w:type="pct"/>
            <w:tcBorders>
              <w:top w:val="single" w:sz="4" w:space="0" w:color="auto"/>
            </w:tcBorders>
            <w:vAlign w:val="center"/>
          </w:tcPr>
          <w:p w14:paraId="564448A7"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MiR-200/ZEB1/EMT</w:t>
            </w:r>
          </w:p>
        </w:tc>
        <w:tc>
          <w:tcPr>
            <w:tcW w:w="2099" w:type="pct"/>
            <w:tcBorders>
              <w:top w:val="single" w:sz="4" w:space="0" w:color="auto"/>
            </w:tcBorders>
            <w:vAlign w:val="center"/>
          </w:tcPr>
          <w:p w14:paraId="14A40FB4"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MiR-200 inhibited EMT and increased the sensitivity of GR PC cells to gemcitabine</w:t>
            </w:r>
          </w:p>
        </w:tc>
        <w:tc>
          <w:tcPr>
            <w:tcW w:w="405" w:type="pct"/>
            <w:tcBorders>
              <w:top w:val="single" w:sz="4" w:space="0" w:color="auto"/>
            </w:tcBorders>
            <w:vAlign w:val="center"/>
          </w:tcPr>
          <w:p w14:paraId="74FB287B" w14:textId="0BD91824"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[34]</w:t>
            </w:r>
          </w:p>
        </w:tc>
      </w:tr>
      <w:tr w:rsidR="006C6ACC" w:rsidRPr="006C6ACC" w14:paraId="69898DED" w14:textId="77777777" w:rsidTr="006C6ACC">
        <w:tc>
          <w:tcPr>
            <w:tcW w:w="679" w:type="pct"/>
            <w:vAlign w:val="center"/>
          </w:tcPr>
          <w:p w14:paraId="3BCB09AE"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miR-141</w:t>
            </w:r>
          </w:p>
        </w:tc>
        <w:tc>
          <w:tcPr>
            <w:tcW w:w="1817" w:type="pct"/>
            <w:vAlign w:val="center"/>
          </w:tcPr>
          <w:p w14:paraId="773F321F"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MiR-141/TM4SF1/AKT/EMT</w:t>
            </w:r>
          </w:p>
        </w:tc>
        <w:tc>
          <w:tcPr>
            <w:tcW w:w="2099" w:type="pct"/>
            <w:vAlign w:val="center"/>
          </w:tcPr>
          <w:p w14:paraId="4E72CE44"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MiR-141 inhibited EMT and reduced TM4SF1 expression by suppressing AKT signaling pathway</w:t>
            </w:r>
          </w:p>
        </w:tc>
        <w:tc>
          <w:tcPr>
            <w:tcW w:w="405" w:type="pct"/>
            <w:vAlign w:val="center"/>
          </w:tcPr>
          <w:p w14:paraId="255FDC0C" w14:textId="35E03B21"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[35]</w:t>
            </w:r>
          </w:p>
        </w:tc>
      </w:tr>
      <w:tr w:rsidR="006C6ACC" w:rsidRPr="006C6ACC" w14:paraId="4BFADC8D" w14:textId="77777777" w:rsidTr="006C6ACC">
        <w:tc>
          <w:tcPr>
            <w:tcW w:w="679" w:type="pct"/>
            <w:vAlign w:val="center"/>
          </w:tcPr>
          <w:p w14:paraId="5D16A792"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miR-203</w:t>
            </w:r>
          </w:p>
        </w:tc>
        <w:tc>
          <w:tcPr>
            <w:tcW w:w="1817" w:type="pct"/>
            <w:vAlign w:val="center"/>
          </w:tcPr>
          <w:p w14:paraId="49276A26"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MiR203-ZEB1-EMT</w:t>
            </w:r>
          </w:p>
        </w:tc>
        <w:tc>
          <w:tcPr>
            <w:tcW w:w="2099" w:type="pct"/>
            <w:vAlign w:val="center"/>
          </w:tcPr>
          <w:p w14:paraId="0820130B"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MiR-203 inhibited EMT and increased the sensitivity to gemcitabine</w:t>
            </w:r>
          </w:p>
        </w:tc>
        <w:tc>
          <w:tcPr>
            <w:tcW w:w="405" w:type="pct"/>
            <w:vAlign w:val="center"/>
          </w:tcPr>
          <w:p w14:paraId="51873B4D" w14:textId="54EBE8D7"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[43]</w:t>
            </w:r>
          </w:p>
        </w:tc>
      </w:tr>
      <w:tr w:rsidR="006C6ACC" w:rsidRPr="006C6ACC" w14:paraId="32F64372" w14:textId="77777777" w:rsidTr="006C6ACC">
        <w:tc>
          <w:tcPr>
            <w:tcW w:w="679" w:type="pct"/>
            <w:vAlign w:val="center"/>
          </w:tcPr>
          <w:p w14:paraId="71EBF66B"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miR-223</w:t>
            </w:r>
          </w:p>
        </w:tc>
        <w:tc>
          <w:tcPr>
            <w:tcW w:w="1817" w:type="pct"/>
            <w:vAlign w:val="center"/>
          </w:tcPr>
          <w:p w14:paraId="045967FA"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MiR-223/Fbw7/Notch-1/EMT</w:t>
            </w:r>
          </w:p>
        </w:tc>
        <w:tc>
          <w:tcPr>
            <w:tcW w:w="2099" w:type="pct"/>
            <w:vAlign w:val="center"/>
          </w:tcPr>
          <w:p w14:paraId="74F69418" w14:textId="391501A1" w:rsidR="006C6ACC" w:rsidRPr="006C6ACC" w:rsidRDefault="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 xml:space="preserve">MiR-223 induced EMT and </w:t>
            </w:r>
            <w:r w:rsidR="00625857" w:rsidRPr="006C6ACC">
              <w:rPr>
                <w:rFonts w:ascii="Book Antiqua" w:hAnsi="Book Antiqua" w:cs="Times New Roman"/>
                <w:bCs/>
              </w:rPr>
              <w:t>confer</w:t>
            </w:r>
            <w:r w:rsidR="00625857">
              <w:rPr>
                <w:rFonts w:ascii="Book Antiqua" w:hAnsi="Book Antiqua" w:cs="Times New Roman"/>
                <w:bCs/>
              </w:rPr>
              <w:t>red</w:t>
            </w:r>
            <w:r w:rsidR="00625857" w:rsidRPr="006C6ACC">
              <w:rPr>
                <w:rFonts w:ascii="Book Antiqua" w:hAnsi="Book Antiqua" w:cs="Times New Roman"/>
                <w:bCs/>
              </w:rPr>
              <w:t xml:space="preserve"> </w:t>
            </w:r>
            <w:r w:rsidRPr="006C6ACC">
              <w:rPr>
                <w:rFonts w:ascii="Book Antiqua" w:hAnsi="Book Antiqua" w:cs="Times New Roman"/>
                <w:bCs/>
              </w:rPr>
              <w:t>gemcitabine-resistance by downregulation of Fbw7 and subsequent upregulation of Notch-1</w:t>
            </w:r>
          </w:p>
        </w:tc>
        <w:tc>
          <w:tcPr>
            <w:tcW w:w="405" w:type="pct"/>
            <w:vAlign w:val="center"/>
          </w:tcPr>
          <w:p w14:paraId="329C585A" w14:textId="6C6C9E62"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[45]</w:t>
            </w:r>
            <w:r w:rsidRPr="006C6ACC">
              <w:rPr>
                <w:rFonts w:ascii="Book Antiqua" w:hAnsi="Book Antiqua"/>
                <w:bCs/>
              </w:rPr>
              <w:fldChar w:fldCharType="begin">
                <w:fldData xml:space="preserve">PEVuZE5vdGU+PENpdGU+PEF1dGhvcj5NYTwvQXV0aG9yPjxZZWFyPjIwMTU8L1llYXI+PFJlY051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YmJyLTE+PC9hbHQtcGVyaW9kaWNhbD48cGFnZXM+MTc0MC05PC9wYWdlcz48dm9sdW1lPjY8L3Zv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</w:fldData>
              </w:fldChar>
            </w:r>
            <w:r w:rsidRPr="006C6ACC">
              <w:rPr>
                <w:rFonts w:ascii="Book Antiqua" w:hAnsi="Book Antiqua" w:cs="Times New Roman"/>
                <w:bCs/>
              </w:rPr>
              <w:instrText xml:space="preserve"> ADDIN EN.CITE </w:instrText>
            </w:r>
            <w:r w:rsidRPr="006C6ACC">
              <w:rPr>
                <w:rFonts w:ascii="Book Antiqua" w:hAnsi="Book Antiqua"/>
                <w:bCs/>
              </w:rPr>
              <w:fldChar w:fldCharType="begin">
                <w:fldData xml:space="preserve">PEVuZE5vdGU+PENpdGU+PEF1dGhvcj5NYTwvQXV0aG9yPjxZZWFyPjIwMTU8L1llYXI+PFJlY051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YmJyLTE+PC9hbHQtcGVyaW9kaWNhbD48cGFnZXM+MTc0MC05PC9wYWdlcz48dm9sdW1lPjY8L3Zv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</w:fldData>
              </w:fldChar>
            </w:r>
            <w:r w:rsidRPr="006C6ACC">
              <w:rPr>
                <w:rFonts w:ascii="Book Antiqua" w:hAnsi="Book Antiqua" w:cs="Times New Roman"/>
                <w:bCs/>
              </w:rPr>
              <w:instrText xml:space="preserve"> ADDIN EN.CITE.DATA </w:instrText>
            </w:r>
            <w:r w:rsidRPr="006C6ACC">
              <w:rPr>
                <w:rFonts w:ascii="Book Antiqua" w:hAnsi="Book Antiqua"/>
                <w:bCs/>
              </w:rPr>
            </w:r>
            <w:r w:rsidRPr="006C6ACC">
              <w:rPr>
                <w:rFonts w:ascii="Book Antiqua" w:hAnsi="Book Antiqua"/>
                <w:bCs/>
              </w:rPr>
              <w:fldChar w:fldCharType="end"/>
            </w:r>
            <w:r w:rsidRPr="006C6ACC">
              <w:rPr>
                <w:rFonts w:ascii="Book Antiqua" w:hAnsi="Book Antiqua"/>
                <w:bCs/>
              </w:rPr>
            </w:r>
            <w:r w:rsidRPr="006C6ACC">
              <w:rPr>
                <w:rFonts w:ascii="Book Antiqua" w:hAnsi="Book Antiqua"/>
                <w:bCs/>
              </w:rPr>
              <w:fldChar w:fldCharType="end"/>
            </w:r>
          </w:p>
        </w:tc>
      </w:tr>
      <w:tr w:rsidR="006C6ACC" w:rsidRPr="006C6ACC" w14:paraId="3C0E97AF" w14:textId="77777777" w:rsidTr="006C6ACC">
        <w:tc>
          <w:tcPr>
            <w:tcW w:w="679" w:type="pct"/>
            <w:vAlign w:val="center"/>
          </w:tcPr>
          <w:p w14:paraId="2C864295"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miR-331-3p</w:t>
            </w:r>
          </w:p>
        </w:tc>
        <w:tc>
          <w:tcPr>
            <w:tcW w:w="1817" w:type="pct"/>
            <w:vAlign w:val="center"/>
          </w:tcPr>
          <w:p w14:paraId="35B5239F"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miR-331-3p/ST7L/</w:t>
            </w:r>
            <w:proofErr w:type="spellStart"/>
            <w:r w:rsidRPr="006C6ACC">
              <w:rPr>
                <w:rFonts w:ascii="Book Antiqua" w:hAnsi="Book Antiqua" w:cs="Times New Roman"/>
                <w:bCs/>
              </w:rPr>
              <w:t>Wnt</w:t>
            </w:r>
            <w:proofErr w:type="spellEnd"/>
            <w:r w:rsidRPr="006C6ACC">
              <w:rPr>
                <w:rFonts w:ascii="Book Antiqua" w:hAnsi="Book Antiqua" w:cs="Times New Roman"/>
                <w:bCs/>
              </w:rPr>
              <w:t>/β-catenin/EMT</w:t>
            </w:r>
          </w:p>
        </w:tc>
        <w:tc>
          <w:tcPr>
            <w:tcW w:w="2099" w:type="pct"/>
            <w:vAlign w:val="center"/>
          </w:tcPr>
          <w:p w14:paraId="01246E45" w14:textId="75EC59B9" w:rsidR="006C6ACC" w:rsidRPr="006C6ACC" w:rsidRDefault="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 xml:space="preserve">MiR-331-3p induced EMT and </w:t>
            </w:r>
            <w:r w:rsidR="00625857" w:rsidRPr="006C6ACC">
              <w:rPr>
                <w:rFonts w:ascii="Book Antiqua" w:hAnsi="Book Antiqua" w:cs="Times New Roman"/>
                <w:bCs/>
              </w:rPr>
              <w:t>confer</w:t>
            </w:r>
            <w:r w:rsidR="00625857">
              <w:rPr>
                <w:rFonts w:ascii="Book Antiqua" w:hAnsi="Book Antiqua" w:cs="Times New Roman"/>
                <w:bCs/>
              </w:rPr>
              <w:t>red</w:t>
            </w:r>
            <w:r w:rsidR="00625857" w:rsidRPr="006C6ACC">
              <w:rPr>
                <w:rFonts w:ascii="Book Antiqua" w:hAnsi="Book Antiqua" w:cs="Times New Roman"/>
                <w:bCs/>
              </w:rPr>
              <w:t xml:space="preserve"> </w:t>
            </w:r>
            <w:r w:rsidRPr="006C6ACC">
              <w:rPr>
                <w:rFonts w:ascii="Book Antiqua" w:hAnsi="Book Antiqua" w:cs="Times New Roman"/>
                <w:bCs/>
              </w:rPr>
              <w:t>gemcitabine-resistance by</w:t>
            </w:r>
            <w:r w:rsidRPr="006C6ACC">
              <w:rPr>
                <w:rFonts w:ascii="Book Antiqua" w:hAnsi="Book Antiqua" w:cs="Times New Roman"/>
              </w:rPr>
              <w:t xml:space="preserve"> </w:t>
            </w:r>
            <w:r w:rsidRPr="006C6ACC">
              <w:rPr>
                <w:rFonts w:ascii="Book Antiqua" w:hAnsi="Book Antiqua" w:cs="Times New Roman"/>
                <w:bCs/>
              </w:rPr>
              <w:t xml:space="preserve">activating the </w:t>
            </w:r>
            <w:proofErr w:type="spellStart"/>
            <w:r w:rsidRPr="006C6ACC">
              <w:rPr>
                <w:rFonts w:ascii="Book Antiqua" w:hAnsi="Book Antiqua" w:cs="Times New Roman"/>
                <w:bCs/>
              </w:rPr>
              <w:t>Wnt</w:t>
            </w:r>
            <w:proofErr w:type="spellEnd"/>
            <w:r w:rsidRPr="006C6ACC">
              <w:rPr>
                <w:rFonts w:ascii="Book Antiqua" w:hAnsi="Book Antiqua" w:cs="Times New Roman"/>
                <w:bCs/>
              </w:rPr>
              <w:t>/β-catenin signaling pathway via ST7L</w:t>
            </w:r>
          </w:p>
        </w:tc>
        <w:tc>
          <w:tcPr>
            <w:tcW w:w="405" w:type="pct"/>
            <w:vAlign w:val="center"/>
          </w:tcPr>
          <w:p w14:paraId="6DA708EF" w14:textId="16C6CD06"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[49]</w:t>
            </w:r>
          </w:p>
        </w:tc>
      </w:tr>
      <w:tr w:rsidR="006C6ACC" w:rsidRPr="006C6ACC" w14:paraId="739FA5F1" w14:textId="77777777" w:rsidTr="006C6ACC">
        <w:tc>
          <w:tcPr>
            <w:tcW w:w="679" w:type="pct"/>
            <w:vAlign w:val="center"/>
          </w:tcPr>
          <w:p w14:paraId="16DDF84E"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miR-21</w:t>
            </w:r>
          </w:p>
        </w:tc>
        <w:tc>
          <w:tcPr>
            <w:tcW w:w="1817" w:type="pct"/>
            <w:vAlign w:val="center"/>
          </w:tcPr>
          <w:p w14:paraId="5C8B991B"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miR-21/PTEN/</w:t>
            </w:r>
            <w:proofErr w:type="spellStart"/>
            <w:r w:rsidRPr="006C6ACC">
              <w:rPr>
                <w:rFonts w:ascii="Book Antiqua" w:hAnsi="Book Antiqua" w:cs="Times New Roman"/>
                <w:bCs/>
              </w:rPr>
              <w:t>Akt</w:t>
            </w:r>
            <w:proofErr w:type="spellEnd"/>
          </w:p>
        </w:tc>
        <w:tc>
          <w:tcPr>
            <w:tcW w:w="2099" w:type="pct"/>
            <w:vAlign w:val="center"/>
          </w:tcPr>
          <w:p w14:paraId="727D99AA" w14:textId="073AFF0E" w:rsidR="006C6ACC" w:rsidRPr="006C6ACC" w:rsidRDefault="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 xml:space="preserve">MiR-21 induced invasion, and metastasis, and </w:t>
            </w:r>
            <w:r w:rsidR="00625857" w:rsidRPr="006C6ACC">
              <w:rPr>
                <w:rFonts w:ascii="Book Antiqua" w:hAnsi="Book Antiqua" w:cs="Times New Roman"/>
                <w:bCs/>
              </w:rPr>
              <w:t>confer</w:t>
            </w:r>
            <w:r w:rsidR="00625857">
              <w:rPr>
                <w:rFonts w:ascii="Book Antiqua" w:hAnsi="Book Antiqua" w:cs="Times New Roman"/>
                <w:bCs/>
              </w:rPr>
              <w:t>red</w:t>
            </w:r>
            <w:r w:rsidR="00625857" w:rsidRPr="006C6ACC">
              <w:rPr>
                <w:rFonts w:ascii="Book Antiqua" w:hAnsi="Book Antiqua" w:cs="Times New Roman"/>
                <w:bCs/>
              </w:rPr>
              <w:t xml:space="preserve"> </w:t>
            </w:r>
            <w:r w:rsidRPr="006C6ACC">
              <w:rPr>
                <w:rFonts w:ascii="Book Antiqua" w:hAnsi="Book Antiqua" w:cs="Times New Roman"/>
                <w:bCs/>
              </w:rPr>
              <w:t>gemcitabine-resistance by miR-21/PTEN/</w:t>
            </w:r>
            <w:proofErr w:type="spellStart"/>
            <w:r w:rsidRPr="006C6ACC">
              <w:rPr>
                <w:rFonts w:ascii="Book Antiqua" w:hAnsi="Book Antiqua" w:cs="Times New Roman"/>
                <w:bCs/>
              </w:rPr>
              <w:t>Akt</w:t>
            </w:r>
            <w:proofErr w:type="spellEnd"/>
          </w:p>
        </w:tc>
        <w:tc>
          <w:tcPr>
            <w:tcW w:w="405" w:type="pct"/>
            <w:vAlign w:val="center"/>
          </w:tcPr>
          <w:p w14:paraId="577D0E6F" w14:textId="2DACAF9C"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[56]</w:t>
            </w:r>
          </w:p>
        </w:tc>
      </w:tr>
      <w:tr w:rsidR="006C6ACC" w:rsidRPr="006C6ACC" w14:paraId="4A06BD98" w14:textId="77777777" w:rsidTr="006C6ACC">
        <w:tc>
          <w:tcPr>
            <w:tcW w:w="679" w:type="pct"/>
            <w:vAlign w:val="center"/>
          </w:tcPr>
          <w:p w14:paraId="4EAE04C9"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miR-125a-3p</w:t>
            </w:r>
          </w:p>
        </w:tc>
        <w:tc>
          <w:tcPr>
            <w:tcW w:w="1817" w:type="pct"/>
            <w:vAlign w:val="center"/>
          </w:tcPr>
          <w:p w14:paraId="04FA8524"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miR-125a-3p/Fyn/EMT</w:t>
            </w:r>
          </w:p>
        </w:tc>
        <w:tc>
          <w:tcPr>
            <w:tcW w:w="2099" w:type="pct"/>
            <w:vAlign w:val="center"/>
          </w:tcPr>
          <w:p w14:paraId="19D25BB2" w14:textId="7D575E7A" w:rsidR="006C6ACC" w:rsidRPr="006C6ACC" w:rsidRDefault="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 xml:space="preserve">MiR-125a-3p inhibited EMT and </w:t>
            </w:r>
            <w:r w:rsidR="00625857" w:rsidRPr="006C6ACC">
              <w:rPr>
                <w:rFonts w:ascii="Book Antiqua" w:hAnsi="Book Antiqua" w:cs="Times New Roman"/>
                <w:bCs/>
              </w:rPr>
              <w:t>increase</w:t>
            </w:r>
            <w:r w:rsidR="00625857">
              <w:rPr>
                <w:rFonts w:ascii="Book Antiqua" w:hAnsi="Book Antiqua" w:cs="Times New Roman"/>
                <w:bCs/>
              </w:rPr>
              <w:t>d</w:t>
            </w:r>
            <w:r w:rsidR="00625857" w:rsidRPr="006C6ACC">
              <w:rPr>
                <w:rFonts w:ascii="Book Antiqua" w:hAnsi="Book Antiqua" w:cs="Times New Roman"/>
                <w:bCs/>
              </w:rPr>
              <w:t xml:space="preserve"> </w:t>
            </w:r>
            <w:proofErr w:type="spellStart"/>
            <w:r w:rsidRPr="006C6ACC">
              <w:rPr>
                <w:rFonts w:ascii="Book Antiqua" w:hAnsi="Book Antiqua" w:cs="Times New Roman"/>
                <w:bCs/>
              </w:rPr>
              <w:t>chemosensitivity</w:t>
            </w:r>
            <w:proofErr w:type="spellEnd"/>
            <w:r w:rsidRPr="006C6ACC">
              <w:rPr>
                <w:rFonts w:ascii="Book Antiqua" w:hAnsi="Book Antiqua" w:cs="Times New Roman"/>
                <w:bCs/>
              </w:rPr>
              <w:t xml:space="preserve"> to </w:t>
            </w:r>
            <w:r w:rsidRPr="006C6ACC">
              <w:rPr>
                <w:rFonts w:ascii="Book Antiqua" w:hAnsi="Book Antiqua" w:cs="Times New Roman"/>
                <w:bCs/>
              </w:rPr>
              <w:lastRenderedPageBreak/>
              <w:t>gemcitabine by directly targeting Fyn</w:t>
            </w:r>
          </w:p>
        </w:tc>
        <w:tc>
          <w:tcPr>
            <w:tcW w:w="405" w:type="pct"/>
            <w:vAlign w:val="center"/>
          </w:tcPr>
          <w:p w14:paraId="3614762F" w14:textId="56299180"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lastRenderedPageBreak/>
              <w:t>[57]</w:t>
            </w:r>
          </w:p>
        </w:tc>
      </w:tr>
      <w:tr w:rsidR="006C6ACC" w:rsidRPr="006C6ACC" w14:paraId="09FE8511" w14:textId="77777777" w:rsidTr="006C6ACC">
        <w:tc>
          <w:tcPr>
            <w:tcW w:w="679" w:type="pct"/>
            <w:vAlign w:val="center"/>
          </w:tcPr>
          <w:p w14:paraId="7FA445DC"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lastRenderedPageBreak/>
              <w:t>miR-145</w:t>
            </w:r>
          </w:p>
        </w:tc>
        <w:tc>
          <w:tcPr>
            <w:tcW w:w="1817" w:type="pct"/>
            <w:vAlign w:val="center"/>
          </w:tcPr>
          <w:p w14:paraId="5C18FA5D"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miR-145/</w:t>
            </w:r>
            <w:r w:rsidRPr="006C6ACC">
              <w:rPr>
                <w:rFonts w:ascii="Book Antiqua" w:hAnsi="Book Antiqua" w:cs="Times New Roman"/>
              </w:rPr>
              <w:t xml:space="preserve"> </w:t>
            </w:r>
            <w:r w:rsidRPr="006C6ACC">
              <w:rPr>
                <w:rFonts w:ascii="Book Antiqua" w:hAnsi="Book Antiqua" w:cs="Times New Roman"/>
                <w:bCs/>
              </w:rPr>
              <w:t>ZEB1/EMT</w:t>
            </w:r>
          </w:p>
        </w:tc>
        <w:tc>
          <w:tcPr>
            <w:tcW w:w="2099" w:type="pct"/>
            <w:vAlign w:val="center"/>
          </w:tcPr>
          <w:p w14:paraId="45499BED"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MiR-145 inhibited EMT and reversed acquired gemcitabine resistance</w:t>
            </w:r>
          </w:p>
        </w:tc>
        <w:tc>
          <w:tcPr>
            <w:tcW w:w="405" w:type="pct"/>
            <w:vAlign w:val="center"/>
          </w:tcPr>
          <w:p w14:paraId="33EF9A48" w14:textId="50EB9045"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[62]</w:t>
            </w:r>
            <w:r w:rsidRPr="006C6ACC">
              <w:rPr>
                <w:rFonts w:ascii="Book Antiqua" w:hAnsi="Book Antiqua"/>
                <w:bCs/>
              </w:rPr>
              <w:fldChar w:fldCharType="begin">
                <w:fldData xml:space="preserve">PEVuZE5vdGU+PENpdGU+PEF1dGhvcj5HYW88L0F1dGhvcj48WWVhcj4yMDE3PC9ZZWFyPjxSZWNO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==
</w:fldData>
              </w:fldChar>
            </w:r>
            <w:r w:rsidRPr="006C6ACC">
              <w:rPr>
                <w:rFonts w:ascii="Book Antiqua" w:hAnsi="Book Antiqua" w:cs="Times New Roman"/>
                <w:bCs/>
              </w:rPr>
              <w:instrText xml:space="preserve"> ADDIN EN.CITE </w:instrText>
            </w:r>
            <w:r w:rsidRPr="006C6ACC">
              <w:rPr>
                <w:rFonts w:ascii="Book Antiqua" w:hAnsi="Book Antiqua"/>
                <w:bCs/>
              </w:rPr>
              <w:fldChar w:fldCharType="begin">
                <w:fldData xml:space="preserve">PEVuZE5vdGU+PENpdGU+PEF1dGhvcj5HYW88L0F1dGhvcj48WWVhcj4yMDE3PC9ZZWFyPjxSZWNO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==
</w:fldData>
              </w:fldChar>
            </w:r>
            <w:r w:rsidRPr="006C6ACC">
              <w:rPr>
                <w:rFonts w:ascii="Book Antiqua" w:hAnsi="Book Antiqua" w:cs="Times New Roman"/>
                <w:bCs/>
              </w:rPr>
              <w:instrText xml:space="preserve"> ADDIN EN.CITE.DATA </w:instrText>
            </w:r>
            <w:r w:rsidRPr="006C6ACC">
              <w:rPr>
                <w:rFonts w:ascii="Book Antiqua" w:hAnsi="Book Antiqua"/>
                <w:bCs/>
              </w:rPr>
            </w:r>
            <w:r w:rsidRPr="006C6ACC">
              <w:rPr>
                <w:rFonts w:ascii="Book Antiqua" w:hAnsi="Book Antiqua"/>
                <w:bCs/>
              </w:rPr>
              <w:fldChar w:fldCharType="end"/>
            </w:r>
            <w:r w:rsidRPr="006C6ACC">
              <w:rPr>
                <w:rFonts w:ascii="Book Antiqua" w:hAnsi="Book Antiqua"/>
                <w:bCs/>
              </w:rPr>
            </w:r>
            <w:r w:rsidRPr="006C6ACC">
              <w:rPr>
                <w:rFonts w:ascii="Book Antiqua" w:hAnsi="Book Antiqua"/>
                <w:bCs/>
              </w:rPr>
              <w:fldChar w:fldCharType="end"/>
            </w:r>
          </w:p>
        </w:tc>
      </w:tr>
    </w:tbl>
    <w:p w14:paraId="7453E24E" w14:textId="11421490" w:rsidR="00841077" w:rsidRDefault="00942553" w:rsidP="006C6ACC">
      <w:pPr>
        <w:adjustRightInd w:val="0"/>
        <w:snapToGrid w:val="0"/>
        <w:spacing w:line="360" w:lineRule="auto"/>
        <w:jc w:val="both"/>
        <w:rPr>
          <w:rFonts w:ascii="Book Antiqua" w:eastAsia="Book Antiqua" w:hAnsi="Book Antiqua" w:cs="Book Antiqua"/>
          <w:color w:val="000000"/>
        </w:rPr>
      </w:pPr>
      <w:r w:rsidRPr="006C6ACC">
        <w:rPr>
          <w:rFonts w:ascii="Book Antiqua" w:eastAsia="Book Antiqua" w:hAnsi="Book Antiqua" w:cs="Book Antiqua"/>
          <w:color w:val="000000"/>
        </w:rPr>
        <w:t>EMT: Epithelial-mesenchymal transition; ZEB1</w:t>
      </w:r>
      <w:r>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E-box binding </w:t>
      </w:r>
      <w:proofErr w:type="spellStart"/>
      <w:r w:rsidRPr="006C6ACC">
        <w:rPr>
          <w:rFonts w:ascii="Book Antiqua" w:eastAsia="Book Antiqua" w:hAnsi="Book Antiqua" w:cs="Book Antiqua"/>
          <w:color w:val="000000"/>
        </w:rPr>
        <w:t>homeobox</w:t>
      </w:r>
      <w:proofErr w:type="spellEnd"/>
      <w:r w:rsidRPr="006C6ACC">
        <w:rPr>
          <w:rFonts w:ascii="Book Antiqua" w:eastAsia="Book Antiqua" w:hAnsi="Book Antiqua" w:cs="Book Antiqua"/>
          <w:color w:val="000000"/>
        </w:rPr>
        <w:t xml:space="preserve"> 1</w:t>
      </w:r>
      <w:r>
        <w:rPr>
          <w:rFonts w:ascii="Book Antiqua" w:eastAsia="Book Antiqua" w:hAnsi="Book Antiqua" w:cs="Book Antiqua"/>
          <w:color w:val="000000"/>
        </w:rPr>
        <w:t>;</w:t>
      </w:r>
      <w:r w:rsidRPr="00942553">
        <w:rPr>
          <w:rFonts w:ascii="Book Antiqua" w:eastAsia="Book Antiqua" w:hAnsi="Book Antiqua" w:cs="Book Antiqua"/>
          <w:color w:val="000000"/>
        </w:rPr>
        <w:t xml:space="preserve"> </w:t>
      </w:r>
      <w:r w:rsidRPr="006C6ACC">
        <w:rPr>
          <w:rFonts w:ascii="Book Antiqua" w:eastAsia="Book Antiqua" w:hAnsi="Book Antiqua" w:cs="Book Antiqua"/>
          <w:color w:val="000000"/>
        </w:rPr>
        <w:t>GR</w:t>
      </w:r>
      <w:r>
        <w:rPr>
          <w:rFonts w:ascii="Book Antiqua" w:eastAsia="Book Antiqua" w:hAnsi="Book Antiqua" w:cs="Book Antiqua"/>
          <w:color w:val="000000"/>
        </w:rPr>
        <w:t>:</w:t>
      </w:r>
      <w:r w:rsidRPr="00942553">
        <w:rPr>
          <w:rFonts w:ascii="Book Antiqua" w:eastAsia="Book Antiqua" w:hAnsi="Book Antiqua" w:cs="Book Antiqua"/>
          <w:color w:val="000000"/>
        </w:rPr>
        <w:t xml:space="preserve"> </w:t>
      </w:r>
      <w:r w:rsidRPr="006C6ACC">
        <w:rPr>
          <w:rFonts w:ascii="Book Antiqua" w:eastAsia="Book Antiqua" w:hAnsi="Book Antiqua" w:cs="Book Antiqua"/>
          <w:color w:val="000000"/>
        </w:rPr>
        <w:t>Gemcitabine-resistant</w:t>
      </w:r>
      <w:r>
        <w:rPr>
          <w:rFonts w:ascii="Book Antiqua" w:eastAsia="Book Antiqua" w:hAnsi="Book Antiqua" w:cs="Book Antiqua"/>
          <w:color w:val="000000"/>
        </w:rPr>
        <w:t xml:space="preserve">; </w:t>
      </w:r>
      <w:r w:rsidRPr="006C6ACC">
        <w:rPr>
          <w:rFonts w:ascii="Book Antiqua" w:eastAsia="Book Antiqua" w:hAnsi="Book Antiqua" w:cs="Book Antiqua"/>
          <w:color w:val="000000"/>
        </w:rPr>
        <w:t>PC</w:t>
      </w:r>
      <w:r>
        <w:rPr>
          <w:rFonts w:ascii="Book Antiqua" w:eastAsia="Book Antiqua" w:hAnsi="Book Antiqua" w:cs="Book Antiqua"/>
          <w:color w:val="000000"/>
        </w:rPr>
        <w:t>:</w:t>
      </w:r>
      <w:r w:rsidRPr="00942553">
        <w:rPr>
          <w:rFonts w:ascii="Book Antiqua" w:eastAsia="Book Antiqua" w:hAnsi="Book Antiqua" w:cs="Book Antiqua"/>
          <w:color w:val="000000"/>
        </w:rPr>
        <w:t xml:space="preserve"> </w:t>
      </w:r>
      <w:r w:rsidRPr="006C6ACC">
        <w:rPr>
          <w:rFonts w:ascii="Book Antiqua" w:eastAsia="Book Antiqua" w:hAnsi="Book Antiqua" w:cs="Book Antiqua"/>
          <w:color w:val="000000"/>
        </w:rPr>
        <w:t>Pancreatic cancer</w:t>
      </w:r>
      <w:r>
        <w:rPr>
          <w:rFonts w:ascii="Book Antiqua" w:eastAsia="Book Antiqua" w:hAnsi="Book Antiqua" w:cs="Book Antiqua"/>
          <w:color w:val="000000"/>
        </w:rPr>
        <w:t>.</w:t>
      </w:r>
    </w:p>
    <w:p w14:paraId="2F1B953B" w14:textId="77777777" w:rsidR="00841077" w:rsidRDefault="00841077">
      <w:pPr>
        <w:rPr>
          <w:rFonts w:ascii="Book Antiqua" w:eastAsia="Book Antiqua" w:hAnsi="Book Antiqua" w:cs="Book Antiqua"/>
          <w:color w:val="000000"/>
        </w:rPr>
      </w:pPr>
      <w:r>
        <w:rPr>
          <w:rFonts w:ascii="Book Antiqua" w:eastAsia="Book Antiqua" w:hAnsi="Book Antiqua" w:cs="Book Antiqua"/>
          <w:color w:val="000000"/>
        </w:rPr>
        <w:br w:type="page"/>
      </w:r>
    </w:p>
    <w:p w14:paraId="0CA63C07" w14:textId="77777777" w:rsidR="00841077" w:rsidRDefault="00841077" w:rsidP="00841077">
      <w:pPr>
        <w:jc w:val="center"/>
        <w:rPr>
          <w:rFonts w:ascii="Book Antiqua" w:hAnsi="Book Antiqua"/>
        </w:rPr>
      </w:pPr>
    </w:p>
    <w:p w14:paraId="60598307" w14:textId="77777777" w:rsidR="00841077" w:rsidRDefault="00841077" w:rsidP="00841077">
      <w:pPr>
        <w:jc w:val="center"/>
        <w:rPr>
          <w:rFonts w:ascii="Book Antiqua" w:hAnsi="Book Antiqua"/>
        </w:rPr>
      </w:pPr>
    </w:p>
    <w:p w14:paraId="65047D01" w14:textId="77777777" w:rsidR="00841077" w:rsidRDefault="00841077" w:rsidP="00841077">
      <w:pPr>
        <w:jc w:val="center"/>
        <w:rPr>
          <w:rFonts w:ascii="Book Antiqua" w:hAnsi="Book Antiqua"/>
        </w:rPr>
      </w:pPr>
    </w:p>
    <w:p w14:paraId="783C8AEB" w14:textId="77777777" w:rsidR="00841077" w:rsidRDefault="00841077" w:rsidP="00841077">
      <w:pPr>
        <w:jc w:val="center"/>
        <w:rPr>
          <w:rFonts w:ascii="Book Antiqua" w:hAnsi="Book Antiqua"/>
        </w:rPr>
      </w:pPr>
    </w:p>
    <w:p w14:paraId="45AA475E" w14:textId="77777777" w:rsidR="00841077" w:rsidRDefault="00841077" w:rsidP="00841077">
      <w:pPr>
        <w:jc w:val="center"/>
        <w:rPr>
          <w:rFonts w:ascii="Book Antiqua" w:hAnsi="Book Antiqua"/>
        </w:rPr>
      </w:pPr>
    </w:p>
    <w:p w14:paraId="3080AD80" w14:textId="77777777" w:rsidR="00841077" w:rsidRDefault="00841077" w:rsidP="00841077">
      <w:pPr>
        <w:jc w:val="center"/>
        <w:rPr>
          <w:rFonts w:ascii="Book Antiqua" w:hAnsi="Book Antiqua"/>
        </w:rPr>
      </w:pPr>
      <w:r>
        <w:rPr>
          <w:rFonts w:ascii="Book Antiqua" w:hAnsi="Book Antiqua"/>
          <w:noProof/>
        </w:rPr>
        <w:drawing>
          <wp:inline distT="0" distB="0" distL="0" distR="0" wp14:anchorId="669CC07C" wp14:editId="269138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8CE4DC" w14:textId="77777777" w:rsidR="00841077" w:rsidRDefault="00841077" w:rsidP="00841077">
      <w:pPr>
        <w:jc w:val="center"/>
        <w:rPr>
          <w:rFonts w:ascii="Book Antiqua" w:hAnsi="Book Antiqua"/>
        </w:rPr>
      </w:pPr>
    </w:p>
    <w:p w14:paraId="5F34B233" w14:textId="77777777" w:rsidR="00841077" w:rsidRPr="00763D22" w:rsidRDefault="00841077" w:rsidP="0084107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3A5260C" w14:textId="77777777" w:rsidR="00841077" w:rsidRPr="00763D22" w:rsidRDefault="00841077" w:rsidP="008410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B153D4" w14:textId="77777777" w:rsidR="00841077" w:rsidRPr="00763D22" w:rsidRDefault="00841077" w:rsidP="008410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E9D212" w14:textId="77777777" w:rsidR="00841077" w:rsidRPr="00763D22" w:rsidRDefault="00841077" w:rsidP="008410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2CBF27" w14:textId="77777777" w:rsidR="00841077" w:rsidRPr="00763D22" w:rsidRDefault="00841077" w:rsidP="008410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AAE0100" w14:textId="77777777" w:rsidR="00841077" w:rsidRPr="00763D22" w:rsidRDefault="00841077" w:rsidP="0084107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06941EE" w14:textId="77777777" w:rsidR="00841077" w:rsidRDefault="00841077" w:rsidP="00841077">
      <w:pPr>
        <w:jc w:val="center"/>
        <w:rPr>
          <w:rFonts w:ascii="Book Antiqua" w:hAnsi="Book Antiqua"/>
        </w:rPr>
      </w:pPr>
    </w:p>
    <w:p w14:paraId="311314A3" w14:textId="77777777" w:rsidR="00841077" w:rsidRDefault="00841077" w:rsidP="00841077">
      <w:pPr>
        <w:jc w:val="center"/>
        <w:rPr>
          <w:rFonts w:ascii="Book Antiqua" w:hAnsi="Book Antiqua"/>
        </w:rPr>
      </w:pPr>
    </w:p>
    <w:p w14:paraId="440B8E80" w14:textId="77777777" w:rsidR="00841077" w:rsidRDefault="00841077" w:rsidP="00841077">
      <w:pPr>
        <w:jc w:val="center"/>
        <w:rPr>
          <w:rFonts w:ascii="Book Antiqua" w:hAnsi="Book Antiqua"/>
        </w:rPr>
      </w:pPr>
    </w:p>
    <w:p w14:paraId="0A66A3D0" w14:textId="77777777" w:rsidR="00841077" w:rsidRDefault="00841077" w:rsidP="00841077">
      <w:pPr>
        <w:jc w:val="center"/>
        <w:rPr>
          <w:rFonts w:ascii="Book Antiqua" w:hAnsi="Book Antiqua"/>
        </w:rPr>
      </w:pPr>
      <w:r>
        <w:rPr>
          <w:rFonts w:ascii="Book Antiqua" w:hAnsi="Book Antiqua"/>
          <w:noProof/>
        </w:rPr>
        <w:drawing>
          <wp:inline distT="0" distB="0" distL="0" distR="0" wp14:anchorId="2C363B53" wp14:editId="378EB9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A717D7" w14:textId="77777777" w:rsidR="00841077" w:rsidRDefault="00841077" w:rsidP="00841077">
      <w:pPr>
        <w:jc w:val="center"/>
        <w:rPr>
          <w:rFonts w:ascii="Book Antiqua" w:hAnsi="Book Antiqua"/>
        </w:rPr>
      </w:pPr>
    </w:p>
    <w:p w14:paraId="0B4A4C34" w14:textId="77777777" w:rsidR="00841077" w:rsidRDefault="00841077" w:rsidP="00841077">
      <w:pPr>
        <w:jc w:val="center"/>
        <w:rPr>
          <w:rFonts w:ascii="Book Antiqua" w:hAnsi="Book Antiqua"/>
        </w:rPr>
      </w:pPr>
    </w:p>
    <w:p w14:paraId="3C5A2A1A" w14:textId="77777777" w:rsidR="00841077" w:rsidRDefault="00841077" w:rsidP="00841077">
      <w:pPr>
        <w:jc w:val="center"/>
        <w:rPr>
          <w:rFonts w:ascii="Book Antiqua" w:hAnsi="Book Antiqua"/>
        </w:rPr>
      </w:pPr>
    </w:p>
    <w:p w14:paraId="6A0DFEA9" w14:textId="77777777" w:rsidR="00841077" w:rsidRDefault="00841077" w:rsidP="00841077">
      <w:pPr>
        <w:jc w:val="center"/>
        <w:rPr>
          <w:rFonts w:ascii="Book Antiqua" w:hAnsi="Book Antiqua"/>
        </w:rPr>
      </w:pPr>
    </w:p>
    <w:p w14:paraId="35EF83B8" w14:textId="77777777" w:rsidR="00841077" w:rsidRDefault="00841077" w:rsidP="00841077">
      <w:pPr>
        <w:jc w:val="center"/>
        <w:rPr>
          <w:rFonts w:ascii="Book Antiqua" w:hAnsi="Book Antiqua"/>
        </w:rPr>
      </w:pPr>
    </w:p>
    <w:p w14:paraId="409CFA04" w14:textId="77777777" w:rsidR="00841077" w:rsidRDefault="00841077" w:rsidP="00841077">
      <w:pPr>
        <w:jc w:val="center"/>
        <w:rPr>
          <w:rFonts w:ascii="Book Antiqua" w:hAnsi="Book Antiqua"/>
        </w:rPr>
      </w:pPr>
    </w:p>
    <w:p w14:paraId="613052ED" w14:textId="77777777" w:rsidR="00841077" w:rsidRDefault="00841077" w:rsidP="00841077">
      <w:pPr>
        <w:jc w:val="center"/>
        <w:rPr>
          <w:rFonts w:ascii="Book Antiqua" w:hAnsi="Book Antiqua"/>
        </w:rPr>
      </w:pPr>
    </w:p>
    <w:p w14:paraId="15EA4862" w14:textId="77777777" w:rsidR="00841077" w:rsidRDefault="00841077" w:rsidP="00841077">
      <w:pPr>
        <w:jc w:val="center"/>
        <w:rPr>
          <w:rFonts w:ascii="Book Antiqua" w:hAnsi="Book Antiqua"/>
        </w:rPr>
      </w:pPr>
    </w:p>
    <w:p w14:paraId="57E79BDC" w14:textId="77777777" w:rsidR="00841077" w:rsidRDefault="00841077" w:rsidP="00841077">
      <w:pPr>
        <w:jc w:val="center"/>
        <w:rPr>
          <w:rFonts w:ascii="Book Antiqua" w:hAnsi="Book Antiqua"/>
        </w:rPr>
      </w:pPr>
    </w:p>
    <w:p w14:paraId="6B5332F7" w14:textId="77777777" w:rsidR="00841077" w:rsidRPr="00763D22" w:rsidRDefault="00841077" w:rsidP="00841077">
      <w:pPr>
        <w:jc w:val="right"/>
        <w:rPr>
          <w:rFonts w:ascii="Book Antiqua" w:hAnsi="Book Antiqua"/>
          <w:color w:val="000000" w:themeColor="text1"/>
        </w:rPr>
      </w:pPr>
    </w:p>
    <w:p w14:paraId="71D72B15" w14:textId="77777777" w:rsidR="00841077" w:rsidRPr="00763D22" w:rsidRDefault="00841077" w:rsidP="0084107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FDA3579" w14:textId="77777777" w:rsidR="00232CD3" w:rsidRPr="00223F48" w:rsidRDefault="00232CD3" w:rsidP="006C6ACC">
      <w:pPr>
        <w:adjustRightInd w:val="0"/>
        <w:snapToGrid w:val="0"/>
        <w:spacing w:line="360" w:lineRule="auto"/>
        <w:jc w:val="both"/>
        <w:rPr>
          <w:rFonts w:ascii="Book Antiqua" w:eastAsia="Book Antiqua" w:hAnsi="Book Antiqua" w:cs="Book Antiqua"/>
          <w:b/>
          <w:bCs/>
          <w:color w:val="000000"/>
        </w:rPr>
      </w:pPr>
      <w:bookmarkStart w:id="0" w:name="_GoBack"/>
      <w:bookmarkEnd w:id="0"/>
    </w:p>
    <w:sectPr w:rsidR="00232CD3" w:rsidRPr="00223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6ACBF" w14:textId="77777777" w:rsidR="000F4995" w:rsidRDefault="000F4995" w:rsidP="00767995">
      <w:r>
        <w:separator/>
      </w:r>
    </w:p>
  </w:endnote>
  <w:endnote w:type="continuationSeparator" w:id="0">
    <w:p w14:paraId="7B58234B" w14:textId="77777777" w:rsidR="000F4995" w:rsidRDefault="000F4995" w:rsidP="0076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766070"/>
      <w:docPartObj>
        <w:docPartGallery w:val="Page Numbers (Bottom of Page)"/>
        <w:docPartUnique/>
      </w:docPartObj>
    </w:sdtPr>
    <w:sdtEndPr/>
    <w:sdtContent>
      <w:sdt>
        <w:sdtPr>
          <w:id w:val="-1769616900"/>
          <w:docPartObj>
            <w:docPartGallery w:val="Page Numbers (Top of Page)"/>
            <w:docPartUnique/>
          </w:docPartObj>
        </w:sdtPr>
        <w:sdtEndPr/>
        <w:sdtContent>
          <w:p w14:paraId="1EAE47B9" w14:textId="33DF9D95" w:rsidR="00767995" w:rsidRDefault="0076799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41077">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41077">
              <w:rPr>
                <w:b/>
                <w:bCs/>
                <w:noProof/>
              </w:rPr>
              <w:t>24</w:t>
            </w:r>
            <w:r>
              <w:rPr>
                <w:b/>
                <w:bCs/>
                <w:sz w:val="24"/>
                <w:szCs w:val="24"/>
              </w:rPr>
              <w:fldChar w:fldCharType="end"/>
            </w:r>
          </w:p>
        </w:sdtContent>
      </w:sdt>
    </w:sdtContent>
  </w:sdt>
  <w:p w14:paraId="1AD48227" w14:textId="77777777" w:rsidR="00767995" w:rsidRDefault="007679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B68C9" w14:textId="77777777" w:rsidR="000F4995" w:rsidRDefault="000F4995" w:rsidP="00767995">
      <w:r>
        <w:separator/>
      </w:r>
    </w:p>
  </w:footnote>
  <w:footnote w:type="continuationSeparator" w:id="0">
    <w:p w14:paraId="4478E8D6" w14:textId="77777777" w:rsidR="000F4995" w:rsidRDefault="000F4995" w:rsidP="00767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4A2"/>
    <w:rsid w:val="000F4995"/>
    <w:rsid w:val="00142828"/>
    <w:rsid w:val="001C69D7"/>
    <w:rsid w:val="00223A8C"/>
    <w:rsid w:val="00223F48"/>
    <w:rsid w:val="00232CD3"/>
    <w:rsid w:val="002354A6"/>
    <w:rsid w:val="00236BA4"/>
    <w:rsid w:val="00252FD1"/>
    <w:rsid w:val="00290200"/>
    <w:rsid w:val="002957D3"/>
    <w:rsid w:val="002A5901"/>
    <w:rsid w:val="002C02F2"/>
    <w:rsid w:val="00302393"/>
    <w:rsid w:val="003171A4"/>
    <w:rsid w:val="003212D3"/>
    <w:rsid w:val="003E5F76"/>
    <w:rsid w:val="0049310E"/>
    <w:rsid w:val="00501D92"/>
    <w:rsid w:val="00516F8F"/>
    <w:rsid w:val="00563FA5"/>
    <w:rsid w:val="005D1BE7"/>
    <w:rsid w:val="005E2267"/>
    <w:rsid w:val="00625857"/>
    <w:rsid w:val="006C6ACC"/>
    <w:rsid w:val="006C7ED9"/>
    <w:rsid w:val="0073375F"/>
    <w:rsid w:val="00767995"/>
    <w:rsid w:val="007B0751"/>
    <w:rsid w:val="00841077"/>
    <w:rsid w:val="008624E9"/>
    <w:rsid w:val="008C0FDB"/>
    <w:rsid w:val="00942553"/>
    <w:rsid w:val="00983669"/>
    <w:rsid w:val="00A01898"/>
    <w:rsid w:val="00A77B3E"/>
    <w:rsid w:val="00C56D02"/>
    <w:rsid w:val="00C76B35"/>
    <w:rsid w:val="00C900E0"/>
    <w:rsid w:val="00CA2A55"/>
    <w:rsid w:val="00CA55EE"/>
    <w:rsid w:val="00CB6CDD"/>
    <w:rsid w:val="00CE1147"/>
    <w:rsid w:val="00CF2FA4"/>
    <w:rsid w:val="00DD6E60"/>
    <w:rsid w:val="00EF670B"/>
    <w:rsid w:val="00F07FA0"/>
    <w:rsid w:val="00F11ED4"/>
    <w:rsid w:val="00F9196B"/>
    <w:rsid w:val="00F9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2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7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7995"/>
    <w:rPr>
      <w:sz w:val="18"/>
      <w:szCs w:val="18"/>
    </w:rPr>
  </w:style>
  <w:style w:type="paragraph" w:styleId="a4">
    <w:name w:val="footer"/>
    <w:basedOn w:val="a"/>
    <w:link w:val="Char0"/>
    <w:uiPriority w:val="99"/>
    <w:unhideWhenUsed/>
    <w:rsid w:val="00767995"/>
    <w:pPr>
      <w:tabs>
        <w:tab w:val="center" w:pos="4153"/>
        <w:tab w:val="right" w:pos="8306"/>
      </w:tabs>
      <w:snapToGrid w:val="0"/>
    </w:pPr>
    <w:rPr>
      <w:sz w:val="18"/>
      <w:szCs w:val="18"/>
    </w:rPr>
  </w:style>
  <w:style w:type="character" w:customStyle="1" w:styleId="Char0">
    <w:name w:val="页脚 Char"/>
    <w:basedOn w:val="a0"/>
    <w:link w:val="a4"/>
    <w:uiPriority w:val="99"/>
    <w:rsid w:val="00767995"/>
    <w:rPr>
      <w:sz w:val="18"/>
      <w:szCs w:val="18"/>
    </w:rPr>
  </w:style>
  <w:style w:type="table" w:styleId="a5">
    <w:name w:val="Table Grid"/>
    <w:basedOn w:val="a1"/>
    <w:uiPriority w:val="39"/>
    <w:rsid w:val="006C6AC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142828"/>
    <w:rPr>
      <w:sz w:val="18"/>
      <w:szCs w:val="18"/>
    </w:rPr>
  </w:style>
  <w:style w:type="character" w:customStyle="1" w:styleId="Char1">
    <w:name w:val="批注框文本 Char"/>
    <w:basedOn w:val="a0"/>
    <w:link w:val="a6"/>
    <w:rsid w:val="001428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7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7995"/>
    <w:rPr>
      <w:sz w:val="18"/>
      <w:szCs w:val="18"/>
    </w:rPr>
  </w:style>
  <w:style w:type="paragraph" w:styleId="a4">
    <w:name w:val="footer"/>
    <w:basedOn w:val="a"/>
    <w:link w:val="Char0"/>
    <w:uiPriority w:val="99"/>
    <w:unhideWhenUsed/>
    <w:rsid w:val="00767995"/>
    <w:pPr>
      <w:tabs>
        <w:tab w:val="center" w:pos="4153"/>
        <w:tab w:val="right" w:pos="8306"/>
      </w:tabs>
      <w:snapToGrid w:val="0"/>
    </w:pPr>
    <w:rPr>
      <w:sz w:val="18"/>
      <w:szCs w:val="18"/>
    </w:rPr>
  </w:style>
  <w:style w:type="character" w:customStyle="1" w:styleId="Char0">
    <w:name w:val="页脚 Char"/>
    <w:basedOn w:val="a0"/>
    <w:link w:val="a4"/>
    <w:uiPriority w:val="99"/>
    <w:rsid w:val="00767995"/>
    <w:rPr>
      <w:sz w:val="18"/>
      <w:szCs w:val="18"/>
    </w:rPr>
  </w:style>
  <w:style w:type="table" w:styleId="a5">
    <w:name w:val="Table Grid"/>
    <w:basedOn w:val="a1"/>
    <w:uiPriority w:val="39"/>
    <w:rsid w:val="006C6AC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142828"/>
    <w:rPr>
      <w:sz w:val="18"/>
      <w:szCs w:val="18"/>
    </w:rPr>
  </w:style>
  <w:style w:type="character" w:customStyle="1" w:styleId="Char1">
    <w:name w:val="批注框文本 Char"/>
    <w:basedOn w:val="a0"/>
    <w:link w:val="a6"/>
    <w:rsid w:val="001428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24</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2021-05-24T01:35:00Z</dcterms:created>
  <dcterms:modified xsi:type="dcterms:W3CDTF">2021-06-17T14:25:00Z</dcterms:modified>
</cp:coreProperties>
</file>