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79C6"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Name of Journal: </w:t>
      </w:r>
      <w:r w:rsidRPr="00157574">
        <w:rPr>
          <w:rFonts w:ascii="Book Antiqua" w:eastAsia="Book Antiqua" w:hAnsi="Book Antiqua" w:cs="Book Antiqua"/>
          <w:i/>
          <w:color w:val="000000"/>
        </w:rPr>
        <w:t>World Journal of Diabetes</w:t>
      </w:r>
    </w:p>
    <w:p w14:paraId="5DA24E2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Manuscript NO: </w:t>
      </w:r>
      <w:r w:rsidRPr="00157574">
        <w:rPr>
          <w:rFonts w:ascii="Book Antiqua" w:eastAsia="Book Antiqua" w:hAnsi="Book Antiqua" w:cs="Book Antiqua"/>
          <w:color w:val="000000"/>
        </w:rPr>
        <w:t>63527</w:t>
      </w:r>
    </w:p>
    <w:p w14:paraId="369E5631"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Manuscript Type: </w:t>
      </w:r>
      <w:r w:rsidRPr="00157574">
        <w:rPr>
          <w:rFonts w:ascii="Book Antiqua" w:eastAsia="Book Antiqua" w:hAnsi="Book Antiqua" w:cs="Book Antiqua"/>
          <w:color w:val="000000"/>
        </w:rPr>
        <w:t>MINIREVIEWS</w:t>
      </w:r>
    </w:p>
    <w:p w14:paraId="735D53FD" w14:textId="77777777" w:rsidR="00A77B3E" w:rsidRPr="00157574" w:rsidRDefault="00A77B3E" w:rsidP="00ED1424">
      <w:pPr>
        <w:adjustRightInd w:val="0"/>
        <w:snapToGrid w:val="0"/>
        <w:spacing w:line="360" w:lineRule="auto"/>
        <w:jc w:val="both"/>
        <w:rPr>
          <w:rFonts w:ascii="Book Antiqua" w:hAnsi="Book Antiqua"/>
        </w:rPr>
      </w:pPr>
    </w:p>
    <w:p w14:paraId="5E6C07F8" w14:textId="4C3E120D"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Diabetes</w:t>
      </w:r>
      <w:r w:rsidR="00C61321" w:rsidRPr="00157574">
        <w:rPr>
          <w:rFonts w:ascii="Book Antiqua" w:eastAsia="Book Antiqua" w:hAnsi="Book Antiqua" w:cs="Book Antiqua"/>
          <w:b/>
          <w:color w:val="000000"/>
        </w:rPr>
        <w:t xml:space="preserve"> remission after bariatric surg</w:t>
      </w:r>
      <w:r w:rsidRPr="00157574">
        <w:rPr>
          <w:rFonts w:ascii="Book Antiqua" w:eastAsia="Book Antiqua" w:hAnsi="Book Antiqua" w:cs="Book Antiqua"/>
          <w:b/>
          <w:color w:val="000000"/>
        </w:rPr>
        <w:t>ery</w:t>
      </w:r>
    </w:p>
    <w:p w14:paraId="717AA70F" w14:textId="77777777" w:rsidR="00A77B3E" w:rsidRPr="00157574" w:rsidRDefault="00A77B3E" w:rsidP="00ED1424">
      <w:pPr>
        <w:adjustRightInd w:val="0"/>
        <w:snapToGrid w:val="0"/>
        <w:spacing w:line="360" w:lineRule="auto"/>
        <w:jc w:val="both"/>
        <w:rPr>
          <w:rFonts w:ascii="Book Antiqua" w:hAnsi="Book Antiqua"/>
        </w:rPr>
      </w:pPr>
    </w:p>
    <w:p w14:paraId="0967CEDB" w14:textId="7DA98A7B" w:rsidR="00A77B3E" w:rsidRPr="00157574" w:rsidRDefault="00C61321"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Chumakova-Orin M </w:t>
      </w:r>
      <w:r w:rsidRPr="00157574">
        <w:rPr>
          <w:rFonts w:ascii="Book Antiqua" w:eastAsia="Book Antiqua" w:hAnsi="Book Antiqua" w:cs="Book Antiqua"/>
          <w:i/>
          <w:iCs/>
          <w:color w:val="000000"/>
        </w:rPr>
        <w:t>et al</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Bariatrics a</w:t>
      </w:r>
      <w:r w:rsidRPr="00157574">
        <w:rPr>
          <w:rFonts w:ascii="Book Antiqua" w:eastAsia="Book Antiqua" w:hAnsi="Book Antiqua" w:cs="Book Antiqua"/>
          <w:color w:val="000000"/>
        </w:rPr>
        <w:t>nd dia</w:t>
      </w:r>
      <w:r w:rsidR="009F4DD8" w:rsidRPr="00157574">
        <w:rPr>
          <w:rFonts w:ascii="Book Antiqua" w:eastAsia="Book Antiqua" w:hAnsi="Book Antiqua" w:cs="Book Antiqua"/>
          <w:color w:val="000000"/>
        </w:rPr>
        <w:t>betes</w:t>
      </w:r>
    </w:p>
    <w:p w14:paraId="6E776A51" w14:textId="77777777" w:rsidR="00A77B3E" w:rsidRPr="00157574" w:rsidRDefault="00A77B3E" w:rsidP="00ED1424">
      <w:pPr>
        <w:adjustRightInd w:val="0"/>
        <w:snapToGrid w:val="0"/>
        <w:spacing w:line="360" w:lineRule="auto"/>
        <w:jc w:val="both"/>
        <w:rPr>
          <w:rFonts w:ascii="Book Antiqua" w:hAnsi="Book Antiqua"/>
        </w:rPr>
      </w:pPr>
    </w:p>
    <w:p w14:paraId="76369F8E" w14:textId="5CC2A959"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Maryna Chumakova-Orin, Carolina Vanetta, D</w:t>
      </w:r>
      <w:r w:rsidR="00C61321" w:rsidRPr="00157574">
        <w:rPr>
          <w:rFonts w:ascii="Book Antiqua" w:eastAsia="Book Antiqua" w:hAnsi="Book Antiqua" w:cs="Book Antiqua"/>
          <w:color w:val="000000"/>
        </w:rPr>
        <w:t>imitrios</w:t>
      </w:r>
      <w:r w:rsidRPr="00157574">
        <w:rPr>
          <w:rFonts w:ascii="Book Antiqua" w:eastAsia="Book Antiqua" w:hAnsi="Book Antiqua" w:cs="Book Antiqua"/>
          <w:color w:val="000000"/>
        </w:rPr>
        <w:t xml:space="preserve"> P M</w:t>
      </w:r>
      <w:r w:rsidR="00C61321" w:rsidRPr="00157574">
        <w:rPr>
          <w:rFonts w:ascii="Book Antiqua" w:eastAsia="Book Antiqua" w:hAnsi="Book Antiqua" w:cs="Book Antiqua"/>
          <w:color w:val="000000"/>
        </w:rPr>
        <w:t>oris</w:t>
      </w:r>
      <w:r w:rsidRPr="00157574">
        <w:rPr>
          <w:rFonts w:ascii="Book Antiqua" w:eastAsia="Book Antiqua" w:hAnsi="Book Antiqua" w:cs="Book Antiqua"/>
          <w:color w:val="000000"/>
        </w:rPr>
        <w:t>, Alfredo D Guerron</w:t>
      </w:r>
    </w:p>
    <w:p w14:paraId="28940DCA" w14:textId="77777777" w:rsidR="00A77B3E" w:rsidRPr="00157574" w:rsidRDefault="00A77B3E" w:rsidP="00ED1424">
      <w:pPr>
        <w:adjustRightInd w:val="0"/>
        <w:snapToGrid w:val="0"/>
        <w:spacing w:line="360" w:lineRule="auto"/>
        <w:jc w:val="both"/>
        <w:rPr>
          <w:rFonts w:ascii="Book Antiqua" w:hAnsi="Book Antiqua"/>
        </w:rPr>
      </w:pPr>
    </w:p>
    <w:p w14:paraId="52E1B3F5" w14:textId="3A0E0976" w:rsidR="00A77B3E" w:rsidRPr="00157574" w:rsidRDefault="00C61321"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Maryna Chumakova-Orin, Carolina Vanetta, Dimitrios P Moris, Alfredo D Guerron</w:t>
      </w:r>
      <w:r w:rsidR="009F4DD8" w:rsidRPr="00157574">
        <w:rPr>
          <w:rFonts w:ascii="Book Antiqua" w:eastAsia="Book Antiqua" w:hAnsi="Book Antiqua" w:cs="Book Antiqua"/>
          <w:b/>
          <w:bCs/>
          <w:color w:val="000000"/>
        </w:rPr>
        <w:t xml:space="preserve">, </w:t>
      </w:r>
      <w:r w:rsidRPr="00157574">
        <w:rPr>
          <w:rFonts w:ascii="Book Antiqua" w:eastAsia="Book Antiqua" w:hAnsi="Book Antiqua" w:cs="Book Antiqua"/>
          <w:color w:val="000000"/>
        </w:rPr>
        <w:t>Department of Surgery</w:t>
      </w:r>
      <w:r w:rsidR="009F4DD8"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Duke University</w:t>
      </w:r>
      <w:r w:rsidR="009F4DD8" w:rsidRPr="00157574">
        <w:rPr>
          <w:rFonts w:ascii="Book Antiqua" w:eastAsia="Book Antiqua" w:hAnsi="Book Antiqua" w:cs="Book Antiqua"/>
          <w:color w:val="000000"/>
        </w:rPr>
        <w:t>, Durham, NC 27705, United States</w:t>
      </w:r>
    </w:p>
    <w:p w14:paraId="01A27F10" w14:textId="77777777" w:rsidR="00A77B3E" w:rsidRPr="00157574" w:rsidRDefault="00A77B3E" w:rsidP="00ED1424">
      <w:pPr>
        <w:adjustRightInd w:val="0"/>
        <w:snapToGrid w:val="0"/>
        <w:spacing w:line="360" w:lineRule="auto"/>
        <w:jc w:val="both"/>
        <w:rPr>
          <w:rFonts w:ascii="Book Antiqua" w:hAnsi="Book Antiqua"/>
        </w:rPr>
      </w:pPr>
    </w:p>
    <w:p w14:paraId="51F12B0E"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Author contributions: </w:t>
      </w:r>
      <w:r w:rsidRPr="00157574">
        <w:rPr>
          <w:rFonts w:ascii="Book Antiqua" w:eastAsia="Book Antiqua" w:hAnsi="Book Antiqua" w:cs="Book Antiqua"/>
          <w:color w:val="000000"/>
        </w:rPr>
        <w:t>Chumakova-Orin M, Vanetta C performed research and wrote the paper; Moris D and Guerron AD contributed critical revision of the manuscript for important intellectual content.</w:t>
      </w:r>
    </w:p>
    <w:p w14:paraId="2C0D924D" w14:textId="77777777" w:rsidR="00A77B3E" w:rsidRPr="00157574" w:rsidRDefault="00A77B3E" w:rsidP="00ED1424">
      <w:pPr>
        <w:adjustRightInd w:val="0"/>
        <w:snapToGrid w:val="0"/>
        <w:spacing w:line="360" w:lineRule="auto"/>
        <w:jc w:val="both"/>
        <w:rPr>
          <w:rFonts w:ascii="Book Antiqua" w:hAnsi="Book Antiqua"/>
        </w:rPr>
      </w:pPr>
    </w:p>
    <w:p w14:paraId="1FB26D97" w14:textId="5B5738E2"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Corresponding author: D</w:t>
      </w:r>
      <w:r w:rsidR="00C61321" w:rsidRPr="00157574">
        <w:rPr>
          <w:rFonts w:ascii="Book Antiqua" w:eastAsia="Book Antiqua" w:hAnsi="Book Antiqua" w:cs="Book Antiqua"/>
          <w:b/>
          <w:bCs/>
          <w:color w:val="000000"/>
        </w:rPr>
        <w:t>imitrios</w:t>
      </w:r>
      <w:r w:rsidRPr="00157574">
        <w:rPr>
          <w:rFonts w:ascii="Book Antiqua" w:eastAsia="Book Antiqua" w:hAnsi="Book Antiqua" w:cs="Book Antiqua"/>
          <w:b/>
          <w:bCs/>
          <w:color w:val="000000"/>
        </w:rPr>
        <w:t xml:space="preserve"> P M</w:t>
      </w:r>
      <w:r w:rsidR="00C61321" w:rsidRPr="00157574">
        <w:rPr>
          <w:rFonts w:ascii="Book Antiqua" w:eastAsia="Book Antiqua" w:hAnsi="Book Antiqua" w:cs="Book Antiqua"/>
          <w:b/>
          <w:bCs/>
          <w:color w:val="000000"/>
        </w:rPr>
        <w:t>oris</w:t>
      </w:r>
      <w:r w:rsidRPr="00157574">
        <w:rPr>
          <w:rFonts w:ascii="Book Antiqua" w:eastAsia="Book Antiqua" w:hAnsi="Book Antiqua" w:cs="Book Antiqua"/>
          <w:b/>
          <w:bCs/>
          <w:color w:val="000000"/>
        </w:rPr>
        <w:t xml:space="preserve">, MD, Academic Fellow, Research Fellow, Surgeon, </w:t>
      </w:r>
      <w:r w:rsidR="00C61321" w:rsidRPr="00157574">
        <w:rPr>
          <w:rFonts w:ascii="Book Antiqua" w:eastAsia="Book Antiqua" w:hAnsi="Book Antiqua" w:cs="Book Antiqua"/>
          <w:color w:val="000000"/>
        </w:rPr>
        <w:t>Department of Surgery, Duke University, Durham, NC 27705, United States</w:t>
      </w:r>
      <w:r w:rsidRPr="00157574">
        <w:rPr>
          <w:rFonts w:ascii="Book Antiqua" w:eastAsia="Book Antiqua" w:hAnsi="Book Antiqua" w:cs="Book Antiqua"/>
          <w:color w:val="000000"/>
        </w:rPr>
        <w:t xml:space="preserve">, 2301 ERWIN RD, Durham, NC </w:t>
      </w:r>
      <w:r w:rsidR="00305B94" w:rsidRPr="00157574">
        <w:rPr>
          <w:rFonts w:ascii="Book Antiqua" w:eastAsia="Book Antiqua" w:hAnsi="Book Antiqua" w:cs="Book Antiqua"/>
          <w:color w:val="000000"/>
        </w:rPr>
        <w:t>27705</w:t>
      </w:r>
      <w:r w:rsidRPr="00157574">
        <w:rPr>
          <w:rFonts w:ascii="Book Antiqua" w:eastAsia="Book Antiqua" w:hAnsi="Book Antiqua" w:cs="Book Antiqua"/>
          <w:color w:val="000000"/>
        </w:rPr>
        <w:t>, United States. dimmoris@yahoo.com</w:t>
      </w:r>
    </w:p>
    <w:p w14:paraId="1B22F6A0" w14:textId="77777777" w:rsidR="00A77B3E" w:rsidRPr="00157574" w:rsidRDefault="00A77B3E" w:rsidP="00ED1424">
      <w:pPr>
        <w:adjustRightInd w:val="0"/>
        <w:snapToGrid w:val="0"/>
        <w:spacing w:line="360" w:lineRule="auto"/>
        <w:jc w:val="both"/>
        <w:rPr>
          <w:rFonts w:ascii="Book Antiqua" w:hAnsi="Book Antiqua"/>
        </w:rPr>
      </w:pPr>
    </w:p>
    <w:p w14:paraId="275C1784"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Received: </w:t>
      </w:r>
      <w:r w:rsidRPr="00157574">
        <w:rPr>
          <w:rFonts w:ascii="Book Antiqua" w:eastAsia="Book Antiqua" w:hAnsi="Book Antiqua" w:cs="Book Antiqua"/>
          <w:color w:val="000000"/>
        </w:rPr>
        <w:t>January 28, 2021</w:t>
      </w:r>
    </w:p>
    <w:p w14:paraId="12FEF00F" w14:textId="2F6FFE85"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Revised: </w:t>
      </w:r>
      <w:r w:rsidR="00305B94" w:rsidRPr="00157574">
        <w:rPr>
          <w:rFonts w:ascii="Book Antiqua" w:eastAsia="Book Antiqua" w:hAnsi="Book Antiqua" w:cs="Book Antiqua"/>
          <w:color w:val="000000"/>
        </w:rPr>
        <w:t>May 10, 2021</w:t>
      </w:r>
    </w:p>
    <w:p w14:paraId="594C1F67" w14:textId="43DBC61F"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Accepted: </w:t>
      </w:r>
      <w:r w:rsidR="003B1FBC" w:rsidRPr="00157574">
        <w:rPr>
          <w:rFonts w:ascii="Book Antiqua" w:eastAsia="Book Antiqua" w:hAnsi="Book Antiqua" w:cs="Book Antiqua"/>
          <w:bCs/>
          <w:color w:val="000000"/>
        </w:rPr>
        <w:t>June 25, 2021</w:t>
      </w:r>
    </w:p>
    <w:p w14:paraId="585D95D9" w14:textId="2C8ED516"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Published online: </w:t>
      </w:r>
      <w:r w:rsidR="00F66F5A" w:rsidRPr="00157574">
        <w:rPr>
          <w:rFonts w:ascii="Book Antiqua" w:eastAsia="Book Antiqua" w:hAnsi="Book Antiqua" w:cs="Book Antiqua"/>
          <w:color w:val="000000"/>
        </w:rPr>
        <w:t>July 15, 2021</w:t>
      </w:r>
    </w:p>
    <w:p w14:paraId="194A8119" w14:textId="77777777" w:rsidR="00A77B3E" w:rsidRPr="00157574" w:rsidRDefault="00A77B3E" w:rsidP="00ED1424">
      <w:pPr>
        <w:adjustRightInd w:val="0"/>
        <w:snapToGrid w:val="0"/>
        <w:spacing w:line="360" w:lineRule="auto"/>
        <w:jc w:val="both"/>
        <w:rPr>
          <w:rFonts w:ascii="Book Antiqua" w:hAnsi="Book Antiqua"/>
        </w:rPr>
        <w:sectPr w:rsidR="00A77B3E" w:rsidRPr="00157574">
          <w:footerReference w:type="default" r:id="rId8"/>
          <w:pgSz w:w="12240" w:h="15840"/>
          <w:pgMar w:top="1440" w:right="1440" w:bottom="1440" w:left="1440" w:header="720" w:footer="720" w:gutter="0"/>
          <w:cols w:space="720"/>
          <w:docGrid w:linePitch="360"/>
        </w:sectPr>
      </w:pPr>
    </w:p>
    <w:p w14:paraId="5A4758B3"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lastRenderedPageBreak/>
        <w:t>Abstract</w:t>
      </w:r>
    </w:p>
    <w:p w14:paraId="7E22A2D7" w14:textId="39B3DCFB"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Over the last decade, obesity rates have continued to rise in the United States as well as worldwide and are showing no signs of slowing down. This rise is in parallel with the increasing rates of type 2 diabetes mellitus (T2DM). Given the association between obesity and T2DM and their strong correlation with increased morbidity and mortality in addition to healthcare expenditure, it is important to recognize the most effective ways to combat them. Thus, we performed a review of literature that focused on assessing the outcomes of T2DM following bariatric surgery. Available evidence suggests that bariatric surgery provides better T2DM resolution in obese patients when compared to best medical management alone. Additionally, Biliopancreatic diversion with duodenal switch as well as Roux-en-Y gastric bypass have demonstrated higher rates of T2DM resolution when compared with other bariatric procedures. </w:t>
      </w:r>
    </w:p>
    <w:p w14:paraId="11CE0DD1" w14:textId="77777777" w:rsidR="00A77B3E" w:rsidRPr="00157574" w:rsidRDefault="00A77B3E" w:rsidP="00ED1424">
      <w:pPr>
        <w:adjustRightInd w:val="0"/>
        <w:snapToGrid w:val="0"/>
        <w:spacing w:line="360" w:lineRule="auto"/>
        <w:jc w:val="both"/>
        <w:rPr>
          <w:rFonts w:ascii="Book Antiqua" w:hAnsi="Book Antiqua"/>
        </w:rPr>
      </w:pPr>
    </w:p>
    <w:p w14:paraId="28F4BA35" w14:textId="4E888E48"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Key Words: </w:t>
      </w:r>
      <w:r w:rsidR="00C61321" w:rsidRPr="00157574">
        <w:rPr>
          <w:rFonts w:ascii="Book Antiqua" w:eastAsia="Book Antiqua" w:hAnsi="Book Antiqua" w:cs="Book Antiqua"/>
          <w:color w:val="000000"/>
        </w:rPr>
        <w:t>B</w:t>
      </w:r>
      <w:r w:rsidRPr="00157574">
        <w:rPr>
          <w:rFonts w:ascii="Book Antiqua" w:eastAsia="Book Antiqua" w:hAnsi="Book Antiqua" w:cs="Book Antiqua"/>
          <w:color w:val="000000"/>
        </w:rPr>
        <w:t xml:space="preserve">ariatric surgery; </w:t>
      </w:r>
      <w:r w:rsidR="00C61321" w:rsidRPr="00157574">
        <w:rPr>
          <w:rFonts w:ascii="Book Antiqua" w:eastAsia="Book Antiqua" w:hAnsi="Book Antiqua" w:cs="Book Antiqua"/>
          <w:color w:val="000000"/>
        </w:rPr>
        <w:t>D</w:t>
      </w:r>
      <w:r w:rsidRPr="00157574">
        <w:rPr>
          <w:rFonts w:ascii="Book Antiqua" w:eastAsia="Book Antiqua" w:hAnsi="Book Antiqua" w:cs="Book Antiqua"/>
          <w:color w:val="000000"/>
        </w:rPr>
        <w:t xml:space="preserve">iabetes; </w:t>
      </w:r>
      <w:r w:rsidR="00C61321" w:rsidRPr="00157574">
        <w:rPr>
          <w:rFonts w:ascii="Book Antiqua" w:eastAsia="Book Antiqua" w:hAnsi="Book Antiqua" w:cs="Book Antiqua"/>
          <w:color w:val="000000"/>
        </w:rPr>
        <w:t>R</w:t>
      </w:r>
      <w:r w:rsidRPr="00157574">
        <w:rPr>
          <w:rFonts w:ascii="Book Antiqua" w:eastAsia="Book Antiqua" w:hAnsi="Book Antiqua" w:cs="Book Antiqua"/>
          <w:color w:val="000000"/>
        </w:rPr>
        <w:t>emission</w:t>
      </w:r>
      <w:r w:rsidR="00B7038A" w:rsidRPr="00157574">
        <w:rPr>
          <w:rFonts w:ascii="Book Antiqua" w:eastAsia="Book Antiqua" w:hAnsi="Book Antiqua" w:cs="Book Antiqua"/>
          <w:color w:val="000000"/>
        </w:rPr>
        <w:t>; Gastric Bypass; Obesity</w:t>
      </w:r>
    </w:p>
    <w:p w14:paraId="4F984E55" w14:textId="77777777" w:rsidR="00A77B3E" w:rsidRPr="00157574" w:rsidRDefault="00A77B3E" w:rsidP="00ED1424">
      <w:pPr>
        <w:adjustRightInd w:val="0"/>
        <w:snapToGrid w:val="0"/>
        <w:spacing w:line="360" w:lineRule="auto"/>
        <w:jc w:val="both"/>
        <w:rPr>
          <w:rFonts w:ascii="Book Antiqua" w:hAnsi="Book Antiqua"/>
          <w:lang w:eastAsia="zh-CN"/>
        </w:rPr>
      </w:pPr>
    </w:p>
    <w:p w14:paraId="683048F4" w14:textId="77777777" w:rsidR="0098239E" w:rsidRPr="00157574" w:rsidRDefault="0098239E" w:rsidP="0098239E">
      <w:pPr>
        <w:spacing w:line="360" w:lineRule="auto"/>
        <w:jc w:val="both"/>
        <w:rPr>
          <w:rFonts w:ascii="Book Antiqua" w:eastAsia="Book Antiqua" w:hAnsi="Book Antiqua" w:cs="Book Antiqua"/>
          <w:color w:val="000000"/>
        </w:rPr>
      </w:pPr>
      <w:proofErr w:type="gramStart"/>
      <w:r w:rsidRPr="00157574">
        <w:rPr>
          <w:rFonts w:ascii="Book Antiqua" w:eastAsia="Book Antiqua" w:hAnsi="Book Antiqua" w:cs="Book Antiqua"/>
          <w:b/>
          <w:color w:val="000000"/>
        </w:rPr>
        <w:t>©The</w:t>
      </w:r>
      <w:r w:rsidRPr="00157574">
        <w:rPr>
          <w:rFonts w:ascii="Book Antiqua" w:eastAsia="Book Antiqua" w:hAnsi="Book Antiqua" w:cs="Book Antiqua"/>
          <w:color w:val="000000"/>
        </w:rPr>
        <w:t xml:space="preserve"> </w:t>
      </w:r>
      <w:r w:rsidRPr="00157574">
        <w:rPr>
          <w:rFonts w:ascii="Book Antiqua" w:eastAsia="Book Antiqua" w:hAnsi="Book Antiqua" w:cs="Book Antiqua"/>
          <w:b/>
          <w:color w:val="000000"/>
        </w:rPr>
        <w:t>Author(s) 2021.</w:t>
      </w:r>
      <w:proofErr w:type="gramEnd"/>
      <w:r w:rsidRPr="00157574">
        <w:rPr>
          <w:rFonts w:ascii="Book Antiqua" w:eastAsia="Book Antiqua" w:hAnsi="Book Antiqua" w:cs="Book Antiqua"/>
          <w:b/>
          <w:color w:val="000000"/>
        </w:rPr>
        <w:t xml:space="preserve"> </w:t>
      </w:r>
      <w:proofErr w:type="gramStart"/>
      <w:r w:rsidRPr="00157574">
        <w:rPr>
          <w:rFonts w:ascii="Book Antiqua" w:eastAsia="Book Antiqua" w:hAnsi="Book Antiqua" w:cs="Book Antiqua"/>
          <w:color w:val="000000"/>
        </w:rPr>
        <w:t xml:space="preserve">Published by </w:t>
      </w:r>
      <w:proofErr w:type="spellStart"/>
      <w:r w:rsidRPr="00157574">
        <w:rPr>
          <w:rFonts w:ascii="Book Antiqua" w:eastAsia="Book Antiqua" w:hAnsi="Book Antiqua" w:cs="Book Antiqua"/>
          <w:color w:val="000000"/>
        </w:rPr>
        <w:t>Baishideng</w:t>
      </w:r>
      <w:proofErr w:type="spellEnd"/>
      <w:r w:rsidRPr="00157574">
        <w:rPr>
          <w:rFonts w:ascii="Book Antiqua" w:eastAsia="Book Antiqua" w:hAnsi="Book Antiqua" w:cs="Book Antiqua"/>
          <w:color w:val="000000"/>
        </w:rPr>
        <w:t xml:space="preserve"> Publishing Group Inc.</w:t>
      </w:r>
      <w:proofErr w:type="gramEnd"/>
      <w:r w:rsidRPr="00157574">
        <w:rPr>
          <w:rFonts w:ascii="Book Antiqua" w:eastAsia="Book Antiqua" w:hAnsi="Book Antiqua" w:cs="Book Antiqua"/>
          <w:color w:val="000000"/>
        </w:rPr>
        <w:t xml:space="preserve"> All rights reserved. </w:t>
      </w:r>
    </w:p>
    <w:p w14:paraId="7C7B2CD1" w14:textId="77777777" w:rsidR="0098239E" w:rsidRPr="00157574" w:rsidRDefault="0098239E" w:rsidP="00ED1424">
      <w:pPr>
        <w:adjustRightInd w:val="0"/>
        <w:snapToGrid w:val="0"/>
        <w:spacing w:line="360" w:lineRule="auto"/>
        <w:jc w:val="both"/>
        <w:rPr>
          <w:rFonts w:ascii="Book Antiqua" w:hAnsi="Book Antiqua"/>
          <w:lang w:eastAsia="zh-CN"/>
        </w:rPr>
      </w:pPr>
    </w:p>
    <w:p w14:paraId="3DF7D4BB" w14:textId="41F20271" w:rsidR="0098239E" w:rsidRPr="00157574" w:rsidRDefault="0098239E" w:rsidP="00ED1424">
      <w:pPr>
        <w:adjustRightInd w:val="0"/>
        <w:snapToGrid w:val="0"/>
        <w:spacing w:line="360" w:lineRule="auto"/>
        <w:jc w:val="both"/>
        <w:rPr>
          <w:rFonts w:ascii="Book Antiqua" w:hAnsi="Book Antiqua" w:cs="Book Antiqua"/>
          <w:color w:val="000000"/>
          <w:lang w:eastAsia="zh-CN"/>
        </w:rPr>
      </w:pPr>
      <w:r w:rsidRPr="00157574">
        <w:rPr>
          <w:rFonts w:ascii="Book Antiqua" w:hAnsi="Book Antiqua" w:cs="Book Antiqua" w:hint="eastAsia"/>
          <w:b/>
          <w:color w:val="000000"/>
          <w:lang w:eastAsia="zh-CN"/>
        </w:rPr>
        <w:t>Citation:</w:t>
      </w:r>
      <w:r w:rsidRPr="00157574">
        <w:rPr>
          <w:rFonts w:ascii="Book Antiqua" w:hAnsi="Book Antiqua" w:cs="Book Antiqua" w:hint="eastAsia"/>
          <w:color w:val="000000"/>
          <w:lang w:eastAsia="zh-CN"/>
        </w:rPr>
        <w:t xml:space="preserve"> </w:t>
      </w:r>
      <w:proofErr w:type="spellStart"/>
      <w:r w:rsidR="009F4DD8" w:rsidRPr="00157574">
        <w:rPr>
          <w:rFonts w:ascii="Book Antiqua" w:eastAsia="Book Antiqua" w:hAnsi="Book Antiqua" w:cs="Book Antiqua"/>
          <w:color w:val="000000"/>
        </w:rPr>
        <w:t>Chumakova</w:t>
      </w:r>
      <w:proofErr w:type="spellEnd"/>
      <w:r w:rsidR="009F4DD8" w:rsidRPr="00157574">
        <w:rPr>
          <w:rFonts w:ascii="Book Antiqua" w:eastAsia="Book Antiqua" w:hAnsi="Book Antiqua" w:cs="Book Antiqua"/>
          <w:color w:val="000000"/>
        </w:rPr>
        <w:t xml:space="preserve">-Orin M, </w:t>
      </w:r>
      <w:proofErr w:type="spellStart"/>
      <w:r w:rsidR="009F4DD8" w:rsidRPr="00157574">
        <w:rPr>
          <w:rFonts w:ascii="Book Antiqua" w:eastAsia="Book Antiqua" w:hAnsi="Book Antiqua" w:cs="Book Antiqua"/>
          <w:color w:val="000000"/>
        </w:rPr>
        <w:t>Vanetta</w:t>
      </w:r>
      <w:proofErr w:type="spellEnd"/>
      <w:r w:rsidR="009F4DD8" w:rsidRPr="00157574">
        <w:rPr>
          <w:rFonts w:ascii="Book Antiqua" w:eastAsia="Book Antiqua" w:hAnsi="Book Antiqua" w:cs="Book Antiqua"/>
          <w:color w:val="000000"/>
        </w:rPr>
        <w:t xml:space="preserve"> C, M</w:t>
      </w:r>
      <w:r w:rsidR="00C61321" w:rsidRPr="00157574">
        <w:rPr>
          <w:rFonts w:ascii="Book Antiqua" w:eastAsia="Book Antiqua" w:hAnsi="Book Antiqua" w:cs="Book Antiqua"/>
          <w:color w:val="000000"/>
        </w:rPr>
        <w:t>oris</w:t>
      </w:r>
      <w:r w:rsidR="009F4DD8" w:rsidRPr="00157574">
        <w:rPr>
          <w:rFonts w:ascii="Book Antiqua" w:eastAsia="Book Antiqua" w:hAnsi="Book Antiqua" w:cs="Book Antiqua"/>
          <w:color w:val="000000"/>
        </w:rPr>
        <w:t xml:space="preserve"> DP, Guerron AD. Diabete</w:t>
      </w:r>
      <w:r w:rsidR="00C61321" w:rsidRPr="00157574">
        <w:rPr>
          <w:rFonts w:ascii="Book Antiqua" w:eastAsia="Book Antiqua" w:hAnsi="Book Antiqua" w:cs="Book Antiqua"/>
          <w:color w:val="000000"/>
        </w:rPr>
        <w:t>s remission after bariatric sur</w:t>
      </w:r>
      <w:r w:rsidR="009F4DD8" w:rsidRPr="00157574">
        <w:rPr>
          <w:rFonts w:ascii="Book Antiqua" w:eastAsia="Book Antiqua" w:hAnsi="Book Antiqua" w:cs="Book Antiqua"/>
          <w:color w:val="000000"/>
        </w:rPr>
        <w:t xml:space="preserve">gery. </w:t>
      </w:r>
      <w:r w:rsidR="009F4DD8" w:rsidRPr="00157574">
        <w:rPr>
          <w:rFonts w:ascii="Book Antiqua" w:eastAsia="Book Antiqua" w:hAnsi="Book Antiqua" w:cs="Book Antiqua"/>
          <w:i/>
          <w:iCs/>
          <w:color w:val="000000"/>
        </w:rPr>
        <w:t>World J Diabetes</w:t>
      </w:r>
      <w:r w:rsidR="009F4DD8" w:rsidRPr="00157574">
        <w:rPr>
          <w:rFonts w:ascii="Book Antiqua" w:eastAsia="Book Antiqua" w:hAnsi="Book Antiqua" w:cs="Book Antiqua"/>
          <w:color w:val="000000"/>
        </w:rPr>
        <w:t xml:space="preserve"> 2021; </w:t>
      </w:r>
      <w:r w:rsidR="004F1E54" w:rsidRPr="00157574">
        <w:rPr>
          <w:rFonts w:ascii="Book Antiqua" w:eastAsia="Book Antiqua" w:hAnsi="Book Antiqua" w:cs="Book Antiqua"/>
          <w:color w:val="000000"/>
        </w:rPr>
        <w:t xml:space="preserve">12(7): </w:t>
      </w:r>
      <w:r w:rsidRPr="00157574">
        <w:rPr>
          <w:rFonts w:ascii="Book Antiqua" w:hAnsi="Book Antiqua" w:cs="Book Antiqua" w:hint="eastAsia"/>
          <w:color w:val="000000"/>
          <w:lang w:eastAsia="zh-CN"/>
        </w:rPr>
        <w:t>1093</w:t>
      </w:r>
      <w:r w:rsidR="004F1E54" w:rsidRPr="00157574">
        <w:rPr>
          <w:rFonts w:ascii="Book Antiqua" w:eastAsia="Book Antiqua" w:hAnsi="Book Antiqua" w:cs="Book Antiqua"/>
          <w:color w:val="000000"/>
        </w:rPr>
        <w:t>-</w:t>
      </w:r>
      <w:r w:rsidRPr="00157574">
        <w:rPr>
          <w:rFonts w:ascii="Book Antiqua" w:hAnsi="Book Antiqua" w:cs="Book Antiqua" w:hint="eastAsia"/>
          <w:color w:val="000000"/>
          <w:lang w:eastAsia="zh-CN"/>
        </w:rPr>
        <w:t>1101</w:t>
      </w:r>
      <w:r w:rsidR="004F1E54" w:rsidRPr="00157574">
        <w:rPr>
          <w:rFonts w:ascii="Book Antiqua" w:eastAsia="Book Antiqua" w:hAnsi="Book Antiqua" w:cs="Book Antiqua"/>
          <w:color w:val="000000"/>
        </w:rPr>
        <w:t xml:space="preserve"> </w:t>
      </w:r>
    </w:p>
    <w:p w14:paraId="531A8CEA" w14:textId="171DF373" w:rsidR="0098239E" w:rsidRPr="00157574" w:rsidRDefault="004F1E54" w:rsidP="00ED1424">
      <w:pPr>
        <w:adjustRightInd w:val="0"/>
        <w:snapToGrid w:val="0"/>
        <w:spacing w:line="360" w:lineRule="auto"/>
        <w:jc w:val="both"/>
        <w:rPr>
          <w:rFonts w:ascii="Book Antiqua" w:hAnsi="Book Antiqua" w:cs="Book Antiqua"/>
          <w:color w:val="000000"/>
          <w:lang w:eastAsia="zh-CN"/>
        </w:rPr>
      </w:pPr>
      <w:r w:rsidRPr="00157574">
        <w:rPr>
          <w:rFonts w:ascii="Book Antiqua" w:hAnsi="Book Antiqua" w:cs="Book Antiqua"/>
          <w:b/>
          <w:color w:val="000000"/>
          <w:lang w:eastAsia="zh-CN"/>
        </w:rPr>
        <w:t xml:space="preserve">URL: </w:t>
      </w:r>
      <w:r w:rsidRPr="00157574">
        <w:rPr>
          <w:rFonts w:ascii="Book Antiqua" w:eastAsia="Book Antiqua" w:hAnsi="Book Antiqua" w:cs="Book Antiqua"/>
          <w:color w:val="000000"/>
        </w:rPr>
        <w:t>https://www.wjgnet.com/1948-9358/full/v12/i7/</w:t>
      </w:r>
      <w:r w:rsidR="0098239E" w:rsidRPr="00157574">
        <w:rPr>
          <w:rFonts w:ascii="Book Antiqua" w:hAnsi="Book Antiqua" w:cs="Book Antiqua" w:hint="eastAsia"/>
          <w:color w:val="000000"/>
          <w:lang w:eastAsia="zh-CN"/>
        </w:rPr>
        <w:t>1093</w:t>
      </w:r>
      <w:r w:rsidRPr="00157574">
        <w:rPr>
          <w:rFonts w:ascii="Book Antiqua" w:eastAsia="Book Antiqua" w:hAnsi="Book Antiqua" w:cs="Book Antiqua"/>
          <w:color w:val="000000"/>
        </w:rPr>
        <w:t xml:space="preserve">.htm  </w:t>
      </w:r>
    </w:p>
    <w:p w14:paraId="2101ECDF" w14:textId="4CB982C3" w:rsidR="00A77B3E" w:rsidRPr="00157574" w:rsidRDefault="004F1E54" w:rsidP="00ED1424">
      <w:pPr>
        <w:adjustRightInd w:val="0"/>
        <w:snapToGrid w:val="0"/>
        <w:spacing w:line="360" w:lineRule="auto"/>
        <w:jc w:val="both"/>
        <w:rPr>
          <w:rFonts w:ascii="Book Antiqua" w:hAnsi="Book Antiqua"/>
        </w:rPr>
      </w:pPr>
      <w:r w:rsidRPr="00157574">
        <w:rPr>
          <w:rFonts w:ascii="Book Antiqua" w:hAnsi="Book Antiqua" w:cs="Book Antiqua"/>
          <w:b/>
          <w:color w:val="000000"/>
          <w:lang w:eastAsia="zh-CN"/>
        </w:rPr>
        <w:t>DOI:</w:t>
      </w:r>
      <w:r w:rsidRPr="00157574">
        <w:rPr>
          <w:rFonts w:ascii="Book Antiqua" w:eastAsia="Book Antiqua" w:hAnsi="Book Antiqua" w:cs="Book Antiqua"/>
          <w:color w:val="000000"/>
        </w:rPr>
        <w:t xml:space="preserve"> https://dx.doi.org/10.4239/wjd.v12.i7.</w:t>
      </w:r>
      <w:r w:rsidR="0098239E" w:rsidRPr="00157574">
        <w:rPr>
          <w:rFonts w:ascii="Book Antiqua" w:hAnsi="Book Antiqua" w:cs="Book Antiqua" w:hint="eastAsia"/>
          <w:color w:val="000000"/>
          <w:lang w:eastAsia="zh-CN"/>
        </w:rPr>
        <w:t>1093</w:t>
      </w:r>
    </w:p>
    <w:p w14:paraId="61E8E041" w14:textId="77777777" w:rsidR="00A77B3E" w:rsidRPr="00157574" w:rsidRDefault="00A77B3E" w:rsidP="00ED1424">
      <w:pPr>
        <w:adjustRightInd w:val="0"/>
        <w:snapToGrid w:val="0"/>
        <w:spacing w:line="360" w:lineRule="auto"/>
        <w:jc w:val="both"/>
        <w:rPr>
          <w:rFonts w:ascii="Book Antiqua" w:hAnsi="Book Antiqua"/>
        </w:rPr>
      </w:pPr>
    </w:p>
    <w:p w14:paraId="3DF01520" w14:textId="0F27AD52"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Core Tip: </w:t>
      </w:r>
      <w:r w:rsidRPr="00157574">
        <w:rPr>
          <w:rFonts w:ascii="Book Antiqua" w:eastAsia="Book Antiqua" w:hAnsi="Book Antiqua" w:cs="Book Antiqua"/>
          <w:color w:val="000000"/>
        </w:rPr>
        <w:t xml:space="preserve">Bariatric surgery is a safe and effective way to achieve diabetes remission in those with obesity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a variety of mechanisms, the majority of which are independent of weight loss. Available evidence suggests that bariatric surgery provides better </w:t>
      </w:r>
      <w:r w:rsidR="00C61321" w:rsidRPr="00157574">
        <w:rPr>
          <w:rFonts w:ascii="Book Antiqua" w:eastAsia="Book Antiqua" w:hAnsi="Book Antiqua" w:cs="Book Antiqua"/>
          <w:color w:val="000000"/>
        </w:rPr>
        <w:t>type 2 diabetes mellitus</w:t>
      </w:r>
      <w:r w:rsidRPr="00157574">
        <w:rPr>
          <w:rFonts w:ascii="Book Antiqua" w:eastAsia="Book Antiqua" w:hAnsi="Book Antiqua" w:cs="Book Antiqua"/>
          <w:color w:val="000000"/>
        </w:rPr>
        <w:t xml:space="preserve"> resolution in obese patients when compared to best medical management alone.</w:t>
      </w:r>
    </w:p>
    <w:p w14:paraId="3E673B9A" w14:textId="77777777" w:rsidR="00A77B3E" w:rsidRPr="00157574" w:rsidRDefault="00A77B3E" w:rsidP="00ED1424">
      <w:pPr>
        <w:adjustRightInd w:val="0"/>
        <w:snapToGrid w:val="0"/>
        <w:spacing w:line="360" w:lineRule="auto"/>
        <w:jc w:val="both"/>
        <w:rPr>
          <w:rFonts w:ascii="Book Antiqua" w:hAnsi="Book Antiqua"/>
        </w:rPr>
      </w:pPr>
    </w:p>
    <w:p w14:paraId="196647A8"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aps/>
          <w:color w:val="000000"/>
          <w:u w:val="single"/>
        </w:rPr>
        <w:lastRenderedPageBreak/>
        <w:t>INTRODUCTION</w:t>
      </w:r>
    </w:p>
    <w:p w14:paraId="03D7C12A" w14:textId="004A2FC2"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Obesity rates continue to rise in the United States as well as worldwide. In fact, obesity prevalence doubled from 15% to 33% between 1980s and 2004 and was estimated to be 37.7% from 2013 to 2014</w:t>
      </w:r>
      <w:r w:rsidRPr="00157574">
        <w:rPr>
          <w:rFonts w:ascii="Book Antiqua" w:eastAsia="Book Antiqua" w:hAnsi="Book Antiqua" w:cs="Book Antiqua"/>
          <w:color w:val="000000"/>
          <w:vertAlign w:val="superscript"/>
        </w:rPr>
        <w:t>[1,2]</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Interestingly, some of the recent reports project that nearly 1 in 2 </w:t>
      </w:r>
      <w:r w:rsidR="00C61321" w:rsidRPr="00157574">
        <w:rPr>
          <w:rFonts w:ascii="Book Antiqua" w:eastAsia="Book Antiqua" w:hAnsi="Book Antiqua" w:cs="Book Antiqua"/>
          <w:color w:val="000000"/>
        </w:rPr>
        <w:t>United States</w:t>
      </w:r>
      <w:r w:rsidRPr="00157574">
        <w:rPr>
          <w:rFonts w:ascii="Book Antiqua" w:eastAsia="Book Antiqua" w:hAnsi="Book Antiqua" w:cs="Book Antiqua"/>
          <w:color w:val="000000"/>
        </w:rPr>
        <w:t xml:space="preserve"> adults will have obesity </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defined as body mass index (BMI) ≥</w:t>
      </w:r>
      <w:r w:rsidR="00C61321"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30</w:t>
      </w:r>
      <w:r w:rsidR="00C37550"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kg/m</w:t>
      </w:r>
      <w:r w:rsidRPr="00157574">
        <w:rPr>
          <w:rFonts w:ascii="Book Antiqua" w:eastAsia="Book Antiqua" w:hAnsi="Book Antiqua" w:cs="Book Antiqua"/>
          <w:color w:val="000000"/>
          <w:vertAlign w:val="superscript"/>
        </w:rPr>
        <w:t>2</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by 2030 and nearly 1 in 4 adults will have severe obesity (defined as BMI ≥</w:t>
      </w:r>
      <w:r w:rsidR="00C61321"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35</w:t>
      </w:r>
      <w:r w:rsidR="006F35FE"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kg/m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by then</w:t>
      </w:r>
      <w:r w:rsidRPr="00157574">
        <w:rPr>
          <w:rFonts w:ascii="Book Antiqua" w:eastAsia="Book Antiqua" w:hAnsi="Book Antiqua" w:cs="Book Antiqua"/>
          <w:color w:val="000000"/>
          <w:vertAlign w:val="superscript"/>
        </w:rPr>
        <w:t>[3]</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These numbers are alarming as obesity has been linked to developing type 2 diabetes mellitus (T2DM), coronary artery disease, non-alcoholic fatty liver disease, malignancy, amongst others, as well as lower life expectancy. Obesity was also attributable to 365000 deaths in 2000, second to only tobacco </w:t>
      </w:r>
      <w:proofErr w:type="gramStart"/>
      <w:r w:rsidRPr="00157574">
        <w:rPr>
          <w:rFonts w:ascii="Book Antiqua" w:eastAsia="Book Antiqua" w:hAnsi="Book Antiqua" w:cs="Book Antiqua"/>
          <w:color w:val="000000"/>
        </w:rPr>
        <w:t>smoking</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4]</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Insulin resistance has been described as the main culprit for the development of T2DM in obese </w:t>
      </w:r>
      <w:proofErr w:type="gramStart"/>
      <w:r w:rsidRPr="00157574">
        <w:rPr>
          <w:rFonts w:ascii="Book Antiqua" w:eastAsia="Book Antiqua" w:hAnsi="Book Antiqua" w:cs="Book Antiqua"/>
          <w:color w:val="000000"/>
        </w:rPr>
        <w:t>patients</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5]</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In fact, there is a &gt;</w:t>
      </w:r>
      <w:r w:rsidR="00C61321"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6-fold increase in risk of developing T2DM in those with morbid obesity or BMI ≥</w:t>
      </w:r>
      <w:r w:rsidR="00C61321"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40 kg/m</w:t>
      </w:r>
      <w:hyperlink r:id="rId9" w:history="1">
        <w:r w:rsidRPr="00157574">
          <w:rPr>
            <w:rFonts w:ascii="Book Antiqua" w:eastAsia="Book Antiqua" w:hAnsi="Book Antiqua" w:cs="Book Antiqua"/>
            <w:color w:val="000000"/>
            <w:vertAlign w:val="superscript"/>
          </w:rPr>
          <w:t>2</w:t>
        </w:r>
      </w:hyperlink>
      <w:r w:rsidRPr="00157574">
        <w:rPr>
          <w:rFonts w:ascii="Book Antiqua" w:eastAsia="Book Antiqua" w:hAnsi="Book Antiqua" w:cs="Book Antiqua"/>
          <w:color w:val="000000"/>
          <w:vertAlign w:val="superscript"/>
        </w:rPr>
        <w:t>[6]</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Diabetes remains one of the most prevalent chronic diseases in the </w:t>
      </w:r>
      <w:r w:rsidR="00C61321" w:rsidRPr="00157574">
        <w:rPr>
          <w:rFonts w:ascii="Book Antiqua" w:eastAsia="Book Antiqua" w:hAnsi="Book Antiqua" w:cs="Book Antiqua"/>
          <w:color w:val="000000"/>
        </w:rPr>
        <w:t>United States</w:t>
      </w:r>
      <w:r w:rsidRPr="00157574">
        <w:rPr>
          <w:rFonts w:ascii="Book Antiqua" w:eastAsia="Book Antiqua" w:hAnsi="Book Antiqua" w:cs="Book Antiqua"/>
          <w:color w:val="000000"/>
        </w:rPr>
        <w:t xml:space="preserve"> affecting about 9% of the population in 2011, with rates continuing to grow in parallel with </w:t>
      </w:r>
      <w:proofErr w:type="gramStart"/>
      <w:r w:rsidRPr="00157574">
        <w:rPr>
          <w:rFonts w:ascii="Book Antiqua" w:eastAsia="Book Antiqua" w:hAnsi="Book Antiqua" w:cs="Book Antiqua"/>
          <w:color w:val="000000"/>
        </w:rPr>
        <w:t>obesity</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6]</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p>
    <w:p w14:paraId="071A2687" w14:textId="2DC2D7AB"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This association between obesity and diabetes has detrimental effects on morbidity and mortality and creates a significant economic burden as a result. The cost of diabetes in 2012 was reported to be 45 billion</w:t>
      </w:r>
      <w:r w:rsidR="00B7038A" w:rsidRPr="00157574">
        <w:rPr>
          <w:rFonts w:ascii="Book Antiqua" w:eastAsia="Book Antiqua" w:hAnsi="Book Antiqua" w:cs="Book Antiqua"/>
          <w:color w:val="000000"/>
        </w:rPr>
        <w:t xml:space="preserve"> dollars</w:t>
      </w:r>
      <w:r w:rsidRPr="00157574">
        <w:rPr>
          <w:rFonts w:ascii="Book Antiqua" w:eastAsia="Book Antiqua" w:hAnsi="Book Antiqua" w:cs="Book Antiqua"/>
          <w:color w:val="000000"/>
        </w:rPr>
        <w:t>, with 69 billion</w:t>
      </w:r>
      <w:r w:rsidR="00B7038A" w:rsidRPr="00157574">
        <w:rPr>
          <w:rFonts w:ascii="Book Antiqua" w:eastAsia="Book Antiqua" w:hAnsi="Book Antiqua" w:cs="Book Antiqua"/>
          <w:color w:val="000000"/>
        </w:rPr>
        <w:t xml:space="preserve"> dollars</w:t>
      </w:r>
      <w:r w:rsidRPr="00157574">
        <w:rPr>
          <w:rFonts w:ascii="Book Antiqua" w:eastAsia="Book Antiqua" w:hAnsi="Book Antiqua" w:cs="Book Antiqua"/>
          <w:color w:val="000000"/>
        </w:rPr>
        <w:t xml:space="preserve"> attributed to reduced productivity and 176 billion</w:t>
      </w:r>
      <w:r w:rsidR="00B7038A" w:rsidRPr="00157574">
        <w:rPr>
          <w:rFonts w:ascii="Book Antiqua" w:eastAsia="Book Antiqua" w:hAnsi="Book Antiqua" w:cs="Book Antiqua"/>
          <w:color w:val="000000"/>
        </w:rPr>
        <w:t xml:space="preserve"> dollars</w:t>
      </w:r>
      <w:r w:rsidRPr="00157574">
        <w:rPr>
          <w:rFonts w:ascii="Book Antiqua" w:eastAsia="Book Antiqua" w:hAnsi="Book Antiqua" w:cs="Book Antiqua"/>
          <w:color w:val="000000"/>
        </w:rPr>
        <w:t xml:space="preserve"> attributed to direct medical </w:t>
      </w:r>
      <w:proofErr w:type="gramStart"/>
      <w:r w:rsidRPr="00157574">
        <w:rPr>
          <w:rFonts w:ascii="Book Antiqua" w:eastAsia="Book Antiqua" w:hAnsi="Book Antiqua" w:cs="Book Antiqua"/>
          <w:color w:val="000000"/>
        </w:rPr>
        <w:t>costs</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7]</w:t>
      </w:r>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Additionally, the cost of diabetes is projected to reach nearly 500</w:t>
      </w:r>
      <w:r w:rsidR="00B7038A" w:rsidRPr="00157574">
        <w:rPr>
          <w:rFonts w:ascii="Book Antiqua" w:eastAsia="Book Antiqua" w:hAnsi="Book Antiqua" w:cs="Book Antiqua"/>
          <w:color w:val="000000"/>
        </w:rPr>
        <w:t xml:space="preserve"> dollars</w:t>
      </w:r>
      <w:r w:rsidRPr="00157574">
        <w:rPr>
          <w:rFonts w:ascii="Book Antiqua" w:eastAsia="Book Antiqua" w:hAnsi="Book Antiqua" w:cs="Book Antiqua"/>
          <w:color w:val="000000"/>
        </w:rPr>
        <w:t xml:space="preserve"> billion by 2030</w:t>
      </w:r>
      <w:r w:rsidRPr="00157574">
        <w:rPr>
          <w:rFonts w:ascii="Book Antiqua" w:eastAsia="Book Antiqua" w:hAnsi="Book Antiqua" w:cs="Book Antiqua"/>
          <w:color w:val="000000"/>
          <w:vertAlign w:val="superscript"/>
        </w:rPr>
        <w:t>[8]</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This has led to an increased interest in finding ways to successfully treat diabetes and maintain remission. </w:t>
      </w:r>
    </w:p>
    <w:p w14:paraId="1144BA59" w14:textId="36B08B75" w:rsidR="00A77B3E" w:rsidRPr="00157574" w:rsidRDefault="009F4DD8" w:rsidP="00ED1424">
      <w:pPr>
        <w:adjustRightInd w:val="0"/>
        <w:snapToGrid w:val="0"/>
        <w:spacing w:line="360" w:lineRule="auto"/>
        <w:ind w:firstLine="720"/>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While lifestyle modifications such as diet and exercise along with pharmacotherapy can be successful in treating both obesity and T2DM, few achieve sustained weight loss and only 10% of those with T2DM achieve favorable disease control in order to minimize and prevent long-term </w:t>
      </w:r>
      <w:proofErr w:type="gramStart"/>
      <w:r w:rsidRPr="00157574">
        <w:rPr>
          <w:rFonts w:ascii="Book Antiqua" w:eastAsia="Book Antiqua" w:hAnsi="Book Antiqua" w:cs="Book Antiqua"/>
          <w:color w:val="000000"/>
        </w:rPr>
        <w:t>complications</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9]</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This article will thus focus on reviewing the most current data on diabetes remission following bariatric surgery. </w:t>
      </w:r>
    </w:p>
    <w:p w14:paraId="2DE2E05F" w14:textId="77777777" w:rsidR="00F03C91" w:rsidRPr="00157574" w:rsidRDefault="00F03C91" w:rsidP="00ED1424">
      <w:pPr>
        <w:adjustRightInd w:val="0"/>
        <w:snapToGrid w:val="0"/>
        <w:spacing w:line="360" w:lineRule="auto"/>
        <w:ind w:firstLine="720"/>
        <w:jc w:val="both"/>
        <w:rPr>
          <w:rFonts w:ascii="Book Antiqua" w:hAnsi="Book Antiqua"/>
        </w:rPr>
      </w:pPr>
    </w:p>
    <w:p w14:paraId="14ADAFBE" w14:textId="34C69C4B" w:rsidR="00A77B3E" w:rsidRPr="00157574" w:rsidRDefault="00F03C91" w:rsidP="00ED1424">
      <w:pPr>
        <w:adjustRightInd w:val="0"/>
        <w:snapToGrid w:val="0"/>
        <w:spacing w:line="360" w:lineRule="auto"/>
        <w:jc w:val="both"/>
        <w:rPr>
          <w:rFonts w:ascii="Book Antiqua" w:hAnsi="Book Antiqua"/>
          <w:u w:val="single"/>
        </w:rPr>
      </w:pPr>
      <w:r w:rsidRPr="00157574">
        <w:rPr>
          <w:rFonts w:ascii="Book Antiqua" w:eastAsia="Book Antiqua" w:hAnsi="Book Antiqua" w:cs="Book Antiqua"/>
          <w:b/>
          <w:bCs/>
          <w:color w:val="000000"/>
          <w:u w:val="single"/>
        </w:rPr>
        <w:lastRenderedPageBreak/>
        <w:t xml:space="preserve">ASSOCIATION OF T2DM AND OBESITY </w:t>
      </w:r>
    </w:p>
    <w:p w14:paraId="663BC378" w14:textId="1182E75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Obesity has been linked to the development of T2DM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insulin resistance. Several mechanisms have been described. One of such proposed mechanisms involves increased release of a variety of factors including non-esterified fatty acids (NEFAs), glycerol, leptin, adiponectin, proinflammatory cytokines among others from adipose tissue which in turn leads to insulin </w:t>
      </w:r>
      <w:proofErr w:type="gramStart"/>
      <w:r w:rsidRPr="00157574">
        <w:rPr>
          <w:rFonts w:ascii="Book Antiqua" w:eastAsia="Book Antiqua" w:hAnsi="Book Antiqua" w:cs="Book Antiqua"/>
          <w:color w:val="000000"/>
        </w:rPr>
        <w:t>resistance</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10]</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This occurs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reduced phosphorylation of phosphatidylinositol-3-OH kinase in muscle and increased gluconeogenic enzyme expression in the </w:t>
      </w:r>
      <w:proofErr w:type="gramStart"/>
      <w:r w:rsidRPr="00157574">
        <w:rPr>
          <w:rFonts w:ascii="Book Antiqua" w:eastAsia="Book Antiqua" w:hAnsi="Book Antiqua" w:cs="Book Antiqua"/>
          <w:color w:val="000000"/>
        </w:rPr>
        <w:t>liver</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9]</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While this leads to insulin resistance, not all obese patients will go on to develop T2DM as they are able to overcome this by increased insulin release from pancreatic β cells to correct for decreased insulin </w:t>
      </w:r>
      <w:proofErr w:type="gramStart"/>
      <w:r w:rsidRPr="00157574">
        <w:rPr>
          <w:rFonts w:ascii="Book Antiqua" w:eastAsia="Book Antiqua" w:hAnsi="Book Antiqua" w:cs="Book Antiqua"/>
          <w:color w:val="000000"/>
        </w:rPr>
        <w:t>sensitivity</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9]</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Thus, those with β cell dysfunction are at the highest risk of developing T2DM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increased release of NEFAs as they not only reduce insulin sensitivity but also decrease pancreatic β cell </w:t>
      </w:r>
      <w:proofErr w:type="gramStart"/>
      <w:r w:rsidRPr="00157574">
        <w:rPr>
          <w:rFonts w:ascii="Book Antiqua" w:eastAsia="Book Antiqua" w:hAnsi="Book Antiqua" w:cs="Book Antiqua"/>
          <w:color w:val="000000"/>
        </w:rPr>
        <w:t>function</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9]</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p>
    <w:p w14:paraId="1DC6BC52" w14:textId="04C9A066" w:rsidR="00A77B3E" w:rsidRPr="00157574" w:rsidRDefault="009F4DD8" w:rsidP="00ED1424">
      <w:pPr>
        <w:adjustRightInd w:val="0"/>
        <w:snapToGrid w:val="0"/>
        <w:spacing w:line="360" w:lineRule="auto"/>
        <w:ind w:firstLine="720"/>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Standard treatment of T2DM focuses on achieving good glycemic control in order to minimize cardiovascular and other risks and is mainly achieved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medical management. However, this treatment modality can become challenging in patients with obesity as a variety of pharmacotherapy agents can in fact cause weight gain and thus further worsen insulin </w:t>
      </w:r>
      <w:proofErr w:type="gramStart"/>
      <w:r w:rsidRPr="00157574">
        <w:rPr>
          <w:rFonts w:ascii="Book Antiqua" w:eastAsia="Book Antiqua" w:hAnsi="Book Antiqua" w:cs="Book Antiqua"/>
          <w:color w:val="000000"/>
        </w:rPr>
        <w:t>resistance</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11]</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This is when bariatric surgery comes into play. Though initially described as surgical treatment for weight loss, bariatric surgery has demonstrated significant effects on reducing rates of T2DM in addition to improving cardiovascular health and thus reducing morbidity and </w:t>
      </w:r>
      <w:proofErr w:type="gramStart"/>
      <w:r w:rsidRPr="00157574">
        <w:rPr>
          <w:rFonts w:ascii="Book Antiqua" w:eastAsia="Book Antiqua" w:hAnsi="Book Antiqua" w:cs="Book Antiqua"/>
          <w:color w:val="000000"/>
        </w:rPr>
        <w:t>mortality</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12]</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These beneficial effects are achieved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a multitude of mechanisms beyond weight loss. </w:t>
      </w:r>
    </w:p>
    <w:p w14:paraId="461B2DEA" w14:textId="77777777" w:rsidR="00F03C91" w:rsidRPr="00157574" w:rsidRDefault="00F03C91" w:rsidP="00ED1424">
      <w:pPr>
        <w:adjustRightInd w:val="0"/>
        <w:snapToGrid w:val="0"/>
        <w:spacing w:line="360" w:lineRule="auto"/>
        <w:ind w:firstLine="720"/>
        <w:jc w:val="both"/>
        <w:rPr>
          <w:rFonts w:ascii="Book Antiqua" w:hAnsi="Book Antiqua"/>
        </w:rPr>
      </w:pPr>
    </w:p>
    <w:p w14:paraId="6C335494" w14:textId="4676524A" w:rsidR="00A77B3E" w:rsidRPr="00157574" w:rsidRDefault="00F03C91" w:rsidP="00ED1424">
      <w:pPr>
        <w:adjustRightInd w:val="0"/>
        <w:snapToGrid w:val="0"/>
        <w:spacing w:line="360" w:lineRule="auto"/>
        <w:jc w:val="both"/>
        <w:rPr>
          <w:rFonts w:ascii="Book Antiqua" w:hAnsi="Book Antiqua"/>
          <w:u w:val="single"/>
        </w:rPr>
      </w:pPr>
      <w:r w:rsidRPr="00157574">
        <w:rPr>
          <w:rFonts w:ascii="Book Antiqua" w:eastAsia="Book Antiqua" w:hAnsi="Book Antiqua" w:cs="Book Antiqua"/>
          <w:b/>
          <w:bCs/>
          <w:color w:val="000000"/>
          <w:u w:val="single"/>
        </w:rPr>
        <w:t xml:space="preserve">MECHANISMS OF T2DM REMISSION FOLLOWING BARIATRIC SURGERY </w:t>
      </w:r>
    </w:p>
    <w:p w14:paraId="084093DA" w14:textId="77777777"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t>Weight loss</w:t>
      </w:r>
    </w:p>
    <w:p w14:paraId="3074BCD5" w14:textId="307C7ED8" w:rsidR="00A77B3E" w:rsidRPr="00157574" w:rsidRDefault="009F4DD8" w:rsidP="00ED142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While the exact mechanism for T2DM remission following bariatric surgery is not fully understood, several have been proposed. One such mechanism involves reduced caloric intake which in turn leads to significant weight loss and subsequently improved glucose sensitivity. This was thought to be achieved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restrictive and/or </w:t>
      </w:r>
      <w:r w:rsidRPr="00157574">
        <w:rPr>
          <w:rFonts w:ascii="Book Antiqua" w:eastAsia="Book Antiqua" w:hAnsi="Book Antiqua" w:cs="Book Antiqua"/>
          <w:color w:val="000000"/>
        </w:rPr>
        <w:lastRenderedPageBreak/>
        <w:t xml:space="preserve">malabsorptive properties of bariatric surgery. However, this does not explain some of the drastic effects seen on glucose control immediately following surgery, and thus the majority of glucose-lowering is achieved prior to weight </w:t>
      </w:r>
      <w:proofErr w:type="gramStart"/>
      <w:r w:rsidRPr="00157574">
        <w:rPr>
          <w:rFonts w:ascii="Book Antiqua" w:eastAsia="Book Antiqua" w:hAnsi="Book Antiqua" w:cs="Book Antiqua"/>
          <w:color w:val="000000"/>
        </w:rPr>
        <w:t>loss</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13]</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Additionally, scintigraphy studies demonstrate that nutrient delivery through gastric pouch is actually increased rather than restricted following </w:t>
      </w:r>
      <w:r w:rsidR="00C61321" w:rsidRPr="00157574">
        <w:rPr>
          <w:rFonts w:ascii="Book Antiqua" w:eastAsia="Book Antiqua" w:hAnsi="Book Antiqua" w:cs="Book Antiqua"/>
          <w:color w:val="000000"/>
        </w:rPr>
        <w:t>Roux-en-Y gastric bypass (RYGB</w:t>
      </w:r>
      <w:proofErr w:type="gramStart"/>
      <w:r w:rsidR="00C61321" w:rsidRPr="00157574">
        <w:rPr>
          <w:rFonts w:ascii="Book Antiqua" w:eastAsia="Book Antiqua" w:hAnsi="Book Antiqua" w:cs="Book Antiqua"/>
          <w:color w:val="000000"/>
        </w:rPr>
        <w:t>)</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14]</w:t>
      </w:r>
      <w:r w:rsidR="00F03C91"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p>
    <w:p w14:paraId="331AE090" w14:textId="77777777" w:rsidR="00F03C91" w:rsidRPr="00157574" w:rsidRDefault="00F03C91" w:rsidP="00ED1424">
      <w:pPr>
        <w:adjustRightInd w:val="0"/>
        <w:snapToGrid w:val="0"/>
        <w:spacing w:line="360" w:lineRule="auto"/>
        <w:jc w:val="both"/>
        <w:rPr>
          <w:rFonts w:ascii="Book Antiqua" w:hAnsi="Book Antiqua"/>
        </w:rPr>
      </w:pPr>
    </w:p>
    <w:p w14:paraId="097CF86C" w14:textId="77777777"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t xml:space="preserve">Insulin sensitivity </w:t>
      </w:r>
    </w:p>
    <w:p w14:paraId="1A52EDD3" w14:textId="5A2E8BA9" w:rsidR="00A77B3E" w:rsidRPr="00157574" w:rsidRDefault="009F4DD8" w:rsidP="00ED142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One of the most important factors contributing to improved glucose tolerance is a significant decrease in insulin resistance fairly early following bariatric surgery. In fact, insulin resistance decreases about 50% in 1 </w:t>
      </w:r>
      <w:proofErr w:type="spellStart"/>
      <w:r w:rsidRPr="00157574">
        <w:rPr>
          <w:rFonts w:ascii="Book Antiqua" w:eastAsia="Book Antiqua" w:hAnsi="Book Antiqua" w:cs="Book Antiqua"/>
          <w:color w:val="000000"/>
        </w:rPr>
        <w:t>wk</w:t>
      </w:r>
      <w:proofErr w:type="spellEnd"/>
      <w:r w:rsidRPr="00157574">
        <w:rPr>
          <w:rFonts w:ascii="Book Antiqua" w:eastAsia="Book Antiqua" w:hAnsi="Book Antiqua" w:cs="Book Antiqua"/>
          <w:color w:val="000000"/>
        </w:rPr>
        <w:t xml:space="preserve"> following surgery and into the normal range seen in glucose tolerant patients when measured homeostatic model assessment of insulin </w:t>
      </w:r>
      <w:proofErr w:type="gramStart"/>
      <w:r w:rsidRPr="00157574">
        <w:rPr>
          <w:rFonts w:ascii="Book Antiqua" w:eastAsia="Book Antiqua" w:hAnsi="Book Antiqua" w:cs="Book Antiqua"/>
          <w:color w:val="000000"/>
        </w:rPr>
        <w:t>resistance</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15-17]</w:t>
      </w:r>
      <w:r w:rsidRPr="00157574">
        <w:rPr>
          <w:rFonts w:ascii="Book Antiqua" w:eastAsia="Book Antiqua" w:hAnsi="Book Antiqua" w:cs="Book Antiqua"/>
          <w:color w:val="000000"/>
        </w:rPr>
        <w:t xml:space="preserve">. In addition to improved liver insulin sensitivity, insulin clearance also increases and is thought to be due to decreased caloric intake which in turn leads to decreased liver fat content. This has been demonstrated using post-operative magnetic resonance imaging of the liver following </w:t>
      </w:r>
      <w:proofErr w:type="gramStart"/>
      <w:r w:rsidRPr="00157574">
        <w:rPr>
          <w:rFonts w:ascii="Book Antiqua" w:eastAsia="Book Antiqua" w:hAnsi="Book Antiqua" w:cs="Book Antiqua"/>
          <w:color w:val="000000"/>
        </w:rPr>
        <w:t>RYGB</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14]</w:t>
      </w:r>
      <w:r w:rsidR="00ED1424"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These combined effects in turn lead to decreased basal glucose concentration and are thought to improve pancreatic β cell function by decreasing the toxic effect of </w:t>
      </w:r>
      <w:proofErr w:type="gramStart"/>
      <w:r w:rsidRPr="00157574">
        <w:rPr>
          <w:rFonts w:ascii="Book Antiqua" w:eastAsia="Book Antiqua" w:hAnsi="Book Antiqua" w:cs="Book Antiqua"/>
          <w:color w:val="000000"/>
        </w:rPr>
        <w:t>glucose</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18]</w:t>
      </w:r>
      <w:r w:rsidRPr="00157574">
        <w:rPr>
          <w:rFonts w:ascii="Book Antiqua" w:eastAsia="Book Antiqua" w:hAnsi="Book Antiqua" w:cs="Book Antiqua"/>
          <w:color w:val="000000"/>
        </w:rPr>
        <w:t xml:space="preserve">. </w:t>
      </w:r>
    </w:p>
    <w:p w14:paraId="258AF40C" w14:textId="77777777" w:rsidR="00F03C91" w:rsidRPr="00157574" w:rsidRDefault="00F03C91" w:rsidP="00ED1424">
      <w:pPr>
        <w:adjustRightInd w:val="0"/>
        <w:snapToGrid w:val="0"/>
        <w:spacing w:line="360" w:lineRule="auto"/>
        <w:jc w:val="both"/>
        <w:rPr>
          <w:rFonts w:ascii="Book Antiqua" w:hAnsi="Book Antiqua"/>
        </w:rPr>
      </w:pPr>
    </w:p>
    <w:p w14:paraId="7A7A8008" w14:textId="77777777"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t>Foregut/hindgut hypothesis</w:t>
      </w:r>
    </w:p>
    <w:p w14:paraId="488E9E94" w14:textId="619DD0BD" w:rsidR="00A77B3E" w:rsidRPr="00157574" w:rsidRDefault="009F4DD8" w:rsidP="00305B9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According to the foregut-hindgut hypothesis, there is an increased amount of incompletely digested food delivered to the distal intestine due to bypassed foregut. This in turn stimulates specialized L cells which facilitate the release of glucagon-like-peptide-1 (GLP-1) and peptide YY, both of which have been implicated in achieving weight loss. Additionally, both provide a favorable effect on pancreatic β cells leading to increased insulin </w:t>
      </w:r>
      <w:proofErr w:type="gramStart"/>
      <w:r w:rsidRPr="00157574">
        <w:rPr>
          <w:rFonts w:ascii="Book Antiqua" w:eastAsia="Book Antiqua" w:hAnsi="Book Antiqua" w:cs="Book Antiqua"/>
          <w:color w:val="000000"/>
        </w:rPr>
        <w:t>sensitivity</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18,19]</w:t>
      </w:r>
      <w:r w:rsidRPr="00157574">
        <w:rPr>
          <w:rFonts w:ascii="Book Antiqua" w:eastAsia="Book Antiqua" w:hAnsi="Book Antiqua" w:cs="Book Antiqua"/>
          <w:color w:val="000000"/>
        </w:rPr>
        <w:t xml:space="preserve">. Interestingly, GLP-1 Levels rise dramatically within days of bariatric surgery stimulating pancreatic β cells. This effect of β cell stimulation is further amplified by a temporary early increase in plasma glucose levels eventually leading to increased insulin </w:t>
      </w:r>
      <w:proofErr w:type="gramStart"/>
      <w:r w:rsidRPr="00157574">
        <w:rPr>
          <w:rFonts w:ascii="Book Antiqua" w:eastAsia="Book Antiqua" w:hAnsi="Book Antiqua" w:cs="Book Antiqua"/>
          <w:color w:val="000000"/>
        </w:rPr>
        <w:t>release</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17]</w:t>
      </w:r>
      <w:r w:rsidRPr="00157574">
        <w:rPr>
          <w:rFonts w:ascii="Book Antiqua" w:eastAsia="Book Antiqua" w:hAnsi="Book Antiqua" w:cs="Book Antiqua"/>
          <w:color w:val="000000"/>
        </w:rPr>
        <w:t xml:space="preserve">. While this hypothesis may explain the benefits seen following RYGB and biliopancreatic diversion with duodenal switch (BPD-DS), it </w:t>
      </w:r>
      <w:r w:rsidRPr="00157574">
        <w:rPr>
          <w:rFonts w:ascii="Book Antiqua" w:eastAsia="Book Antiqua" w:hAnsi="Book Antiqua" w:cs="Book Antiqua"/>
          <w:color w:val="000000"/>
        </w:rPr>
        <w:lastRenderedPageBreak/>
        <w:t xml:space="preserve">does not explain the beneficial effects on glucose metabolism seen following </w:t>
      </w:r>
      <w:r w:rsidR="008D08DF" w:rsidRPr="00157574">
        <w:rPr>
          <w:rFonts w:ascii="Book Antiqua" w:eastAsia="Book Antiqua" w:hAnsi="Book Antiqua" w:cs="Book Antiqua"/>
          <w:color w:val="000000"/>
        </w:rPr>
        <w:t>sleeve gastrectomy (SG)</w:t>
      </w:r>
      <w:r w:rsidRPr="00157574">
        <w:rPr>
          <w:rFonts w:ascii="Book Antiqua" w:eastAsia="Book Antiqua" w:hAnsi="Book Antiqua" w:cs="Book Antiqua"/>
          <w:color w:val="000000"/>
        </w:rPr>
        <w:t xml:space="preserve"> as the intestinal tract remains in </w:t>
      </w:r>
      <w:proofErr w:type="gramStart"/>
      <w:r w:rsidRPr="00157574">
        <w:rPr>
          <w:rFonts w:ascii="Book Antiqua" w:eastAsia="Book Antiqua" w:hAnsi="Book Antiqua" w:cs="Book Antiqua"/>
          <w:color w:val="000000"/>
        </w:rPr>
        <w:t>continuity</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16]</w:t>
      </w:r>
      <w:r w:rsidRPr="00157574">
        <w:rPr>
          <w:rFonts w:ascii="Book Antiqua" w:eastAsia="Book Antiqua" w:hAnsi="Book Antiqua" w:cs="Book Antiqua"/>
          <w:color w:val="000000"/>
        </w:rPr>
        <w:t>.</w:t>
      </w:r>
    </w:p>
    <w:p w14:paraId="5FF4AF02" w14:textId="77777777" w:rsidR="00F03C91" w:rsidRPr="00157574" w:rsidRDefault="00F03C91" w:rsidP="00ED1424">
      <w:pPr>
        <w:adjustRightInd w:val="0"/>
        <w:snapToGrid w:val="0"/>
        <w:spacing w:line="360" w:lineRule="auto"/>
        <w:ind w:firstLine="720"/>
        <w:jc w:val="both"/>
        <w:rPr>
          <w:rFonts w:ascii="Book Antiqua" w:hAnsi="Book Antiqua"/>
          <w:b/>
          <w:bCs/>
          <w:i/>
          <w:iCs/>
        </w:rPr>
      </w:pPr>
    </w:p>
    <w:p w14:paraId="22666E5B" w14:textId="77777777"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t>Bile acids</w:t>
      </w:r>
    </w:p>
    <w:p w14:paraId="4EA463B0" w14:textId="0F1D46F7" w:rsidR="00A77B3E" w:rsidRPr="00157574" w:rsidRDefault="009F4DD8" w:rsidP="00305B9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Circulating bile acids (BA) levels also increase following bariatric surgery and are correlated with improved glucose sensitivity. This is thought to occur following reduced mixture of partially digested nutrients with BAs following surgery thus leading to higher concentration of free circulating BAs. This, in turn, leads to reduction in hepatic glucose production as well as </w:t>
      </w:r>
      <w:proofErr w:type="spellStart"/>
      <w:r w:rsidRPr="00157574">
        <w:rPr>
          <w:rFonts w:ascii="Book Antiqua" w:eastAsia="Book Antiqua" w:hAnsi="Book Antiqua" w:cs="Book Antiqua"/>
          <w:color w:val="000000"/>
        </w:rPr>
        <w:t>glucogeogenesis</w:t>
      </w:r>
      <w:proofErr w:type="spellEnd"/>
      <w:r w:rsidRPr="00157574">
        <w:rPr>
          <w:rFonts w:ascii="Book Antiqua" w:eastAsia="Book Antiqua" w:hAnsi="Book Antiqua" w:cs="Book Antiqua"/>
          <w:color w:val="000000"/>
        </w:rPr>
        <w:t xml:space="preserve"> within gut segments that are devoid of </w:t>
      </w:r>
      <w:proofErr w:type="gramStart"/>
      <w:r w:rsidRPr="00157574">
        <w:rPr>
          <w:rFonts w:ascii="Book Antiqua" w:eastAsia="Book Antiqua" w:hAnsi="Book Antiqua" w:cs="Book Antiqua"/>
          <w:color w:val="000000"/>
        </w:rPr>
        <w:t>BAs</w:t>
      </w:r>
      <w:r w:rsidR="00F03C91" w:rsidRPr="00157574">
        <w:rPr>
          <w:rFonts w:ascii="Book Antiqua" w:eastAsia="Book Antiqua" w:hAnsi="Book Antiqua" w:cs="Book Antiqua"/>
          <w:color w:val="000000"/>
          <w:vertAlign w:val="superscript"/>
        </w:rPr>
        <w:t>[</w:t>
      </w:r>
      <w:proofErr w:type="gramEnd"/>
      <w:r w:rsidR="00F03C91" w:rsidRPr="00157574">
        <w:rPr>
          <w:rFonts w:ascii="Book Antiqua" w:eastAsia="Book Antiqua" w:hAnsi="Book Antiqua" w:cs="Book Antiqua"/>
          <w:color w:val="000000"/>
          <w:vertAlign w:val="superscript"/>
        </w:rPr>
        <w:t>20]</w:t>
      </w:r>
      <w:r w:rsidRPr="00157574">
        <w:rPr>
          <w:rFonts w:ascii="Book Antiqua" w:eastAsia="Book Antiqua" w:hAnsi="Book Antiqua" w:cs="Book Antiqua"/>
          <w:color w:val="000000"/>
        </w:rPr>
        <w:t xml:space="preserve">. </w:t>
      </w:r>
    </w:p>
    <w:p w14:paraId="13912D7C" w14:textId="77777777" w:rsidR="00A77B3E" w:rsidRPr="00157574" w:rsidRDefault="00A77B3E" w:rsidP="00ED1424">
      <w:pPr>
        <w:adjustRightInd w:val="0"/>
        <w:snapToGrid w:val="0"/>
        <w:spacing w:line="360" w:lineRule="auto"/>
        <w:ind w:firstLine="720"/>
        <w:jc w:val="both"/>
        <w:rPr>
          <w:rFonts w:ascii="Book Antiqua" w:hAnsi="Book Antiqua"/>
        </w:rPr>
      </w:pPr>
    </w:p>
    <w:p w14:paraId="438A99A8" w14:textId="1231B158" w:rsidR="00A77B3E" w:rsidRPr="00157574" w:rsidRDefault="00F03C91" w:rsidP="00ED1424">
      <w:pPr>
        <w:adjustRightInd w:val="0"/>
        <w:snapToGrid w:val="0"/>
        <w:spacing w:line="360" w:lineRule="auto"/>
        <w:jc w:val="both"/>
        <w:rPr>
          <w:rFonts w:ascii="Book Antiqua" w:hAnsi="Book Antiqua"/>
          <w:u w:val="single"/>
        </w:rPr>
      </w:pPr>
      <w:r w:rsidRPr="00157574">
        <w:rPr>
          <w:rFonts w:ascii="Book Antiqua" w:eastAsia="Book Antiqua" w:hAnsi="Book Antiqua" w:cs="Book Antiqua"/>
          <w:b/>
          <w:bCs/>
          <w:color w:val="000000"/>
          <w:u w:val="single"/>
        </w:rPr>
        <w:t>METHODS</w:t>
      </w:r>
    </w:p>
    <w:p w14:paraId="373590EE" w14:textId="57452D9B"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A comprehensive search of the published literature in Pub</w:t>
      </w:r>
      <w:r w:rsidR="00F03C91" w:rsidRPr="00157574">
        <w:rPr>
          <w:rFonts w:ascii="Book Antiqua" w:eastAsia="Book Antiqua" w:hAnsi="Book Antiqua" w:cs="Book Antiqua"/>
          <w:color w:val="000000"/>
        </w:rPr>
        <w:t>M</w:t>
      </w:r>
      <w:r w:rsidRPr="00157574">
        <w:rPr>
          <w:rFonts w:ascii="Book Antiqua" w:eastAsia="Book Antiqua" w:hAnsi="Book Antiqua" w:cs="Book Antiqua"/>
          <w:color w:val="000000"/>
        </w:rPr>
        <w:t>ed, Pub</w:t>
      </w:r>
      <w:r w:rsidR="00F03C91" w:rsidRPr="00157574">
        <w:rPr>
          <w:rFonts w:ascii="Book Antiqua" w:eastAsia="Book Antiqua" w:hAnsi="Book Antiqua" w:cs="Book Antiqua"/>
          <w:color w:val="000000"/>
        </w:rPr>
        <w:t>M</w:t>
      </w:r>
      <w:r w:rsidRPr="00157574">
        <w:rPr>
          <w:rFonts w:ascii="Book Antiqua" w:eastAsia="Book Antiqua" w:hAnsi="Book Antiqua" w:cs="Book Antiqua"/>
          <w:color w:val="000000"/>
        </w:rPr>
        <w:t xml:space="preserve">ed Central (PMC), EMBASE, Medline, and the Cochrane Register of Controlled Trials databases was conducted until January 2021. We used the guidelines of 2015 Preferred reporting items for systematic review and meta-analysis protocols (PRISMA-P). </w:t>
      </w:r>
      <w:proofErr w:type="spellStart"/>
      <w:r w:rsidRPr="00157574">
        <w:rPr>
          <w:rFonts w:ascii="Book Antiqua" w:eastAsia="Book Antiqua" w:hAnsi="Book Antiqua" w:cs="Book Antiqua"/>
          <w:color w:val="000000"/>
        </w:rPr>
        <w:t>Randomised</w:t>
      </w:r>
      <w:proofErr w:type="spellEnd"/>
      <w:r w:rsidRPr="00157574">
        <w:rPr>
          <w:rFonts w:ascii="Book Antiqua" w:eastAsia="Book Antiqua" w:hAnsi="Book Antiqua" w:cs="Book Antiqua"/>
          <w:color w:val="000000"/>
        </w:rPr>
        <w:t xml:space="preserve"> controlled trials with at least 12 </w:t>
      </w:r>
      <w:proofErr w:type="spellStart"/>
      <w:r w:rsidRPr="00157574">
        <w:rPr>
          <w:rFonts w:ascii="Book Antiqua" w:eastAsia="Book Antiqua" w:hAnsi="Book Antiqua" w:cs="Book Antiqua"/>
          <w:color w:val="000000"/>
        </w:rPr>
        <w:t>mo</w:t>
      </w:r>
      <w:proofErr w:type="spellEnd"/>
      <w:r w:rsidRPr="00157574">
        <w:rPr>
          <w:rFonts w:ascii="Book Antiqua" w:eastAsia="Book Antiqua" w:hAnsi="Book Antiqua" w:cs="Book Antiqua"/>
          <w:color w:val="000000"/>
        </w:rPr>
        <w:t xml:space="preserve"> of follow-up and prediction models of diabetes remission after bariatric surgery were included. Keywords containing “obesity”, “metabolic [or] bariatric surgery”, “type 2 diabetes”, “diabetes remission”, “predict”, “prediction models” and “score” were constructed for inclusion. Only studies in </w:t>
      </w:r>
      <w:proofErr w:type="spellStart"/>
      <w:r w:rsidRPr="00157574">
        <w:rPr>
          <w:rFonts w:ascii="Book Antiqua" w:eastAsia="Book Antiqua" w:hAnsi="Book Antiqua" w:cs="Book Antiqua"/>
          <w:color w:val="000000"/>
        </w:rPr>
        <w:t>english</w:t>
      </w:r>
      <w:proofErr w:type="spellEnd"/>
      <w:r w:rsidRPr="00157574">
        <w:rPr>
          <w:rFonts w:ascii="Book Antiqua" w:eastAsia="Book Antiqua" w:hAnsi="Book Antiqua" w:cs="Book Antiqua"/>
          <w:color w:val="000000"/>
        </w:rPr>
        <w:t xml:space="preserve"> language were included.</w:t>
      </w:r>
    </w:p>
    <w:p w14:paraId="1D05DE91" w14:textId="77777777" w:rsidR="00A77B3E" w:rsidRPr="00157574" w:rsidRDefault="00A77B3E" w:rsidP="00ED1424">
      <w:pPr>
        <w:adjustRightInd w:val="0"/>
        <w:snapToGrid w:val="0"/>
        <w:spacing w:line="360" w:lineRule="auto"/>
        <w:jc w:val="both"/>
        <w:rPr>
          <w:rFonts w:ascii="Book Antiqua" w:hAnsi="Book Antiqua"/>
        </w:rPr>
      </w:pPr>
    </w:p>
    <w:p w14:paraId="05382DEE" w14:textId="7DF24AFB" w:rsidR="00A77B3E" w:rsidRPr="00157574" w:rsidRDefault="00F03C91" w:rsidP="00ED1424">
      <w:pPr>
        <w:adjustRightInd w:val="0"/>
        <w:snapToGrid w:val="0"/>
        <w:spacing w:line="360" w:lineRule="auto"/>
        <w:jc w:val="both"/>
        <w:rPr>
          <w:rFonts w:ascii="Book Antiqua" w:hAnsi="Book Antiqua"/>
          <w:u w:val="single"/>
        </w:rPr>
      </w:pPr>
      <w:r w:rsidRPr="00157574">
        <w:rPr>
          <w:rFonts w:ascii="Book Antiqua" w:eastAsia="Book Antiqua" w:hAnsi="Book Antiqua" w:cs="Book Antiqua"/>
          <w:b/>
          <w:bCs/>
          <w:color w:val="000000"/>
          <w:u w:val="single"/>
        </w:rPr>
        <w:t xml:space="preserve">TRIALS COMPARING T2DM REMISSION FOLLOWING BARIATRIC SURGERY </w:t>
      </w:r>
    </w:p>
    <w:p w14:paraId="5746C15A" w14:textId="58CF96B3" w:rsidR="00A77B3E" w:rsidRPr="00157574" w:rsidRDefault="00F03C91" w:rsidP="00ED1424">
      <w:pPr>
        <w:adjustRightInd w:val="0"/>
        <w:snapToGrid w:val="0"/>
        <w:spacing w:line="360" w:lineRule="auto"/>
        <w:jc w:val="both"/>
        <w:rPr>
          <w:rFonts w:ascii="Book Antiqua" w:hAnsi="Book Antiqua"/>
        </w:rPr>
      </w:pPr>
      <w:proofErr w:type="spellStart"/>
      <w:r w:rsidRPr="00157574">
        <w:rPr>
          <w:rFonts w:ascii="Book Antiqua" w:eastAsia="Book Antiqua" w:hAnsi="Book Antiqua" w:cs="Book Antiqua"/>
          <w:color w:val="000000"/>
        </w:rPr>
        <w:t>Mingrone</w:t>
      </w:r>
      <w:proofErr w:type="spellEnd"/>
      <w:r w:rsidR="009F4DD8"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i/>
          <w:iCs/>
          <w:color w:val="000000"/>
        </w:rPr>
        <w:t xml:space="preserve">et </w:t>
      </w:r>
      <w:proofErr w:type="gramStart"/>
      <w:r w:rsidR="009F4DD8" w:rsidRPr="00157574">
        <w:rPr>
          <w:rFonts w:ascii="Book Antiqua" w:eastAsia="Book Antiqua" w:hAnsi="Book Antiqua" w:cs="Book Antiqua"/>
          <w:i/>
          <w:iCs/>
          <w:color w:val="000000"/>
        </w:rPr>
        <w:t>al</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12]</w:t>
      </w:r>
      <w:r w:rsidR="009F4DD8" w:rsidRPr="00157574">
        <w:rPr>
          <w:rFonts w:ascii="Book Antiqua" w:eastAsia="Book Antiqua" w:hAnsi="Book Antiqua" w:cs="Book Antiqua"/>
          <w:color w:val="000000"/>
        </w:rPr>
        <w:t xml:space="preserve"> designed a </w:t>
      </w:r>
      <w:r w:rsidR="00B7038A" w:rsidRPr="00157574">
        <w:rPr>
          <w:rFonts w:ascii="Book Antiqua" w:eastAsia="Book Antiqua" w:hAnsi="Book Antiqua" w:cs="Book Antiqua"/>
          <w:color w:val="000000"/>
        </w:rPr>
        <w:t>randomized clinical trial (</w:t>
      </w:r>
      <w:r w:rsidR="009F4DD8" w:rsidRPr="00157574">
        <w:rPr>
          <w:rFonts w:ascii="Book Antiqua" w:eastAsia="Book Antiqua" w:hAnsi="Book Antiqua" w:cs="Book Antiqua"/>
          <w:color w:val="000000"/>
        </w:rPr>
        <w:t>RCT</w:t>
      </w:r>
      <w:r w:rsidR="00B7038A" w:rsidRPr="00157574">
        <w:rPr>
          <w:rFonts w:ascii="Book Antiqua" w:eastAsia="Book Antiqua" w:hAnsi="Book Antiqua" w:cs="Book Antiqua"/>
          <w:color w:val="000000"/>
        </w:rPr>
        <w:t>)</w:t>
      </w:r>
      <w:r w:rsidR="009F4DD8" w:rsidRPr="00157574">
        <w:rPr>
          <w:rFonts w:ascii="Book Antiqua" w:eastAsia="Book Antiqua" w:hAnsi="Book Antiqua" w:cs="Book Antiqua"/>
          <w:color w:val="000000"/>
        </w:rPr>
        <w:t xml:space="preserve"> looking at 60 patients who were randomly assigned to one of the 3 groups: </w:t>
      </w:r>
      <w:r w:rsidRPr="00157574">
        <w:rPr>
          <w:rFonts w:ascii="Book Antiqua" w:eastAsia="Book Antiqua" w:hAnsi="Book Antiqua" w:cs="Book Antiqua"/>
          <w:color w:val="000000"/>
        </w:rPr>
        <w:t>C</w:t>
      </w:r>
      <w:r w:rsidR="009F4DD8" w:rsidRPr="00157574">
        <w:rPr>
          <w:rFonts w:ascii="Book Antiqua" w:eastAsia="Book Antiqua" w:hAnsi="Book Antiqua" w:cs="Book Antiqua"/>
          <w:color w:val="000000"/>
        </w:rPr>
        <w:t>onventional medical therapy, RYGB or BPD-DS. Their primary endpoint included diabetes remission which was defined as fasting glucose level &lt;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100</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mg/dL and glycosylated hemoglobin (HbA1c) &lt;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 xml:space="preserve">6.5mmol/L without the use of pharmacotherapy. Fifty-six patients completed their 2 year follow up and at that time no patients in the medical group achieved remission while 75% in the </w:t>
      </w:r>
      <w:r w:rsidR="009F4DD8" w:rsidRPr="00157574">
        <w:rPr>
          <w:rFonts w:ascii="Book Antiqua" w:eastAsia="Book Antiqua" w:hAnsi="Book Antiqua" w:cs="Book Antiqua"/>
          <w:color w:val="000000"/>
        </w:rPr>
        <w:lastRenderedPageBreak/>
        <w:t>RYGB and 95% in the BPD-DS were able to achieve remission (</w:t>
      </w:r>
      <w:r w:rsidRPr="00157574">
        <w:rPr>
          <w:rFonts w:ascii="Book Antiqua" w:eastAsia="Book Antiqua" w:hAnsi="Book Antiqua" w:cs="Book Antiqua"/>
          <w:i/>
          <w:iCs/>
          <w:color w:val="000000"/>
        </w:rPr>
        <w:t>P</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&lt;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0.05). Additionally, while the HbA1c levels did decrease significantly in all 3 groups from average baseline of 8.65</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1.45%, the 2 surgical groups had greater degree of lowering with average numbers at 2</w:t>
      </w:r>
      <w:r w:rsidR="00B7038A" w:rsidRPr="00157574">
        <w:rPr>
          <w:rFonts w:ascii="Book Antiqua" w:eastAsia="Book Antiqua" w:hAnsi="Book Antiqua" w:cs="Book Antiqua"/>
          <w:color w:val="000000"/>
        </w:rPr>
        <w:t>-</w:t>
      </w:r>
      <w:r w:rsidR="009F4DD8" w:rsidRPr="00157574">
        <w:rPr>
          <w:rFonts w:ascii="Book Antiqua" w:eastAsia="Book Antiqua" w:hAnsi="Book Antiqua" w:cs="Book Antiqua"/>
          <w:color w:val="000000"/>
        </w:rPr>
        <w:t>year follow up being the following: 7.69</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0.57% for the medical group, 6.35</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1.42% in the RYGB group and 4.95</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0.49% in the BPD-DS group. The authors of this study concluded that bariatric surgery was able to achieve higher rates of remission in patients with severe obesity (BMI ≥</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35</w:t>
      </w:r>
      <w:r w:rsidR="008D08DF"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kg/m</w:t>
      </w:r>
      <w:r w:rsidR="009F4DD8" w:rsidRPr="00157574">
        <w:rPr>
          <w:rFonts w:ascii="Book Antiqua" w:eastAsia="Book Antiqua" w:hAnsi="Book Antiqua" w:cs="Book Antiqua"/>
          <w:color w:val="000000"/>
          <w:vertAlign w:val="superscript"/>
        </w:rPr>
        <w:t>2</w:t>
      </w:r>
      <w:r w:rsidR="009F4DD8" w:rsidRPr="00157574">
        <w:rPr>
          <w:rFonts w:ascii="Book Antiqua" w:eastAsia="Book Antiqua" w:hAnsi="Book Antiqua" w:cs="Book Antiqua"/>
          <w:color w:val="000000"/>
        </w:rPr>
        <w:t>), and HbA1c &lt;</w:t>
      </w:r>
      <w:r w:rsidR="008D08DF"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6.5</w:t>
      </w:r>
      <w:r w:rsidR="008D08DF"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 xml:space="preserve">mmol/L without the use of </w:t>
      </w:r>
      <w:proofErr w:type="gramStart"/>
      <w:r w:rsidR="009F4DD8" w:rsidRPr="00157574">
        <w:rPr>
          <w:rFonts w:ascii="Book Antiqua" w:eastAsia="Book Antiqua" w:hAnsi="Book Antiqua" w:cs="Book Antiqua"/>
          <w:color w:val="000000"/>
        </w:rPr>
        <w:t>pharmacotherapy</w:t>
      </w:r>
      <w:r w:rsidR="009F4DD8" w:rsidRPr="00157574">
        <w:rPr>
          <w:rFonts w:ascii="Book Antiqua" w:eastAsia="Book Antiqua" w:hAnsi="Book Antiqua" w:cs="Book Antiqua"/>
          <w:color w:val="000000"/>
          <w:vertAlign w:val="superscript"/>
        </w:rPr>
        <w:t>[</w:t>
      </w:r>
      <w:proofErr w:type="gramEnd"/>
      <w:r w:rsidR="009F4DD8" w:rsidRPr="00157574">
        <w:rPr>
          <w:rFonts w:ascii="Book Antiqua" w:eastAsia="Book Antiqua" w:hAnsi="Book Antiqua" w:cs="Book Antiqua"/>
          <w:color w:val="000000"/>
          <w:vertAlign w:val="superscript"/>
        </w:rPr>
        <w:t>12]</w:t>
      </w:r>
      <w:r w:rsidR="009F4DD8" w:rsidRPr="00157574">
        <w:rPr>
          <w:rFonts w:ascii="Book Antiqua" w:eastAsia="Book Antiqua" w:hAnsi="Book Antiqua" w:cs="Book Antiqua"/>
          <w:color w:val="000000"/>
        </w:rPr>
        <w:t>.</w:t>
      </w:r>
    </w:p>
    <w:p w14:paraId="507474E2" w14:textId="0D5E5EAA"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 xml:space="preserve">Calorie </w:t>
      </w:r>
      <w:r w:rsidR="00F03C91" w:rsidRPr="00157574">
        <w:rPr>
          <w:rFonts w:ascii="Book Antiqua" w:eastAsia="Book Antiqua" w:hAnsi="Book Antiqua" w:cs="Book Antiqua"/>
          <w:color w:val="000000"/>
        </w:rPr>
        <w:t>reduction or surg</w:t>
      </w:r>
      <w:r w:rsidRPr="00157574">
        <w:rPr>
          <w:rFonts w:ascii="Book Antiqua" w:eastAsia="Book Antiqua" w:hAnsi="Book Antiqua" w:cs="Book Antiqua"/>
          <w:color w:val="000000"/>
        </w:rPr>
        <w:t>ery: Seeking to Reduce Obesity and Diabetes Study was an RCT that assigned patients with obesity (BMI ≥</w:t>
      </w:r>
      <w:r w:rsidR="00F325F9"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30</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kg/m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and T2DM to either RYGB (</w:t>
      </w:r>
      <w:r w:rsidRPr="00157574">
        <w:rPr>
          <w:rFonts w:ascii="Book Antiqua" w:eastAsia="Book Antiqua" w:hAnsi="Book Antiqua" w:cs="Book Antiqua"/>
          <w:i/>
          <w:iCs/>
          <w:color w:val="000000"/>
        </w:rPr>
        <w:t>n</w:t>
      </w:r>
      <w:r w:rsidRPr="00157574">
        <w:rPr>
          <w:rFonts w:ascii="Book Antiqua" w:eastAsia="Book Antiqua" w:hAnsi="Book Antiqua" w:cs="Book Antiqua"/>
          <w:color w:val="000000"/>
        </w:rPr>
        <w:t xml:space="preserve"> = 23) or intensive lifestyle and medical management (</w:t>
      </w:r>
      <w:r w:rsidRPr="00157574">
        <w:rPr>
          <w:rFonts w:ascii="Book Antiqua" w:eastAsia="Book Antiqua" w:hAnsi="Book Antiqua" w:cs="Book Antiqua"/>
          <w:i/>
          <w:iCs/>
          <w:color w:val="000000"/>
        </w:rPr>
        <w:t>n</w:t>
      </w:r>
      <w:r w:rsidRPr="00157574">
        <w:rPr>
          <w:rFonts w:ascii="Book Antiqua" w:eastAsia="Book Antiqua" w:hAnsi="Book Antiqua" w:cs="Book Antiqua"/>
          <w:color w:val="000000"/>
        </w:rPr>
        <w:t xml:space="preserve"> = 20). Patients were followed for 1 year with primary outcome measured being T2DM resolution (defined as HbA1c &lt;6% and being off medications). During this follow up, 60% of patients following RYGB achieved remission while nearly 6% of the medical group were able to do so (</w:t>
      </w:r>
      <w:r w:rsidR="008D08DF" w:rsidRPr="00157574">
        <w:rPr>
          <w:rFonts w:ascii="Book Antiqua" w:eastAsia="Book Antiqua" w:hAnsi="Book Antiqua" w:cs="Book Antiqua"/>
          <w:i/>
          <w:iCs/>
          <w:color w:val="000000"/>
        </w:rPr>
        <w:t>P</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0.05). This study reported no life-threatening complications in the surgical group. The authors concluded that RYGB yielded higher rates of T2DM remission at 1 year when compared to medical therapy </w:t>
      </w:r>
      <w:proofErr w:type="gramStart"/>
      <w:r w:rsidRPr="00157574">
        <w:rPr>
          <w:rFonts w:ascii="Book Antiqua" w:eastAsia="Book Antiqua" w:hAnsi="Book Antiqua" w:cs="Book Antiqua"/>
          <w:color w:val="000000"/>
        </w:rPr>
        <w:t>alone</w:t>
      </w:r>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21]</w:t>
      </w:r>
      <w:r w:rsidRPr="00157574">
        <w:rPr>
          <w:rFonts w:ascii="Book Antiqua" w:eastAsia="Book Antiqua" w:hAnsi="Book Antiqua" w:cs="Book Antiqua"/>
          <w:color w:val="000000"/>
        </w:rPr>
        <w:t xml:space="preserve">. </w:t>
      </w:r>
    </w:p>
    <w:p w14:paraId="1EB4DE1E" w14:textId="1DCD83D4"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 xml:space="preserve">Surgical Treatment and Medications Potentially Eradicate Diabetes Efficiently (STAMPEDE) RCT published by Schauer </w:t>
      </w:r>
      <w:r w:rsidRPr="00157574">
        <w:rPr>
          <w:rFonts w:ascii="Book Antiqua" w:eastAsia="Book Antiqua" w:hAnsi="Book Antiqua" w:cs="Book Antiqua"/>
          <w:i/>
          <w:iCs/>
          <w:color w:val="000000"/>
        </w:rPr>
        <w:t>et al</w:t>
      </w:r>
      <w:r w:rsidR="008D08DF" w:rsidRPr="00157574">
        <w:rPr>
          <w:rFonts w:ascii="Book Antiqua" w:eastAsia="Book Antiqua" w:hAnsi="Book Antiqua" w:cs="Book Antiqua"/>
          <w:color w:val="000000"/>
          <w:vertAlign w:val="superscript"/>
        </w:rPr>
        <w:t>[22]</w:t>
      </w:r>
      <w:r w:rsidRPr="00157574">
        <w:rPr>
          <w:rFonts w:ascii="Book Antiqua" w:eastAsia="Book Antiqua" w:hAnsi="Book Antiqua" w:cs="Book Antiqua"/>
          <w:color w:val="000000"/>
        </w:rPr>
        <w:t xml:space="preserve"> in 2017 provides some of the longer-term data shedding light on the effectiveness of bariatric surgery on T2DM resolution. The study randomized 150 patients with obesity and T2DM to intensive medical therapy alone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medical therapy and either RYGB or </w:t>
      </w:r>
      <w:proofErr w:type="spellStart"/>
      <w:r w:rsidRPr="00157574">
        <w:rPr>
          <w:rFonts w:ascii="Book Antiqua" w:eastAsia="Book Antiqua" w:hAnsi="Book Antiqua" w:cs="Book Antiqua"/>
          <w:color w:val="000000"/>
        </w:rPr>
        <w:t>SG.</w:t>
      </w:r>
      <w:r w:rsidR="008D08DF" w:rsidRPr="00157574">
        <w:rPr>
          <w:rFonts w:ascii="Book Antiqua" w:eastAsia="Book Antiqua" w:hAnsi="Book Antiqua" w:cs="Book Antiqua"/>
          <w:color w:val="000000"/>
        </w:rPr>
        <w:t>One</w:t>
      </w:r>
      <w:proofErr w:type="spellEnd"/>
      <w:r w:rsidR="008D08DF" w:rsidRPr="00157574">
        <w:rPr>
          <w:rFonts w:ascii="Book Antiqua" w:eastAsia="Book Antiqua" w:hAnsi="Book Antiqua" w:cs="Book Antiqua"/>
          <w:color w:val="000000"/>
        </w:rPr>
        <w:t xml:space="preserve"> hundred and thirty-four</w:t>
      </w:r>
      <w:r w:rsidRPr="00157574">
        <w:rPr>
          <w:rFonts w:ascii="Book Antiqua" w:eastAsia="Book Antiqua" w:hAnsi="Book Antiqua" w:cs="Book Antiqua"/>
          <w:color w:val="000000"/>
        </w:rPr>
        <w:t xml:space="preserve"> patients completed 5 year follow up with primary endpoint being achievement of HbA1c level of ≤</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6%. Of those who underwent intense medical therapy alone, 5% were able to achieve this endpoint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29% of those who also underwent RYGB (adjusted </w:t>
      </w:r>
      <w:r w:rsidR="008D08DF" w:rsidRPr="00157574">
        <w:rPr>
          <w:rFonts w:ascii="Book Antiqua" w:eastAsia="Book Antiqua" w:hAnsi="Book Antiqua" w:cs="Book Antiqua"/>
          <w:i/>
          <w:iCs/>
          <w:color w:val="000000"/>
        </w:rPr>
        <w:t>P</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0.05) and 23% of those who underwent SG (adjusted </w:t>
      </w:r>
      <w:r w:rsidRPr="00157574">
        <w:rPr>
          <w:rFonts w:ascii="Book Antiqua" w:eastAsia="Book Antiqua" w:hAnsi="Book Antiqua" w:cs="Book Antiqua"/>
          <w:i/>
          <w:iCs/>
          <w:color w:val="000000"/>
        </w:rPr>
        <w:t>P</w:t>
      </w:r>
      <w:r w:rsidRPr="00157574">
        <w:rPr>
          <w:rFonts w:ascii="Book Antiqua" w:eastAsia="Book Antiqua" w:hAnsi="Book Antiqua" w:cs="Book Antiqua"/>
          <w:color w:val="000000"/>
        </w:rPr>
        <w:t xml:space="preserve"> = 0.07). In the surgical group, this endpoint was achieved without the need for hypoglycemic medications in the majority of patients, whereas none of the patients in the medical group were able to achieve that endpoint without pharmacotherapy. Additionally, 89% of patients in the </w:t>
      </w:r>
      <w:r w:rsidRPr="00157574">
        <w:rPr>
          <w:rFonts w:ascii="Book Antiqua" w:eastAsia="Book Antiqua" w:hAnsi="Book Antiqua" w:cs="Book Antiqua"/>
          <w:color w:val="000000"/>
        </w:rPr>
        <w:lastRenderedPageBreak/>
        <w:t xml:space="preserve">surgical group were off insulin during a 5 year follow up compared to 61% of patients in the medical </w:t>
      </w:r>
      <w:proofErr w:type="gramStart"/>
      <w:r w:rsidRPr="00157574">
        <w:rPr>
          <w:rFonts w:ascii="Book Antiqua" w:eastAsia="Book Antiqua" w:hAnsi="Book Antiqua" w:cs="Book Antiqua"/>
          <w:color w:val="000000"/>
        </w:rPr>
        <w:t>group</w:t>
      </w:r>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22]</w:t>
      </w:r>
      <w:r w:rsidRPr="00157574">
        <w:rPr>
          <w:rFonts w:ascii="Book Antiqua" w:eastAsia="Book Antiqua" w:hAnsi="Book Antiqua" w:cs="Book Antiqua"/>
          <w:color w:val="000000"/>
        </w:rPr>
        <w:t>.</w:t>
      </w:r>
      <w:r w:rsidR="007236F6" w:rsidRPr="00157574">
        <w:rPr>
          <w:rFonts w:ascii="Book Antiqua" w:eastAsia="Book Antiqua" w:hAnsi="Book Antiqua" w:cs="Book Antiqua"/>
          <w:color w:val="000000"/>
        </w:rPr>
        <w:t xml:space="preserve"> </w:t>
      </w:r>
    </w:p>
    <w:p w14:paraId="1BB9DA7A" w14:textId="4751632E" w:rsidR="00A77B3E" w:rsidRPr="00157574" w:rsidRDefault="008D08DF" w:rsidP="00ED1424">
      <w:pPr>
        <w:adjustRightInd w:val="0"/>
        <w:snapToGrid w:val="0"/>
        <w:spacing w:line="360" w:lineRule="auto"/>
        <w:ind w:firstLine="720"/>
        <w:jc w:val="both"/>
        <w:rPr>
          <w:rFonts w:ascii="Book Antiqua" w:hAnsi="Book Antiqua"/>
        </w:rPr>
      </w:pPr>
      <w:proofErr w:type="spellStart"/>
      <w:r w:rsidRPr="00157574">
        <w:rPr>
          <w:rFonts w:ascii="Book Antiqua" w:eastAsia="Book Antiqua" w:hAnsi="Book Antiqua" w:cs="Book Antiqua"/>
          <w:color w:val="000000"/>
        </w:rPr>
        <w:t>Hofsø</w:t>
      </w:r>
      <w:proofErr w:type="spellEnd"/>
      <w:r w:rsidR="009F4DD8"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i/>
          <w:iCs/>
          <w:color w:val="000000"/>
        </w:rPr>
        <w:t xml:space="preserve">et </w:t>
      </w:r>
      <w:proofErr w:type="gramStart"/>
      <w:r w:rsidR="009F4DD8" w:rsidRPr="00157574">
        <w:rPr>
          <w:rFonts w:ascii="Book Antiqua" w:eastAsia="Book Antiqua" w:hAnsi="Book Antiqua" w:cs="Book Antiqua"/>
          <w:i/>
          <w:iCs/>
          <w:color w:val="000000"/>
        </w:rPr>
        <w:t>al</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23]</w:t>
      </w:r>
      <w:r w:rsidR="009F4DD8" w:rsidRPr="00157574">
        <w:rPr>
          <w:rFonts w:ascii="Book Antiqua" w:eastAsia="Book Antiqua" w:hAnsi="Book Antiqua" w:cs="Book Antiqua"/>
          <w:color w:val="000000"/>
        </w:rPr>
        <w:t xml:space="preserve"> designed a triple blind RCT that was conducted in Norway comparing 109 patients with morbid obesity and presence of T2DM who were randomly assigned to SG (55/109) or RYGB (54/109). The primary outcome measured during their 1 year follow up was diabetes remission defined as having HbA1c</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6% while being off pharmacotherapy. 107/109 patients completed 1 year follow up demonstrating that 47% of SG patients had diabetes remission and 74% of RYGB patients had diabetes remission (</w:t>
      </w:r>
      <w:r w:rsidRPr="00157574">
        <w:rPr>
          <w:rFonts w:ascii="Book Antiqua" w:eastAsia="Book Antiqua" w:hAnsi="Book Antiqua" w:cs="Book Antiqua"/>
          <w:i/>
          <w:iCs/>
          <w:color w:val="000000"/>
        </w:rPr>
        <w:t>P</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&lt;</w:t>
      </w:r>
      <w:r w:rsidRPr="00157574">
        <w:rPr>
          <w:rFonts w:ascii="Book Antiqua" w:eastAsia="Book Antiqua" w:hAnsi="Book Antiqua" w:cs="Book Antiqua"/>
          <w:color w:val="000000"/>
        </w:rPr>
        <w:t xml:space="preserve"> </w:t>
      </w:r>
      <w:r w:rsidR="009F4DD8" w:rsidRPr="00157574">
        <w:rPr>
          <w:rFonts w:ascii="Book Antiqua" w:eastAsia="Book Antiqua" w:hAnsi="Book Antiqua" w:cs="Book Antiqua"/>
          <w:color w:val="000000"/>
        </w:rPr>
        <w:t xml:space="preserve">0.05). This study also reported 57 adverse reactions during a follow up period with 1 patient returning back to the operating room following an intra-abdominal bleed following SG, 1 patient needing blood transfusions 10 days following RYGB. No deaths were observed in this study. Thus, the authors concluded that even though pancreatic β cell function improved after both types of surgery, RYGB was found to have greater effect on T2DM resolution when compared to SG at 1 </w:t>
      </w:r>
      <w:proofErr w:type="gramStart"/>
      <w:r w:rsidR="009F4DD8" w:rsidRPr="00157574">
        <w:rPr>
          <w:rFonts w:ascii="Book Antiqua" w:eastAsia="Book Antiqua" w:hAnsi="Book Antiqua" w:cs="Book Antiqua"/>
          <w:color w:val="000000"/>
        </w:rPr>
        <w:t>year</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23]</w:t>
      </w:r>
      <w:r w:rsidR="009F4DD8" w:rsidRPr="00157574">
        <w:rPr>
          <w:rFonts w:ascii="Book Antiqua" w:eastAsia="Book Antiqua" w:hAnsi="Book Antiqua" w:cs="Book Antiqua"/>
          <w:color w:val="000000"/>
        </w:rPr>
        <w:t>.</w:t>
      </w:r>
    </w:p>
    <w:p w14:paraId="43FF28ED" w14:textId="2ED531B0"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 xml:space="preserve">Another recent 3-arm RCT assigned 61 patients with obesity and T2DM to one of the 3 groups: RYGB, adjustable gastric banding (AGB) or intense medical therapy and were followed for 1 year initially. After 1 year follow up, the patients were assessed for additional 4 years following introduction of lower-level lifestyle interventions. Primary endpoint of this study was T2DM remission rates (partial: </w:t>
      </w:r>
      <w:r w:rsidR="008D08DF" w:rsidRPr="00157574">
        <w:rPr>
          <w:rFonts w:ascii="Book Antiqua" w:eastAsia="Book Antiqua" w:hAnsi="Book Antiqua" w:cs="Book Antiqua"/>
          <w:color w:val="000000"/>
        </w:rPr>
        <w:t>F</w:t>
      </w:r>
      <w:r w:rsidRPr="00157574">
        <w:rPr>
          <w:rFonts w:ascii="Book Antiqua" w:eastAsia="Book Antiqua" w:hAnsi="Book Antiqua" w:cs="Book Antiqua"/>
          <w:color w:val="000000"/>
        </w:rPr>
        <w:t>asting plasma glucose (FPG) ≤</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125</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mg/dL, HbA1c &lt;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6.5</w:t>
      </w:r>
      <w:r w:rsidR="00B7038A"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and off medications and complete: FPG ≤</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100</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mg/dL, HbA1c &lt;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5.7% and off medications). At 5 years, partial or complete T2DM remission was achieved in 30% of RYGB group, 19% of AGB group and 0% of medical management group (</w:t>
      </w:r>
      <w:r w:rsidR="008D08DF" w:rsidRPr="00157574">
        <w:rPr>
          <w:rFonts w:ascii="Book Antiqua" w:eastAsia="Book Antiqua" w:hAnsi="Book Antiqua" w:cs="Book Antiqua"/>
          <w:i/>
          <w:iCs/>
          <w:color w:val="000000"/>
        </w:rPr>
        <w:t>P</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0.05). Additionally, 56% of RYGB patients were off medications at 5 years as compared to 45% of AGB group and 0% of medical management group (</w:t>
      </w:r>
      <w:r w:rsidR="008D08DF" w:rsidRPr="00157574">
        <w:rPr>
          <w:rFonts w:ascii="Book Antiqua" w:eastAsia="Book Antiqua" w:hAnsi="Book Antiqua" w:cs="Book Antiqua"/>
          <w:i/>
          <w:iCs/>
          <w:color w:val="000000"/>
        </w:rPr>
        <w:t>P</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0.05). Thus, the authors concluded that their surgical management was more effective in T2DM resolution than best medical management </w:t>
      </w:r>
      <w:proofErr w:type="gramStart"/>
      <w:r w:rsidRPr="00157574">
        <w:rPr>
          <w:rFonts w:ascii="Book Antiqua" w:eastAsia="Book Antiqua" w:hAnsi="Book Antiqua" w:cs="Book Antiqua"/>
          <w:color w:val="000000"/>
        </w:rPr>
        <w:t>alone</w:t>
      </w:r>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11]</w:t>
      </w:r>
      <w:r w:rsidRPr="00157574">
        <w:rPr>
          <w:rFonts w:ascii="Book Antiqua" w:eastAsia="Book Antiqua" w:hAnsi="Book Antiqua" w:cs="Book Antiqua"/>
          <w:color w:val="000000"/>
        </w:rPr>
        <w:t>.</w:t>
      </w:r>
    </w:p>
    <w:p w14:paraId="2ED1E530" w14:textId="0B35FF11" w:rsidR="00A77B3E" w:rsidRPr="00157574" w:rsidRDefault="009F4DD8" w:rsidP="00ED1424">
      <w:pPr>
        <w:adjustRightInd w:val="0"/>
        <w:snapToGrid w:val="0"/>
        <w:spacing w:line="360" w:lineRule="auto"/>
        <w:ind w:firstLine="720"/>
        <w:jc w:val="both"/>
        <w:rPr>
          <w:rFonts w:ascii="Book Antiqua" w:eastAsia="Book Antiqua" w:hAnsi="Book Antiqua" w:cs="Book Antiqua"/>
          <w:color w:val="000000"/>
          <w:vertAlign w:val="superscript"/>
        </w:rPr>
      </w:pPr>
      <w:r w:rsidRPr="00157574">
        <w:rPr>
          <w:rFonts w:ascii="Book Antiqua" w:eastAsia="Book Antiqua" w:hAnsi="Book Antiqua" w:cs="Book Antiqua"/>
          <w:color w:val="000000"/>
        </w:rPr>
        <w:lastRenderedPageBreak/>
        <w:t xml:space="preserve">More recently, a study by </w:t>
      </w:r>
      <w:proofErr w:type="spellStart"/>
      <w:r w:rsidRPr="00157574">
        <w:rPr>
          <w:rFonts w:ascii="Book Antiqua" w:eastAsia="Book Antiqua" w:hAnsi="Book Antiqua" w:cs="Book Antiqua"/>
          <w:color w:val="000000"/>
        </w:rPr>
        <w:t>Mingrone</w:t>
      </w:r>
      <w:proofErr w:type="spellEnd"/>
      <w:r w:rsidRPr="00157574">
        <w:rPr>
          <w:rFonts w:ascii="Book Antiqua" w:eastAsia="Book Antiqua" w:hAnsi="Book Antiqua" w:cs="Book Antiqua"/>
          <w:color w:val="000000"/>
        </w:rPr>
        <w:t xml:space="preserve"> </w:t>
      </w:r>
      <w:r w:rsidRPr="00157574">
        <w:rPr>
          <w:rFonts w:ascii="Book Antiqua" w:eastAsia="Book Antiqua" w:hAnsi="Book Antiqua" w:cs="Book Antiqua"/>
          <w:i/>
          <w:iCs/>
          <w:color w:val="000000"/>
        </w:rPr>
        <w:t xml:space="preserve">et </w:t>
      </w:r>
      <w:proofErr w:type="gramStart"/>
      <w:r w:rsidRPr="00157574">
        <w:rPr>
          <w:rFonts w:ascii="Book Antiqua" w:eastAsia="Book Antiqua" w:hAnsi="Book Antiqua" w:cs="Book Antiqua"/>
          <w:i/>
          <w:iCs/>
          <w:color w:val="000000"/>
        </w:rPr>
        <w:t>al</w:t>
      </w:r>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24]</w:t>
      </w:r>
      <w:r w:rsidR="007236F6" w:rsidRPr="00157574">
        <w:rPr>
          <w:rFonts w:ascii="Book Antiqua" w:eastAsia="Book Antiqua" w:hAnsi="Book Antiqua" w:cs="Book Antiqua"/>
          <w:color w:val="000000"/>
          <w:vertAlign w:val="superscript"/>
        </w:rPr>
        <w:t xml:space="preserve"> </w:t>
      </w:r>
      <w:r w:rsidRPr="00157574">
        <w:rPr>
          <w:rFonts w:ascii="Book Antiqua" w:eastAsia="Book Antiqua" w:hAnsi="Book Antiqua" w:cs="Book Antiqua"/>
          <w:color w:val="000000"/>
        </w:rPr>
        <w:t>published their 10 year follow up results comparing metabolic surgery and medical management for T2DM at a single center in Italy. This RCT included 3 treatment arms: BPD-DS, RYGB and medical management. They had 20 patients in each arm group with 60 patients total, 57 of which completed follow up. Remission was defined as FPG ≤</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100</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mg/dL, HbA1c ≤ 6.5% and being off medications. </w:t>
      </w:r>
      <w:r w:rsidR="008D08DF" w:rsidRPr="00157574">
        <w:rPr>
          <w:rFonts w:ascii="Book Antiqua" w:eastAsia="Book Antiqua" w:hAnsi="Book Antiqua" w:cs="Book Antiqua"/>
          <w:color w:val="000000"/>
        </w:rPr>
        <w:t>Ten</w:t>
      </w:r>
      <w:r w:rsidRPr="00157574">
        <w:rPr>
          <w:rFonts w:ascii="Book Antiqua" w:eastAsia="Book Antiqua" w:hAnsi="Book Antiqua" w:cs="Book Antiqua"/>
          <w:color w:val="000000"/>
        </w:rPr>
        <w:t>-year remission rates in the intention-to-treat analysis demonstrated that 5.5% [95%</w:t>
      </w:r>
      <w:r w:rsidR="008D08DF" w:rsidRPr="00157574">
        <w:rPr>
          <w:rFonts w:ascii="Book Antiqua" w:hAnsi="Book Antiqua"/>
        </w:rPr>
        <w:t xml:space="preserve"> </w:t>
      </w:r>
      <w:r w:rsidR="008D08DF" w:rsidRPr="00157574">
        <w:rPr>
          <w:rFonts w:ascii="Book Antiqua" w:eastAsia="Book Antiqua" w:hAnsi="Book Antiqua" w:cs="Book Antiqua"/>
          <w:color w:val="000000"/>
        </w:rPr>
        <w:t>confidence interval (</w:t>
      </w:r>
      <w:r w:rsidRPr="00157574">
        <w:rPr>
          <w:rFonts w:ascii="Book Antiqua" w:eastAsia="Book Antiqua" w:hAnsi="Book Antiqua" w:cs="Book Antiqua"/>
          <w:color w:val="000000"/>
        </w:rPr>
        <w:t>CI</w:t>
      </w:r>
      <w:r w:rsidR="008D08DF"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 1.0-25.7] of medical group achieved remission when compared to 50% in BPD-DS [95%CI 29.9-70.1] group and 25% in RYGB [95%CI 11.2-49.9] group (</w:t>
      </w:r>
      <w:r w:rsidR="008D08DF" w:rsidRPr="00157574">
        <w:rPr>
          <w:rFonts w:ascii="Book Antiqua" w:eastAsia="Book Antiqua" w:hAnsi="Book Antiqua" w:cs="Book Antiqua"/>
          <w:i/>
          <w:iCs/>
          <w:color w:val="000000"/>
        </w:rPr>
        <w:t xml:space="preserve">P </w:t>
      </w:r>
      <w:r w:rsidRPr="00157574">
        <w:rPr>
          <w:rFonts w:ascii="Book Antiqua" w:eastAsia="Book Antiqua" w:hAnsi="Book Antiqua" w:cs="Book Antiqua"/>
          <w:color w:val="000000"/>
        </w:rPr>
        <w:t>&lt;</w:t>
      </w:r>
      <w:r w:rsidR="008D08DF"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0.05)</w:t>
      </w:r>
      <w:r w:rsidR="008D08DF" w:rsidRPr="00157574">
        <w:rPr>
          <w:rFonts w:ascii="Book Antiqua" w:eastAsia="Book Antiqua" w:hAnsi="Book Antiqua" w:cs="Book Antiqua"/>
          <w:color w:val="000000"/>
          <w:vertAlign w:val="superscript"/>
        </w:rPr>
        <w:t>[24]</w:t>
      </w:r>
      <w:r w:rsidR="00F46F12" w:rsidRPr="00157574">
        <w:rPr>
          <w:rFonts w:ascii="Book Antiqua" w:eastAsia="Book Antiqua" w:hAnsi="Book Antiqua" w:cs="Book Antiqua"/>
          <w:color w:val="000000"/>
          <w:vertAlign w:val="superscript"/>
        </w:rPr>
        <w:t xml:space="preserve"> </w:t>
      </w:r>
      <w:r w:rsidR="00F46F12" w:rsidRPr="00157574">
        <w:rPr>
          <w:rFonts w:ascii="Book Antiqua" w:eastAsia="Book Antiqua" w:hAnsi="Book Antiqua" w:cs="Book Antiqua"/>
          <w:color w:val="000000"/>
        </w:rPr>
        <w:t>(Table 1)</w:t>
      </w:r>
      <w:r w:rsidRPr="00157574">
        <w:rPr>
          <w:rFonts w:ascii="Book Antiqua" w:eastAsia="Book Antiqua" w:hAnsi="Book Antiqua" w:cs="Book Antiqua"/>
          <w:color w:val="000000"/>
        </w:rPr>
        <w:t>.</w:t>
      </w:r>
      <w:r w:rsidRPr="00157574">
        <w:rPr>
          <w:rFonts w:ascii="Book Antiqua" w:eastAsia="Book Antiqua" w:hAnsi="Book Antiqua" w:cs="Book Antiqua"/>
          <w:color w:val="000000"/>
          <w:vertAlign w:val="superscript"/>
        </w:rPr>
        <w:t xml:space="preserve"> </w:t>
      </w:r>
    </w:p>
    <w:p w14:paraId="10747CC1" w14:textId="77777777" w:rsidR="008D08DF" w:rsidRPr="00157574" w:rsidRDefault="008D08DF" w:rsidP="00ED1424">
      <w:pPr>
        <w:adjustRightInd w:val="0"/>
        <w:snapToGrid w:val="0"/>
        <w:spacing w:line="360" w:lineRule="auto"/>
        <w:jc w:val="both"/>
        <w:rPr>
          <w:rFonts w:ascii="Book Antiqua" w:hAnsi="Book Antiqua"/>
        </w:rPr>
      </w:pPr>
    </w:p>
    <w:p w14:paraId="45523B27" w14:textId="76AF8FFE" w:rsidR="00A77B3E" w:rsidRPr="00157574" w:rsidRDefault="008D08DF" w:rsidP="00ED1424">
      <w:pPr>
        <w:adjustRightInd w:val="0"/>
        <w:snapToGrid w:val="0"/>
        <w:spacing w:line="360" w:lineRule="auto"/>
        <w:jc w:val="both"/>
        <w:rPr>
          <w:rFonts w:ascii="Book Antiqua" w:hAnsi="Book Antiqua"/>
          <w:u w:val="single"/>
        </w:rPr>
      </w:pPr>
      <w:r w:rsidRPr="00157574">
        <w:rPr>
          <w:rFonts w:ascii="Book Antiqua" w:eastAsia="Book Antiqua" w:hAnsi="Book Antiqua" w:cs="Book Antiqua"/>
          <w:b/>
          <w:bCs/>
          <w:color w:val="000000"/>
          <w:u w:val="single"/>
        </w:rPr>
        <w:t>PREDICTORS OF DIABETES REMISSION AFTER BARIATRIC SURGERY</w:t>
      </w:r>
    </w:p>
    <w:p w14:paraId="7EB42367" w14:textId="6A483294" w:rsidR="00A77B3E" w:rsidRPr="00157574" w:rsidRDefault="009F4DD8" w:rsidP="00ED142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Several prediction models have been developed in order to assess diabetes remission following bariatric surgery. The models used are either scoring systems, in which each variable is given a specific score and the addition of scores gives the probability of diabetes remission; or a logistic regression model in which higher odds means a higher probability of diabetes </w:t>
      </w:r>
      <w:proofErr w:type="gramStart"/>
      <w:r w:rsidRPr="00157574">
        <w:rPr>
          <w:rFonts w:ascii="Book Antiqua" w:eastAsia="Book Antiqua" w:hAnsi="Book Antiqua" w:cs="Book Antiqua"/>
          <w:color w:val="000000"/>
        </w:rPr>
        <w:t>remission</w:t>
      </w:r>
      <w:r w:rsidR="003F0E02" w:rsidRPr="00157574">
        <w:rPr>
          <w:rFonts w:ascii="Book Antiqua" w:eastAsia="Book Antiqua" w:hAnsi="Book Antiqua" w:cs="Book Antiqua"/>
          <w:color w:val="000000"/>
          <w:vertAlign w:val="superscript"/>
        </w:rPr>
        <w:t>[</w:t>
      </w:r>
      <w:proofErr w:type="gramEnd"/>
      <w:r w:rsidR="003F0E02" w:rsidRPr="00157574">
        <w:rPr>
          <w:rFonts w:ascii="Book Antiqua" w:eastAsia="Book Antiqua" w:hAnsi="Book Antiqua" w:cs="Book Antiqua"/>
          <w:color w:val="000000"/>
          <w:vertAlign w:val="superscript"/>
        </w:rPr>
        <w:t>25]</w:t>
      </w:r>
      <w:r w:rsidRPr="00157574">
        <w:rPr>
          <w:rFonts w:ascii="Book Antiqua" w:eastAsia="Book Antiqua" w:hAnsi="Book Antiqua" w:cs="Book Antiqua"/>
          <w:color w:val="000000"/>
        </w:rPr>
        <w:t xml:space="preserve">. Relevant scoring systems include the </w:t>
      </w:r>
      <w:proofErr w:type="spellStart"/>
      <w:r w:rsidRPr="00157574">
        <w:rPr>
          <w:rFonts w:ascii="Book Antiqua" w:eastAsia="Book Antiqua" w:hAnsi="Book Antiqua" w:cs="Book Antiqua"/>
          <w:color w:val="000000"/>
        </w:rPr>
        <w:t>DiaRem</w:t>
      </w:r>
      <w:proofErr w:type="spellEnd"/>
      <w:r w:rsidRPr="00157574">
        <w:rPr>
          <w:rFonts w:ascii="Book Antiqua" w:eastAsia="Book Antiqua" w:hAnsi="Book Antiqua" w:cs="Book Antiqua"/>
          <w:color w:val="000000"/>
        </w:rPr>
        <w:t xml:space="preserve">, </w:t>
      </w:r>
      <w:r w:rsidR="003F0E02" w:rsidRPr="00157574">
        <w:rPr>
          <w:rFonts w:ascii="Book Antiqua" w:eastAsia="Book Antiqua" w:hAnsi="Book Antiqua" w:cs="Book Antiqua"/>
          <w:color w:val="000000"/>
        </w:rPr>
        <w:t xml:space="preserve">age, </w:t>
      </w:r>
      <w:proofErr w:type="spellStart"/>
      <w:r w:rsidR="003F0E02" w:rsidRPr="00157574">
        <w:rPr>
          <w:rFonts w:ascii="Book Antiqua" w:eastAsia="Book Antiqua" w:hAnsi="Book Antiqua" w:cs="Book Antiqua"/>
          <w:color w:val="000000"/>
        </w:rPr>
        <w:t>bmi</w:t>
      </w:r>
      <w:proofErr w:type="spellEnd"/>
      <w:r w:rsidR="003F0E02" w:rsidRPr="00157574">
        <w:rPr>
          <w:rFonts w:ascii="Book Antiqua" w:eastAsia="Book Antiqua" w:hAnsi="Book Antiqua" w:cs="Book Antiqua"/>
          <w:color w:val="000000"/>
        </w:rPr>
        <w:t>, c-peptide level and duration of diabetes score (ABCD)</w:t>
      </w:r>
      <w:r w:rsidRPr="00157574">
        <w:rPr>
          <w:rFonts w:ascii="Book Antiqua" w:eastAsia="Book Antiqua" w:hAnsi="Book Antiqua" w:cs="Book Antiqua"/>
          <w:color w:val="000000"/>
        </w:rPr>
        <w:t xml:space="preserve">, and individualized metabolic surgery scores (IMSS). </w:t>
      </w:r>
    </w:p>
    <w:p w14:paraId="528F8D68" w14:textId="77777777" w:rsidR="008D08DF" w:rsidRPr="00157574" w:rsidRDefault="008D08DF" w:rsidP="00ED1424">
      <w:pPr>
        <w:adjustRightInd w:val="0"/>
        <w:snapToGrid w:val="0"/>
        <w:spacing w:line="360" w:lineRule="auto"/>
        <w:jc w:val="both"/>
        <w:rPr>
          <w:rFonts w:ascii="Book Antiqua" w:hAnsi="Book Antiqua"/>
        </w:rPr>
      </w:pPr>
    </w:p>
    <w:p w14:paraId="5FBF1742" w14:textId="62ECBC01" w:rsidR="00A77B3E" w:rsidRPr="00157574" w:rsidRDefault="009F4DD8" w:rsidP="00ED1424">
      <w:pPr>
        <w:adjustRightInd w:val="0"/>
        <w:snapToGrid w:val="0"/>
        <w:spacing w:line="360" w:lineRule="auto"/>
        <w:jc w:val="both"/>
        <w:rPr>
          <w:rFonts w:ascii="Book Antiqua" w:hAnsi="Book Antiqua"/>
          <w:b/>
          <w:bCs/>
          <w:i/>
          <w:iCs/>
        </w:rPr>
      </w:pPr>
      <w:proofErr w:type="spellStart"/>
      <w:r w:rsidRPr="00157574">
        <w:rPr>
          <w:rFonts w:ascii="Book Antiqua" w:eastAsia="Book Antiqua" w:hAnsi="Book Antiqua" w:cs="Book Antiqua"/>
          <w:b/>
          <w:bCs/>
          <w:i/>
          <w:iCs/>
          <w:color w:val="000000"/>
        </w:rPr>
        <w:t>DiaRem</w:t>
      </w:r>
      <w:proofErr w:type="spellEnd"/>
      <w:r w:rsidRPr="00157574">
        <w:rPr>
          <w:rFonts w:ascii="Book Antiqua" w:eastAsia="Book Antiqua" w:hAnsi="Book Antiqua" w:cs="Book Antiqua"/>
          <w:b/>
          <w:bCs/>
          <w:i/>
          <w:iCs/>
          <w:color w:val="000000"/>
        </w:rPr>
        <w:t xml:space="preserve"> </w:t>
      </w:r>
      <w:r w:rsidR="008D08DF" w:rsidRPr="00157574">
        <w:rPr>
          <w:rFonts w:ascii="Book Antiqua" w:eastAsia="Book Antiqua" w:hAnsi="Book Antiqua" w:cs="Book Antiqua"/>
          <w:b/>
          <w:bCs/>
          <w:i/>
          <w:iCs/>
          <w:color w:val="000000"/>
        </w:rPr>
        <w:t>and</w:t>
      </w:r>
      <w:r w:rsidRPr="00157574">
        <w:rPr>
          <w:rFonts w:ascii="Book Antiqua" w:eastAsia="Book Antiqua" w:hAnsi="Book Antiqua" w:cs="Book Antiqua"/>
          <w:b/>
          <w:bCs/>
          <w:i/>
          <w:iCs/>
          <w:color w:val="000000"/>
        </w:rPr>
        <w:t xml:space="preserve"> DiaRem</w:t>
      </w:r>
      <w:r w:rsidRPr="00157574">
        <w:rPr>
          <w:rFonts w:ascii="Book Antiqua" w:eastAsia="Book Antiqua" w:hAnsi="Book Antiqua" w:cs="Book Antiqua"/>
          <w:b/>
          <w:bCs/>
          <w:i/>
          <w:iCs/>
          <w:color w:val="000000"/>
          <w:vertAlign w:val="superscript"/>
        </w:rPr>
        <w:t>2</w:t>
      </w:r>
    </w:p>
    <w:p w14:paraId="40EC2E18" w14:textId="77B57706" w:rsidR="00A77B3E" w:rsidRPr="00157574" w:rsidRDefault="009F4DD8" w:rsidP="00305B9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This model described by Still </w:t>
      </w:r>
      <w:r w:rsidRPr="00157574">
        <w:rPr>
          <w:rFonts w:ascii="Book Antiqua" w:eastAsia="Book Antiqua" w:hAnsi="Book Antiqua" w:cs="Book Antiqua"/>
          <w:i/>
          <w:iCs/>
          <w:color w:val="000000"/>
        </w:rPr>
        <w:t xml:space="preserve">et </w:t>
      </w:r>
      <w:proofErr w:type="gramStart"/>
      <w:r w:rsidRPr="00157574">
        <w:rPr>
          <w:rFonts w:ascii="Book Antiqua" w:eastAsia="Book Antiqua" w:hAnsi="Book Antiqua" w:cs="Book Antiqua"/>
          <w:i/>
          <w:iCs/>
          <w:color w:val="000000"/>
        </w:rPr>
        <w:t>al</w:t>
      </w:r>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26]</w:t>
      </w:r>
      <w:r w:rsidRPr="00157574">
        <w:rPr>
          <w:rFonts w:ascii="Book Antiqua" w:eastAsia="Book Antiqua" w:hAnsi="Book Antiqua" w:cs="Book Antiqua"/>
          <w:color w:val="000000"/>
        </w:rPr>
        <w:t xml:space="preserve"> in 2014 is based on a retrospective study of 690 diabetic obese patients who underwent RYGB. The preoperative factors which demonstrated to be independent predictive factors of diabetes remission were: </w:t>
      </w:r>
      <w:r w:rsidR="008D08DF" w:rsidRPr="00157574">
        <w:rPr>
          <w:rFonts w:ascii="Book Antiqua" w:eastAsia="Book Antiqua" w:hAnsi="Book Antiqua" w:cs="Book Antiqua"/>
          <w:color w:val="000000"/>
        </w:rPr>
        <w:t>A</w:t>
      </w:r>
      <w:r w:rsidRPr="00157574">
        <w:rPr>
          <w:rFonts w:ascii="Book Antiqua" w:eastAsia="Book Antiqua" w:hAnsi="Book Antiqua" w:cs="Book Antiqua"/>
          <w:color w:val="000000"/>
        </w:rPr>
        <w:t>ge, insulin use, HbA1c measurement, and type of antidiabetic medications. Preoperative insulin use was associated with the higher severity of diabetes and lower percentage of remission and was given the highest score of 10 points. The score range goes from 0 to 22, and the patients fall into one of five groups. The higher the score, the lowest the probability of diabetes remission.</w:t>
      </w:r>
    </w:p>
    <w:p w14:paraId="3FB136DF" w14:textId="26978AF6" w:rsidR="00A77B3E" w:rsidRPr="00157574" w:rsidRDefault="009F4DD8" w:rsidP="00ED1424">
      <w:pPr>
        <w:adjustRightInd w:val="0"/>
        <w:snapToGrid w:val="0"/>
        <w:spacing w:line="360" w:lineRule="auto"/>
        <w:ind w:firstLine="720"/>
        <w:jc w:val="both"/>
        <w:rPr>
          <w:rFonts w:ascii="Book Antiqua" w:eastAsia="Book Antiqua" w:hAnsi="Book Antiqua" w:cs="Book Antiqua"/>
          <w:color w:val="000000"/>
        </w:rPr>
      </w:pPr>
      <w:r w:rsidRPr="00157574">
        <w:rPr>
          <w:rFonts w:ascii="Book Antiqua" w:eastAsia="Book Antiqua" w:hAnsi="Book Antiqua" w:cs="Book Antiqua"/>
          <w:color w:val="000000"/>
        </w:rPr>
        <w:lastRenderedPageBreak/>
        <w:t>Additionally, in 2019, the DiaRem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xml:space="preserve"> score incorporated the duration of diabetes to the already validated </w:t>
      </w:r>
      <w:proofErr w:type="spellStart"/>
      <w:proofErr w:type="gramStart"/>
      <w:r w:rsidRPr="00157574">
        <w:rPr>
          <w:rFonts w:ascii="Book Antiqua" w:eastAsia="Book Antiqua" w:hAnsi="Book Antiqua" w:cs="Book Antiqua"/>
          <w:color w:val="000000"/>
        </w:rPr>
        <w:t>DiaRem</w:t>
      </w:r>
      <w:proofErr w:type="spellEnd"/>
      <w:r w:rsidR="008D08DF" w:rsidRPr="00157574">
        <w:rPr>
          <w:rFonts w:ascii="Book Antiqua" w:eastAsia="Book Antiqua" w:hAnsi="Book Antiqua" w:cs="Book Antiqua"/>
          <w:color w:val="000000"/>
          <w:vertAlign w:val="superscript"/>
        </w:rPr>
        <w:t>[</w:t>
      </w:r>
      <w:proofErr w:type="gramEnd"/>
      <w:r w:rsidR="008D08DF" w:rsidRPr="00157574">
        <w:rPr>
          <w:rFonts w:ascii="Book Antiqua" w:eastAsia="Book Antiqua" w:hAnsi="Book Antiqua" w:cs="Book Antiqua"/>
          <w:color w:val="000000"/>
          <w:vertAlign w:val="superscript"/>
        </w:rPr>
        <w:t>27]</w:t>
      </w:r>
      <w:r w:rsidRPr="00157574">
        <w:rPr>
          <w:rFonts w:ascii="Book Antiqua" w:eastAsia="Book Antiqua" w:hAnsi="Book Antiqua" w:cs="Book Antiqua"/>
          <w:color w:val="000000"/>
        </w:rPr>
        <w:t xml:space="preserve">. The association between “early remission” (defined as remission within the first 2 </w:t>
      </w:r>
      <w:proofErr w:type="spellStart"/>
      <w:r w:rsidRPr="00157574">
        <w:rPr>
          <w:rFonts w:ascii="Book Antiqua" w:eastAsia="Book Antiqua" w:hAnsi="Book Antiqua" w:cs="Book Antiqua"/>
          <w:color w:val="000000"/>
        </w:rPr>
        <w:t>mo</w:t>
      </w:r>
      <w:proofErr w:type="spellEnd"/>
      <w:r w:rsidRPr="00157574">
        <w:rPr>
          <w:rFonts w:ascii="Book Antiqua" w:eastAsia="Book Antiqua" w:hAnsi="Book Antiqua" w:cs="Book Antiqua"/>
          <w:color w:val="000000"/>
        </w:rPr>
        <w:t xml:space="preserve"> after surgery) and duration of diabetes, as well as early remission and score was analyzed. Patients were allocated into one of three remission groups according to their score: High (0-5), Intermediate (6-12) or Low (13-25). A highest score was associated with a decreased percentage of early remission.</w:t>
      </w:r>
    </w:p>
    <w:p w14:paraId="1EBAD310" w14:textId="77777777" w:rsidR="008D08DF" w:rsidRPr="00157574" w:rsidRDefault="008D08DF" w:rsidP="00ED1424">
      <w:pPr>
        <w:adjustRightInd w:val="0"/>
        <w:snapToGrid w:val="0"/>
        <w:spacing w:line="360" w:lineRule="auto"/>
        <w:ind w:firstLine="720"/>
        <w:jc w:val="both"/>
        <w:rPr>
          <w:rFonts w:ascii="Book Antiqua" w:hAnsi="Book Antiqua"/>
        </w:rPr>
      </w:pPr>
    </w:p>
    <w:p w14:paraId="0C92CEEC" w14:textId="41686CB9" w:rsidR="00A77B3E" w:rsidRPr="00157574" w:rsidRDefault="009F4DD8" w:rsidP="00ED1424">
      <w:pPr>
        <w:adjustRightInd w:val="0"/>
        <w:snapToGrid w:val="0"/>
        <w:spacing w:line="360" w:lineRule="auto"/>
        <w:jc w:val="both"/>
        <w:rPr>
          <w:rFonts w:ascii="Book Antiqua" w:hAnsi="Book Antiqua"/>
          <w:i/>
          <w:iCs/>
        </w:rPr>
      </w:pPr>
      <w:r w:rsidRPr="00157574">
        <w:rPr>
          <w:rFonts w:ascii="Book Antiqua" w:eastAsia="Book Antiqua" w:hAnsi="Book Antiqua" w:cs="Book Antiqua"/>
          <w:b/>
          <w:bCs/>
          <w:i/>
          <w:iCs/>
          <w:color w:val="000000"/>
        </w:rPr>
        <w:t>ABCD</w:t>
      </w:r>
    </w:p>
    <w:p w14:paraId="7718F944" w14:textId="22E506B9" w:rsidR="00A77B3E" w:rsidRPr="00157574" w:rsidRDefault="009F4DD8" w:rsidP="00ED142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In this score proposed by Lee </w:t>
      </w:r>
      <w:r w:rsidRPr="00157574">
        <w:rPr>
          <w:rFonts w:ascii="Book Antiqua" w:eastAsia="Book Antiqua" w:hAnsi="Book Antiqua" w:cs="Book Antiqua"/>
          <w:i/>
          <w:iCs/>
          <w:color w:val="000000"/>
        </w:rPr>
        <w:t xml:space="preserve">et </w:t>
      </w:r>
      <w:proofErr w:type="gramStart"/>
      <w:r w:rsidRPr="00157574">
        <w:rPr>
          <w:rFonts w:ascii="Book Antiqua" w:eastAsia="Book Antiqua" w:hAnsi="Book Antiqua" w:cs="Book Antiqua"/>
          <w:i/>
          <w:iCs/>
          <w:color w:val="000000"/>
        </w:rPr>
        <w:t>al</w:t>
      </w:r>
      <w:r w:rsidR="003F0E02" w:rsidRPr="00157574">
        <w:rPr>
          <w:rFonts w:ascii="Book Antiqua" w:eastAsia="Book Antiqua" w:hAnsi="Book Antiqua" w:cs="Book Antiqua"/>
          <w:color w:val="000000"/>
          <w:vertAlign w:val="superscript"/>
        </w:rPr>
        <w:t>[</w:t>
      </w:r>
      <w:proofErr w:type="gramEnd"/>
      <w:r w:rsidR="003F0E02" w:rsidRPr="00157574">
        <w:rPr>
          <w:rFonts w:ascii="Book Antiqua" w:eastAsia="Book Antiqua" w:hAnsi="Book Antiqua" w:cs="Book Antiqua"/>
          <w:color w:val="000000"/>
          <w:vertAlign w:val="superscript"/>
        </w:rPr>
        <w:t>28]</w:t>
      </w:r>
      <w:r w:rsidRPr="00157574">
        <w:rPr>
          <w:rFonts w:ascii="Book Antiqua" w:eastAsia="Book Antiqua" w:hAnsi="Book Antiqua" w:cs="Book Antiqua"/>
          <w:color w:val="000000"/>
        </w:rPr>
        <w:t xml:space="preserve"> in 2013, a first cohort of 63 patients who underwent either RYGB or mini-gastric bypass in Asia was analyzed. The four preoperative factors identified as independent risk factors for remission were: </w:t>
      </w:r>
      <w:r w:rsidR="003F0E02" w:rsidRPr="00157574">
        <w:rPr>
          <w:rFonts w:ascii="Book Antiqua" w:eastAsia="Book Antiqua" w:hAnsi="Book Antiqua" w:cs="Book Antiqua"/>
          <w:color w:val="000000"/>
        </w:rPr>
        <w:t>A</w:t>
      </w:r>
      <w:r w:rsidRPr="00157574">
        <w:rPr>
          <w:rFonts w:ascii="Book Antiqua" w:eastAsia="Book Antiqua" w:hAnsi="Book Antiqua" w:cs="Book Antiqua"/>
          <w:color w:val="000000"/>
        </w:rPr>
        <w:t>ge, baseline BMI, C-peptide level, and duration of diabetes. Patients with higher scores had higher remission rates. A modified scoring system was then tested in 510 patients, including SG patients. It showed lower remission levels after SG than those correlated to RYGB. One of the limitations of this score was that insulin and other antidiabetic medications used were not taken into account.</w:t>
      </w:r>
    </w:p>
    <w:p w14:paraId="473FBE33" w14:textId="77777777" w:rsidR="003F0E02" w:rsidRPr="00157574" w:rsidRDefault="003F0E02" w:rsidP="00ED1424">
      <w:pPr>
        <w:adjustRightInd w:val="0"/>
        <w:snapToGrid w:val="0"/>
        <w:spacing w:line="360" w:lineRule="auto"/>
        <w:jc w:val="both"/>
        <w:rPr>
          <w:rFonts w:ascii="Book Antiqua" w:hAnsi="Book Antiqua"/>
        </w:rPr>
      </w:pPr>
    </w:p>
    <w:p w14:paraId="141F9520" w14:textId="2FDE61C2"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t>IMSS</w:t>
      </w:r>
    </w:p>
    <w:p w14:paraId="1AA8A400" w14:textId="72AB2C88" w:rsidR="00A77B3E" w:rsidRPr="00157574" w:rsidRDefault="009F4DD8" w:rsidP="00ED1424">
      <w:pPr>
        <w:adjustRightInd w:val="0"/>
        <w:snapToGrid w:val="0"/>
        <w:spacing w:line="360" w:lineRule="auto"/>
        <w:jc w:val="both"/>
        <w:rPr>
          <w:rFonts w:ascii="Book Antiqua" w:eastAsia="Book Antiqua" w:hAnsi="Book Antiqua" w:cs="Book Antiqua"/>
          <w:color w:val="000000"/>
        </w:rPr>
      </w:pPr>
      <w:r w:rsidRPr="00157574">
        <w:rPr>
          <w:rFonts w:ascii="Book Antiqua" w:eastAsia="Book Antiqua" w:hAnsi="Book Antiqua" w:cs="Book Antiqua"/>
          <w:color w:val="000000"/>
        </w:rPr>
        <w:t xml:space="preserve">IMSS was designed by </w:t>
      </w:r>
      <w:proofErr w:type="spellStart"/>
      <w:r w:rsidRPr="00157574">
        <w:rPr>
          <w:rFonts w:ascii="Book Antiqua" w:eastAsia="Book Antiqua" w:hAnsi="Book Antiqua" w:cs="Book Antiqua"/>
          <w:color w:val="000000"/>
        </w:rPr>
        <w:t>Aminian</w:t>
      </w:r>
      <w:proofErr w:type="spellEnd"/>
      <w:r w:rsidRPr="00157574">
        <w:rPr>
          <w:rFonts w:ascii="Book Antiqua" w:eastAsia="Book Antiqua" w:hAnsi="Book Antiqua" w:cs="Book Antiqua"/>
          <w:color w:val="000000"/>
        </w:rPr>
        <w:t xml:space="preserve"> </w:t>
      </w:r>
      <w:r w:rsidRPr="00157574">
        <w:rPr>
          <w:rFonts w:ascii="Book Antiqua" w:eastAsia="Book Antiqua" w:hAnsi="Book Antiqua" w:cs="Book Antiqua"/>
          <w:i/>
          <w:iCs/>
          <w:color w:val="000000"/>
        </w:rPr>
        <w:t xml:space="preserve">et </w:t>
      </w:r>
      <w:proofErr w:type="gramStart"/>
      <w:r w:rsidRPr="00157574">
        <w:rPr>
          <w:rFonts w:ascii="Book Antiqua" w:eastAsia="Book Antiqua" w:hAnsi="Book Antiqua" w:cs="Book Antiqua"/>
          <w:i/>
          <w:iCs/>
          <w:color w:val="000000"/>
        </w:rPr>
        <w:t>al</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29]</w:t>
      </w:r>
      <w:r w:rsidRPr="00157574">
        <w:rPr>
          <w:rFonts w:ascii="Book Antiqua" w:eastAsia="Book Antiqua" w:hAnsi="Book Antiqua" w:cs="Book Antiqua"/>
          <w:color w:val="000000"/>
        </w:rPr>
        <w:t xml:space="preserve"> with the objective to guide procedure selection based on long-term diabetes remission. A sample of 659 patients who underwent RYGB or SG was analyzed. Duration of diabetes, number of diabetes medications, insulin use, and HbA1c were the four independent predictors used to develop this score. Patients were allocated into one of three stages of diabetes severity. This study included recommendations on what type of surgery to perform: RYGB for mild disease and moderate disease, and SG for severe disease. In severe diabetes, the rate of remission is lower, so the least demanding technique is preferred. Unfortunately, biliopancreatic diversion with duodenal switch was not included in this score even though this procedure has been associated with higher remissions of associated comorbidities.</w:t>
      </w:r>
    </w:p>
    <w:p w14:paraId="2BD85E9F" w14:textId="77777777" w:rsidR="003F0E02" w:rsidRPr="00157574" w:rsidRDefault="003F0E02" w:rsidP="00ED1424">
      <w:pPr>
        <w:adjustRightInd w:val="0"/>
        <w:snapToGrid w:val="0"/>
        <w:spacing w:line="360" w:lineRule="auto"/>
        <w:jc w:val="both"/>
        <w:rPr>
          <w:rFonts w:ascii="Book Antiqua" w:hAnsi="Book Antiqua"/>
        </w:rPr>
      </w:pPr>
    </w:p>
    <w:p w14:paraId="52A85064" w14:textId="77777777" w:rsidR="00A77B3E" w:rsidRPr="00157574" w:rsidRDefault="009F4DD8" w:rsidP="00ED1424">
      <w:pPr>
        <w:adjustRightInd w:val="0"/>
        <w:snapToGrid w:val="0"/>
        <w:spacing w:line="360" w:lineRule="auto"/>
        <w:jc w:val="both"/>
        <w:rPr>
          <w:rFonts w:ascii="Book Antiqua" w:hAnsi="Book Antiqua"/>
          <w:b/>
          <w:bCs/>
          <w:i/>
          <w:iCs/>
        </w:rPr>
      </w:pPr>
      <w:r w:rsidRPr="00157574">
        <w:rPr>
          <w:rFonts w:ascii="Book Antiqua" w:eastAsia="Book Antiqua" w:hAnsi="Book Antiqua" w:cs="Book Antiqua"/>
          <w:b/>
          <w:bCs/>
          <w:i/>
          <w:iCs/>
          <w:color w:val="000000"/>
        </w:rPr>
        <w:lastRenderedPageBreak/>
        <w:t xml:space="preserve">Improved </w:t>
      </w:r>
      <w:proofErr w:type="spellStart"/>
      <w:r w:rsidRPr="00157574">
        <w:rPr>
          <w:rFonts w:ascii="Book Antiqua" w:eastAsia="Book Antiqua" w:hAnsi="Book Antiqua" w:cs="Book Antiqua"/>
          <w:b/>
          <w:bCs/>
          <w:i/>
          <w:iCs/>
          <w:color w:val="000000"/>
        </w:rPr>
        <w:t>DiaRem</w:t>
      </w:r>
      <w:proofErr w:type="spellEnd"/>
      <w:r w:rsidRPr="00157574">
        <w:rPr>
          <w:rFonts w:ascii="Book Antiqua" w:eastAsia="Book Antiqua" w:hAnsi="Book Antiqua" w:cs="Book Antiqua"/>
          <w:b/>
          <w:bCs/>
          <w:i/>
          <w:iCs/>
          <w:color w:val="000000"/>
        </w:rPr>
        <w:t xml:space="preserve"> model</w:t>
      </w:r>
    </w:p>
    <w:p w14:paraId="1E20F59B" w14:textId="20CFD00E"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The general limitations of the scoring systems commented is that they were based on one or two procedure types, with RYGB as the leading procedure, and they are usually limited to a population with a defined race/ethnicity. That is why Duke Group developed a logistic regression model including a diverse racial/ethnicity and a large BPD/DS </w:t>
      </w:r>
      <w:proofErr w:type="gramStart"/>
      <w:r w:rsidRPr="00157574">
        <w:rPr>
          <w:rFonts w:ascii="Book Antiqua" w:eastAsia="Book Antiqua" w:hAnsi="Book Antiqua" w:cs="Book Antiqua"/>
          <w:color w:val="000000"/>
        </w:rPr>
        <w:t>sample</w:t>
      </w:r>
      <w:r w:rsidR="003F0E02" w:rsidRPr="00157574">
        <w:rPr>
          <w:rFonts w:ascii="Book Antiqua" w:eastAsia="Book Antiqua" w:hAnsi="Book Antiqua" w:cs="Book Antiqua"/>
          <w:color w:val="000000"/>
          <w:vertAlign w:val="superscript"/>
        </w:rPr>
        <w:t>[</w:t>
      </w:r>
      <w:proofErr w:type="gramEnd"/>
      <w:r w:rsidR="003F0E02" w:rsidRPr="00157574">
        <w:rPr>
          <w:rFonts w:ascii="Book Antiqua" w:eastAsia="Book Antiqua" w:hAnsi="Book Antiqua" w:cs="Book Antiqua"/>
          <w:color w:val="000000"/>
          <w:vertAlign w:val="superscript"/>
        </w:rPr>
        <w:t>30]</w:t>
      </w:r>
      <w:r w:rsidRPr="00157574">
        <w:rPr>
          <w:rFonts w:ascii="Book Antiqua" w:eastAsia="Book Antiqua" w:hAnsi="Book Antiqua" w:cs="Book Antiqua"/>
          <w:color w:val="000000"/>
        </w:rPr>
        <w:t xml:space="preserve">. This model was based on a retrospective review of 602 patients who underwent RYGB, SG, LAGB or BPD/DS. The objective was to analyze the relation of remission to procedure type. </w:t>
      </w:r>
      <w:proofErr w:type="spellStart"/>
      <w:r w:rsidRPr="00157574">
        <w:rPr>
          <w:rFonts w:ascii="Book Antiqua" w:eastAsia="Book Antiqua" w:hAnsi="Book Antiqua" w:cs="Book Antiqua"/>
          <w:color w:val="000000"/>
        </w:rPr>
        <w:t>DiaRem</w:t>
      </w:r>
      <w:proofErr w:type="spellEnd"/>
      <w:r w:rsidRPr="00157574">
        <w:rPr>
          <w:rFonts w:ascii="Book Antiqua" w:eastAsia="Book Antiqua" w:hAnsi="Book Antiqua" w:cs="Book Antiqua"/>
          <w:color w:val="000000"/>
        </w:rPr>
        <w:t xml:space="preserve"> score was used to assess the performance of this model in their cohort. The results showed BPD/DS patients have an approximately 229% increase in odds of having remission at 1 year compared with RYGB patients (adjusted OR 3.29; 95%CI: 1.27, 8.5).</w:t>
      </w:r>
    </w:p>
    <w:p w14:paraId="717AF6A6" w14:textId="421B7CDA" w:rsidR="00A77B3E" w:rsidRPr="00157574" w:rsidRDefault="009F4DD8" w:rsidP="00ED1424">
      <w:pPr>
        <w:adjustRightInd w:val="0"/>
        <w:snapToGrid w:val="0"/>
        <w:spacing w:line="360" w:lineRule="auto"/>
        <w:ind w:firstLine="720"/>
        <w:jc w:val="both"/>
        <w:rPr>
          <w:rFonts w:ascii="Book Antiqua" w:eastAsia="Book Antiqua" w:hAnsi="Book Antiqua" w:cs="Book Antiqua"/>
          <w:color w:val="000000"/>
        </w:rPr>
      </w:pPr>
      <w:r w:rsidRPr="00157574">
        <w:rPr>
          <w:rFonts w:ascii="Book Antiqua" w:eastAsia="Book Antiqua" w:hAnsi="Book Antiqua" w:cs="Book Antiqua"/>
          <w:color w:val="000000"/>
        </w:rPr>
        <w:t>Independent of the predictive model used, the procedure type is an independent risk factor for diabetes remission. Our results indicate BPD/DS as the procedure with a higher percentage of diabetes remission</w:t>
      </w:r>
      <w:r w:rsidR="00F46F12" w:rsidRPr="00157574">
        <w:rPr>
          <w:rFonts w:ascii="Book Antiqua" w:eastAsia="Book Antiqua" w:hAnsi="Book Antiqua" w:cs="Book Antiqua"/>
          <w:color w:val="000000"/>
        </w:rPr>
        <w:t xml:space="preserve"> (Table 2)</w:t>
      </w:r>
      <w:r w:rsidRPr="00157574">
        <w:rPr>
          <w:rFonts w:ascii="Book Antiqua" w:eastAsia="Book Antiqua" w:hAnsi="Book Antiqua" w:cs="Book Antiqua"/>
          <w:color w:val="000000"/>
        </w:rPr>
        <w:t>. We believe that this procedure should be taken into account in future tools that include a recommendation of the procedure of choice.</w:t>
      </w:r>
    </w:p>
    <w:p w14:paraId="1853F74A" w14:textId="77777777" w:rsidR="003F0E02" w:rsidRPr="00157574" w:rsidRDefault="003F0E02" w:rsidP="00ED1424">
      <w:pPr>
        <w:adjustRightInd w:val="0"/>
        <w:snapToGrid w:val="0"/>
        <w:spacing w:line="360" w:lineRule="auto"/>
        <w:ind w:firstLine="720"/>
        <w:jc w:val="both"/>
        <w:rPr>
          <w:rFonts w:ascii="Book Antiqua" w:hAnsi="Book Antiqua"/>
        </w:rPr>
      </w:pPr>
    </w:p>
    <w:p w14:paraId="59E6A14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aps/>
          <w:color w:val="000000"/>
          <w:u w:val="single"/>
        </w:rPr>
        <w:t>CONCLUSION</w:t>
      </w:r>
    </w:p>
    <w:p w14:paraId="7FC72D2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Bariatric surgery is a safe and effective way to treat T2DM in those struggling with obesity. The effects can be seen fairly early prior to any substantial weight loss, thus highlighting the interplay of hormonal factors that leads to increased insulin sensitivity </w:t>
      </w:r>
      <w:r w:rsidRPr="00157574">
        <w:rPr>
          <w:rFonts w:ascii="Book Antiqua" w:eastAsia="Book Antiqua" w:hAnsi="Book Antiqua" w:cs="Book Antiqua"/>
          <w:i/>
          <w:iCs/>
          <w:color w:val="000000"/>
        </w:rPr>
        <w:t>via</w:t>
      </w:r>
      <w:r w:rsidRPr="00157574">
        <w:rPr>
          <w:rFonts w:ascii="Book Antiqua" w:eastAsia="Book Antiqua" w:hAnsi="Book Antiqua" w:cs="Book Antiqua"/>
          <w:color w:val="000000"/>
        </w:rPr>
        <w:t xml:space="preserve"> activation of pancreatic β cells. </w:t>
      </w:r>
    </w:p>
    <w:p w14:paraId="171C7974" w14:textId="77777777"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Several efforts have been made to prove the effectiveness of bariatric surgery in diabetes remission, including randomized clinical trials with 1, 3, 5 and even 10 years of follow-up. A variety of bariatric surgical procedures have demonstrated to be more effective than medical management for T2DM control, and BPD-DS and RYGB have shown some of the highest remission rates.</w:t>
      </w:r>
    </w:p>
    <w:p w14:paraId="3A6C1ED9" w14:textId="1CAF03B7"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The literature available up to date still encounters certain limitations. For instance, in the STAMPEDE trial, patients had a relatively low BMI (mean 37</w:t>
      </w:r>
      <w:r w:rsidR="003F0E02"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w:t>
      </w:r>
      <w:r w:rsidR="003F0E02"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 xml:space="preserve">3.5 </w:t>
      </w:r>
      <w:r w:rsidRPr="00157574">
        <w:rPr>
          <w:rFonts w:ascii="Book Antiqua" w:eastAsia="Book Antiqua" w:hAnsi="Book Antiqua" w:cs="Book Antiqua"/>
          <w:color w:val="000000"/>
        </w:rPr>
        <w:lastRenderedPageBreak/>
        <w:t>kg/m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with 37% of them having a BMI value &lt;</w:t>
      </w:r>
      <w:r w:rsidR="003F0E02" w:rsidRPr="00157574">
        <w:rPr>
          <w:rFonts w:ascii="Book Antiqua" w:eastAsia="Book Antiqua" w:hAnsi="Book Antiqua" w:cs="Book Antiqua"/>
          <w:color w:val="000000"/>
        </w:rPr>
        <w:t xml:space="preserve"> </w:t>
      </w:r>
      <w:r w:rsidRPr="00157574">
        <w:rPr>
          <w:rFonts w:ascii="Book Antiqua" w:eastAsia="Book Antiqua" w:hAnsi="Book Antiqua" w:cs="Book Antiqua"/>
          <w:color w:val="000000"/>
        </w:rPr>
        <w:t>35 kg/m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This leaves aside the morbid and super obese population, but opens the discussion to lower the current indication guidelines to serve patients with T2DM and lower BMI.</w:t>
      </w:r>
    </w:p>
    <w:p w14:paraId="60E83E27" w14:textId="68CABAF6"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In addition, remission was achieved in 23</w:t>
      </w:r>
      <w:r w:rsidR="003F0E02" w:rsidRPr="00157574">
        <w:rPr>
          <w:rFonts w:ascii="Book Antiqua" w:eastAsia="Book Antiqua" w:hAnsi="Book Antiqua" w:cs="Book Antiqua"/>
          <w:color w:val="000000"/>
        </w:rPr>
        <w:t>%</w:t>
      </w:r>
      <w:r w:rsidRPr="00157574">
        <w:rPr>
          <w:rFonts w:ascii="Book Antiqua" w:eastAsia="Book Antiqua" w:hAnsi="Book Antiqua" w:cs="Book Antiqua"/>
          <w:color w:val="000000"/>
        </w:rPr>
        <w:t xml:space="preserve">-29% of patients submitted to surgery, but nothing is said about the remaining 70% who did not benefit from RYGB or SG. Could these patients benefit from another type of surgery such as biliopancreatic diversion with duodenal switch? Even the most recent information from a RCT by </w:t>
      </w:r>
      <w:proofErr w:type="spellStart"/>
      <w:r w:rsidRPr="00157574">
        <w:rPr>
          <w:rFonts w:ascii="Book Antiqua" w:eastAsia="Book Antiqua" w:hAnsi="Book Antiqua" w:cs="Book Antiqua"/>
          <w:color w:val="000000"/>
        </w:rPr>
        <w:t>Mingrone</w:t>
      </w:r>
      <w:proofErr w:type="spellEnd"/>
      <w:r w:rsidRPr="00157574">
        <w:rPr>
          <w:rFonts w:ascii="Book Antiqua" w:eastAsia="Book Antiqua" w:hAnsi="Book Antiqua" w:cs="Book Antiqua"/>
          <w:color w:val="000000"/>
        </w:rPr>
        <w:t xml:space="preserve"> </w:t>
      </w:r>
      <w:r w:rsidRPr="00157574">
        <w:rPr>
          <w:rFonts w:ascii="Book Antiqua" w:eastAsia="Book Antiqua" w:hAnsi="Book Antiqua" w:cs="Book Antiqua"/>
          <w:i/>
          <w:iCs/>
          <w:color w:val="000000"/>
        </w:rPr>
        <w:t>et al</w:t>
      </w:r>
      <w:r w:rsidRPr="00157574">
        <w:rPr>
          <w:rFonts w:ascii="Book Antiqua" w:eastAsia="Book Antiqua" w:hAnsi="Book Antiqua" w:cs="Book Antiqua"/>
          <w:color w:val="000000"/>
        </w:rPr>
        <w:t xml:space="preserve"> with the largest follow-up (10 years), exhibited maintained diabetes remission in only 37</w:t>
      </w:r>
      <w:proofErr w:type="gramStart"/>
      <w:r w:rsidRPr="00157574">
        <w:rPr>
          <w:rFonts w:ascii="Book Antiqua" w:eastAsia="Book Antiqua" w:hAnsi="Book Antiqua" w:cs="Book Antiqua"/>
          <w:color w:val="000000"/>
        </w:rPr>
        <w:t>,5</w:t>
      </w:r>
      <w:proofErr w:type="gramEnd"/>
      <w:r w:rsidRPr="00157574">
        <w:rPr>
          <w:rFonts w:ascii="Book Antiqua" w:eastAsia="Book Antiqua" w:hAnsi="Book Antiqua" w:cs="Book Antiqua"/>
          <w:color w:val="000000"/>
        </w:rPr>
        <w:t>% of the patients when compared to conventional medical therapy</w:t>
      </w:r>
      <w:r w:rsidRPr="00157574">
        <w:rPr>
          <w:rFonts w:ascii="Book Antiqua" w:eastAsia="Book Antiqua" w:hAnsi="Book Antiqua" w:cs="Book Antiqua"/>
          <w:color w:val="000000"/>
          <w:vertAlign w:val="superscript"/>
        </w:rPr>
        <w:t>[24]</w:t>
      </w:r>
      <w:r w:rsidRPr="00157574">
        <w:rPr>
          <w:rFonts w:ascii="Book Antiqua" w:eastAsia="Book Antiqua" w:hAnsi="Book Antiqua" w:cs="Book Antiqua"/>
          <w:color w:val="000000"/>
        </w:rPr>
        <w:t xml:space="preserve">. </w:t>
      </w:r>
    </w:p>
    <w:p w14:paraId="48A53768" w14:textId="74206177"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 xml:space="preserve">BPD/DS is an under-utilized surgical procedure which has been associated with enhanced weight loss and resolution of comorbid </w:t>
      </w:r>
      <w:proofErr w:type="gramStart"/>
      <w:r w:rsidRPr="00157574">
        <w:rPr>
          <w:rFonts w:ascii="Book Antiqua" w:eastAsia="Book Antiqua" w:hAnsi="Book Antiqua" w:cs="Book Antiqua"/>
          <w:color w:val="000000"/>
        </w:rPr>
        <w:t>disease</w:t>
      </w:r>
      <w:r w:rsidRPr="00157574">
        <w:rPr>
          <w:rFonts w:ascii="Book Antiqua" w:eastAsia="Book Antiqua" w:hAnsi="Book Antiqua" w:cs="Book Antiqua"/>
          <w:color w:val="000000"/>
          <w:vertAlign w:val="superscript"/>
        </w:rPr>
        <w:t>[</w:t>
      </w:r>
      <w:proofErr w:type="gramEnd"/>
      <w:r w:rsidRPr="00157574">
        <w:rPr>
          <w:rFonts w:ascii="Book Antiqua" w:eastAsia="Book Antiqua" w:hAnsi="Book Antiqua" w:cs="Book Antiqua"/>
          <w:color w:val="000000"/>
          <w:vertAlign w:val="superscript"/>
        </w:rPr>
        <w:t>31]</w:t>
      </w:r>
      <w:r w:rsidRPr="00157574">
        <w:rPr>
          <w:rFonts w:ascii="Book Antiqua" w:eastAsia="Book Antiqua" w:hAnsi="Book Antiqua" w:cs="Book Antiqua"/>
          <w:color w:val="000000"/>
        </w:rPr>
        <w:t>, though postoperative complications are increased when compared to RYGB or SG</w:t>
      </w:r>
      <w:r w:rsidRPr="00157574">
        <w:rPr>
          <w:rFonts w:ascii="Book Antiqua" w:eastAsia="Book Antiqua" w:hAnsi="Book Antiqua" w:cs="Book Antiqua"/>
          <w:color w:val="000000"/>
          <w:vertAlign w:val="superscript"/>
        </w:rPr>
        <w:t>[32]</w:t>
      </w:r>
      <w:r w:rsidRPr="00157574">
        <w:rPr>
          <w:rFonts w:ascii="Book Antiqua" w:eastAsia="Book Antiqua" w:hAnsi="Book Antiqua" w:cs="Book Antiqua"/>
          <w:color w:val="000000"/>
        </w:rPr>
        <w:t>. Numerous studies, including our predictive model, have demonstrated that this procedure is related to increased weight loss and remission of diabetes and other comorbidities. Yet, its low implementation fails to show its benefits on a wide scale. </w:t>
      </w:r>
    </w:p>
    <w:p w14:paraId="054B7770" w14:textId="24F32068"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 xml:space="preserve">The discussion is no longer whether metabolic surgery achieves remission of diabetes or not, as this has broadly been demonstrated. Debate arises on which procedure is best for each individual patient. Predictive models are warranted to be improved once they succeed in including a large, diverse population, addressing duration of diabetes and insulin use, who are submitted to any of the surgical procedures available (AGB, SG, RYGB, distal bypass, BPD-DS </w:t>
      </w:r>
      <w:r w:rsidRPr="00157574">
        <w:rPr>
          <w:rFonts w:ascii="Book Antiqua" w:eastAsia="Book Antiqua" w:hAnsi="Book Antiqua" w:cs="Book Antiqua"/>
          <w:i/>
          <w:iCs/>
          <w:color w:val="000000"/>
        </w:rPr>
        <w:t>etc</w:t>
      </w:r>
      <w:r w:rsidR="00E16D30" w:rsidRPr="00157574">
        <w:rPr>
          <w:rFonts w:ascii="Book Antiqua" w:eastAsia="Book Antiqua" w:hAnsi="Book Antiqua" w:cs="Book Antiqua"/>
          <w:i/>
          <w:iCs/>
          <w:color w:val="000000"/>
        </w:rPr>
        <w:t>.</w:t>
      </w:r>
      <w:r w:rsidRPr="00157574">
        <w:rPr>
          <w:rFonts w:ascii="Book Antiqua" w:eastAsia="Book Antiqua" w:hAnsi="Book Antiqua" w:cs="Book Antiqua"/>
          <w:color w:val="000000"/>
        </w:rPr>
        <w:t xml:space="preserve">). </w:t>
      </w:r>
    </w:p>
    <w:p w14:paraId="3B31B152" w14:textId="582956EC" w:rsidR="00A77B3E" w:rsidRPr="00157574" w:rsidRDefault="009F4DD8" w:rsidP="00ED1424">
      <w:pPr>
        <w:adjustRightInd w:val="0"/>
        <w:snapToGrid w:val="0"/>
        <w:spacing w:line="360" w:lineRule="auto"/>
        <w:ind w:firstLine="720"/>
        <w:jc w:val="both"/>
        <w:rPr>
          <w:rFonts w:ascii="Book Antiqua" w:hAnsi="Book Antiqua"/>
        </w:rPr>
      </w:pPr>
      <w:r w:rsidRPr="00157574">
        <w:rPr>
          <w:rFonts w:ascii="Book Antiqua" w:eastAsia="Book Antiqua" w:hAnsi="Book Antiqua" w:cs="Book Antiqua"/>
          <w:color w:val="000000"/>
        </w:rPr>
        <w:t>The following steps are yet to be determined. Large multicentric studies are awaited to test and improve the existing scores, in order to ultimately develop a calculator able to predict individualized surgical outcomes. Yet, there is still a feeling of uncertainty and apprehension surrounding the fate of patients who experience diabetes relapse or weight regain after metabolic surgery.</w:t>
      </w:r>
    </w:p>
    <w:p w14:paraId="64F91B60" w14:textId="77777777" w:rsidR="00A77B3E" w:rsidRPr="00157574" w:rsidRDefault="00A77B3E" w:rsidP="00ED1424">
      <w:pPr>
        <w:adjustRightInd w:val="0"/>
        <w:snapToGrid w:val="0"/>
        <w:spacing w:line="360" w:lineRule="auto"/>
        <w:jc w:val="both"/>
        <w:rPr>
          <w:rFonts w:ascii="Book Antiqua" w:hAnsi="Book Antiqua"/>
        </w:rPr>
      </w:pPr>
    </w:p>
    <w:p w14:paraId="439C2FAE"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REFERENCES</w:t>
      </w:r>
    </w:p>
    <w:p w14:paraId="59DDFF13"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lastRenderedPageBreak/>
        <w:t xml:space="preserve">1 </w:t>
      </w:r>
      <w:r w:rsidRPr="00157574">
        <w:rPr>
          <w:rFonts w:ascii="Book Antiqua" w:eastAsia="Book Antiqua" w:hAnsi="Book Antiqua" w:cs="Book Antiqua"/>
          <w:b/>
          <w:bCs/>
          <w:color w:val="000000"/>
        </w:rPr>
        <w:t>Hales CM</w:t>
      </w:r>
      <w:r w:rsidRPr="00157574">
        <w:rPr>
          <w:rFonts w:ascii="Book Antiqua" w:eastAsia="Book Antiqua" w:hAnsi="Book Antiqua" w:cs="Book Antiqua"/>
          <w:color w:val="000000"/>
        </w:rPr>
        <w:t xml:space="preserve">, Fryar CD, Carroll MD, Freedman DS, Ogden CL. Trends in Obesity and Severe Obesity Prevalence in US Youth and Adults by Sex and Age, 2007-2008 to 2015-2016. </w:t>
      </w:r>
      <w:r w:rsidRPr="00157574">
        <w:rPr>
          <w:rFonts w:ascii="Book Antiqua" w:eastAsia="Book Antiqua" w:hAnsi="Book Antiqua" w:cs="Book Antiqua"/>
          <w:i/>
          <w:iCs/>
          <w:color w:val="000000"/>
        </w:rPr>
        <w:t>JAMA</w:t>
      </w:r>
      <w:r w:rsidRPr="00157574">
        <w:rPr>
          <w:rFonts w:ascii="Book Antiqua" w:eastAsia="Book Antiqua" w:hAnsi="Book Antiqua" w:cs="Book Antiqua"/>
          <w:color w:val="000000"/>
        </w:rPr>
        <w:t xml:space="preserve"> 2018; </w:t>
      </w:r>
      <w:r w:rsidRPr="00157574">
        <w:rPr>
          <w:rFonts w:ascii="Book Antiqua" w:eastAsia="Book Antiqua" w:hAnsi="Book Antiqua" w:cs="Book Antiqua"/>
          <w:b/>
          <w:bCs/>
          <w:color w:val="000000"/>
        </w:rPr>
        <w:t>319</w:t>
      </w:r>
      <w:r w:rsidRPr="00157574">
        <w:rPr>
          <w:rFonts w:ascii="Book Antiqua" w:eastAsia="Book Antiqua" w:hAnsi="Book Antiqua" w:cs="Book Antiqua"/>
          <w:color w:val="000000"/>
        </w:rPr>
        <w:t>: 1723-1725 [PMID: 29570750 DOI: 10.1001/jama.2018.3060]</w:t>
      </w:r>
    </w:p>
    <w:p w14:paraId="348F6614"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 </w:t>
      </w:r>
      <w:proofErr w:type="spellStart"/>
      <w:r w:rsidRPr="00157574">
        <w:rPr>
          <w:rFonts w:ascii="Book Antiqua" w:eastAsia="Book Antiqua" w:hAnsi="Book Antiqua" w:cs="Book Antiqua"/>
          <w:b/>
          <w:bCs/>
          <w:color w:val="000000"/>
        </w:rPr>
        <w:t>Flegal</w:t>
      </w:r>
      <w:proofErr w:type="spellEnd"/>
      <w:r w:rsidRPr="00157574">
        <w:rPr>
          <w:rFonts w:ascii="Book Antiqua" w:eastAsia="Book Antiqua" w:hAnsi="Book Antiqua" w:cs="Book Antiqua"/>
          <w:b/>
          <w:bCs/>
          <w:color w:val="000000"/>
        </w:rPr>
        <w:t xml:space="preserve"> KM</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Kruszon</w:t>
      </w:r>
      <w:proofErr w:type="spellEnd"/>
      <w:r w:rsidRPr="00157574">
        <w:rPr>
          <w:rFonts w:ascii="Book Antiqua" w:eastAsia="Book Antiqua" w:hAnsi="Book Antiqua" w:cs="Book Antiqua"/>
          <w:color w:val="000000"/>
        </w:rPr>
        <w:t xml:space="preserve">-Moran D, Carroll MD, Fryar CD, Ogden CL. Trends in Obesity Among Adults in the United States, 2005 to 2014. </w:t>
      </w:r>
      <w:r w:rsidRPr="00157574">
        <w:rPr>
          <w:rFonts w:ascii="Book Antiqua" w:eastAsia="Book Antiqua" w:hAnsi="Book Antiqua" w:cs="Book Antiqua"/>
          <w:i/>
          <w:iCs/>
          <w:color w:val="000000"/>
        </w:rPr>
        <w:t>JAMA</w:t>
      </w:r>
      <w:r w:rsidRPr="00157574">
        <w:rPr>
          <w:rFonts w:ascii="Book Antiqua" w:eastAsia="Book Antiqua" w:hAnsi="Book Antiqua" w:cs="Book Antiqua"/>
          <w:color w:val="000000"/>
        </w:rPr>
        <w:t xml:space="preserve"> 2016; </w:t>
      </w:r>
      <w:r w:rsidRPr="00157574">
        <w:rPr>
          <w:rFonts w:ascii="Book Antiqua" w:eastAsia="Book Antiqua" w:hAnsi="Book Antiqua" w:cs="Book Antiqua"/>
          <w:b/>
          <w:bCs/>
          <w:color w:val="000000"/>
        </w:rPr>
        <w:t>315</w:t>
      </w:r>
      <w:r w:rsidRPr="00157574">
        <w:rPr>
          <w:rFonts w:ascii="Book Antiqua" w:eastAsia="Book Antiqua" w:hAnsi="Book Antiqua" w:cs="Book Antiqua"/>
          <w:color w:val="000000"/>
        </w:rPr>
        <w:t>: 2284-2291 [PMID: 27272580 DOI: 10.1001/jama.2016.6458]</w:t>
      </w:r>
    </w:p>
    <w:p w14:paraId="7C4BCF80"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3 </w:t>
      </w:r>
      <w:r w:rsidRPr="00157574">
        <w:rPr>
          <w:rFonts w:ascii="Book Antiqua" w:eastAsia="Book Antiqua" w:hAnsi="Book Antiqua" w:cs="Book Antiqua"/>
          <w:b/>
          <w:bCs/>
          <w:color w:val="000000"/>
        </w:rPr>
        <w:t>Ward ZJ</w:t>
      </w:r>
      <w:r w:rsidRPr="00157574">
        <w:rPr>
          <w:rFonts w:ascii="Book Antiqua" w:eastAsia="Book Antiqua" w:hAnsi="Book Antiqua" w:cs="Book Antiqua"/>
          <w:color w:val="000000"/>
        </w:rPr>
        <w:t xml:space="preserve">, Bleich SN, Cradock AL, Barrett JL, Giles CM, Flax C, Long MW, </w:t>
      </w:r>
      <w:proofErr w:type="spellStart"/>
      <w:r w:rsidRPr="00157574">
        <w:rPr>
          <w:rFonts w:ascii="Book Antiqua" w:eastAsia="Book Antiqua" w:hAnsi="Book Antiqua" w:cs="Book Antiqua"/>
          <w:color w:val="000000"/>
        </w:rPr>
        <w:t>Gortmaker</w:t>
      </w:r>
      <w:proofErr w:type="spellEnd"/>
      <w:r w:rsidRPr="00157574">
        <w:rPr>
          <w:rFonts w:ascii="Book Antiqua" w:eastAsia="Book Antiqua" w:hAnsi="Book Antiqua" w:cs="Book Antiqua"/>
          <w:color w:val="000000"/>
        </w:rPr>
        <w:t xml:space="preserve"> SL. Projected U.S. State-Level Prevalence of Adult Obesity and Severe Obesity. </w:t>
      </w:r>
      <w:r w:rsidRPr="00157574">
        <w:rPr>
          <w:rFonts w:ascii="Book Antiqua" w:eastAsia="Book Antiqua" w:hAnsi="Book Antiqua" w:cs="Book Antiqua"/>
          <w:i/>
          <w:iCs/>
          <w:color w:val="000000"/>
        </w:rPr>
        <w:t>N Engl J Med</w:t>
      </w:r>
      <w:r w:rsidRPr="00157574">
        <w:rPr>
          <w:rFonts w:ascii="Book Antiqua" w:eastAsia="Book Antiqua" w:hAnsi="Book Antiqua" w:cs="Book Antiqua"/>
          <w:color w:val="000000"/>
        </w:rPr>
        <w:t xml:space="preserve"> 2019; </w:t>
      </w:r>
      <w:r w:rsidRPr="00157574">
        <w:rPr>
          <w:rFonts w:ascii="Book Antiqua" w:eastAsia="Book Antiqua" w:hAnsi="Book Antiqua" w:cs="Book Antiqua"/>
          <w:b/>
          <w:bCs/>
          <w:color w:val="000000"/>
        </w:rPr>
        <w:t>381</w:t>
      </w:r>
      <w:r w:rsidRPr="00157574">
        <w:rPr>
          <w:rFonts w:ascii="Book Antiqua" w:eastAsia="Book Antiqua" w:hAnsi="Book Antiqua" w:cs="Book Antiqua"/>
          <w:color w:val="000000"/>
        </w:rPr>
        <w:t>: 2440-2450 [PMID: 31851800 DOI: 10.1056/NEJMsa1909301]</w:t>
      </w:r>
    </w:p>
    <w:p w14:paraId="0364513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4 </w:t>
      </w:r>
      <w:r w:rsidRPr="00157574">
        <w:rPr>
          <w:rFonts w:ascii="Book Antiqua" w:eastAsia="Book Antiqua" w:hAnsi="Book Antiqua" w:cs="Book Antiqua"/>
          <w:b/>
          <w:bCs/>
          <w:color w:val="000000"/>
        </w:rPr>
        <w:t>Al-</w:t>
      </w:r>
      <w:proofErr w:type="spellStart"/>
      <w:r w:rsidRPr="00157574">
        <w:rPr>
          <w:rFonts w:ascii="Book Antiqua" w:eastAsia="Book Antiqua" w:hAnsi="Book Antiqua" w:cs="Book Antiqua"/>
          <w:b/>
          <w:bCs/>
          <w:color w:val="000000"/>
        </w:rPr>
        <w:t>Sulaiti</w:t>
      </w:r>
      <w:proofErr w:type="spellEnd"/>
      <w:r w:rsidRPr="00157574">
        <w:rPr>
          <w:rFonts w:ascii="Book Antiqua" w:eastAsia="Book Antiqua" w:hAnsi="Book Antiqua" w:cs="Book Antiqua"/>
          <w:b/>
          <w:bCs/>
          <w:color w:val="000000"/>
        </w:rPr>
        <w:t xml:space="preserve"> H</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Diboun</w:t>
      </w:r>
      <w:proofErr w:type="spellEnd"/>
      <w:r w:rsidRPr="00157574">
        <w:rPr>
          <w:rFonts w:ascii="Book Antiqua" w:eastAsia="Book Antiqua" w:hAnsi="Book Antiqua" w:cs="Book Antiqua"/>
          <w:color w:val="000000"/>
        </w:rPr>
        <w:t xml:space="preserve"> I, Agha MV, Mohamed FFS, </w:t>
      </w:r>
      <w:proofErr w:type="spellStart"/>
      <w:r w:rsidRPr="00157574">
        <w:rPr>
          <w:rFonts w:ascii="Book Antiqua" w:eastAsia="Book Antiqua" w:hAnsi="Book Antiqua" w:cs="Book Antiqua"/>
          <w:color w:val="000000"/>
        </w:rPr>
        <w:t>Atkin</w:t>
      </w:r>
      <w:proofErr w:type="spellEnd"/>
      <w:r w:rsidRPr="00157574">
        <w:rPr>
          <w:rFonts w:ascii="Book Antiqua" w:eastAsia="Book Antiqua" w:hAnsi="Book Antiqua" w:cs="Book Antiqua"/>
          <w:color w:val="000000"/>
        </w:rPr>
        <w:t xml:space="preserve"> S, </w:t>
      </w:r>
      <w:proofErr w:type="spellStart"/>
      <w:r w:rsidRPr="00157574">
        <w:rPr>
          <w:rFonts w:ascii="Book Antiqua" w:eastAsia="Book Antiqua" w:hAnsi="Book Antiqua" w:cs="Book Antiqua"/>
          <w:color w:val="000000"/>
        </w:rPr>
        <w:t>Dömling</w:t>
      </w:r>
      <w:proofErr w:type="spellEnd"/>
      <w:r w:rsidRPr="00157574">
        <w:rPr>
          <w:rFonts w:ascii="Book Antiqua" w:eastAsia="Book Antiqua" w:hAnsi="Book Antiqua" w:cs="Book Antiqua"/>
          <w:color w:val="000000"/>
        </w:rPr>
        <w:t xml:space="preserve"> AS, </w:t>
      </w:r>
      <w:proofErr w:type="spellStart"/>
      <w:r w:rsidRPr="00157574">
        <w:rPr>
          <w:rFonts w:ascii="Book Antiqua" w:eastAsia="Book Antiqua" w:hAnsi="Book Antiqua" w:cs="Book Antiqua"/>
          <w:color w:val="000000"/>
        </w:rPr>
        <w:t>Elrayess</w:t>
      </w:r>
      <w:proofErr w:type="spellEnd"/>
      <w:r w:rsidRPr="00157574">
        <w:rPr>
          <w:rFonts w:ascii="Book Antiqua" w:eastAsia="Book Antiqua" w:hAnsi="Book Antiqua" w:cs="Book Antiqua"/>
          <w:color w:val="000000"/>
        </w:rPr>
        <w:t xml:space="preserve"> MA, </w:t>
      </w:r>
      <w:proofErr w:type="spellStart"/>
      <w:r w:rsidRPr="00157574">
        <w:rPr>
          <w:rFonts w:ascii="Book Antiqua" w:eastAsia="Book Antiqua" w:hAnsi="Book Antiqua" w:cs="Book Antiqua"/>
          <w:color w:val="000000"/>
        </w:rPr>
        <w:t>Mazloum</w:t>
      </w:r>
      <w:proofErr w:type="spellEnd"/>
      <w:r w:rsidRPr="00157574">
        <w:rPr>
          <w:rFonts w:ascii="Book Antiqua" w:eastAsia="Book Antiqua" w:hAnsi="Book Antiqua" w:cs="Book Antiqua"/>
          <w:color w:val="000000"/>
        </w:rPr>
        <w:t xml:space="preserve"> NA. Metabolic signature of obesity-associated insulin resistance and type 2 diabetes. </w:t>
      </w:r>
      <w:r w:rsidRPr="00157574">
        <w:rPr>
          <w:rFonts w:ascii="Book Antiqua" w:eastAsia="Book Antiqua" w:hAnsi="Book Antiqua" w:cs="Book Antiqua"/>
          <w:i/>
          <w:iCs/>
          <w:color w:val="000000"/>
        </w:rPr>
        <w:t xml:space="preserve">J </w:t>
      </w:r>
      <w:proofErr w:type="spellStart"/>
      <w:r w:rsidRPr="00157574">
        <w:rPr>
          <w:rFonts w:ascii="Book Antiqua" w:eastAsia="Book Antiqua" w:hAnsi="Book Antiqua" w:cs="Book Antiqua"/>
          <w:i/>
          <w:iCs/>
          <w:color w:val="000000"/>
        </w:rPr>
        <w:t>Transl</w:t>
      </w:r>
      <w:proofErr w:type="spellEnd"/>
      <w:r w:rsidRPr="00157574">
        <w:rPr>
          <w:rFonts w:ascii="Book Antiqua" w:eastAsia="Book Antiqua" w:hAnsi="Book Antiqua" w:cs="Book Antiqua"/>
          <w:i/>
          <w:iCs/>
          <w:color w:val="000000"/>
        </w:rPr>
        <w:t xml:space="preserve"> Med</w:t>
      </w:r>
      <w:r w:rsidRPr="00157574">
        <w:rPr>
          <w:rFonts w:ascii="Book Antiqua" w:eastAsia="Book Antiqua" w:hAnsi="Book Antiqua" w:cs="Book Antiqua"/>
          <w:color w:val="000000"/>
        </w:rPr>
        <w:t xml:space="preserve"> 2019; </w:t>
      </w:r>
      <w:r w:rsidRPr="00157574">
        <w:rPr>
          <w:rFonts w:ascii="Book Antiqua" w:eastAsia="Book Antiqua" w:hAnsi="Book Antiqua" w:cs="Book Antiqua"/>
          <w:b/>
          <w:bCs/>
          <w:color w:val="000000"/>
        </w:rPr>
        <w:t>17</w:t>
      </w:r>
      <w:r w:rsidRPr="00157574">
        <w:rPr>
          <w:rFonts w:ascii="Book Antiqua" w:eastAsia="Book Antiqua" w:hAnsi="Book Antiqua" w:cs="Book Antiqua"/>
          <w:color w:val="000000"/>
        </w:rPr>
        <w:t>: 348 [PMID: 31640727 DOI: 10.1186/s12967-019-2096-8]</w:t>
      </w:r>
    </w:p>
    <w:p w14:paraId="3A8CA497"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5 </w:t>
      </w:r>
      <w:proofErr w:type="spellStart"/>
      <w:r w:rsidRPr="00157574">
        <w:rPr>
          <w:rFonts w:ascii="Book Antiqua" w:eastAsia="Book Antiqua" w:hAnsi="Book Antiqua" w:cs="Book Antiqua"/>
          <w:b/>
          <w:bCs/>
          <w:color w:val="000000"/>
        </w:rPr>
        <w:t>Chobot</w:t>
      </w:r>
      <w:proofErr w:type="spellEnd"/>
      <w:r w:rsidRPr="00157574">
        <w:rPr>
          <w:rFonts w:ascii="Book Antiqua" w:eastAsia="Book Antiqua" w:hAnsi="Book Antiqua" w:cs="Book Antiqua"/>
          <w:b/>
          <w:bCs/>
          <w:color w:val="000000"/>
        </w:rPr>
        <w:t xml:space="preserve"> A</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Górowska-Kowolik</w:t>
      </w:r>
      <w:proofErr w:type="spellEnd"/>
      <w:r w:rsidRPr="00157574">
        <w:rPr>
          <w:rFonts w:ascii="Book Antiqua" w:eastAsia="Book Antiqua" w:hAnsi="Book Antiqua" w:cs="Book Antiqua"/>
          <w:color w:val="000000"/>
        </w:rPr>
        <w:t xml:space="preserve"> K, </w:t>
      </w:r>
      <w:proofErr w:type="spellStart"/>
      <w:r w:rsidRPr="00157574">
        <w:rPr>
          <w:rFonts w:ascii="Book Antiqua" w:eastAsia="Book Antiqua" w:hAnsi="Book Antiqua" w:cs="Book Antiqua"/>
          <w:color w:val="000000"/>
        </w:rPr>
        <w:t>Sokołowska</w:t>
      </w:r>
      <w:proofErr w:type="spellEnd"/>
      <w:r w:rsidRPr="00157574">
        <w:rPr>
          <w:rFonts w:ascii="Book Antiqua" w:eastAsia="Book Antiqua" w:hAnsi="Book Antiqua" w:cs="Book Antiqua"/>
          <w:color w:val="000000"/>
        </w:rPr>
        <w:t xml:space="preserve"> M, </w:t>
      </w:r>
      <w:proofErr w:type="spellStart"/>
      <w:r w:rsidRPr="00157574">
        <w:rPr>
          <w:rFonts w:ascii="Book Antiqua" w:eastAsia="Book Antiqua" w:hAnsi="Book Antiqua" w:cs="Book Antiqua"/>
          <w:color w:val="000000"/>
        </w:rPr>
        <w:t>Jarosz-Chobot</w:t>
      </w:r>
      <w:proofErr w:type="spellEnd"/>
      <w:r w:rsidRPr="00157574">
        <w:rPr>
          <w:rFonts w:ascii="Book Antiqua" w:eastAsia="Book Antiqua" w:hAnsi="Book Antiqua" w:cs="Book Antiqua"/>
          <w:color w:val="000000"/>
        </w:rPr>
        <w:t xml:space="preserve"> P. Obesity and diabetes-Not only a simple link between two epidemics. </w:t>
      </w:r>
      <w:r w:rsidRPr="00157574">
        <w:rPr>
          <w:rFonts w:ascii="Book Antiqua" w:eastAsia="Book Antiqua" w:hAnsi="Book Antiqua" w:cs="Book Antiqua"/>
          <w:i/>
          <w:iCs/>
          <w:color w:val="000000"/>
        </w:rPr>
        <w:t xml:space="preserve">Diabetes </w:t>
      </w:r>
      <w:proofErr w:type="spellStart"/>
      <w:r w:rsidRPr="00157574">
        <w:rPr>
          <w:rFonts w:ascii="Book Antiqua" w:eastAsia="Book Antiqua" w:hAnsi="Book Antiqua" w:cs="Book Antiqua"/>
          <w:i/>
          <w:iCs/>
          <w:color w:val="000000"/>
        </w:rPr>
        <w:t>Metab</w:t>
      </w:r>
      <w:proofErr w:type="spellEnd"/>
      <w:r w:rsidRPr="00157574">
        <w:rPr>
          <w:rFonts w:ascii="Book Antiqua" w:eastAsia="Book Antiqua" w:hAnsi="Book Antiqua" w:cs="Book Antiqua"/>
          <w:i/>
          <w:iCs/>
          <w:color w:val="000000"/>
        </w:rPr>
        <w:t xml:space="preserve"> Res Rev</w:t>
      </w:r>
      <w:r w:rsidRPr="00157574">
        <w:rPr>
          <w:rFonts w:ascii="Book Antiqua" w:eastAsia="Book Antiqua" w:hAnsi="Book Antiqua" w:cs="Book Antiqua"/>
          <w:color w:val="000000"/>
        </w:rPr>
        <w:t xml:space="preserve"> 2018; </w:t>
      </w:r>
      <w:r w:rsidRPr="00157574">
        <w:rPr>
          <w:rFonts w:ascii="Book Antiqua" w:eastAsia="Book Antiqua" w:hAnsi="Book Antiqua" w:cs="Book Antiqua"/>
          <w:b/>
          <w:bCs/>
          <w:color w:val="000000"/>
        </w:rPr>
        <w:t>34</w:t>
      </w:r>
      <w:r w:rsidRPr="00157574">
        <w:rPr>
          <w:rFonts w:ascii="Book Antiqua" w:eastAsia="Book Antiqua" w:hAnsi="Book Antiqua" w:cs="Book Antiqua"/>
          <w:color w:val="000000"/>
        </w:rPr>
        <w:t>: e3042 [PMID: 29931823 DOI: 10.1002/dmrr.3042]</w:t>
      </w:r>
    </w:p>
    <w:p w14:paraId="40930721"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6 </w:t>
      </w:r>
      <w:r w:rsidRPr="00157574">
        <w:rPr>
          <w:rFonts w:ascii="Book Antiqua" w:eastAsia="Book Antiqua" w:hAnsi="Book Antiqua" w:cs="Book Antiqua"/>
          <w:b/>
          <w:bCs/>
          <w:color w:val="000000"/>
        </w:rPr>
        <w:t>Leung MY</w:t>
      </w:r>
      <w:r w:rsidRPr="00157574">
        <w:rPr>
          <w:rFonts w:ascii="Book Antiqua" w:eastAsia="Book Antiqua" w:hAnsi="Book Antiqua" w:cs="Book Antiqua"/>
          <w:color w:val="000000"/>
        </w:rPr>
        <w:t xml:space="preserve">, Carlsson NP, Colditz GA, Chang SH. The Burden of Obesity on Diabetes in the United States: Medical Expenditure Panel Survey, 2008 to 2012. </w:t>
      </w:r>
      <w:r w:rsidRPr="00157574">
        <w:rPr>
          <w:rFonts w:ascii="Book Antiqua" w:eastAsia="Book Antiqua" w:hAnsi="Book Antiqua" w:cs="Book Antiqua"/>
          <w:i/>
          <w:iCs/>
          <w:color w:val="000000"/>
        </w:rPr>
        <w:t>Value Health</w:t>
      </w:r>
      <w:r w:rsidRPr="00157574">
        <w:rPr>
          <w:rFonts w:ascii="Book Antiqua" w:eastAsia="Book Antiqua" w:hAnsi="Book Antiqua" w:cs="Book Antiqua"/>
          <w:color w:val="000000"/>
        </w:rPr>
        <w:t xml:space="preserve"> 2017; </w:t>
      </w:r>
      <w:r w:rsidRPr="00157574">
        <w:rPr>
          <w:rFonts w:ascii="Book Antiqua" w:eastAsia="Book Antiqua" w:hAnsi="Book Antiqua" w:cs="Book Antiqua"/>
          <w:b/>
          <w:bCs/>
          <w:color w:val="000000"/>
        </w:rPr>
        <w:t>20</w:t>
      </w:r>
      <w:r w:rsidRPr="00157574">
        <w:rPr>
          <w:rFonts w:ascii="Book Antiqua" w:eastAsia="Book Antiqua" w:hAnsi="Book Antiqua" w:cs="Book Antiqua"/>
          <w:color w:val="000000"/>
        </w:rPr>
        <w:t>: 77-84 [PMID: 28212973 DOI: 10.1016/j.jval.2016.08.735]</w:t>
      </w:r>
    </w:p>
    <w:p w14:paraId="63854165" w14:textId="44FCE7FD"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7 </w:t>
      </w:r>
      <w:r w:rsidRPr="00157574">
        <w:rPr>
          <w:rFonts w:ascii="Book Antiqua" w:eastAsia="Book Antiqua" w:hAnsi="Book Antiqua" w:cs="Book Antiqua"/>
          <w:b/>
          <w:bCs/>
          <w:color w:val="000000"/>
        </w:rPr>
        <w:t>American Diabetes Association</w:t>
      </w:r>
      <w:r w:rsidRPr="00157574">
        <w:rPr>
          <w:rFonts w:ascii="Book Antiqua" w:eastAsia="Book Antiqua" w:hAnsi="Book Antiqua" w:cs="Book Antiqua"/>
          <w:color w:val="000000"/>
        </w:rPr>
        <w:t xml:space="preserve">. Economic costs of diabetes in the U.S. in 2012. </w:t>
      </w:r>
      <w:r w:rsidRPr="00157574">
        <w:rPr>
          <w:rFonts w:ascii="Book Antiqua" w:eastAsia="Book Antiqua" w:hAnsi="Book Antiqua" w:cs="Book Antiqua"/>
          <w:i/>
          <w:iCs/>
          <w:color w:val="000000"/>
        </w:rPr>
        <w:t>Diabetes Care</w:t>
      </w:r>
      <w:r w:rsidRPr="00157574">
        <w:rPr>
          <w:rFonts w:ascii="Book Antiqua" w:eastAsia="Book Antiqua" w:hAnsi="Book Antiqua" w:cs="Book Antiqua"/>
          <w:color w:val="000000"/>
        </w:rPr>
        <w:t xml:space="preserve"> 2013; </w:t>
      </w:r>
      <w:r w:rsidRPr="00157574">
        <w:rPr>
          <w:rFonts w:ascii="Book Antiqua" w:eastAsia="Book Antiqua" w:hAnsi="Book Antiqua" w:cs="Book Antiqua"/>
          <w:b/>
          <w:bCs/>
          <w:color w:val="000000"/>
        </w:rPr>
        <w:t>36</w:t>
      </w:r>
      <w:r w:rsidRPr="00157574">
        <w:rPr>
          <w:rFonts w:ascii="Book Antiqua" w:eastAsia="Book Antiqua" w:hAnsi="Book Antiqua" w:cs="Book Antiqua"/>
          <w:color w:val="000000"/>
        </w:rPr>
        <w:t>: 1033-1046 [PMID: 23468086 DOI: 10.2337/dc12-2625]</w:t>
      </w:r>
    </w:p>
    <w:p w14:paraId="0A2AB9AE"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8 </w:t>
      </w:r>
      <w:r w:rsidRPr="00157574">
        <w:rPr>
          <w:rFonts w:ascii="Book Antiqua" w:eastAsia="Book Antiqua" w:hAnsi="Book Antiqua" w:cs="Book Antiqua"/>
          <w:b/>
          <w:bCs/>
          <w:color w:val="000000"/>
        </w:rPr>
        <w:t>Zhang P</w:t>
      </w:r>
      <w:r w:rsidRPr="00157574">
        <w:rPr>
          <w:rFonts w:ascii="Book Antiqua" w:eastAsia="Book Antiqua" w:hAnsi="Book Antiqua" w:cs="Book Antiqua"/>
          <w:color w:val="000000"/>
        </w:rPr>
        <w:t xml:space="preserve">, Zhang X, Brown J, </w:t>
      </w:r>
      <w:proofErr w:type="spellStart"/>
      <w:r w:rsidRPr="00157574">
        <w:rPr>
          <w:rFonts w:ascii="Book Antiqua" w:eastAsia="Book Antiqua" w:hAnsi="Book Antiqua" w:cs="Book Antiqua"/>
          <w:color w:val="000000"/>
        </w:rPr>
        <w:t>Vistisen</w:t>
      </w:r>
      <w:proofErr w:type="spellEnd"/>
      <w:r w:rsidRPr="00157574">
        <w:rPr>
          <w:rFonts w:ascii="Book Antiqua" w:eastAsia="Book Antiqua" w:hAnsi="Book Antiqua" w:cs="Book Antiqua"/>
          <w:color w:val="000000"/>
        </w:rPr>
        <w:t xml:space="preserve"> D, </w:t>
      </w:r>
      <w:proofErr w:type="spellStart"/>
      <w:r w:rsidRPr="00157574">
        <w:rPr>
          <w:rFonts w:ascii="Book Antiqua" w:eastAsia="Book Antiqua" w:hAnsi="Book Antiqua" w:cs="Book Antiqua"/>
          <w:color w:val="000000"/>
        </w:rPr>
        <w:t>Sicree</w:t>
      </w:r>
      <w:proofErr w:type="spellEnd"/>
      <w:r w:rsidRPr="00157574">
        <w:rPr>
          <w:rFonts w:ascii="Book Antiqua" w:eastAsia="Book Antiqua" w:hAnsi="Book Antiqua" w:cs="Book Antiqua"/>
          <w:color w:val="000000"/>
        </w:rPr>
        <w:t xml:space="preserve"> R, Shaw J, Nichols G. Global healthcare expenditure on diabetes for 2010 and 2030. </w:t>
      </w:r>
      <w:r w:rsidRPr="00157574">
        <w:rPr>
          <w:rFonts w:ascii="Book Antiqua" w:eastAsia="Book Antiqua" w:hAnsi="Book Antiqua" w:cs="Book Antiqua"/>
          <w:i/>
          <w:iCs/>
          <w:color w:val="000000"/>
        </w:rPr>
        <w:t>Diabetes Res Clin Pract</w:t>
      </w:r>
      <w:r w:rsidRPr="00157574">
        <w:rPr>
          <w:rFonts w:ascii="Book Antiqua" w:eastAsia="Book Antiqua" w:hAnsi="Book Antiqua" w:cs="Book Antiqua"/>
          <w:color w:val="000000"/>
        </w:rPr>
        <w:t xml:space="preserve"> 2010; </w:t>
      </w:r>
      <w:r w:rsidRPr="00157574">
        <w:rPr>
          <w:rFonts w:ascii="Book Antiqua" w:eastAsia="Book Antiqua" w:hAnsi="Book Antiqua" w:cs="Book Antiqua"/>
          <w:b/>
          <w:bCs/>
          <w:color w:val="000000"/>
        </w:rPr>
        <w:t>87</w:t>
      </w:r>
      <w:r w:rsidRPr="00157574">
        <w:rPr>
          <w:rFonts w:ascii="Book Antiqua" w:eastAsia="Book Antiqua" w:hAnsi="Book Antiqua" w:cs="Book Antiqua"/>
          <w:color w:val="000000"/>
        </w:rPr>
        <w:t>: 293-301 [PMID: 20171754 DOI: 10.1016/j.diabres.2010.01.026]</w:t>
      </w:r>
    </w:p>
    <w:p w14:paraId="2421F09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9 </w:t>
      </w:r>
      <w:r w:rsidRPr="00157574">
        <w:rPr>
          <w:rFonts w:ascii="Book Antiqua" w:eastAsia="Book Antiqua" w:hAnsi="Book Antiqua" w:cs="Book Antiqua"/>
          <w:b/>
          <w:bCs/>
          <w:color w:val="000000"/>
        </w:rPr>
        <w:t>Wong K</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Glovaci</w:t>
      </w:r>
      <w:proofErr w:type="spellEnd"/>
      <w:r w:rsidRPr="00157574">
        <w:rPr>
          <w:rFonts w:ascii="Book Antiqua" w:eastAsia="Book Antiqua" w:hAnsi="Book Antiqua" w:cs="Book Antiqua"/>
          <w:color w:val="000000"/>
        </w:rPr>
        <w:t xml:space="preserve"> D, Malik S, Franklin SS, </w:t>
      </w:r>
      <w:proofErr w:type="spellStart"/>
      <w:r w:rsidRPr="00157574">
        <w:rPr>
          <w:rFonts w:ascii="Book Antiqua" w:eastAsia="Book Antiqua" w:hAnsi="Book Antiqua" w:cs="Book Antiqua"/>
          <w:color w:val="000000"/>
        </w:rPr>
        <w:t>Wygant</w:t>
      </w:r>
      <w:proofErr w:type="spellEnd"/>
      <w:r w:rsidRPr="00157574">
        <w:rPr>
          <w:rFonts w:ascii="Book Antiqua" w:eastAsia="Book Antiqua" w:hAnsi="Book Antiqua" w:cs="Book Antiqua"/>
          <w:color w:val="000000"/>
        </w:rPr>
        <w:t xml:space="preserve"> G, </w:t>
      </w:r>
      <w:proofErr w:type="spellStart"/>
      <w:r w:rsidRPr="00157574">
        <w:rPr>
          <w:rFonts w:ascii="Book Antiqua" w:eastAsia="Book Antiqua" w:hAnsi="Book Antiqua" w:cs="Book Antiqua"/>
          <w:color w:val="000000"/>
        </w:rPr>
        <w:t>Iloeje</w:t>
      </w:r>
      <w:proofErr w:type="spellEnd"/>
      <w:r w:rsidRPr="00157574">
        <w:rPr>
          <w:rFonts w:ascii="Book Antiqua" w:eastAsia="Book Antiqua" w:hAnsi="Book Antiqua" w:cs="Book Antiqua"/>
          <w:color w:val="000000"/>
        </w:rPr>
        <w:t xml:space="preserve"> U, Kan H, Wong ND. Comparison of demographic factors and cardiovascular risk factor control among U.S. adults with type 2 diabetes by insulin treatment classification. </w:t>
      </w:r>
      <w:r w:rsidRPr="00157574">
        <w:rPr>
          <w:rFonts w:ascii="Book Antiqua" w:eastAsia="Book Antiqua" w:hAnsi="Book Antiqua" w:cs="Book Antiqua"/>
          <w:i/>
          <w:iCs/>
          <w:color w:val="000000"/>
        </w:rPr>
        <w:t>J Diabetes Complications</w:t>
      </w:r>
      <w:r w:rsidRPr="00157574">
        <w:rPr>
          <w:rFonts w:ascii="Book Antiqua" w:eastAsia="Book Antiqua" w:hAnsi="Book Antiqua" w:cs="Book Antiqua"/>
          <w:color w:val="000000"/>
        </w:rPr>
        <w:t xml:space="preserve"> 2012; </w:t>
      </w:r>
      <w:r w:rsidRPr="00157574">
        <w:rPr>
          <w:rFonts w:ascii="Book Antiqua" w:eastAsia="Book Antiqua" w:hAnsi="Book Antiqua" w:cs="Book Antiqua"/>
          <w:b/>
          <w:bCs/>
          <w:color w:val="000000"/>
        </w:rPr>
        <w:t>26</w:t>
      </w:r>
      <w:r w:rsidRPr="00157574">
        <w:rPr>
          <w:rFonts w:ascii="Book Antiqua" w:eastAsia="Book Antiqua" w:hAnsi="Book Antiqua" w:cs="Book Antiqua"/>
          <w:color w:val="000000"/>
        </w:rPr>
        <w:t>: 169-174 [PMID: 22502939 DOI: 10.1016/j.jdiacomp.2012.03.006]</w:t>
      </w:r>
    </w:p>
    <w:p w14:paraId="4517F3C0"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lastRenderedPageBreak/>
        <w:t xml:space="preserve">10 </w:t>
      </w:r>
      <w:r w:rsidRPr="00157574">
        <w:rPr>
          <w:rFonts w:ascii="Book Antiqua" w:eastAsia="Book Antiqua" w:hAnsi="Book Antiqua" w:cs="Book Antiqua"/>
          <w:b/>
          <w:bCs/>
          <w:color w:val="000000"/>
        </w:rPr>
        <w:t>Kahn SE</w:t>
      </w:r>
      <w:r w:rsidRPr="00157574">
        <w:rPr>
          <w:rFonts w:ascii="Book Antiqua" w:eastAsia="Book Antiqua" w:hAnsi="Book Antiqua" w:cs="Book Antiqua"/>
          <w:color w:val="000000"/>
        </w:rPr>
        <w:t xml:space="preserve">, Hull RL, </w:t>
      </w:r>
      <w:proofErr w:type="spellStart"/>
      <w:r w:rsidRPr="00157574">
        <w:rPr>
          <w:rFonts w:ascii="Book Antiqua" w:eastAsia="Book Antiqua" w:hAnsi="Book Antiqua" w:cs="Book Antiqua"/>
          <w:color w:val="000000"/>
        </w:rPr>
        <w:t>Utzschneider</w:t>
      </w:r>
      <w:proofErr w:type="spellEnd"/>
      <w:r w:rsidRPr="00157574">
        <w:rPr>
          <w:rFonts w:ascii="Book Antiqua" w:eastAsia="Book Antiqua" w:hAnsi="Book Antiqua" w:cs="Book Antiqua"/>
          <w:color w:val="000000"/>
        </w:rPr>
        <w:t xml:space="preserve"> KM. Mechanisms linking obesity to insulin resistance and type 2 diabetes. </w:t>
      </w:r>
      <w:r w:rsidRPr="00157574">
        <w:rPr>
          <w:rFonts w:ascii="Book Antiqua" w:eastAsia="Book Antiqua" w:hAnsi="Book Antiqua" w:cs="Book Antiqua"/>
          <w:i/>
          <w:iCs/>
          <w:color w:val="000000"/>
        </w:rPr>
        <w:t>Nature</w:t>
      </w:r>
      <w:r w:rsidRPr="00157574">
        <w:rPr>
          <w:rFonts w:ascii="Book Antiqua" w:eastAsia="Book Antiqua" w:hAnsi="Book Antiqua" w:cs="Book Antiqua"/>
          <w:color w:val="000000"/>
        </w:rPr>
        <w:t xml:space="preserve"> 2006; </w:t>
      </w:r>
      <w:r w:rsidRPr="00157574">
        <w:rPr>
          <w:rFonts w:ascii="Book Antiqua" w:eastAsia="Book Antiqua" w:hAnsi="Book Antiqua" w:cs="Book Antiqua"/>
          <w:b/>
          <w:bCs/>
          <w:color w:val="000000"/>
        </w:rPr>
        <w:t>444</w:t>
      </w:r>
      <w:r w:rsidRPr="00157574">
        <w:rPr>
          <w:rFonts w:ascii="Book Antiqua" w:eastAsia="Book Antiqua" w:hAnsi="Book Antiqua" w:cs="Book Antiqua"/>
          <w:color w:val="000000"/>
        </w:rPr>
        <w:t>: 840-846 [PMID: 17167471 DOI: 10.1038/nature05482]</w:t>
      </w:r>
    </w:p>
    <w:p w14:paraId="42EEE23E" w14:textId="698052C5"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11 </w:t>
      </w:r>
      <w:proofErr w:type="spellStart"/>
      <w:r w:rsidRPr="00157574">
        <w:rPr>
          <w:rFonts w:ascii="Book Antiqua" w:eastAsia="Book Antiqua" w:hAnsi="Book Antiqua" w:cs="Book Antiqua"/>
          <w:b/>
          <w:bCs/>
          <w:color w:val="000000"/>
        </w:rPr>
        <w:t>Courcoulas</w:t>
      </w:r>
      <w:proofErr w:type="spellEnd"/>
      <w:r w:rsidRPr="00157574">
        <w:rPr>
          <w:rFonts w:ascii="Book Antiqua" w:eastAsia="Book Antiqua" w:hAnsi="Book Antiqua" w:cs="Book Antiqua"/>
          <w:b/>
          <w:bCs/>
          <w:color w:val="000000"/>
        </w:rPr>
        <w:t xml:space="preserve"> AP</w:t>
      </w:r>
      <w:r w:rsidRPr="00157574">
        <w:rPr>
          <w:rFonts w:ascii="Book Antiqua" w:eastAsia="Book Antiqua" w:hAnsi="Book Antiqua" w:cs="Book Antiqua"/>
          <w:color w:val="000000"/>
        </w:rPr>
        <w:t xml:space="preserve">, Gallagher JW, </w:t>
      </w:r>
      <w:proofErr w:type="spellStart"/>
      <w:r w:rsidRPr="00157574">
        <w:rPr>
          <w:rFonts w:ascii="Book Antiqua" w:eastAsia="Book Antiqua" w:hAnsi="Book Antiqua" w:cs="Book Antiqua"/>
          <w:color w:val="000000"/>
        </w:rPr>
        <w:t>Neiberg</w:t>
      </w:r>
      <w:proofErr w:type="spellEnd"/>
      <w:r w:rsidRPr="00157574">
        <w:rPr>
          <w:rFonts w:ascii="Book Antiqua" w:eastAsia="Book Antiqua" w:hAnsi="Book Antiqua" w:cs="Book Antiqua"/>
          <w:color w:val="000000"/>
        </w:rPr>
        <w:t xml:space="preserve"> RH, Eagleton EB, </w:t>
      </w:r>
      <w:proofErr w:type="spellStart"/>
      <w:r w:rsidRPr="00157574">
        <w:rPr>
          <w:rFonts w:ascii="Book Antiqua" w:eastAsia="Book Antiqua" w:hAnsi="Book Antiqua" w:cs="Book Antiqua"/>
          <w:color w:val="000000"/>
        </w:rPr>
        <w:t>DeLany</w:t>
      </w:r>
      <w:proofErr w:type="spellEnd"/>
      <w:r w:rsidRPr="00157574">
        <w:rPr>
          <w:rFonts w:ascii="Book Antiqua" w:eastAsia="Book Antiqua" w:hAnsi="Book Antiqua" w:cs="Book Antiqua"/>
          <w:color w:val="000000"/>
        </w:rPr>
        <w:t xml:space="preserve"> JP, Lang W, </w:t>
      </w:r>
      <w:proofErr w:type="spellStart"/>
      <w:r w:rsidRPr="00157574">
        <w:rPr>
          <w:rFonts w:ascii="Book Antiqua" w:eastAsia="Book Antiqua" w:hAnsi="Book Antiqua" w:cs="Book Antiqua"/>
          <w:color w:val="000000"/>
        </w:rPr>
        <w:t>Punchai</w:t>
      </w:r>
      <w:proofErr w:type="spellEnd"/>
      <w:r w:rsidRPr="00157574">
        <w:rPr>
          <w:rFonts w:ascii="Book Antiqua" w:eastAsia="Book Antiqua" w:hAnsi="Book Antiqua" w:cs="Book Antiqua"/>
          <w:color w:val="000000"/>
        </w:rPr>
        <w:t xml:space="preserve"> S, </w:t>
      </w:r>
      <w:proofErr w:type="spellStart"/>
      <w:r w:rsidRPr="00157574">
        <w:rPr>
          <w:rFonts w:ascii="Book Antiqua" w:eastAsia="Book Antiqua" w:hAnsi="Book Antiqua" w:cs="Book Antiqua"/>
          <w:color w:val="000000"/>
        </w:rPr>
        <w:t>Gourash</w:t>
      </w:r>
      <w:proofErr w:type="spellEnd"/>
      <w:r w:rsidRPr="00157574">
        <w:rPr>
          <w:rFonts w:ascii="Book Antiqua" w:eastAsia="Book Antiqua" w:hAnsi="Book Antiqua" w:cs="Book Antiqua"/>
          <w:color w:val="000000"/>
        </w:rPr>
        <w:t xml:space="preserve"> W, </w:t>
      </w:r>
      <w:proofErr w:type="spellStart"/>
      <w:r w:rsidRPr="00157574">
        <w:rPr>
          <w:rFonts w:ascii="Book Antiqua" w:eastAsia="Book Antiqua" w:hAnsi="Book Antiqua" w:cs="Book Antiqua"/>
          <w:color w:val="000000"/>
        </w:rPr>
        <w:t>Jakicic</w:t>
      </w:r>
      <w:proofErr w:type="spellEnd"/>
      <w:r w:rsidRPr="00157574">
        <w:rPr>
          <w:rFonts w:ascii="Book Antiqua" w:eastAsia="Book Antiqua" w:hAnsi="Book Antiqua" w:cs="Book Antiqua"/>
          <w:color w:val="000000"/>
        </w:rPr>
        <w:t xml:space="preserve"> JM. Bariatric Surgery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Lifestyle Intervention for Diabetes Treatment: 5-Year Outcomes </w:t>
      </w:r>
      <w:proofErr w:type="gramStart"/>
      <w:r w:rsidRPr="00157574">
        <w:rPr>
          <w:rFonts w:ascii="Book Antiqua" w:eastAsia="Book Antiqua" w:hAnsi="Book Antiqua" w:cs="Book Antiqua"/>
          <w:color w:val="000000"/>
        </w:rPr>
        <w:t>From</w:t>
      </w:r>
      <w:proofErr w:type="gramEnd"/>
      <w:r w:rsidRPr="00157574">
        <w:rPr>
          <w:rFonts w:ascii="Book Antiqua" w:eastAsia="Book Antiqua" w:hAnsi="Book Antiqua" w:cs="Book Antiqua"/>
          <w:color w:val="000000"/>
        </w:rPr>
        <w:t xml:space="preserve"> a Randomized Trial. </w:t>
      </w:r>
      <w:r w:rsidRPr="00157574">
        <w:rPr>
          <w:rFonts w:ascii="Book Antiqua" w:eastAsia="Book Antiqua" w:hAnsi="Book Antiqua" w:cs="Book Antiqua"/>
          <w:i/>
          <w:iCs/>
          <w:color w:val="000000"/>
        </w:rPr>
        <w:t xml:space="preserve">J </w:t>
      </w:r>
      <w:proofErr w:type="spellStart"/>
      <w:r w:rsidRPr="00157574">
        <w:rPr>
          <w:rFonts w:ascii="Book Antiqua" w:eastAsia="Book Antiqua" w:hAnsi="Book Antiqua" w:cs="Book Antiqua"/>
          <w:i/>
          <w:iCs/>
          <w:color w:val="000000"/>
        </w:rPr>
        <w:t>Clin</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Endocrinol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Metab</w:t>
      </w:r>
      <w:proofErr w:type="spellEnd"/>
      <w:r w:rsidRPr="00157574">
        <w:rPr>
          <w:rFonts w:ascii="Book Antiqua" w:eastAsia="Book Antiqua" w:hAnsi="Book Antiqua" w:cs="Book Antiqua"/>
          <w:color w:val="000000"/>
        </w:rPr>
        <w:t xml:space="preserve"> 2020; </w:t>
      </w:r>
      <w:r w:rsidRPr="00157574">
        <w:rPr>
          <w:rFonts w:ascii="Book Antiqua" w:eastAsia="Book Antiqua" w:hAnsi="Book Antiqua" w:cs="Book Antiqua"/>
          <w:b/>
          <w:bCs/>
          <w:color w:val="000000"/>
        </w:rPr>
        <w:t>105</w:t>
      </w:r>
      <w:r w:rsidR="00ED1424" w:rsidRPr="00157574">
        <w:rPr>
          <w:rFonts w:ascii="Book Antiqua" w:eastAsia="Book Antiqua" w:hAnsi="Book Antiqua" w:cs="Book Antiqua"/>
          <w:color w:val="000000"/>
        </w:rPr>
        <w:t>:</w:t>
      </w:r>
      <w:r w:rsidR="00ED1424" w:rsidRPr="00157574">
        <w:t xml:space="preserve"> </w:t>
      </w:r>
      <w:r w:rsidR="00ED1424" w:rsidRPr="00157574">
        <w:rPr>
          <w:rFonts w:ascii="Book Antiqua" w:eastAsia="Book Antiqua" w:hAnsi="Book Antiqua" w:cs="Book Antiqua"/>
          <w:color w:val="000000"/>
        </w:rPr>
        <w:t>866-876</w:t>
      </w:r>
      <w:r w:rsidR="00ED1424" w:rsidRPr="00157574">
        <w:rPr>
          <w:rFonts w:ascii="Book Antiqua" w:eastAsia="Book Antiqua" w:hAnsi="Book Antiqua" w:cs="Book Antiqua"/>
          <w:b/>
          <w:bCs/>
          <w:color w:val="000000"/>
        </w:rPr>
        <w:t xml:space="preserve"> </w:t>
      </w:r>
      <w:r w:rsidRPr="00157574">
        <w:rPr>
          <w:rFonts w:ascii="Book Antiqua" w:eastAsia="Book Antiqua" w:hAnsi="Book Antiqua" w:cs="Book Antiqua"/>
          <w:color w:val="000000"/>
        </w:rPr>
        <w:t>[PMID: 31917447 DOI: 10.1210/</w:t>
      </w:r>
      <w:proofErr w:type="spellStart"/>
      <w:r w:rsidRPr="00157574">
        <w:rPr>
          <w:rFonts w:ascii="Book Antiqua" w:eastAsia="Book Antiqua" w:hAnsi="Book Antiqua" w:cs="Book Antiqua"/>
          <w:color w:val="000000"/>
        </w:rPr>
        <w:t>clinem</w:t>
      </w:r>
      <w:proofErr w:type="spellEnd"/>
      <w:r w:rsidRPr="00157574">
        <w:rPr>
          <w:rFonts w:ascii="Book Antiqua" w:eastAsia="Book Antiqua" w:hAnsi="Book Antiqua" w:cs="Book Antiqua"/>
          <w:color w:val="000000"/>
        </w:rPr>
        <w:t>/dgaa006]</w:t>
      </w:r>
    </w:p>
    <w:p w14:paraId="616A4807"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12 </w:t>
      </w:r>
      <w:proofErr w:type="spellStart"/>
      <w:r w:rsidRPr="00157574">
        <w:rPr>
          <w:rFonts w:ascii="Book Antiqua" w:eastAsia="Book Antiqua" w:hAnsi="Book Antiqua" w:cs="Book Antiqua"/>
          <w:b/>
          <w:bCs/>
          <w:color w:val="000000"/>
        </w:rPr>
        <w:t>Mingrone</w:t>
      </w:r>
      <w:proofErr w:type="spellEnd"/>
      <w:r w:rsidRPr="00157574">
        <w:rPr>
          <w:rFonts w:ascii="Book Antiqua" w:eastAsia="Book Antiqua" w:hAnsi="Book Antiqua" w:cs="Book Antiqua"/>
          <w:b/>
          <w:bCs/>
          <w:color w:val="000000"/>
        </w:rPr>
        <w:t xml:space="preserve"> G</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Panunzi</w:t>
      </w:r>
      <w:proofErr w:type="spellEnd"/>
      <w:r w:rsidRPr="00157574">
        <w:rPr>
          <w:rFonts w:ascii="Book Antiqua" w:eastAsia="Book Antiqua" w:hAnsi="Book Antiqua" w:cs="Book Antiqua"/>
          <w:color w:val="000000"/>
        </w:rPr>
        <w:t xml:space="preserve"> S, De Gaetano A, </w:t>
      </w:r>
      <w:proofErr w:type="spellStart"/>
      <w:r w:rsidRPr="00157574">
        <w:rPr>
          <w:rFonts w:ascii="Book Antiqua" w:eastAsia="Book Antiqua" w:hAnsi="Book Antiqua" w:cs="Book Antiqua"/>
          <w:color w:val="000000"/>
        </w:rPr>
        <w:t>Guidone</w:t>
      </w:r>
      <w:proofErr w:type="spellEnd"/>
      <w:r w:rsidRPr="00157574">
        <w:rPr>
          <w:rFonts w:ascii="Book Antiqua" w:eastAsia="Book Antiqua" w:hAnsi="Book Antiqua" w:cs="Book Antiqua"/>
          <w:color w:val="000000"/>
        </w:rPr>
        <w:t xml:space="preserve"> C, </w:t>
      </w:r>
      <w:proofErr w:type="spellStart"/>
      <w:r w:rsidRPr="00157574">
        <w:rPr>
          <w:rFonts w:ascii="Book Antiqua" w:eastAsia="Book Antiqua" w:hAnsi="Book Antiqua" w:cs="Book Antiqua"/>
          <w:color w:val="000000"/>
        </w:rPr>
        <w:t>Iaconelli</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Leccesi</w:t>
      </w:r>
      <w:proofErr w:type="spellEnd"/>
      <w:r w:rsidRPr="00157574">
        <w:rPr>
          <w:rFonts w:ascii="Book Antiqua" w:eastAsia="Book Antiqua" w:hAnsi="Book Antiqua" w:cs="Book Antiqua"/>
          <w:color w:val="000000"/>
        </w:rPr>
        <w:t xml:space="preserve"> L, </w:t>
      </w:r>
      <w:proofErr w:type="spellStart"/>
      <w:r w:rsidRPr="00157574">
        <w:rPr>
          <w:rFonts w:ascii="Book Antiqua" w:eastAsia="Book Antiqua" w:hAnsi="Book Antiqua" w:cs="Book Antiqua"/>
          <w:color w:val="000000"/>
        </w:rPr>
        <w:t>Nanni</w:t>
      </w:r>
      <w:proofErr w:type="spellEnd"/>
      <w:r w:rsidRPr="00157574">
        <w:rPr>
          <w:rFonts w:ascii="Book Antiqua" w:eastAsia="Book Antiqua" w:hAnsi="Book Antiqua" w:cs="Book Antiqua"/>
          <w:color w:val="000000"/>
        </w:rPr>
        <w:t xml:space="preserve"> G, Pomp A, </w:t>
      </w:r>
      <w:proofErr w:type="spellStart"/>
      <w:r w:rsidRPr="00157574">
        <w:rPr>
          <w:rFonts w:ascii="Book Antiqua" w:eastAsia="Book Antiqua" w:hAnsi="Book Antiqua" w:cs="Book Antiqua"/>
          <w:color w:val="000000"/>
        </w:rPr>
        <w:t>Castagneto</w:t>
      </w:r>
      <w:proofErr w:type="spellEnd"/>
      <w:r w:rsidRPr="00157574">
        <w:rPr>
          <w:rFonts w:ascii="Book Antiqua" w:eastAsia="Book Antiqua" w:hAnsi="Book Antiqua" w:cs="Book Antiqua"/>
          <w:color w:val="000000"/>
        </w:rPr>
        <w:t xml:space="preserve"> M, </w:t>
      </w:r>
      <w:proofErr w:type="spellStart"/>
      <w:r w:rsidRPr="00157574">
        <w:rPr>
          <w:rFonts w:ascii="Book Antiqua" w:eastAsia="Book Antiqua" w:hAnsi="Book Antiqua" w:cs="Book Antiqua"/>
          <w:color w:val="000000"/>
        </w:rPr>
        <w:t>Ghirlanda</w:t>
      </w:r>
      <w:proofErr w:type="spellEnd"/>
      <w:r w:rsidRPr="00157574">
        <w:rPr>
          <w:rFonts w:ascii="Book Antiqua" w:eastAsia="Book Antiqua" w:hAnsi="Book Antiqua" w:cs="Book Antiqua"/>
          <w:color w:val="000000"/>
        </w:rPr>
        <w:t xml:space="preserve"> G, </w:t>
      </w:r>
      <w:proofErr w:type="spellStart"/>
      <w:r w:rsidRPr="00157574">
        <w:rPr>
          <w:rFonts w:ascii="Book Antiqua" w:eastAsia="Book Antiqua" w:hAnsi="Book Antiqua" w:cs="Book Antiqua"/>
          <w:color w:val="000000"/>
        </w:rPr>
        <w:t>Rubino</w:t>
      </w:r>
      <w:proofErr w:type="spellEnd"/>
      <w:r w:rsidRPr="00157574">
        <w:rPr>
          <w:rFonts w:ascii="Book Antiqua" w:eastAsia="Book Antiqua" w:hAnsi="Book Antiqua" w:cs="Book Antiqua"/>
          <w:color w:val="000000"/>
        </w:rPr>
        <w:t xml:space="preserve"> F. Bariatric surgery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conventional medical therapy for type 2 diabetes. </w:t>
      </w:r>
      <w:r w:rsidRPr="00157574">
        <w:rPr>
          <w:rFonts w:ascii="Book Antiqua" w:eastAsia="Book Antiqua" w:hAnsi="Book Antiqua" w:cs="Book Antiqua"/>
          <w:i/>
          <w:iCs/>
          <w:color w:val="000000"/>
        </w:rPr>
        <w:t>N Engl J Med</w:t>
      </w:r>
      <w:r w:rsidRPr="00157574">
        <w:rPr>
          <w:rFonts w:ascii="Book Antiqua" w:eastAsia="Book Antiqua" w:hAnsi="Book Antiqua" w:cs="Book Antiqua"/>
          <w:color w:val="000000"/>
        </w:rPr>
        <w:t xml:space="preserve"> 2012; </w:t>
      </w:r>
      <w:r w:rsidRPr="00157574">
        <w:rPr>
          <w:rFonts w:ascii="Book Antiqua" w:eastAsia="Book Antiqua" w:hAnsi="Book Antiqua" w:cs="Book Antiqua"/>
          <w:b/>
          <w:bCs/>
          <w:color w:val="000000"/>
        </w:rPr>
        <w:t>366</w:t>
      </w:r>
      <w:r w:rsidRPr="00157574">
        <w:rPr>
          <w:rFonts w:ascii="Book Antiqua" w:eastAsia="Book Antiqua" w:hAnsi="Book Antiqua" w:cs="Book Antiqua"/>
          <w:color w:val="000000"/>
        </w:rPr>
        <w:t>: 1577-1585 [PMID: 22449317 DOI: 10.1056/NEJMoa1200111]</w:t>
      </w:r>
    </w:p>
    <w:p w14:paraId="455A16C6"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13 </w:t>
      </w:r>
      <w:r w:rsidRPr="00157574">
        <w:rPr>
          <w:rFonts w:ascii="Book Antiqua" w:eastAsia="Book Antiqua" w:hAnsi="Book Antiqua" w:cs="Book Antiqua"/>
          <w:b/>
          <w:bCs/>
          <w:color w:val="000000"/>
        </w:rPr>
        <w:t>Zhu J</w:t>
      </w:r>
      <w:r w:rsidRPr="00157574">
        <w:rPr>
          <w:rFonts w:ascii="Book Antiqua" w:eastAsia="Book Antiqua" w:hAnsi="Book Antiqua" w:cs="Book Antiqua"/>
          <w:color w:val="000000"/>
        </w:rPr>
        <w:t xml:space="preserve">, Gupta R, Safwa M. The Mechanism of Metabolic Surgery: Gastric Center Hypothesis.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color w:val="000000"/>
        </w:rPr>
        <w:t xml:space="preserve"> 2016; </w:t>
      </w:r>
      <w:r w:rsidRPr="00157574">
        <w:rPr>
          <w:rFonts w:ascii="Book Antiqua" w:eastAsia="Book Antiqua" w:hAnsi="Book Antiqua" w:cs="Book Antiqua"/>
          <w:b/>
          <w:bCs/>
          <w:color w:val="000000"/>
        </w:rPr>
        <w:t>26</w:t>
      </w:r>
      <w:r w:rsidRPr="00157574">
        <w:rPr>
          <w:rFonts w:ascii="Book Antiqua" w:eastAsia="Book Antiqua" w:hAnsi="Book Antiqua" w:cs="Book Antiqua"/>
          <w:color w:val="000000"/>
        </w:rPr>
        <w:t>: 1639-1641 [PMID: 27075553 DOI: 10.1007/s11695-016-2175-3]</w:t>
      </w:r>
    </w:p>
    <w:p w14:paraId="2C2888CA"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14 </w:t>
      </w:r>
      <w:r w:rsidRPr="00157574">
        <w:rPr>
          <w:rFonts w:ascii="Book Antiqua" w:eastAsia="Book Antiqua" w:hAnsi="Book Antiqua" w:cs="Book Antiqua"/>
          <w:b/>
          <w:bCs/>
          <w:color w:val="000000"/>
        </w:rPr>
        <w:t>Steven S</w:t>
      </w:r>
      <w:r w:rsidRPr="00157574">
        <w:rPr>
          <w:rFonts w:ascii="Book Antiqua" w:eastAsia="Book Antiqua" w:hAnsi="Book Antiqua" w:cs="Book Antiqua"/>
          <w:color w:val="000000"/>
        </w:rPr>
        <w:t xml:space="preserve">, Hollingsworth KG, Small PK, Woodcock SA, </w:t>
      </w:r>
      <w:proofErr w:type="spellStart"/>
      <w:r w:rsidRPr="00157574">
        <w:rPr>
          <w:rFonts w:ascii="Book Antiqua" w:eastAsia="Book Antiqua" w:hAnsi="Book Antiqua" w:cs="Book Antiqua"/>
          <w:color w:val="000000"/>
        </w:rPr>
        <w:t>Pucci</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Aribasala</w:t>
      </w:r>
      <w:proofErr w:type="spellEnd"/>
      <w:r w:rsidRPr="00157574">
        <w:rPr>
          <w:rFonts w:ascii="Book Antiqua" w:eastAsia="Book Antiqua" w:hAnsi="Book Antiqua" w:cs="Book Antiqua"/>
          <w:color w:val="000000"/>
        </w:rPr>
        <w:t xml:space="preserve"> B, Al-</w:t>
      </w:r>
      <w:proofErr w:type="spellStart"/>
      <w:r w:rsidRPr="00157574">
        <w:rPr>
          <w:rFonts w:ascii="Book Antiqua" w:eastAsia="Book Antiqua" w:hAnsi="Book Antiqua" w:cs="Book Antiqua"/>
          <w:color w:val="000000"/>
        </w:rPr>
        <w:t>Mrabeh</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Batterham</w:t>
      </w:r>
      <w:proofErr w:type="spellEnd"/>
      <w:r w:rsidRPr="00157574">
        <w:rPr>
          <w:rFonts w:ascii="Book Antiqua" w:eastAsia="Book Antiqua" w:hAnsi="Book Antiqua" w:cs="Book Antiqua"/>
          <w:color w:val="000000"/>
        </w:rPr>
        <w:t xml:space="preserve"> RL, Taylor R. Calorie restriction and not glucagon-like peptide-1 explains the acute improvement in glucose control after gastric bypass in Type 2 diabetes. </w:t>
      </w:r>
      <w:r w:rsidRPr="00157574">
        <w:rPr>
          <w:rFonts w:ascii="Book Antiqua" w:eastAsia="Book Antiqua" w:hAnsi="Book Antiqua" w:cs="Book Antiqua"/>
          <w:i/>
          <w:iCs/>
          <w:color w:val="000000"/>
        </w:rPr>
        <w:t>Diabet Med</w:t>
      </w:r>
      <w:r w:rsidRPr="00157574">
        <w:rPr>
          <w:rFonts w:ascii="Book Antiqua" w:eastAsia="Book Antiqua" w:hAnsi="Book Antiqua" w:cs="Book Antiqua"/>
          <w:color w:val="000000"/>
        </w:rPr>
        <w:t xml:space="preserve"> 2016; </w:t>
      </w:r>
      <w:r w:rsidRPr="00157574">
        <w:rPr>
          <w:rFonts w:ascii="Book Antiqua" w:eastAsia="Book Antiqua" w:hAnsi="Book Antiqua" w:cs="Book Antiqua"/>
          <w:b/>
          <w:bCs/>
          <w:color w:val="000000"/>
        </w:rPr>
        <w:t>33</w:t>
      </w:r>
      <w:r w:rsidRPr="00157574">
        <w:rPr>
          <w:rFonts w:ascii="Book Antiqua" w:eastAsia="Book Antiqua" w:hAnsi="Book Antiqua" w:cs="Book Antiqua"/>
          <w:color w:val="000000"/>
        </w:rPr>
        <w:t>: 1723-1731 [PMID: 27589584 DOI: 10.1111/dme.13257]</w:t>
      </w:r>
    </w:p>
    <w:p w14:paraId="2A148593"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15 </w:t>
      </w:r>
      <w:proofErr w:type="spellStart"/>
      <w:r w:rsidRPr="00157574">
        <w:rPr>
          <w:rFonts w:ascii="Book Antiqua" w:eastAsia="Book Antiqua" w:hAnsi="Book Antiqua" w:cs="Book Antiqua"/>
          <w:b/>
          <w:bCs/>
          <w:color w:val="000000"/>
        </w:rPr>
        <w:t>Jørgensen</w:t>
      </w:r>
      <w:proofErr w:type="spellEnd"/>
      <w:r w:rsidRPr="00157574">
        <w:rPr>
          <w:rFonts w:ascii="Book Antiqua" w:eastAsia="Book Antiqua" w:hAnsi="Book Antiqua" w:cs="Book Antiqua"/>
          <w:b/>
          <w:bCs/>
          <w:color w:val="000000"/>
        </w:rPr>
        <w:t xml:space="preserve"> NB</w:t>
      </w:r>
      <w:r w:rsidRPr="00157574">
        <w:rPr>
          <w:rFonts w:ascii="Book Antiqua" w:eastAsia="Book Antiqua" w:hAnsi="Book Antiqua" w:cs="Book Antiqua"/>
          <w:color w:val="000000"/>
        </w:rPr>
        <w:t xml:space="preserve">, Jacobsen SH, Dirksen C, </w:t>
      </w:r>
      <w:proofErr w:type="spellStart"/>
      <w:r w:rsidRPr="00157574">
        <w:rPr>
          <w:rFonts w:ascii="Book Antiqua" w:eastAsia="Book Antiqua" w:hAnsi="Book Antiqua" w:cs="Book Antiqua"/>
          <w:color w:val="000000"/>
        </w:rPr>
        <w:t>Bojsen-Møller</w:t>
      </w:r>
      <w:proofErr w:type="spellEnd"/>
      <w:r w:rsidRPr="00157574">
        <w:rPr>
          <w:rFonts w:ascii="Book Antiqua" w:eastAsia="Book Antiqua" w:hAnsi="Book Antiqua" w:cs="Book Antiqua"/>
          <w:color w:val="000000"/>
        </w:rPr>
        <w:t xml:space="preserve"> KN, </w:t>
      </w:r>
      <w:proofErr w:type="spellStart"/>
      <w:r w:rsidRPr="00157574">
        <w:rPr>
          <w:rFonts w:ascii="Book Antiqua" w:eastAsia="Book Antiqua" w:hAnsi="Book Antiqua" w:cs="Book Antiqua"/>
          <w:color w:val="000000"/>
        </w:rPr>
        <w:t>Naver</w:t>
      </w:r>
      <w:proofErr w:type="spellEnd"/>
      <w:r w:rsidRPr="00157574">
        <w:rPr>
          <w:rFonts w:ascii="Book Antiqua" w:eastAsia="Book Antiqua" w:hAnsi="Book Antiqua" w:cs="Book Antiqua"/>
          <w:color w:val="000000"/>
        </w:rPr>
        <w:t xml:space="preserve"> L, </w:t>
      </w:r>
      <w:proofErr w:type="spellStart"/>
      <w:r w:rsidRPr="00157574">
        <w:rPr>
          <w:rFonts w:ascii="Book Antiqua" w:eastAsia="Book Antiqua" w:hAnsi="Book Antiqua" w:cs="Book Antiqua"/>
          <w:color w:val="000000"/>
        </w:rPr>
        <w:t>Hvolris</w:t>
      </w:r>
      <w:proofErr w:type="spellEnd"/>
      <w:r w:rsidRPr="00157574">
        <w:rPr>
          <w:rFonts w:ascii="Book Antiqua" w:eastAsia="Book Antiqua" w:hAnsi="Book Antiqua" w:cs="Book Antiqua"/>
          <w:color w:val="000000"/>
        </w:rPr>
        <w:t xml:space="preserve"> L, Clausen TR, Wulff BS, Worm D, </w:t>
      </w:r>
      <w:proofErr w:type="spellStart"/>
      <w:r w:rsidRPr="00157574">
        <w:rPr>
          <w:rFonts w:ascii="Book Antiqua" w:eastAsia="Book Antiqua" w:hAnsi="Book Antiqua" w:cs="Book Antiqua"/>
          <w:color w:val="000000"/>
        </w:rPr>
        <w:t>Lindqvist</w:t>
      </w:r>
      <w:proofErr w:type="spellEnd"/>
      <w:r w:rsidRPr="00157574">
        <w:rPr>
          <w:rFonts w:ascii="Book Antiqua" w:eastAsia="Book Antiqua" w:hAnsi="Book Antiqua" w:cs="Book Antiqua"/>
          <w:color w:val="000000"/>
        </w:rPr>
        <w:t xml:space="preserve"> Hansen D, </w:t>
      </w:r>
      <w:proofErr w:type="spellStart"/>
      <w:r w:rsidRPr="00157574">
        <w:rPr>
          <w:rFonts w:ascii="Book Antiqua" w:eastAsia="Book Antiqua" w:hAnsi="Book Antiqua" w:cs="Book Antiqua"/>
          <w:color w:val="000000"/>
        </w:rPr>
        <w:t>Madsbad</w:t>
      </w:r>
      <w:proofErr w:type="spellEnd"/>
      <w:r w:rsidRPr="00157574">
        <w:rPr>
          <w:rFonts w:ascii="Book Antiqua" w:eastAsia="Book Antiqua" w:hAnsi="Book Antiqua" w:cs="Book Antiqua"/>
          <w:color w:val="000000"/>
        </w:rPr>
        <w:t xml:space="preserve"> S, Holst JJ. Acute and long-term effects of Roux-en-Y gastric bypass on glucose metabolism in subjects with Type 2 diabetes and normal glucose tolerance. </w:t>
      </w:r>
      <w:r w:rsidRPr="00157574">
        <w:rPr>
          <w:rFonts w:ascii="Book Antiqua" w:eastAsia="Book Antiqua" w:hAnsi="Book Antiqua" w:cs="Book Antiqua"/>
          <w:i/>
          <w:iCs/>
          <w:color w:val="000000"/>
        </w:rPr>
        <w:t xml:space="preserve">Am J </w:t>
      </w:r>
      <w:proofErr w:type="spellStart"/>
      <w:r w:rsidRPr="00157574">
        <w:rPr>
          <w:rFonts w:ascii="Book Antiqua" w:eastAsia="Book Antiqua" w:hAnsi="Book Antiqua" w:cs="Book Antiqua"/>
          <w:i/>
          <w:iCs/>
          <w:color w:val="000000"/>
        </w:rPr>
        <w:t>Physiol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Endocrinol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Metab</w:t>
      </w:r>
      <w:proofErr w:type="spellEnd"/>
      <w:r w:rsidRPr="00157574">
        <w:rPr>
          <w:rFonts w:ascii="Book Antiqua" w:eastAsia="Book Antiqua" w:hAnsi="Book Antiqua" w:cs="Book Antiqua"/>
          <w:color w:val="000000"/>
        </w:rPr>
        <w:t xml:space="preserve"> 2012; </w:t>
      </w:r>
      <w:r w:rsidRPr="00157574">
        <w:rPr>
          <w:rFonts w:ascii="Book Antiqua" w:eastAsia="Book Antiqua" w:hAnsi="Book Antiqua" w:cs="Book Antiqua"/>
          <w:b/>
          <w:bCs/>
          <w:color w:val="000000"/>
        </w:rPr>
        <w:t>303</w:t>
      </w:r>
      <w:r w:rsidRPr="00157574">
        <w:rPr>
          <w:rFonts w:ascii="Book Antiqua" w:eastAsia="Book Antiqua" w:hAnsi="Book Antiqua" w:cs="Book Antiqua"/>
          <w:color w:val="000000"/>
        </w:rPr>
        <w:t>: E122-E131 [PMID: 22535748 DOI: 10.1152/ajpendo.00073.2012]</w:t>
      </w:r>
    </w:p>
    <w:p w14:paraId="70552A3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16 </w:t>
      </w:r>
      <w:proofErr w:type="spellStart"/>
      <w:r w:rsidRPr="00157574">
        <w:rPr>
          <w:rFonts w:ascii="Book Antiqua" w:eastAsia="Book Antiqua" w:hAnsi="Book Antiqua" w:cs="Book Antiqua"/>
          <w:b/>
          <w:bCs/>
          <w:color w:val="000000"/>
        </w:rPr>
        <w:t>Falkén</w:t>
      </w:r>
      <w:proofErr w:type="spellEnd"/>
      <w:r w:rsidRPr="00157574">
        <w:rPr>
          <w:rFonts w:ascii="Book Antiqua" w:eastAsia="Book Antiqua" w:hAnsi="Book Antiqua" w:cs="Book Antiqua"/>
          <w:b/>
          <w:bCs/>
          <w:color w:val="000000"/>
        </w:rPr>
        <w:t xml:space="preserve"> Y</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Hellström</w:t>
      </w:r>
      <w:proofErr w:type="spellEnd"/>
      <w:r w:rsidRPr="00157574">
        <w:rPr>
          <w:rFonts w:ascii="Book Antiqua" w:eastAsia="Book Antiqua" w:hAnsi="Book Antiqua" w:cs="Book Antiqua"/>
          <w:color w:val="000000"/>
        </w:rPr>
        <w:t xml:space="preserve"> PM, Holst JJ, </w:t>
      </w:r>
      <w:proofErr w:type="spellStart"/>
      <w:r w:rsidRPr="00157574">
        <w:rPr>
          <w:rFonts w:ascii="Book Antiqua" w:eastAsia="Book Antiqua" w:hAnsi="Book Antiqua" w:cs="Book Antiqua"/>
          <w:color w:val="000000"/>
        </w:rPr>
        <w:t>Näslund</w:t>
      </w:r>
      <w:proofErr w:type="spellEnd"/>
      <w:r w:rsidRPr="00157574">
        <w:rPr>
          <w:rFonts w:ascii="Book Antiqua" w:eastAsia="Book Antiqua" w:hAnsi="Book Antiqua" w:cs="Book Antiqua"/>
          <w:color w:val="000000"/>
        </w:rPr>
        <w:t xml:space="preserve"> E. Changes in glucose homeostasis after Roux-en-Y gastric bypass surgery for obesity at day three, two months, and one year after surgery: role of gut peptides. </w:t>
      </w:r>
      <w:r w:rsidRPr="00157574">
        <w:rPr>
          <w:rFonts w:ascii="Book Antiqua" w:eastAsia="Book Antiqua" w:hAnsi="Book Antiqua" w:cs="Book Antiqua"/>
          <w:i/>
          <w:iCs/>
          <w:color w:val="000000"/>
        </w:rPr>
        <w:t xml:space="preserve">J </w:t>
      </w:r>
      <w:proofErr w:type="spellStart"/>
      <w:r w:rsidRPr="00157574">
        <w:rPr>
          <w:rFonts w:ascii="Book Antiqua" w:eastAsia="Book Antiqua" w:hAnsi="Book Antiqua" w:cs="Book Antiqua"/>
          <w:i/>
          <w:iCs/>
          <w:color w:val="000000"/>
        </w:rPr>
        <w:t>Clin</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Endocrinol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Metab</w:t>
      </w:r>
      <w:proofErr w:type="spellEnd"/>
      <w:r w:rsidRPr="00157574">
        <w:rPr>
          <w:rFonts w:ascii="Book Antiqua" w:eastAsia="Book Antiqua" w:hAnsi="Book Antiqua" w:cs="Book Antiqua"/>
          <w:color w:val="000000"/>
        </w:rPr>
        <w:t xml:space="preserve"> 2011; </w:t>
      </w:r>
      <w:r w:rsidRPr="00157574">
        <w:rPr>
          <w:rFonts w:ascii="Book Antiqua" w:eastAsia="Book Antiqua" w:hAnsi="Book Antiqua" w:cs="Book Antiqua"/>
          <w:b/>
          <w:bCs/>
          <w:color w:val="000000"/>
        </w:rPr>
        <w:t>96</w:t>
      </w:r>
      <w:r w:rsidRPr="00157574">
        <w:rPr>
          <w:rFonts w:ascii="Book Antiqua" w:eastAsia="Book Antiqua" w:hAnsi="Book Antiqua" w:cs="Book Antiqua"/>
          <w:color w:val="000000"/>
        </w:rPr>
        <w:t>: 2227-2235 [PMID: 21543426 DOI: 10.1210/jc.2010-2876]</w:t>
      </w:r>
    </w:p>
    <w:p w14:paraId="0E41B40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17 </w:t>
      </w:r>
      <w:r w:rsidRPr="00157574">
        <w:rPr>
          <w:rFonts w:ascii="Book Antiqua" w:eastAsia="Book Antiqua" w:hAnsi="Book Antiqua" w:cs="Book Antiqua"/>
          <w:b/>
          <w:bCs/>
          <w:color w:val="000000"/>
        </w:rPr>
        <w:t>Holst JJ</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Madsbad</w:t>
      </w:r>
      <w:proofErr w:type="spellEnd"/>
      <w:r w:rsidRPr="00157574">
        <w:rPr>
          <w:rFonts w:ascii="Book Antiqua" w:eastAsia="Book Antiqua" w:hAnsi="Book Antiqua" w:cs="Book Antiqua"/>
          <w:color w:val="000000"/>
        </w:rPr>
        <w:t xml:space="preserve"> S, </w:t>
      </w:r>
      <w:proofErr w:type="spellStart"/>
      <w:r w:rsidRPr="00157574">
        <w:rPr>
          <w:rFonts w:ascii="Book Antiqua" w:eastAsia="Book Antiqua" w:hAnsi="Book Antiqua" w:cs="Book Antiqua"/>
          <w:color w:val="000000"/>
        </w:rPr>
        <w:t>Bojsen-Møller</w:t>
      </w:r>
      <w:proofErr w:type="spellEnd"/>
      <w:r w:rsidRPr="00157574">
        <w:rPr>
          <w:rFonts w:ascii="Book Antiqua" w:eastAsia="Book Antiqua" w:hAnsi="Book Antiqua" w:cs="Book Antiqua"/>
          <w:color w:val="000000"/>
        </w:rPr>
        <w:t xml:space="preserve"> KN, </w:t>
      </w:r>
      <w:proofErr w:type="spellStart"/>
      <w:r w:rsidRPr="00157574">
        <w:rPr>
          <w:rFonts w:ascii="Book Antiqua" w:eastAsia="Book Antiqua" w:hAnsi="Book Antiqua" w:cs="Book Antiqua"/>
          <w:color w:val="000000"/>
        </w:rPr>
        <w:t>Svane</w:t>
      </w:r>
      <w:proofErr w:type="spellEnd"/>
      <w:r w:rsidRPr="00157574">
        <w:rPr>
          <w:rFonts w:ascii="Book Antiqua" w:eastAsia="Book Antiqua" w:hAnsi="Book Antiqua" w:cs="Book Antiqua"/>
          <w:color w:val="000000"/>
        </w:rPr>
        <w:t xml:space="preserve"> MS, </w:t>
      </w:r>
      <w:proofErr w:type="spellStart"/>
      <w:r w:rsidRPr="00157574">
        <w:rPr>
          <w:rFonts w:ascii="Book Antiqua" w:eastAsia="Book Antiqua" w:hAnsi="Book Antiqua" w:cs="Book Antiqua"/>
          <w:color w:val="000000"/>
        </w:rPr>
        <w:t>Jørgensen</w:t>
      </w:r>
      <w:proofErr w:type="spellEnd"/>
      <w:r w:rsidRPr="00157574">
        <w:rPr>
          <w:rFonts w:ascii="Book Antiqua" w:eastAsia="Book Antiqua" w:hAnsi="Book Antiqua" w:cs="Book Antiqua"/>
          <w:color w:val="000000"/>
        </w:rPr>
        <w:t xml:space="preserve"> NB, Dirksen C, </w:t>
      </w:r>
      <w:proofErr w:type="spellStart"/>
      <w:r w:rsidRPr="00157574">
        <w:rPr>
          <w:rFonts w:ascii="Book Antiqua" w:eastAsia="Book Antiqua" w:hAnsi="Book Antiqua" w:cs="Book Antiqua"/>
          <w:color w:val="000000"/>
        </w:rPr>
        <w:t>Martinussen</w:t>
      </w:r>
      <w:proofErr w:type="spellEnd"/>
      <w:r w:rsidRPr="00157574">
        <w:rPr>
          <w:rFonts w:ascii="Book Antiqua" w:eastAsia="Book Antiqua" w:hAnsi="Book Antiqua" w:cs="Book Antiqua"/>
          <w:color w:val="000000"/>
        </w:rPr>
        <w:t xml:space="preserve"> C. Mechanisms in bariatric surgery: Gut hormones, diabetes resolution, </w:t>
      </w:r>
      <w:r w:rsidRPr="00157574">
        <w:rPr>
          <w:rFonts w:ascii="Book Antiqua" w:eastAsia="Book Antiqua" w:hAnsi="Book Antiqua" w:cs="Book Antiqua"/>
          <w:color w:val="000000"/>
        </w:rPr>
        <w:lastRenderedPageBreak/>
        <w:t xml:space="preserve">and weight loss.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Relat</w:t>
      </w:r>
      <w:proofErr w:type="spellEnd"/>
      <w:r w:rsidRPr="00157574">
        <w:rPr>
          <w:rFonts w:ascii="Book Antiqua" w:eastAsia="Book Antiqua" w:hAnsi="Book Antiqua" w:cs="Book Antiqua"/>
          <w:i/>
          <w:iCs/>
          <w:color w:val="000000"/>
        </w:rPr>
        <w:t xml:space="preserve"> Dis</w:t>
      </w:r>
      <w:r w:rsidRPr="00157574">
        <w:rPr>
          <w:rFonts w:ascii="Book Antiqua" w:eastAsia="Book Antiqua" w:hAnsi="Book Antiqua" w:cs="Book Antiqua"/>
          <w:color w:val="000000"/>
        </w:rPr>
        <w:t xml:space="preserve"> 2018; </w:t>
      </w:r>
      <w:r w:rsidRPr="00157574">
        <w:rPr>
          <w:rFonts w:ascii="Book Antiqua" w:eastAsia="Book Antiqua" w:hAnsi="Book Antiqua" w:cs="Book Antiqua"/>
          <w:b/>
          <w:bCs/>
          <w:color w:val="000000"/>
        </w:rPr>
        <w:t>14</w:t>
      </w:r>
      <w:r w:rsidRPr="00157574">
        <w:rPr>
          <w:rFonts w:ascii="Book Antiqua" w:eastAsia="Book Antiqua" w:hAnsi="Book Antiqua" w:cs="Book Antiqua"/>
          <w:color w:val="000000"/>
        </w:rPr>
        <w:t>: 708-714 [PMID: 29776493 DOI: 10.1016/j.soard.2018.03.003]</w:t>
      </w:r>
    </w:p>
    <w:p w14:paraId="09A48355"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18 </w:t>
      </w:r>
      <w:proofErr w:type="spellStart"/>
      <w:r w:rsidRPr="00157574">
        <w:rPr>
          <w:rFonts w:ascii="Book Antiqua" w:eastAsia="Book Antiqua" w:hAnsi="Book Antiqua" w:cs="Book Antiqua"/>
          <w:b/>
          <w:bCs/>
          <w:color w:val="000000"/>
        </w:rPr>
        <w:t>Martinussen</w:t>
      </w:r>
      <w:proofErr w:type="spellEnd"/>
      <w:r w:rsidRPr="00157574">
        <w:rPr>
          <w:rFonts w:ascii="Book Antiqua" w:eastAsia="Book Antiqua" w:hAnsi="Book Antiqua" w:cs="Book Antiqua"/>
          <w:b/>
          <w:bCs/>
          <w:color w:val="000000"/>
        </w:rPr>
        <w:t xml:space="preserve"> C</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Bojsen-Møller</w:t>
      </w:r>
      <w:proofErr w:type="spellEnd"/>
      <w:r w:rsidRPr="00157574">
        <w:rPr>
          <w:rFonts w:ascii="Book Antiqua" w:eastAsia="Book Antiqua" w:hAnsi="Book Antiqua" w:cs="Book Antiqua"/>
          <w:color w:val="000000"/>
        </w:rPr>
        <w:t xml:space="preserve"> KN, Dirksen C, Jacobsen SH, </w:t>
      </w:r>
      <w:proofErr w:type="spellStart"/>
      <w:r w:rsidRPr="00157574">
        <w:rPr>
          <w:rFonts w:ascii="Book Antiqua" w:eastAsia="Book Antiqua" w:hAnsi="Book Antiqua" w:cs="Book Antiqua"/>
          <w:color w:val="000000"/>
        </w:rPr>
        <w:t>Jørgensen</w:t>
      </w:r>
      <w:proofErr w:type="spellEnd"/>
      <w:r w:rsidRPr="00157574">
        <w:rPr>
          <w:rFonts w:ascii="Book Antiqua" w:eastAsia="Book Antiqua" w:hAnsi="Book Antiqua" w:cs="Book Antiqua"/>
          <w:color w:val="000000"/>
        </w:rPr>
        <w:t xml:space="preserve"> NB, Kristiansen VB, Holst JJ, </w:t>
      </w:r>
      <w:proofErr w:type="spellStart"/>
      <w:r w:rsidRPr="00157574">
        <w:rPr>
          <w:rFonts w:ascii="Book Antiqua" w:eastAsia="Book Antiqua" w:hAnsi="Book Antiqua" w:cs="Book Antiqua"/>
          <w:color w:val="000000"/>
        </w:rPr>
        <w:t>Madsbad</w:t>
      </w:r>
      <w:proofErr w:type="spellEnd"/>
      <w:r w:rsidRPr="00157574">
        <w:rPr>
          <w:rFonts w:ascii="Book Antiqua" w:eastAsia="Book Antiqua" w:hAnsi="Book Antiqua" w:cs="Book Antiqua"/>
          <w:color w:val="000000"/>
        </w:rPr>
        <w:t xml:space="preserve"> S. Immediate enhancement of first-phase insulin secretion and unchanged glucose effectiveness in patients with type 2 diabetes after Roux-en-Y gastric bypass. </w:t>
      </w:r>
      <w:r w:rsidRPr="00157574">
        <w:rPr>
          <w:rFonts w:ascii="Book Antiqua" w:eastAsia="Book Antiqua" w:hAnsi="Book Antiqua" w:cs="Book Antiqua"/>
          <w:i/>
          <w:iCs/>
          <w:color w:val="000000"/>
        </w:rPr>
        <w:t xml:space="preserve">Am J </w:t>
      </w:r>
      <w:proofErr w:type="spellStart"/>
      <w:r w:rsidRPr="00157574">
        <w:rPr>
          <w:rFonts w:ascii="Book Antiqua" w:eastAsia="Book Antiqua" w:hAnsi="Book Antiqua" w:cs="Book Antiqua"/>
          <w:i/>
          <w:iCs/>
          <w:color w:val="000000"/>
        </w:rPr>
        <w:t>Physiol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Endocrinol</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Metab</w:t>
      </w:r>
      <w:proofErr w:type="spellEnd"/>
      <w:r w:rsidRPr="00157574">
        <w:rPr>
          <w:rFonts w:ascii="Book Antiqua" w:eastAsia="Book Antiqua" w:hAnsi="Book Antiqua" w:cs="Book Antiqua"/>
          <w:color w:val="000000"/>
        </w:rPr>
        <w:t xml:space="preserve"> 2015; </w:t>
      </w:r>
      <w:r w:rsidRPr="00157574">
        <w:rPr>
          <w:rFonts w:ascii="Book Antiqua" w:eastAsia="Book Antiqua" w:hAnsi="Book Antiqua" w:cs="Book Antiqua"/>
          <w:b/>
          <w:bCs/>
          <w:color w:val="000000"/>
        </w:rPr>
        <w:t>308</w:t>
      </w:r>
      <w:r w:rsidRPr="00157574">
        <w:rPr>
          <w:rFonts w:ascii="Book Antiqua" w:eastAsia="Book Antiqua" w:hAnsi="Book Antiqua" w:cs="Book Antiqua"/>
          <w:color w:val="000000"/>
        </w:rPr>
        <w:t>: E535-E544 [PMID: 25628424 DOI: 10.1152/ajpendo.00506.2014]</w:t>
      </w:r>
    </w:p>
    <w:p w14:paraId="074F00FD"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19 </w:t>
      </w:r>
      <w:proofErr w:type="spellStart"/>
      <w:r w:rsidRPr="00157574">
        <w:rPr>
          <w:rFonts w:ascii="Book Antiqua" w:eastAsia="Book Antiqua" w:hAnsi="Book Antiqua" w:cs="Book Antiqua"/>
          <w:b/>
          <w:bCs/>
          <w:color w:val="000000"/>
        </w:rPr>
        <w:t>Makris</w:t>
      </w:r>
      <w:proofErr w:type="spellEnd"/>
      <w:r w:rsidRPr="00157574">
        <w:rPr>
          <w:rFonts w:ascii="Book Antiqua" w:eastAsia="Book Antiqua" w:hAnsi="Book Antiqua" w:cs="Book Antiqua"/>
          <w:b/>
          <w:bCs/>
          <w:color w:val="000000"/>
        </w:rPr>
        <w:t xml:space="preserve"> MC</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Alexandrou</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Papatsoutsos</w:t>
      </w:r>
      <w:proofErr w:type="spellEnd"/>
      <w:r w:rsidRPr="00157574">
        <w:rPr>
          <w:rFonts w:ascii="Book Antiqua" w:eastAsia="Book Antiqua" w:hAnsi="Book Antiqua" w:cs="Book Antiqua"/>
          <w:color w:val="000000"/>
        </w:rPr>
        <w:t xml:space="preserve"> EG, </w:t>
      </w:r>
      <w:proofErr w:type="spellStart"/>
      <w:r w:rsidRPr="00157574">
        <w:rPr>
          <w:rFonts w:ascii="Book Antiqua" w:eastAsia="Book Antiqua" w:hAnsi="Book Antiqua" w:cs="Book Antiqua"/>
          <w:color w:val="000000"/>
        </w:rPr>
        <w:t>Malietzis</w:t>
      </w:r>
      <w:proofErr w:type="spellEnd"/>
      <w:r w:rsidRPr="00157574">
        <w:rPr>
          <w:rFonts w:ascii="Book Antiqua" w:eastAsia="Book Antiqua" w:hAnsi="Book Antiqua" w:cs="Book Antiqua"/>
          <w:color w:val="000000"/>
        </w:rPr>
        <w:t xml:space="preserve"> G, </w:t>
      </w:r>
      <w:proofErr w:type="spellStart"/>
      <w:r w:rsidRPr="00157574">
        <w:rPr>
          <w:rFonts w:ascii="Book Antiqua" w:eastAsia="Book Antiqua" w:hAnsi="Book Antiqua" w:cs="Book Antiqua"/>
          <w:color w:val="000000"/>
        </w:rPr>
        <w:t>Tsilimigras</w:t>
      </w:r>
      <w:proofErr w:type="spellEnd"/>
      <w:r w:rsidRPr="00157574">
        <w:rPr>
          <w:rFonts w:ascii="Book Antiqua" w:eastAsia="Book Antiqua" w:hAnsi="Book Antiqua" w:cs="Book Antiqua"/>
          <w:color w:val="000000"/>
        </w:rPr>
        <w:t xml:space="preserve"> DI, </w:t>
      </w:r>
      <w:proofErr w:type="spellStart"/>
      <w:r w:rsidRPr="00157574">
        <w:rPr>
          <w:rFonts w:ascii="Book Antiqua" w:eastAsia="Book Antiqua" w:hAnsi="Book Antiqua" w:cs="Book Antiqua"/>
          <w:color w:val="000000"/>
        </w:rPr>
        <w:t>Guerron</w:t>
      </w:r>
      <w:proofErr w:type="spellEnd"/>
      <w:r w:rsidRPr="00157574">
        <w:rPr>
          <w:rFonts w:ascii="Book Antiqua" w:eastAsia="Book Antiqua" w:hAnsi="Book Antiqua" w:cs="Book Antiqua"/>
          <w:color w:val="000000"/>
        </w:rPr>
        <w:t xml:space="preserve"> AD, Moris D. Ghrelin and Obesity: Identifying Gaps and Dispelling Myths. A Reappraisal. </w:t>
      </w:r>
      <w:r w:rsidRPr="00157574">
        <w:rPr>
          <w:rFonts w:ascii="Book Antiqua" w:eastAsia="Book Antiqua" w:hAnsi="Book Antiqua" w:cs="Book Antiqua"/>
          <w:i/>
          <w:iCs/>
          <w:color w:val="000000"/>
        </w:rPr>
        <w:t>In Vivo</w:t>
      </w:r>
      <w:r w:rsidRPr="00157574">
        <w:rPr>
          <w:rFonts w:ascii="Book Antiqua" w:eastAsia="Book Antiqua" w:hAnsi="Book Antiqua" w:cs="Book Antiqua"/>
          <w:color w:val="000000"/>
        </w:rPr>
        <w:t xml:space="preserve"> 2017; </w:t>
      </w:r>
      <w:r w:rsidRPr="00157574">
        <w:rPr>
          <w:rFonts w:ascii="Book Antiqua" w:eastAsia="Book Antiqua" w:hAnsi="Book Antiqua" w:cs="Book Antiqua"/>
          <w:b/>
          <w:bCs/>
          <w:color w:val="000000"/>
        </w:rPr>
        <w:t>31</w:t>
      </w:r>
      <w:r w:rsidRPr="00157574">
        <w:rPr>
          <w:rFonts w:ascii="Book Antiqua" w:eastAsia="Book Antiqua" w:hAnsi="Book Antiqua" w:cs="Book Antiqua"/>
          <w:color w:val="000000"/>
        </w:rPr>
        <w:t>: 1047-1050 [PMID: 29102924 DOI: 10.21873/invivo.11168]</w:t>
      </w:r>
    </w:p>
    <w:p w14:paraId="7CE5AAB8"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20 </w:t>
      </w:r>
      <w:proofErr w:type="spellStart"/>
      <w:r w:rsidRPr="00157574">
        <w:rPr>
          <w:rFonts w:ascii="Book Antiqua" w:eastAsia="Book Antiqua" w:hAnsi="Book Antiqua" w:cs="Book Antiqua"/>
          <w:b/>
          <w:bCs/>
          <w:color w:val="000000"/>
        </w:rPr>
        <w:t>Batterham</w:t>
      </w:r>
      <w:proofErr w:type="spellEnd"/>
      <w:r w:rsidRPr="00157574">
        <w:rPr>
          <w:rFonts w:ascii="Book Antiqua" w:eastAsia="Book Antiqua" w:hAnsi="Book Antiqua" w:cs="Book Antiqua"/>
          <w:b/>
          <w:bCs/>
          <w:color w:val="000000"/>
        </w:rPr>
        <w:t xml:space="preserve"> RL</w:t>
      </w:r>
      <w:r w:rsidRPr="00157574">
        <w:rPr>
          <w:rFonts w:ascii="Book Antiqua" w:eastAsia="Book Antiqua" w:hAnsi="Book Antiqua" w:cs="Book Antiqua"/>
          <w:color w:val="000000"/>
        </w:rPr>
        <w:t xml:space="preserve">, Cummings DE. Mechanisms of Diabetes Improvement Following Bariatric/Metabolic Surgery. </w:t>
      </w:r>
      <w:r w:rsidRPr="00157574">
        <w:rPr>
          <w:rFonts w:ascii="Book Antiqua" w:eastAsia="Book Antiqua" w:hAnsi="Book Antiqua" w:cs="Book Antiqua"/>
          <w:i/>
          <w:iCs/>
          <w:color w:val="000000"/>
        </w:rPr>
        <w:t>Diabetes Care</w:t>
      </w:r>
      <w:r w:rsidRPr="00157574">
        <w:rPr>
          <w:rFonts w:ascii="Book Antiqua" w:eastAsia="Book Antiqua" w:hAnsi="Book Antiqua" w:cs="Book Antiqua"/>
          <w:color w:val="000000"/>
        </w:rPr>
        <w:t xml:space="preserve"> 2016; </w:t>
      </w:r>
      <w:r w:rsidRPr="00157574">
        <w:rPr>
          <w:rFonts w:ascii="Book Antiqua" w:eastAsia="Book Antiqua" w:hAnsi="Book Antiqua" w:cs="Book Antiqua"/>
          <w:b/>
          <w:bCs/>
          <w:color w:val="000000"/>
        </w:rPr>
        <w:t>39</w:t>
      </w:r>
      <w:r w:rsidRPr="00157574">
        <w:rPr>
          <w:rFonts w:ascii="Book Antiqua" w:eastAsia="Book Antiqua" w:hAnsi="Book Antiqua" w:cs="Book Antiqua"/>
          <w:color w:val="000000"/>
        </w:rPr>
        <w:t>: 893-901 [PMID: 27222547 DOI: 10.2337/dc16-0145]</w:t>
      </w:r>
    </w:p>
    <w:p w14:paraId="11D3599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21 </w:t>
      </w:r>
      <w:r w:rsidRPr="00157574">
        <w:rPr>
          <w:rFonts w:ascii="Book Antiqua" w:eastAsia="Book Antiqua" w:hAnsi="Book Antiqua" w:cs="Book Antiqua"/>
          <w:b/>
          <w:bCs/>
          <w:color w:val="000000"/>
        </w:rPr>
        <w:t>Cummings DE</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Arterburn</w:t>
      </w:r>
      <w:proofErr w:type="spellEnd"/>
      <w:r w:rsidRPr="00157574">
        <w:rPr>
          <w:rFonts w:ascii="Book Antiqua" w:eastAsia="Book Antiqua" w:hAnsi="Book Antiqua" w:cs="Book Antiqua"/>
          <w:color w:val="000000"/>
        </w:rPr>
        <w:t xml:space="preserve"> DE, Westbrook EO, Kuzma JN, Stewart SD, Chan CP, Bock SN, Landers JT, Kratz M, Foster-Schubert KE, </w:t>
      </w:r>
      <w:proofErr w:type="spellStart"/>
      <w:r w:rsidRPr="00157574">
        <w:rPr>
          <w:rFonts w:ascii="Book Antiqua" w:eastAsia="Book Antiqua" w:hAnsi="Book Antiqua" w:cs="Book Antiqua"/>
          <w:color w:val="000000"/>
        </w:rPr>
        <w:t>Flum</w:t>
      </w:r>
      <w:proofErr w:type="spellEnd"/>
      <w:r w:rsidRPr="00157574">
        <w:rPr>
          <w:rFonts w:ascii="Book Antiqua" w:eastAsia="Book Antiqua" w:hAnsi="Book Antiqua" w:cs="Book Antiqua"/>
          <w:color w:val="000000"/>
        </w:rPr>
        <w:t xml:space="preserve"> DR. Gastric bypass surgery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intensive lifestyle and medical intervention for type 2 diabetes: the CROSSROADS </w:t>
      </w:r>
      <w:proofErr w:type="spellStart"/>
      <w:r w:rsidRPr="00157574">
        <w:rPr>
          <w:rFonts w:ascii="Book Antiqua" w:eastAsia="Book Antiqua" w:hAnsi="Book Antiqua" w:cs="Book Antiqua"/>
          <w:color w:val="000000"/>
        </w:rPr>
        <w:t>randomised</w:t>
      </w:r>
      <w:proofErr w:type="spellEnd"/>
      <w:r w:rsidRPr="00157574">
        <w:rPr>
          <w:rFonts w:ascii="Book Antiqua" w:eastAsia="Book Antiqua" w:hAnsi="Book Antiqua" w:cs="Book Antiqua"/>
          <w:color w:val="000000"/>
        </w:rPr>
        <w:t xml:space="preserve"> controlled trial. </w:t>
      </w:r>
      <w:r w:rsidRPr="00157574">
        <w:rPr>
          <w:rFonts w:ascii="Book Antiqua" w:eastAsia="Book Antiqua" w:hAnsi="Book Antiqua" w:cs="Book Antiqua"/>
          <w:i/>
          <w:iCs/>
          <w:color w:val="000000"/>
        </w:rPr>
        <w:t>Diabetologia</w:t>
      </w:r>
      <w:r w:rsidRPr="00157574">
        <w:rPr>
          <w:rFonts w:ascii="Book Antiqua" w:eastAsia="Book Antiqua" w:hAnsi="Book Antiqua" w:cs="Book Antiqua"/>
          <w:color w:val="000000"/>
        </w:rPr>
        <w:t xml:space="preserve"> 2016; </w:t>
      </w:r>
      <w:r w:rsidRPr="00157574">
        <w:rPr>
          <w:rFonts w:ascii="Book Antiqua" w:eastAsia="Book Antiqua" w:hAnsi="Book Antiqua" w:cs="Book Antiqua"/>
          <w:b/>
          <w:bCs/>
          <w:color w:val="000000"/>
        </w:rPr>
        <w:t>59</w:t>
      </w:r>
      <w:r w:rsidRPr="00157574">
        <w:rPr>
          <w:rFonts w:ascii="Book Antiqua" w:eastAsia="Book Antiqua" w:hAnsi="Book Antiqua" w:cs="Book Antiqua"/>
          <w:color w:val="000000"/>
        </w:rPr>
        <w:t>: 945-953 [PMID: 26983924 DOI: 10.1007/s00125-016-3903-x]</w:t>
      </w:r>
    </w:p>
    <w:p w14:paraId="7421D724"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22 </w:t>
      </w:r>
      <w:r w:rsidRPr="00157574">
        <w:rPr>
          <w:rFonts w:ascii="Book Antiqua" w:eastAsia="Book Antiqua" w:hAnsi="Book Antiqua" w:cs="Book Antiqua"/>
          <w:b/>
          <w:bCs/>
          <w:color w:val="000000"/>
        </w:rPr>
        <w:t>Schauer PR</w:t>
      </w:r>
      <w:r w:rsidRPr="00157574">
        <w:rPr>
          <w:rFonts w:ascii="Book Antiqua" w:eastAsia="Book Antiqua" w:hAnsi="Book Antiqua" w:cs="Book Antiqua"/>
          <w:color w:val="000000"/>
        </w:rPr>
        <w:t xml:space="preserve">, Bhatt DL, </w:t>
      </w:r>
      <w:proofErr w:type="spellStart"/>
      <w:r w:rsidRPr="00157574">
        <w:rPr>
          <w:rFonts w:ascii="Book Antiqua" w:eastAsia="Book Antiqua" w:hAnsi="Book Antiqua" w:cs="Book Antiqua"/>
          <w:color w:val="000000"/>
        </w:rPr>
        <w:t>Kirwan</w:t>
      </w:r>
      <w:proofErr w:type="spellEnd"/>
      <w:r w:rsidRPr="00157574">
        <w:rPr>
          <w:rFonts w:ascii="Book Antiqua" w:eastAsia="Book Antiqua" w:hAnsi="Book Antiqua" w:cs="Book Antiqua"/>
          <w:color w:val="000000"/>
        </w:rPr>
        <w:t xml:space="preserve"> JP, </w:t>
      </w:r>
      <w:proofErr w:type="spellStart"/>
      <w:r w:rsidRPr="00157574">
        <w:rPr>
          <w:rFonts w:ascii="Book Antiqua" w:eastAsia="Book Antiqua" w:hAnsi="Book Antiqua" w:cs="Book Antiqua"/>
          <w:color w:val="000000"/>
        </w:rPr>
        <w:t>Wolski</w:t>
      </w:r>
      <w:proofErr w:type="spellEnd"/>
      <w:r w:rsidRPr="00157574">
        <w:rPr>
          <w:rFonts w:ascii="Book Antiqua" w:eastAsia="Book Antiqua" w:hAnsi="Book Antiqua" w:cs="Book Antiqua"/>
          <w:color w:val="000000"/>
        </w:rPr>
        <w:t xml:space="preserve"> K, </w:t>
      </w:r>
      <w:proofErr w:type="spellStart"/>
      <w:r w:rsidRPr="00157574">
        <w:rPr>
          <w:rFonts w:ascii="Book Antiqua" w:eastAsia="Book Antiqua" w:hAnsi="Book Antiqua" w:cs="Book Antiqua"/>
          <w:color w:val="000000"/>
        </w:rPr>
        <w:t>Aminian</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Brethauer</w:t>
      </w:r>
      <w:proofErr w:type="spellEnd"/>
      <w:r w:rsidRPr="00157574">
        <w:rPr>
          <w:rFonts w:ascii="Book Antiqua" w:eastAsia="Book Antiqua" w:hAnsi="Book Antiqua" w:cs="Book Antiqua"/>
          <w:color w:val="000000"/>
        </w:rPr>
        <w:t xml:space="preserve"> SA, </w:t>
      </w:r>
      <w:proofErr w:type="spellStart"/>
      <w:r w:rsidRPr="00157574">
        <w:rPr>
          <w:rFonts w:ascii="Book Antiqua" w:eastAsia="Book Antiqua" w:hAnsi="Book Antiqua" w:cs="Book Antiqua"/>
          <w:color w:val="000000"/>
        </w:rPr>
        <w:t>Navaneethan</w:t>
      </w:r>
      <w:proofErr w:type="spellEnd"/>
      <w:r w:rsidRPr="00157574">
        <w:rPr>
          <w:rFonts w:ascii="Book Antiqua" w:eastAsia="Book Antiqua" w:hAnsi="Book Antiqua" w:cs="Book Antiqua"/>
          <w:color w:val="000000"/>
        </w:rPr>
        <w:t xml:space="preserve"> SD, Singh RP, </w:t>
      </w:r>
      <w:proofErr w:type="spellStart"/>
      <w:r w:rsidRPr="00157574">
        <w:rPr>
          <w:rFonts w:ascii="Book Antiqua" w:eastAsia="Book Antiqua" w:hAnsi="Book Antiqua" w:cs="Book Antiqua"/>
          <w:color w:val="000000"/>
        </w:rPr>
        <w:t>Pothier</w:t>
      </w:r>
      <w:proofErr w:type="spellEnd"/>
      <w:r w:rsidRPr="00157574">
        <w:rPr>
          <w:rFonts w:ascii="Book Antiqua" w:eastAsia="Book Antiqua" w:hAnsi="Book Antiqua" w:cs="Book Antiqua"/>
          <w:color w:val="000000"/>
        </w:rPr>
        <w:t xml:space="preserve"> CE, </w:t>
      </w:r>
      <w:proofErr w:type="spellStart"/>
      <w:r w:rsidRPr="00157574">
        <w:rPr>
          <w:rFonts w:ascii="Book Antiqua" w:eastAsia="Book Antiqua" w:hAnsi="Book Antiqua" w:cs="Book Antiqua"/>
          <w:color w:val="000000"/>
        </w:rPr>
        <w:t>Nissen</w:t>
      </w:r>
      <w:proofErr w:type="spellEnd"/>
      <w:r w:rsidRPr="00157574">
        <w:rPr>
          <w:rFonts w:ascii="Book Antiqua" w:eastAsia="Book Antiqua" w:hAnsi="Book Antiqua" w:cs="Book Antiqua"/>
          <w:color w:val="000000"/>
        </w:rPr>
        <w:t xml:space="preserve"> SE, Kashyap SR; STAMPEDE Investigators. Bariatric Surgery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Intensive Medical Therapy for Diabetes - 5-Year Outcomes. </w:t>
      </w:r>
      <w:r w:rsidRPr="00157574">
        <w:rPr>
          <w:rFonts w:ascii="Book Antiqua" w:eastAsia="Book Antiqua" w:hAnsi="Book Antiqua" w:cs="Book Antiqua"/>
          <w:i/>
          <w:iCs/>
          <w:color w:val="000000"/>
        </w:rPr>
        <w:t>N Engl J Med</w:t>
      </w:r>
      <w:r w:rsidRPr="00157574">
        <w:rPr>
          <w:rFonts w:ascii="Book Antiqua" w:eastAsia="Book Antiqua" w:hAnsi="Book Antiqua" w:cs="Book Antiqua"/>
          <w:color w:val="000000"/>
        </w:rPr>
        <w:t xml:space="preserve"> 2017; </w:t>
      </w:r>
      <w:r w:rsidRPr="00157574">
        <w:rPr>
          <w:rFonts w:ascii="Book Antiqua" w:eastAsia="Book Antiqua" w:hAnsi="Book Antiqua" w:cs="Book Antiqua"/>
          <w:b/>
          <w:bCs/>
          <w:color w:val="000000"/>
        </w:rPr>
        <w:t>376</w:t>
      </w:r>
      <w:r w:rsidRPr="00157574">
        <w:rPr>
          <w:rFonts w:ascii="Book Antiqua" w:eastAsia="Book Antiqua" w:hAnsi="Book Antiqua" w:cs="Book Antiqua"/>
          <w:color w:val="000000"/>
        </w:rPr>
        <w:t>: 641-651 [PMID: 28199805 DOI: 10.1056/NEJMoa1600869]</w:t>
      </w:r>
    </w:p>
    <w:p w14:paraId="51476AA0"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23 </w:t>
      </w:r>
      <w:proofErr w:type="spellStart"/>
      <w:r w:rsidRPr="00157574">
        <w:rPr>
          <w:rFonts w:ascii="Book Antiqua" w:eastAsia="Book Antiqua" w:hAnsi="Book Antiqua" w:cs="Book Antiqua"/>
          <w:b/>
          <w:bCs/>
          <w:color w:val="000000"/>
        </w:rPr>
        <w:t>Hofsø</w:t>
      </w:r>
      <w:proofErr w:type="spellEnd"/>
      <w:r w:rsidRPr="00157574">
        <w:rPr>
          <w:rFonts w:ascii="Book Antiqua" w:eastAsia="Book Antiqua" w:hAnsi="Book Antiqua" w:cs="Book Antiqua"/>
          <w:b/>
          <w:bCs/>
          <w:color w:val="000000"/>
        </w:rPr>
        <w:t xml:space="preserve"> D</w:t>
      </w:r>
      <w:r w:rsidRPr="00157574">
        <w:rPr>
          <w:rFonts w:ascii="Book Antiqua" w:eastAsia="Book Antiqua" w:hAnsi="Book Antiqua" w:cs="Book Antiqua"/>
          <w:color w:val="000000"/>
        </w:rPr>
        <w:t xml:space="preserve">, Fatima F, </w:t>
      </w:r>
      <w:proofErr w:type="spellStart"/>
      <w:r w:rsidRPr="00157574">
        <w:rPr>
          <w:rFonts w:ascii="Book Antiqua" w:eastAsia="Book Antiqua" w:hAnsi="Book Antiqua" w:cs="Book Antiqua"/>
          <w:color w:val="000000"/>
        </w:rPr>
        <w:t>Borgeraas</w:t>
      </w:r>
      <w:proofErr w:type="spellEnd"/>
      <w:r w:rsidRPr="00157574">
        <w:rPr>
          <w:rFonts w:ascii="Book Antiqua" w:eastAsia="Book Antiqua" w:hAnsi="Book Antiqua" w:cs="Book Antiqua"/>
          <w:color w:val="000000"/>
        </w:rPr>
        <w:t xml:space="preserve"> H, </w:t>
      </w:r>
      <w:proofErr w:type="spellStart"/>
      <w:r w:rsidRPr="00157574">
        <w:rPr>
          <w:rFonts w:ascii="Book Antiqua" w:eastAsia="Book Antiqua" w:hAnsi="Book Antiqua" w:cs="Book Antiqua"/>
          <w:color w:val="000000"/>
        </w:rPr>
        <w:t>Birkeland</w:t>
      </w:r>
      <w:proofErr w:type="spellEnd"/>
      <w:r w:rsidRPr="00157574">
        <w:rPr>
          <w:rFonts w:ascii="Book Antiqua" w:eastAsia="Book Antiqua" w:hAnsi="Book Antiqua" w:cs="Book Antiqua"/>
          <w:color w:val="000000"/>
        </w:rPr>
        <w:t xml:space="preserve"> KI, </w:t>
      </w:r>
      <w:proofErr w:type="spellStart"/>
      <w:r w:rsidRPr="00157574">
        <w:rPr>
          <w:rFonts w:ascii="Book Antiqua" w:eastAsia="Book Antiqua" w:hAnsi="Book Antiqua" w:cs="Book Antiqua"/>
          <w:color w:val="000000"/>
        </w:rPr>
        <w:t>Gulseth</w:t>
      </w:r>
      <w:proofErr w:type="spellEnd"/>
      <w:r w:rsidRPr="00157574">
        <w:rPr>
          <w:rFonts w:ascii="Book Antiqua" w:eastAsia="Book Antiqua" w:hAnsi="Book Antiqua" w:cs="Book Antiqua"/>
          <w:color w:val="000000"/>
        </w:rPr>
        <w:t xml:space="preserve"> HL, </w:t>
      </w:r>
      <w:proofErr w:type="spellStart"/>
      <w:r w:rsidRPr="00157574">
        <w:rPr>
          <w:rFonts w:ascii="Book Antiqua" w:eastAsia="Book Antiqua" w:hAnsi="Book Antiqua" w:cs="Book Antiqua"/>
          <w:color w:val="000000"/>
        </w:rPr>
        <w:t>Hertel</w:t>
      </w:r>
      <w:proofErr w:type="spellEnd"/>
      <w:r w:rsidRPr="00157574">
        <w:rPr>
          <w:rFonts w:ascii="Book Antiqua" w:eastAsia="Book Antiqua" w:hAnsi="Book Antiqua" w:cs="Book Antiqua"/>
          <w:color w:val="000000"/>
        </w:rPr>
        <w:t xml:space="preserve"> JK, Johnson LK, Lindberg M, </w:t>
      </w:r>
      <w:proofErr w:type="spellStart"/>
      <w:r w:rsidRPr="00157574">
        <w:rPr>
          <w:rFonts w:ascii="Book Antiqua" w:eastAsia="Book Antiqua" w:hAnsi="Book Antiqua" w:cs="Book Antiqua"/>
          <w:color w:val="000000"/>
        </w:rPr>
        <w:t>Nordstrand</w:t>
      </w:r>
      <w:proofErr w:type="spellEnd"/>
      <w:r w:rsidRPr="00157574">
        <w:rPr>
          <w:rFonts w:ascii="Book Antiqua" w:eastAsia="Book Antiqua" w:hAnsi="Book Antiqua" w:cs="Book Antiqua"/>
          <w:color w:val="000000"/>
        </w:rPr>
        <w:t xml:space="preserve"> N, </w:t>
      </w:r>
      <w:proofErr w:type="spellStart"/>
      <w:r w:rsidRPr="00157574">
        <w:rPr>
          <w:rFonts w:ascii="Book Antiqua" w:eastAsia="Book Antiqua" w:hAnsi="Book Antiqua" w:cs="Book Antiqua"/>
          <w:color w:val="000000"/>
        </w:rPr>
        <w:t>Cvancarova</w:t>
      </w:r>
      <w:proofErr w:type="spellEnd"/>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Småstuen</w:t>
      </w:r>
      <w:proofErr w:type="spellEnd"/>
      <w:r w:rsidRPr="00157574">
        <w:rPr>
          <w:rFonts w:ascii="Book Antiqua" w:eastAsia="Book Antiqua" w:hAnsi="Book Antiqua" w:cs="Book Antiqua"/>
          <w:color w:val="000000"/>
        </w:rPr>
        <w:t xml:space="preserve"> M, </w:t>
      </w:r>
      <w:proofErr w:type="spellStart"/>
      <w:r w:rsidRPr="00157574">
        <w:rPr>
          <w:rFonts w:ascii="Book Antiqua" w:eastAsia="Book Antiqua" w:hAnsi="Book Antiqua" w:cs="Book Antiqua"/>
          <w:color w:val="000000"/>
        </w:rPr>
        <w:t>Stefanovski</w:t>
      </w:r>
      <w:proofErr w:type="spellEnd"/>
      <w:r w:rsidRPr="00157574">
        <w:rPr>
          <w:rFonts w:ascii="Book Antiqua" w:eastAsia="Book Antiqua" w:hAnsi="Book Antiqua" w:cs="Book Antiqua"/>
          <w:color w:val="000000"/>
        </w:rPr>
        <w:t xml:space="preserve"> D, </w:t>
      </w:r>
      <w:proofErr w:type="spellStart"/>
      <w:r w:rsidRPr="00157574">
        <w:rPr>
          <w:rFonts w:ascii="Book Antiqua" w:eastAsia="Book Antiqua" w:hAnsi="Book Antiqua" w:cs="Book Antiqua"/>
          <w:color w:val="000000"/>
        </w:rPr>
        <w:t>Svanevik</w:t>
      </w:r>
      <w:proofErr w:type="spellEnd"/>
      <w:r w:rsidRPr="00157574">
        <w:rPr>
          <w:rFonts w:ascii="Book Antiqua" w:eastAsia="Book Antiqua" w:hAnsi="Book Antiqua" w:cs="Book Antiqua"/>
          <w:color w:val="000000"/>
        </w:rPr>
        <w:t xml:space="preserve"> M, </w:t>
      </w:r>
      <w:proofErr w:type="spellStart"/>
      <w:r w:rsidRPr="00157574">
        <w:rPr>
          <w:rFonts w:ascii="Book Antiqua" w:eastAsia="Book Antiqua" w:hAnsi="Book Antiqua" w:cs="Book Antiqua"/>
          <w:color w:val="000000"/>
        </w:rPr>
        <w:t>Gretland</w:t>
      </w:r>
      <w:proofErr w:type="spellEnd"/>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Valderhaug</w:t>
      </w:r>
      <w:proofErr w:type="spellEnd"/>
      <w:r w:rsidRPr="00157574">
        <w:rPr>
          <w:rFonts w:ascii="Book Antiqua" w:eastAsia="Book Antiqua" w:hAnsi="Book Antiqua" w:cs="Book Antiqua"/>
          <w:color w:val="000000"/>
        </w:rPr>
        <w:t xml:space="preserve"> T, </w:t>
      </w:r>
      <w:proofErr w:type="spellStart"/>
      <w:r w:rsidRPr="00157574">
        <w:rPr>
          <w:rFonts w:ascii="Book Antiqua" w:eastAsia="Book Antiqua" w:hAnsi="Book Antiqua" w:cs="Book Antiqua"/>
          <w:color w:val="000000"/>
        </w:rPr>
        <w:t>Sandbu</w:t>
      </w:r>
      <w:proofErr w:type="spellEnd"/>
      <w:r w:rsidRPr="00157574">
        <w:rPr>
          <w:rFonts w:ascii="Book Antiqua" w:eastAsia="Book Antiqua" w:hAnsi="Book Antiqua" w:cs="Book Antiqua"/>
          <w:color w:val="000000"/>
        </w:rPr>
        <w:t xml:space="preserve"> R, </w:t>
      </w:r>
      <w:proofErr w:type="spellStart"/>
      <w:r w:rsidRPr="00157574">
        <w:rPr>
          <w:rFonts w:ascii="Book Antiqua" w:eastAsia="Book Antiqua" w:hAnsi="Book Antiqua" w:cs="Book Antiqua"/>
          <w:color w:val="000000"/>
        </w:rPr>
        <w:t>Hjelmesæth</w:t>
      </w:r>
      <w:proofErr w:type="spellEnd"/>
      <w:r w:rsidRPr="00157574">
        <w:rPr>
          <w:rFonts w:ascii="Book Antiqua" w:eastAsia="Book Antiqua" w:hAnsi="Book Antiqua" w:cs="Book Antiqua"/>
          <w:color w:val="000000"/>
        </w:rPr>
        <w:t xml:space="preserve"> J. Gastric bypass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sleeve gastrectomy in patients with type 2 diabetes (</w:t>
      </w:r>
      <w:proofErr w:type="spellStart"/>
      <w:r w:rsidRPr="00157574">
        <w:rPr>
          <w:rFonts w:ascii="Book Antiqua" w:eastAsia="Book Antiqua" w:hAnsi="Book Antiqua" w:cs="Book Antiqua"/>
          <w:color w:val="000000"/>
        </w:rPr>
        <w:t>Oseberg</w:t>
      </w:r>
      <w:proofErr w:type="spellEnd"/>
      <w:r w:rsidRPr="00157574">
        <w:rPr>
          <w:rFonts w:ascii="Book Antiqua" w:eastAsia="Book Antiqua" w:hAnsi="Book Antiqua" w:cs="Book Antiqua"/>
          <w:color w:val="000000"/>
        </w:rPr>
        <w:t>): a single-</w:t>
      </w:r>
      <w:proofErr w:type="spellStart"/>
      <w:r w:rsidRPr="00157574">
        <w:rPr>
          <w:rFonts w:ascii="Book Antiqua" w:eastAsia="Book Antiqua" w:hAnsi="Book Antiqua" w:cs="Book Antiqua"/>
          <w:color w:val="000000"/>
        </w:rPr>
        <w:t>centre</w:t>
      </w:r>
      <w:proofErr w:type="spellEnd"/>
      <w:r w:rsidRPr="00157574">
        <w:rPr>
          <w:rFonts w:ascii="Book Antiqua" w:eastAsia="Book Antiqua" w:hAnsi="Book Antiqua" w:cs="Book Antiqua"/>
          <w:color w:val="000000"/>
        </w:rPr>
        <w:t xml:space="preserve">, triple-blind, </w:t>
      </w:r>
      <w:proofErr w:type="spellStart"/>
      <w:r w:rsidRPr="00157574">
        <w:rPr>
          <w:rFonts w:ascii="Book Antiqua" w:eastAsia="Book Antiqua" w:hAnsi="Book Antiqua" w:cs="Book Antiqua"/>
          <w:color w:val="000000"/>
        </w:rPr>
        <w:t>randomised</w:t>
      </w:r>
      <w:proofErr w:type="spellEnd"/>
      <w:r w:rsidRPr="00157574">
        <w:rPr>
          <w:rFonts w:ascii="Book Antiqua" w:eastAsia="Book Antiqua" w:hAnsi="Book Antiqua" w:cs="Book Antiqua"/>
          <w:color w:val="000000"/>
        </w:rPr>
        <w:t xml:space="preserve"> controlled trial. </w:t>
      </w:r>
      <w:r w:rsidRPr="00157574">
        <w:rPr>
          <w:rFonts w:ascii="Book Antiqua" w:eastAsia="Book Antiqua" w:hAnsi="Book Antiqua" w:cs="Book Antiqua"/>
          <w:i/>
          <w:iCs/>
          <w:color w:val="000000"/>
        </w:rPr>
        <w:t>Lancet Diabetes Endocrinol</w:t>
      </w:r>
      <w:r w:rsidRPr="00157574">
        <w:rPr>
          <w:rFonts w:ascii="Book Antiqua" w:eastAsia="Book Antiqua" w:hAnsi="Book Antiqua" w:cs="Book Antiqua"/>
          <w:color w:val="000000"/>
        </w:rPr>
        <w:t xml:space="preserve"> 2019; </w:t>
      </w:r>
      <w:r w:rsidRPr="00157574">
        <w:rPr>
          <w:rFonts w:ascii="Book Antiqua" w:eastAsia="Book Antiqua" w:hAnsi="Book Antiqua" w:cs="Book Antiqua"/>
          <w:b/>
          <w:bCs/>
          <w:color w:val="000000"/>
        </w:rPr>
        <w:t>7</w:t>
      </w:r>
      <w:r w:rsidRPr="00157574">
        <w:rPr>
          <w:rFonts w:ascii="Book Antiqua" w:eastAsia="Book Antiqua" w:hAnsi="Book Antiqua" w:cs="Book Antiqua"/>
          <w:color w:val="000000"/>
        </w:rPr>
        <w:t>: 912-924 [PMID: 31678062 DOI: 10.1016/S2213-8587(19)30344-4]</w:t>
      </w:r>
    </w:p>
    <w:p w14:paraId="3BD2615B" w14:textId="2E7D66CF"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lastRenderedPageBreak/>
        <w:t xml:space="preserve">24 </w:t>
      </w:r>
      <w:proofErr w:type="spellStart"/>
      <w:r w:rsidRPr="00157574">
        <w:rPr>
          <w:rFonts w:ascii="Book Antiqua" w:eastAsia="Book Antiqua" w:hAnsi="Book Antiqua" w:cs="Book Antiqua"/>
          <w:b/>
          <w:bCs/>
          <w:color w:val="000000"/>
        </w:rPr>
        <w:t>Mingrone</w:t>
      </w:r>
      <w:proofErr w:type="spellEnd"/>
      <w:r w:rsidRPr="00157574">
        <w:rPr>
          <w:rFonts w:ascii="Book Antiqua" w:eastAsia="Book Antiqua" w:hAnsi="Book Antiqua" w:cs="Book Antiqua"/>
          <w:b/>
          <w:bCs/>
          <w:color w:val="000000"/>
        </w:rPr>
        <w:t xml:space="preserve"> G</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Panunzi</w:t>
      </w:r>
      <w:proofErr w:type="spellEnd"/>
      <w:r w:rsidRPr="00157574">
        <w:rPr>
          <w:rFonts w:ascii="Book Antiqua" w:eastAsia="Book Antiqua" w:hAnsi="Book Antiqua" w:cs="Book Antiqua"/>
          <w:color w:val="000000"/>
        </w:rPr>
        <w:t xml:space="preserve"> S, De Gaetano A, </w:t>
      </w:r>
      <w:proofErr w:type="spellStart"/>
      <w:r w:rsidRPr="00157574">
        <w:rPr>
          <w:rFonts w:ascii="Book Antiqua" w:eastAsia="Book Antiqua" w:hAnsi="Book Antiqua" w:cs="Book Antiqua"/>
          <w:color w:val="000000"/>
        </w:rPr>
        <w:t>Guidone</w:t>
      </w:r>
      <w:proofErr w:type="spellEnd"/>
      <w:r w:rsidRPr="00157574">
        <w:rPr>
          <w:rFonts w:ascii="Book Antiqua" w:eastAsia="Book Antiqua" w:hAnsi="Book Antiqua" w:cs="Book Antiqua"/>
          <w:color w:val="000000"/>
        </w:rPr>
        <w:t xml:space="preserve"> C, </w:t>
      </w:r>
      <w:proofErr w:type="spellStart"/>
      <w:r w:rsidRPr="00157574">
        <w:rPr>
          <w:rFonts w:ascii="Book Antiqua" w:eastAsia="Book Antiqua" w:hAnsi="Book Antiqua" w:cs="Book Antiqua"/>
          <w:color w:val="000000"/>
        </w:rPr>
        <w:t>Iaconelli</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Capristo</w:t>
      </w:r>
      <w:proofErr w:type="spellEnd"/>
      <w:r w:rsidRPr="00157574">
        <w:rPr>
          <w:rFonts w:ascii="Book Antiqua" w:eastAsia="Book Antiqua" w:hAnsi="Book Antiqua" w:cs="Book Antiqua"/>
          <w:color w:val="000000"/>
        </w:rPr>
        <w:t xml:space="preserve"> E, </w:t>
      </w:r>
      <w:proofErr w:type="spellStart"/>
      <w:r w:rsidRPr="00157574">
        <w:rPr>
          <w:rFonts w:ascii="Book Antiqua" w:eastAsia="Book Antiqua" w:hAnsi="Book Antiqua" w:cs="Book Antiqua"/>
          <w:color w:val="000000"/>
        </w:rPr>
        <w:t>Chamseddine</w:t>
      </w:r>
      <w:proofErr w:type="spellEnd"/>
      <w:r w:rsidRPr="00157574">
        <w:rPr>
          <w:rFonts w:ascii="Book Antiqua" w:eastAsia="Book Antiqua" w:hAnsi="Book Antiqua" w:cs="Book Antiqua"/>
          <w:color w:val="000000"/>
        </w:rPr>
        <w:t xml:space="preserve"> G, Bornstein SR, </w:t>
      </w:r>
      <w:proofErr w:type="spellStart"/>
      <w:r w:rsidRPr="00157574">
        <w:rPr>
          <w:rFonts w:ascii="Book Antiqua" w:eastAsia="Book Antiqua" w:hAnsi="Book Antiqua" w:cs="Book Antiqua"/>
          <w:color w:val="000000"/>
        </w:rPr>
        <w:t>Rubino</w:t>
      </w:r>
      <w:proofErr w:type="spellEnd"/>
      <w:r w:rsidRPr="00157574">
        <w:rPr>
          <w:rFonts w:ascii="Book Antiqua" w:eastAsia="Book Antiqua" w:hAnsi="Book Antiqua" w:cs="Book Antiqua"/>
          <w:color w:val="000000"/>
        </w:rPr>
        <w:t xml:space="preserve"> F. Metabolic surgery </w:t>
      </w:r>
      <w:r w:rsidRPr="00157574">
        <w:rPr>
          <w:rFonts w:ascii="Book Antiqua" w:eastAsia="Book Antiqua" w:hAnsi="Book Antiqua" w:cs="Book Antiqua"/>
          <w:i/>
          <w:iCs/>
          <w:color w:val="000000"/>
        </w:rPr>
        <w:t>vs</w:t>
      </w:r>
      <w:r w:rsidRPr="00157574">
        <w:rPr>
          <w:rFonts w:ascii="Book Antiqua" w:eastAsia="Book Antiqua" w:hAnsi="Book Antiqua" w:cs="Book Antiqua"/>
          <w:color w:val="000000"/>
        </w:rPr>
        <w:t xml:space="preserve"> conventional medical therapy in patients with type 2 diabetes: 10-year follow-up of an open-label, single-</w:t>
      </w:r>
      <w:proofErr w:type="spellStart"/>
      <w:r w:rsidRPr="00157574">
        <w:rPr>
          <w:rFonts w:ascii="Book Antiqua" w:eastAsia="Book Antiqua" w:hAnsi="Book Antiqua" w:cs="Book Antiqua"/>
          <w:color w:val="000000"/>
        </w:rPr>
        <w:t>centre</w:t>
      </w:r>
      <w:proofErr w:type="spellEnd"/>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randomised</w:t>
      </w:r>
      <w:proofErr w:type="spellEnd"/>
      <w:r w:rsidRPr="00157574">
        <w:rPr>
          <w:rFonts w:ascii="Book Antiqua" w:eastAsia="Book Antiqua" w:hAnsi="Book Antiqua" w:cs="Book Antiqua"/>
          <w:color w:val="000000"/>
        </w:rPr>
        <w:t xml:space="preserve"> controlled trial. </w:t>
      </w:r>
      <w:r w:rsidRPr="00157574">
        <w:rPr>
          <w:rFonts w:ascii="Book Antiqua" w:eastAsia="Book Antiqua" w:hAnsi="Book Antiqua" w:cs="Book Antiqua"/>
          <w:i/>
          <w:iCs/>
          <w:color w:val="000000"/>
        </w:rPr>
        <w:t>Lancet</w:t>
      </w:r>
      <w:r w:rsidRPr="00157574">
        <w:rPr>
          <w:rFonts w:ascii="Book Antiqua" w:eastAsia="Book Antiqua" w:hAnsi="Book Antiqua" w:cs="Book Antiqua"/>
          <w:color w:val="000000"/>
        </w:rPr>
        <w:t xml:space="preserve"> 2021; </w:t>
      </w:r>
      <w:r w:rsidRPr="00157574">
        <w:rPr>
          <w:rFonts w:ascii="Book Antiqua" w:eastAsia="Book Antiqua" w:hAnsi="Book Antiqua" w:cs="Book Antiqua"/>
          <w:b/>
          <w:bCs/>
          <w:color w:val="000000"/>
        </w:rPr>
        <w:t>397</w:t>
      </w:r>
      <w:r w:rsidRPr="00157574">
        <w:rPr>
          <w:rFonts w:ascii="Book Antiqua" w:eastAsia="Book Antiqua" w:hAnsi="Book Antiqua" w:cs="Book Antiqua"/>
          <w:color w:val="000000"/>
        </w:rPr>
        <w:t>: 293-304 [PMID: 33485454 DOI: 10.1016/S0140-6736(20)32649-0]</w:t>
      </w:r>
    </w:p>
    <w:p w14:paraId="10EDA2B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25 </w:t>
      </w:r>
      <w:r w:rsidRPr="00157574">
        <w:rPr>
          <w:rFonts w:ascii="Book Antiqua" w:eastAsia="Book Antiqua" w:hAnsi="Book Antiqua" w:cs="Book Antiqua"/>
          <w:b/>
          <w:bCs/>
          <w:color w:val="000000"/>
        </w:rPr>
        <w:t>Shen SC</w:t>
      </w:r>
      <w:r w:rsidRPr="00157574">
        <w:rPr>
          <w:rFonts w:ascii="Book Antiqua" w:eastAsia="Book Antiqua" w:hAnsi="Book Antiqua" w:cs="Book Antiqua"/>
          <w:color w:val="000000"/>
        </w:rPr>
        <w:t xml:space="preserve">, Wang W, Tam KW, Chen HA, Lin YK, Wang SY, Huang MT, Su YH. Validating Risk Prediction Models of Diabetes Remission After Sleeve Gastrectomy.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color w:val="000000"/>
        </w:rPr>
        <w:t xml:space="preserve"> 2019; </w:t>
      </w:r>
      <w:r w:rsidRPr="00157574">
        <w:rPr>
          <w:rFonts w:ascii="Book Antiqua" w:eastAsia="Book Antiqua" w:hAnsi="Book Antiqua" w:cs="Book Antiqua"/>
          <w:b/>
          <w:bCs/>
          <w:color w:val="000000"/>
        </w:rPr>
        <w:t>29</w:t>
      </w:r>
      <w:r w:rsidRPr="00157574">
        <w:rPr>
          <w:rFonts w:ascii="Book Antiqua" w:eastAsia="Book Antiqua" w:hAnsi="Book Antiqua" w:cs="Book Antiqua"/>
          <w:color w:val="000000"/>
        </w:rPr>
        <w:t>: 221-229 [PMID: 30251094 DOI: 10.1007/s11695-018-3510-7]</w:t>
      </w:r>
    </w:p>
    <w:p w14:paraId="07894631"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26 </w:t>
      </w:r>
      <w:r w:rsidRPr="00157574">
        <w:rPr>
          <w:rFonts w:ascii="Book Antiqua" w:eastAsia="Book Antiqua" w:hAnsi="Book Antiqua" w:cs="Book Antiqua"/>
          <w:b/>
          <w:bCs/>
          <w:color w:val="000000"/>
        </w:rPr>
        <w:t>Still CD</w:t>
      </w:r>
      <w:r w:rsidRPr="00157574">
        <w:rPr>
          <w:rFonts w:ascii="Book Antiqua" w:eastAsia="Book Antiqua" w:hAnsi="Book Antiqua" w:cs="Book Antiqua"/>
          <w:color w:val="000000"/>
        </w:rPr>
        <w:t xml:space="preserve">, Wood GC, </w:t>
      </w:r>
      <w:proofErr w:type="spellStart"/>
      <w:r w:rsidRPr="00157574">
        <w:rPr>
          <w:rFonts w:ascii="Book Antiqua" w:eastAsia="Book Antiqua" w:hAnsi="Book Antiqua" w:cs="Book Antiqua"/>
          <w:color w:val="000000"/>
        </w:rPr>
        <w:t>Benotti</w:t>
      </w:r>
      <w:proofErr w:type="spellEnd"/>
      <w:r w:rsidRPr="00157574">
        <w:rPr>
          <w:rFonts w:ascii="Book Antiqua" w:eastAsia="Book Antiqua" w:hAnsi="Book Antiqua" w:cs="Book Antiqua"/>
          <w:color w:val="000000"/>
        </w:rPr>
        <w:t xml:space="preserve"> P, </w:t>
      </w:r>
      <w:proofErr w:type="spellStart"/>
      <w:r w:rsidRPr="00157574">
        <w:rPr>
          <w:rFonts w:ascii="Book Antiqua" w:eastAsia="Book Antiqua" w:hAnsi="Book Antiqua" w:cs="Book Antiqua"/>
          <w:color w:val="000000"/>
        </w:rPr>
        <w:t>Petrick</w:t>
      </w:r>
      <w:proofErr w:type="spellEnd"/>
      <w:r w:rsidRPr="00157574">
        <w:rPr>
          <w:rFonts w:ascii="Book Antiqua" w:eastAsia="Book Antiqua" w:hAnsi="Book Antiqua" w:cs="Book Antiqua"/>
          <w:color w:val="000000"/>
        </w:rPr>
        <w:t xml:space="preserve"> AT, </w:t>
      </w:r>
      <w:proofErr w:type="spellStart"/>
      <w:r w:rsidRPr="00157574">
        <w:rPr>
          <w:rFonts w:ascii="Book Antiqua" w:eastAsia="Book Antiqua" w:hAnsi="Book Antiqua" w:cs="Book Antiqua"/>
          <w:color w:val="000000"/>
        </w:rPr>
        <w:t>Gabrielsen</w:t>
      </w:r>
      <w:proofErr w:type="spellEnd"/>
      <w:r w:rsidRPr="00157574">
        <w:rPr>
          <w:rFonts w:ascii="Book Antiqua" w:eastAsia="Book Antiqua" w:hAnsi="Book Antiqua" w:cs="Book Antiqua"/>
          <w:color w:val="000000"/>
        </w:rPr>
        <w:t xml:space="preserve"> J, </w:t>
      </w:r>
      <w:proofErr w:type="spellStart"/>
      <w:r w:rsidRPr="00157574">
        <w:rPr>
          <w:rFonts w:ascii="Book Antiqua" w:eastAsia="Book Antiqua" w:hAnsi="Book Antiqua" w:cs="Book Antiqua"/>
          <w:color w:val="000000"/>
        </w:rPr>
        <w:t>Strodel</w:t>
      </w:r>
      <w:proofErr w:type="spellEnd"/>
      <w:r w:rsidRPr="00157574">
        <w:rPr>
          <w:rFonts w:ascii="Book Antiqua" w:eastAsia="Book Antiqua" w:hAnsi="Book Antiqua" w:cs="Book Antiqua"/>
          <w:color w:val="000000"/>
        </w:rPr>
        <w:t xml:space="preserve"> WE, </w:t>
      </w:r>
      <w:proofErr w:type="spellStart"/>
      <w:r w:rsidRPr="00157574">
        <w:rPr>
          <w:rFonts w:ascii="Book Antiqua" w:eastAsia="Book Antiqua" w:hAnsi="Book Antiqua" w:cs="Book Antiqua"/>
          <w:color w:val="000000"/>
        </w:rPr>
        <w:t>Ibele</w:t>
      </w:r>
      <w:proofErr w:type="spellEnd"/>
      <w:r w:rsidRPr="00157574">
        <w:rPr>
          <w:rFonts w:ascii="Book Antiqua" w:eastAsia="Book Antiqua" w:hAnsi="Book Antiqua" w:cs="Book Antiqua"/>
          <w:color w:val="000000"/>
        </w:rPr>
        <w:t xml:space="preserve"> A, Seiler J, Irving BA, Celaya MP, Blackstone R, Gerhard GS, </w:t>
      </w:r>
      <w:proofErr w:type="spellStart"/>
      <w:r w:rsidRPr="00157574">
        <w:rPr>
          <w:rFonts w:ascii="Book Antiqua" w:eastAsia="Book Antiqua" w:hAnsi="Book Antiqua" w:cs="Book Antiqua"/>
          <w:color w:val="000000"/>
        </w:rPr>
        <w:t>Argyropoulos</w:t>
      </w:r>
      <w:proofErr w:type="spellEnd"/>
      <w:r w:rsidRPr="00157574">
        <w:rPr>
          <w:rFonts w:ascii="Book Antiqua" w:eastAsia="Book Antiqua" w:hAnsi="Book Antiqua" w:cs="Book Antiqua"/>
          <w:color w:val="000000"/>
        </w:rPr>
        <w:t xml:space="preserve"> G. Preoperative prediction of type 2 diabetes remission after Roux-en-Y gastric bypass surgery: a retrospective cohort study. </w:t>
      </w:r>
      <w:r w:rsidRPr="00157574">
        <w:rPr>
          <w:rFonts w:ascii="Book Antiqua" w:eastAsia="Book Antiqua" w:hAnsi="Book Antiqua" w:cs="Book Antiqua"/>
          <w:i/>
          <w:iCs/>
          <w:color w:val="000000"/>
        </w:rPr>
        <w:t>Lancet Diabetes Endocrinol</w:t>
      </w:r>
      <w:r w:rsidRPr="00157574">
        <w:rPr>
          <w:rFonts w:ascii="Book Antiqua" w:eastAsia="Book Antiqua" w:hAnsi="Book Antiqua" w:cs="Book Antiqua"/>
          <w:color w:val="000000"/>
        </w:rPr>
        <w:t xml:space="preserve"> 2014; </w:t>
      </w:r>
      <w:r w:rsidRPr="00157574">
        <w:rPr>
          <w:rFonts w:ascii="Book Antiqua" w:eastAsia="Book Antiqua" w:hAnsi="Book Antiqua" w:cs="Book Antiqua"/>
          <w:b/>
          <w:bCs/>
          <w:color w:val="000000"/>
        </w:rPr>
        <w:t>2</w:t>
      </w:r>
      <w:r w:rsidRPr="00157574">
        <w:rPr>
          <w:rFonts w:ascii="Book Antiqua" w:eastAsia="Book Antiqua" w:hAnsi="Book Antiqua" w:cs="Book Antiqua"/>
          <w:color w:val="000000"/>
        </w:rPr>
        <w:t>: 38-45 [PMID: 24579062 DOI: 10.1016/S2213-8587(13)70070-6]</w:t>
      </w:r>
    </w:p>
    <w:p w14:paraId="3856803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27 </w:t>
      </w:r>
      <w:r w:rsidRPr="00157574">
        <w:rPr>
          <w:rFonts w:ascii="Book Antiqua" w:eastAsia="Book Antiqua" w:hAnsi="Book Antiqua" w:cs="Book Antiqua"/>
          <w:b/>
          <w:bCs/>
          <w:color w:val="000000"/>
        </w:rPr>
        <w:t>Still CD</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Benotti</w:t>
      </w:r>
      <w:proofErr w:type="spellEnd"/>
      <w:r w:rsidRPr="00157574">
        <w:rPr>
          <w:rFonts w:ascii="Book Antiqua" w:eastAsia="Book Antiqua" w:hAnsi="Book Antiqua" w:cs="Book Antiqua"/>
          <w:color w:val="000000"/>
        </w:rPr>
        <w:t xml:space="preserve"> P, </w:t>
      </w:r>
      <w:proofErr w:type="spellStart"/>
      <w:r w:rsidRPr="00157574">
        <w:rPr>
          <w:rFonts w:ascii="Book Antiqua" w:eastAsia="Book Antiqua" w:hAnsi="Book Antiqua" w:cs="Book Antiqua"/>
          <w:color w:val="000000"/>
        </w:rPr>
        <w:t>Mirshahi</w:t>
      </w:r>
      <w:proofErr w:type="spellEnd"/>
      <w:r w:rsidRPr="00157574">
        <w:rPr>
          <w:rFonts w:ascii="Book Antiqua" w:eastAsia="Book Antiqua" w:hAnsi="Book Antiqua" w:cs="Book Antiqua"/>
          <w:color w:val="000000"/>
        </w:rPr>
        <w:t xml:space="preserve"> T, Cook A, Wood GC. DiaRem</w:t>
      </w:r>
      <w:r w:rsidRPr="00157574">
        <w:rPr>
          <w:rFonts w:ascii="Book Antiqua" w:eastAsia="Book Antiqua" w:hAnsi="Book Antiqua" w:cs="Book Antiqua"/>
          <w:color w:val="000000"/>
          <w:vertAlign w:val="superscript"/>
        </w:rPr>
        <w:t>2</w:t>
      </w:r>
      <w:r w:rsidRPr="00157574">
        <w:rPr>
          <w:rFonts w:ascii="Book Antiqua" w:eastAsia="Book Antiqua" w:hAnsi="Book Antiqua" w:cs="Book Antiqua"/>
          <w:color w:val="000000"/>
        </w:rPr>
        <w:t xml:space="preserve">: Incorporating duration of diabetes to improve prediction of diabetes remission after metabolic surgery.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Relat</w:t>
      </w:r>
      <w:proofErr w:type="spellEnd"/>
      <w:r w:rsidRPr="00157574">
        <w:rPr>
          <w:rFonts w:ascii="Book Antiqua" w:eastAsia="Book Antiqua" w:hAnsi="Book Antiqua" w:cs="Book Antiqua"/>
          <w:i/>
          <w:iCs/>
          <w:color w:val="000000"/>
        </w:rPr>
        <w:t xml:space="preserve"> Dis</w:t>
      </w:r>
      <w:r w:rsidRPr="00157574">
        <w:rPr>
          <w:rFonts w:ascii="Book Antiqua" w:eastAsia="Book Antiqua" w:hAnsi="Book Antiqua" w:cs="Book Antiqua"/>
          <w:color w:val="000000"/>
        </w:rPr>
        <w:t xml:space="preserve"> 2019; </w:t>
      </w:r>
      <w:r w:rsidRPr="00157574">
        <w:rPr>
          <w:rFonts w:ascii="Book Antiqua" w:eastAsia="Book Antiqua" w:hAnsi="Book Antiqua" w:cs="Book Antiqua"/>
          <w:b/>
          <w:bCs/>
          <w:color w:val="000000"/>
        </w:rPr>
        <w:t>15</w:t>
      </w:r>
      <w:r w:rsidRPr="00157574">
        <w:rPr>
          <w:rFonts w:ascii="Book Antiqua" w:eastAsia="Book Antiqua" w:hAnsi="Book Antiqua" w:cs="Book Antiqua"/>
          <w:color w:val="000000"/>
        </w:rPr>
        <w:t>: 717-724 [PMID: 30686670 DOI: 10.1016/j.soard.2018.12.020]</w:t>
      </w:r>
    </w:p>
    <w:p w14:paraId="6982BE6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28 </w:t>
      </w:r>
      <w:r w:rsidRPr="00157574">
        <w:rPr>
          <w:rFonts w:ascii="Book Antiqua" w:eastAsia="Book Antiqua" w:hAnsi="Book Antiqua" w:cs="Book Antiqua"/>
          <w:b/>
          <w:bCs/>
          <w:color w:val="000000"/>
        </w:rPr>
        <w:t>Lee WJ</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Hur</w:t>
      </w:r>
      <w:proofErr w:type="spellEnd"/>
      <w:r w:rsidRPr="00157574">
        <w:rPr>
          <w:rFonts w:ascii="Book Antiqua" w:eastAsia="Book Antiqua" w:hAnsi="Book Antiqua" w:cs="Book Antiqua"/>
          <w:color w:val="000000"/>
        </w:rPr>
        <w:t xml:space="preserve"> KY, </w:t>
      </w:r>
      <w:proofErr w:type="spellStart"/>
      <w:r w:rsidRPr="00157574">
        <w:rPr>
          <w:rFonts w:ascii="Book Antiqua" w:eastAsia="Book Antiqua" w:hAnsi="Book Antiqua" w:cs="Book Antiqua"/>
          <w:color w:val="000000"/>
        </w:rPr>
        <w:t>Lakadawala</w:t>
      </w:r>
      <w:proofErr w:type="spellEnd"/>
      <w:r w:rsidRPr="00157574">
        <w:rPr>
          <w:rFonts w:ascii="Book Antiqua" w:eastAsia="Book Antiqua" w:hAnsi="Book Antiqua" w:cs="Book Antiqua"/>
          <w:color w:val="000000"/>
        </w:rPr>
        <w:t xml:space="preserve"> M, Kasama K, Wong SK, Chen SC, Lee YC, Ser KH. Predicting success of metabolic surgery: age, body mass index, C-peptide, and duration score.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Relat</w:t>
      </w:r>
      <w:proofErr w:type="spellEnd"/>
      <w:r w:rsidRPr="00157574">
        <w:rPr>
          <w:rFonts w:ascii="Book Antiqua" w:eastAsia="Book Antiqua" w:hAnsi="Book Antiqua" w:cs="Book Antiqua"/>
          <w:i/>
          <w:iCs/>
          <w:color w:val="000000"/>
        </w:rPr>
        <w:t xml:space="preserve"> Dis</w:t>
      </w:r>
      <w:r w:rsidRPr="00157574">
        <w:rPr>
          <w:rFonts w:ascii="Book Antiqua" w:eastAsia="Book Antiqua" w:hAnsi="Book Antiqua" w:cs="Book Antiqua"/>
          <w:color w:val="000000"/>
        </w:rPr>
        <w:t xml:space="preserve"> 2013; </w:t>
      </w:r>
      <w:r w:rsidRPr="00157574">
        <w:rPr>
          <w:rFonts w:ascii="Book Antiqua" w:eastAsia="Book Antiqua" w:hAnsi="Book Antiqua" w:cs="Book Antiqua"/>
          <w:b/>
          <w:bCs/>
          <w:color w:val="000000"/>
        </w:rPr>
        <w:t>9</w:t>
      </w:r>
      <w:r w:rsidRPr="00157574">
        <w:rPr>
          <w:rFonts w:ascii="Book Antiqua" w:eastAsia="Book Antiqua" w:hAnsi="Book Antiqua" w:cs="Book Antiqua"/>
          <w:color w:val="000000"/>
        </w:rPr>
        <w:t>: 379-384 [PMID: 22963817 DOI: 10.1016/j.soard.2012.07.015]</w:t>
      </w:r>
    </w:p>
    <w:p w14:paraId="57D0A873"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29 </w:t>
      </w:r>
      <w:proofErr w:type="spellStart"/>
      <w:r w:rsidRPr="00157574">
        <w:rPr>
          <w:rFonts w:ascii="Book Antiqua" w:eastAsia="Book Antiqua" w:hAnsi="Book Antiqua" w:cs="Book Antiqua"/>
          <w:b/>
          <w:bCs/>
          <w:color w:val="000000"/>
        </w:rPr>
        <w:t>Aminian</w:t>
      </w:r>
      <w:proofErr w:type="spellEnd"/>
      <w:r w:rsidRPr="00157574">
        <w:rPr>
          <w:rFonts w:ascii="Book Antiqua" w:eastAsia="Book Antiqua" w:hAnsi="Book Antiqua" w:cs="Book Antiqua"/>
          <w:b/>
          <w:bCs/>
          <w:color w:val="000000"/>
        </w:rPr>
        <w:t xml:space="preserve"> A</w:t>
      </w:r>
      <w:r w:rsidRPr="00157574">
        <w:rPr>
          <w:rFonts w:ascii="Book Antiqua" w:eastAsia="Book Antiqua" w:hAnsi="Book Antiqua" w:cs="Book Antiqua"/>
          <w:color w:val="000000"/>
        </w:rPr>
        <w:t xml:space="preserve">, </w:t>
      </w:r>
      <w:proofErr w:type="spellStart"/>
      <w:r w:rsidRPr="00157574">
        <w:rPr>
          <w:rFonts w:ascii="Book Antiqua" w:eastAsia="Book Antiqua" w:hAnsi="Book Antiqua" w:cs="Book Antiqua"/>
          <w:color w:val="000000"/>
        </w:rPr>
        <w:t>Brethauer</w:t>
      </w:r>
      <w:proofErr w:type="spellEnd"/>
      <w:r w:rsidRPr="00157574">
        <w:rPr>
          <w:rFonts w:ascii="Book Antiqua" w:eastAsia="Book Antiqua" w:hAnsi="Book Antiqua" w:cs="Book Antiqua"/>
          <w:color w:val="000000"/>
        </w:rPr>
        <w:t xml:space="preserve"> SA, </w:t>
      </w:r>
      <w:proofErr w:type="spellStart"/>
      <w:r w:rsidRPr="00157574">
        <w:rPr>
          <w:rFonts w:ascii="Book Antiqua" w:eastAsia="Book Antiqua" w:hAnsi="Book Antiqua" w:cs="Book Antiqua"/>
          <w:color w:val="000000"/>
        </w:rPr>
        <w:t>Andalib</w:t>
      </w:r>
      <w:proofErr w:type="spellEnd"/>
      <w:r w:rsidRPr="00157574">
        <w:rPr>
          <w:rFonts w:ascii="Book Antiqua" w:eastAsia="Book Antiqua" w:hAnsi="Book Antiqua" w:cs="Book Antiqua"/>
          <w:color w:val="000000"/>
        </w:rPr>
        <w:t xml:space="preserve"> A, </w:t>
      </w:r>
      <w:proofErr w:type="spellStart"/>
      <w:r w:rsidRPr="00157574">
        <w:rPr>
          <w:rFonts w:ascii="Book Antiqua" w:eastAsia="Book Antiqua" w:hAnsi="Book Antiqua" w:cs="Book Antiqua"/>
          <w:color w:val="000000"/>
        </w:rPr>
        <w:t>Nowacki</w:t>
      </w:r>
      <w:proofErr w:type="spellEnd"/>
      <w:r w:rsidRPr="00157574">
        <w:rPr>
          <w:rFonts w:ascii="Book Antiqua" w:eastAsia="Book Antiqua" w:hAnsi="Book Antiqua" w:cs="Book Antiqua"/>
          <w:color w:val="000000"/>
        </w:rPr>
        <w:t xml:space="preserve"> AS, Jimenez A, </w:t>
      </w:r>
      <w:proofErr w:type="spellStart"/>
      <w:r w:rsidRPr="00157574">
        <w:rPr>
          <w:rFonts w:ascii="Book Antiqua" w:eastAsia="Book Antiqua" w:hAnsi="Book Antiqua" w:cs="Book Antiqua"/>
          <w:color w:val="000000"/>
        </w:rPr>
        <w:t>Corcelles</w:t>
      </w:r>
      <w:proofErr w:type="spellEnd"/>
      <w:r w:rsidRPr="00157574">
        <w:rPr>
          <w:rFonts w:ascii="Book Antiqua" w:eastAsia="Book Antiqua" w:hAnsi="Book Antiqua" w:cs="Book Antiqua"/>
          <w:color w:val="000000"/>
        </w:rPr>
        <w:t xml:space="preserve"> R, </w:t>
      </w:r>
      <w:proofErr w:type="spellStart"/>
      <w:r w:rsidRPr="00157574">
        <w:rPr>
          <w:rFonts w:ascii="Book Antiqua" w:eastAsia="Book Antiqua" w:hAnsi="Book Antiqua" w:cs="Book Antiqua"/>
          <w:color w:val="000000"/>
        </w:rPr>
        <w:t>Hanipah</w:t>
      </w:r>
      <w:proofErr w:type="spellEnd"/>
      <w:r w:rsidRPr="00157574">
        <w:rPr>
          <w:rFonts w:ascii="Book Antiqua" w:eastAsia="Book Antiqua" w:hAnsi="Book Antiqua" w:cs="Book Antiqua"/>
          <w:color w:val="000000"/>
        </w:rPr>
        <w:t xml:space="preserve"> ZN, </w:t>
      </w:r>
      <w:proofErr w:type="spellStart"/>
      <w:r w:rsidRPr="00157574">
        <w:rPr>
          <w:rFonts w:ascii="Book Antiqua" w:eastAsia="Book Antiqua" w:hAnsi="Book Antiqua" w:cs="Book Antiqua"/>
          <w:color w:val="000000"/>
        </w:rPr>
        <w:t>Punchai</w:t>
      </w:r>
      <w:proofErr w:type="spellEnd"/>
      <w:r w:rsidRPr="00157574">
        <w:rPr>
          <w:rFonts w:ascii="Book Antiqua" w:eastAsia="Book Antiqua" w:hAnsi="Book Antiqua" w:cs="Book Antiqua"/>
          <w:color w:val="000000"/>
        </w:rPr>
        <w:t xml:space="preserve"> S, Bhatt DL, </w:t>
      </w:r>
      <w:proofErr w:type="spellStart"/>
      <w:r w:rsidRPr="00157574">
        <w:rPr>
          <w:rFonts w:ascii="Book Antiqua" w:eastAsia="Book Antiqua" w:hAnsi="Book Antiqua" w:cs="Book Antiqua"/>
          <w:color w:val="000000"/>
        </w:rPr>
        <w:t>Kashyap</w:t>
      </w:r>
      <w:proofErr w:type="spellEnd"/>
      <w:r w:rsidRPr="00157574">
        <w:rPr>
          <w:rFonts w:ascii="Book Antiqua" w:eastAsia="Book Antiqua" w:hAnsi="Book Antiqua" w:cs="Book Antiqua"/>
          <w:color w:val="000000"/>
        </w:rPr>
        <w:t xml:space="preserve"> SR, </w:t>
      </w:r>
      <w:proofErr w:type="spellStart"/>
      <w:r w:rsidRPr="00157574">
        <w:rPr>
          <w:rFonts w:ascii="Book Antiqua" w:eastAsia="Book Antiqua" w:hAnsi="Book Antiqua" w:cs="Book Antiqua"/>
          <w:color w:val="000000"/>
        </w:rPr>
        <w:t>Burguera</w:t>
      </w:r>
      <w:proofErr w:type="spellEnd"/>
      <w:r w:rsidRPr="00157574">
        <w:rPr>
          <w:rFonts w:ascii="Book Antiqua" w:eastAsia="Book Antiqua" w:hAnsi="Book Antiqua" w:cs="Book Antiqua"/>
          <w:color w:val="000000"/>
        </w:rPr>
        <w:t xml:space="preserve"> B, Lacy AM, Vidal J, Schauer PR. Individualized Metabolic Surgery Score: Procedure Selection Based on Diabetes Severity. </w:t>
      </w:r>
      <w:r w:rsidRPr="00157574">
        <w:rPr>
          <w:rFonts w:ascii="Book Antiqua" w:eastAsia="Book Antiqua" w:hAnsi="Book Antiqua" w:cs="Book Antiqua"/>
          <w:i/>
          <w:iCs/>
          <w:color w:val="000000"/>
        </w:rPr>
        <w:t>Ann Surg</w:t>
      </w:r>
      <w:r w:rsidRPr="00157574">
        <w:rPr>
          <w:rFonts w:ascii="Book Antiqua" w:eastAsia="Book Antiqua" w:hAnsi="Book Antiqua" w:cs="Book Antiqua"/>
          <w:color w:val="000000"/>
        </w:rPr>
        <w:t xml:space="preserve"> 2017; </w:t>
      </w:r>
      <w:r w:rsidRPr="00157574">
        <w:rPr>
          <w:rFonts w:ascii="Book Antiqua" w:eastAsia="Book Antiqua" w:hAnsi="Book Antiqua" w:cs="Book Antiqua"/>
          <w:b/>
          <w:bCs/>
          <w:color w:val="000000"/>
        </w:rPr>
        <w:t>266</w:t>
      </w:r>
      <w:r w:rsidRPr="00157574">
        <w:rPr>
          <w:rFonts w:ascii="Book Antiqua" w:eastAsia="Book Antiqua" w:hAnsi="Book Antiqua" w:cs="Book Antiqua"/>
          <w:color w:val="000000"/>
        </w:rPr>
        <w:t>: 650-657 [PMID: 28742680 DOI: 10.1097/SLA.0000000000002407]</w:t>
      </w:r>
    </w:p>
    <w:p w14:paraId="7ADB34D7"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30 </w:t>
      </w:r>
      <w:r w:rsidRPr="00157574">
        <w:rPr>
          <w:rFonts w:ascii="Book Antiqua" w:eastAsia="Book Antiqua" w:hAnsi="Book Antiqua" w:cs="Book Antiqua"/>
          <w:b/>
          <w:bCs/>
          <w:color w:val="000000"/>
        </w:rPr>
        <w:t>Guerron AD</w:t>
      </w:r>
      <w:r w:rsidRPr="00157574">
        <w:rPr>
          <w:rFonts w:ascii="Book Antiqua" w:eastAsia="Book Antiqua" w:hAnsi="Book Antiqua" w:cs="Book Antiqua"/>
          <w:color w:val="000000"/>
        </w:rPr>
        <w:t xml:space="preserve">, Perez JE, </w:t>
      </w:r>
      <w:proofErr w:type="spellStart"/>
      <w:r w:rsidRPr="00157574">
        <w:rPr>
          <w:rFonts w:ascii="Book Antiqua" w:eastAsia="Book Antiqua" w:hAnsi="Book Antiqua" w:cs="Book Antiqua"/>
          <w:color w:val="000000"/>
        </w:rPr>
        <w:t>Risoli</w:t>
      </w:r>
      <w:proofErr w:type="spellEnd"/>
      <w:r w:rsidRPr="00157574">
        <w:rPr>
          <w:rFonts w:ascii="Book Antiqua" w:eastAsia="Book Antiqua" w:hAnsi="Book Antiqua" w:cs="Book Antiqua"/>
          <w:color w:val="000000"/>
        </w:rPr>
        <w:t xml:space="preserve"> T </w:t>
      </w:r>
      <w:proofErr w:type="spellStart"/>
      <w:r w:rsidRPr="00157574">
        <w:rPr>
          <w:rFonts w:ascii="Book Antiqua" w:eastAsia="Book Antiqua" w:hAnsi="Book Antiqua" w:cs="Book Antiqua"/>
          <w:color w:val="000000"/>
        </w:rPr>
        <w:t>Jr</w:t>
      </w:r>
      <w:proofErr w:type="spellEnd"/>
      <w:r w:rsidRPr="00157574">
        <w:rPr>
          <w:rFonts w:ascii="Book Antiqua" w:eastAsia="Book Antiqua" w:hAnsi="Book Antiqua" w:cs="Book Antiqua"/>
          <w:color w:val="000000"/>
        </w:rPr>
        <w:t xml:space="preserve">, Lee HJ, </w:t>
      </w:r>
      <w:proofErr w:type="spellStart"/>
      <w:r w:rsidRPr="00157574">
        <w:rPr>
          <w:rFonts w:ascii="Book Antiqua" w:eastAsia="Book Antiqua" w:hAnsi="Book Antiqua" w:cs="Book Antiqua"/>
          <w:color w:val="000000"/>
        </w:rPr>
        <w:t>Portenier</w:t>
      </w:r>
      <w:proofErr w:type="spellEnd"/>
      <w:r w:rsidRPr="00157574">
        <w:rPr>
          <w:rFonts w:ascii="Book Antiqua" w:eastAsia="Book Antiqua" w:hAnsi="Book Antiqua" w:cs="Book Antiqua"/>
          <w:color w:val="000000"/>
        </w:rPr>
        <w:t xml:space="preserve"> D, </w:t>
      </w:r>
      <w:proofErr w:type="spellStart"/>
      <w:r w:rsidRPr="00157574">
        <w:rPr>
          <w:rFonts w:ascii="Book Antiqua" w:eastAsia="Book Antiqua" w:hAnsi="Book Antiqua" w:cs="Book Antiqua"/>
          <w:color w:val="000000"/>
        </w:rPr>
        <w:t>Corsino</w:t>
      </w:r>
      <w:proofErr w:type="spellEnd"/>
      <w:r w:rsidRPr="00157574">
        <w:rPr>
          <w:rFonts w:ascii="Book Antiqua" w:eastAsia="Book Antiqua" w:hAnsi="Book Antiqua" w:cs="Book Antiqua"/>
          <w:color w:val="000000"/>
        </w:rPr>
        <w:t xml:space="preserve"> L. Performance and improvement of the </w:t>
      </w:r>
      <w:proofErr w:type="spellStart"/>
      <w:r w:rsidRPr="00157574">
        <w:rPr>
          <w:rFonts w:ascii="Book Antiqua" w:eastAsia="Book Antiqua" w:hAnsi="Book Antiqua" w:cs="Book Antiqua"/>
          <w:color w:val="000000"/>
        </w:rPr>
        <w:t>DiaRem</w:t>
      </w:r>
      <w:proofErr w:type="spellEnd"/>
      <w:r w:rsidRPr="00157574">
        <w:rPr>
          <w:rFonts w:ascii="Book Antiqua" w:eastAsia="Book Antiqua" w:hAnsi="Book Antiqua" w:cs="Book Antiqua"/>
          <w:color w:val="000000"/>
        </w:rPr>
        <w:t xml:space="preserve"> score in diabetes remission prediction: a study with diverse procedure types. </w:t>
      </w:r>
      <w:proofErr w:type="spellStart"/>
      <w:r w:rsidRPr="00157574">
        <w:rPr>
          <w:rFonts w:ascii="Book Antiqua" w:eastAsia="Book Antiqua" w:hAnsi="Book Antiqua" w:cs="Book Antiqua"/>
          <w:i/>
          <w:iCs/>
          <w:color w:val="000000"/>
        </w:rPr>
        <w:t>Surg</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Obes</w:t>
      </w:r>
      <w:proofErr w:type="spellEnd"/>
      <w:r w:rsidRPr="00157574">
        <w:rPr>
          <w:rFonts w:ascii="Book Antiqua" w:eastAsia="Book Antiqua" w:hAnsi="Book Antiqua" w:cs="Book Antiqua"/>
          <w:i/>
          <w:iCs/>
          <w:color w:val="000000"/>
        </w:rPr>
        <w:t xml:space="preserve"> </w:t>
      </w:r>
      <w:proofErr w:type="spellStart"/>
      <w:r w:rsidRPr="00157574">
        <w:rPr>
          <w:rFonts w:ascii="Book Antiqua" w:eastAsia="Book Antiqua" w:hAnsi="Book Antiqua" w:cs="Book Antiqua"/>
          <w:i/>
          <w:iCs/>
          <w:color w:val="000000"/>
        </w:rPr>
        <w:t>Relat</w:t>
      </w:r>
      <w:proofErr w:type="spellEnd"/>
      <w:r w:rsidRPr="00157574">
        <w:rPr>
          <w:rFonts w:ascii="Book Antiqua" w:eastAsia="Book Antiqua" w:hAnsi="Book Antiqua" w:cs="Book Antiqua"/>
          <w:i/>
          <w:iCs/>
          <w:color w:val="000000"/>
        </w:rPr>
        <w:t xml:space="preserve"> Dis</w:t>
      </w:r>
      <w:r w:rsidRPr="00157574">
        <w:rPr>
          <w:rFonts w:ascii="Book Antiqua" w:eastAsia="Book Antiqua" w:hAnsi="Book Antiqua" w:cs="Book Antiqua"/>
          <w:color w:val="000000"/>
        </w:rPr>
        <w:t xml:space="preserve"> 2020; </w:t>
      </w:r>
      <w:r w:rsidRPr="00157574">
        <w:rPr>
          <w:rFonts w:ascii="Book Antiqua" w:eastAsia="Book Antiqua" w:hAnsi="Book Antiqua" w:cs="Book Antiqua"/>
          <w:b/>
          <w:bCs/>
          <w:color w:val="000000"/>
        </w:rPr>
        <w:t>16</w:t>
      </w:r>
      <w:r w:rsidRPr="00157574">
        <w:rPr>
          <w:rFonts w:ascii="Book Antiqua" w:eastAsia="Book Antiqua" w:hAnsi="Book Antiqua" w:cs="Book Antiqua"/>
          <w:color w:val="000000"/>
        </w:rPr>
        <w:t>: 1531-1542 [PMID: 32690456 DOI: 10.1016/j.soard.2020.05.010]</w:t>
      </w:r>
    </w:p>
    <w:p w14:paraId="46871FFB" w14:textId="13F26644"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lastRenderedPageBreak/>
        <w:t xml:space="preserve">31 </w:t>
      </w:r>
      <w:r w:rsidRPr="00157574">
        <w:rPr>
          <w:rFonts w:ascii="Book Antiqua" w:eastAsia="Book Antiqua" w:hAnsi="Book Antiqua" w:cs="Book Antiqua"/>
          <w:b/>
          <w:bCs/>
          <w:color w:val="000000"/>
        </w:rPr>
        <w:t>Dorman RB</w:t>
      </w:r>
      <w:r w:rsidRPr="00157574">
        <w:rPr>
          <w:rFonts w:ascii="Book Antiqua" w:eastAsia="Book Antiqua" w:hAnsi="Book Antiqua" w:cs="Book Antiqua"/>
          <w:color w:val="000000"/>
        </w:rPr>
        <w:t xml:space="preserve">, Rasmus NF, al-Haddad BJ, </w:t>
      </w:r>
      <w:proofErr w:type="spellStart"/>
      <w:r w:rsidRPr="00157574">
        <w:rPr>
          <w:rFonts w:ascii="Book Antiqua" w:eastAsia="Book Antiqua" w:hAnsi="Book Antiqua" w:cs="Book Antiqua"/>
          <w:color w:val="000000"/>
        </w:rPr>
        <w:t>Serrot</w:t>
      </w:r>
      <w:proofErr w:type="spellEnd"/>
      <w:r w:rsidRPr="00157574">
        <w:rPr>
          <w:rFonts w:ascii="Book Antiqua" w:eastAsia="Book Antiqua" w:hAnsi="Book Antiqua" w:cs="Book Antiqua"/>
          <w:color w:val="000000"/>
        </w:rPr>
        <w:t xml:space="preserve"> FJ, </w:t>
      </w:r>
      <w:proofErr w:type="spellStart"/>
      <w:r w:rsidRPr="00157574">
        <w:rPr>
          <w:rFonts w:ascii="Book Antiqua" w:eastAsia="Book Antiqua" w:hAnsi="Book Antiqua" w:cs="Book Antiqua"/>
          <w:color w:val="000000"/>
        </w:rPr>
        <w:t>Slusarek</w:t>
      </w:r>
      <w:proofErr w:type="spellEnd"/>
      <w:r w:rsidRPr="00157574">
        <w:rPr>
          <w:rFonts w:ascii="Book Antiqua" w:eastAsia="Book Antiqua" w:hAnsi="Book Antiqua" w:cs="Book Antiqua"/>
          <w:color w:val="000000"/>
        </w:rPr>
        <w:t xml:space="preserve"> BM, Sampson BK, Buchwald H, Leslie DB, </w:t>
      </w:r>
      <w:proofErr w:type="spellStart"/>
      <w:r w:rsidRPr="00157574">
        <w:rPr>
          <w:rFonts w:ascii="Book Antiqua" w:eastAsia="Book Antiqua" w:hAnsi="Book Antiqua" w:cs="Book Antiqua"/>
          <w:color w:val="000000"/>
        </w:rPr>
        <w:t>Ikramuddin</w:t>
      </w:r>
      <w:proofErr w:type="spellEnd"/>
      <w:r w:rsidRPr="00157574">
        <w:rPr>
          <w:rFonts w:ascii="Book Antiqua" w:eastAsia="Book Antiqua" w:hAnsi="Book Antiqua" w:cs="Book Antiqua"/>
          <w:color w:val="000000"/>
        </w:rPr>
        <w:t xml:space="preserve"> S. Benefits and complications of the duodenal switch/biliopancreatic diversion compared to the Roux-en-Y gastric bypass. </w:t>
      </w:r>
      <w:r w:rsidRPr="00157574">
        <w:rPr>
          <w:rFonts w:ascii="Book Antiqua" w:eastAsia="Book Antiqua" w:hAnsi="Book Antiqua" w:cs="Book Antiqua"/>
          <w:i/>
          <w:iCs/>
          <w:color w:val="000000"/>
        </w:rPr>
        <w:t>Surgery</w:t>
      </w:r>
      <w:r w:rsidRPr="00157574">
        <w:rPr>
          <w:rFonts w:ascii="Book Antiqua" w:eastAsia="Book Antiqua" w:hAnsi="Book Antiqua" w:cs="Book Antiqua"/>
          <w:color w:val="000000"/>
        </w:rPr>
        <w:t xml:space="preserve"> 2012; </w:t>
      </w:r>
      <w:r w:rsidRPr="00157574">
        <w:rPr>
          <w:rFonts w:ascii="Book Antiqua" w:eastAsia="Book Antiqua" w:hAnsi="Book Antiqua" w:cs="Book Antiqua"/>
          <w:b/>
          <w:bCs/>
          <w:color w:val="000000"/>
        </w:rPr>
        <w:t>152</w:t>
      </w:r>
      <w:r w:rsidRPr="00157574">
        <w:rPr>
          <w:rFonts w:ascii="Book Antiqua" w:eastAsia="Book Antiqua" w:hAnsi="Book Antiqua" w:cs="Book Antiqua"/>
          <w:color w:val="000000"/>
        </w:rPr>
        <w:t>: 758-65 [PMID: 22959653 DOI: 10.1016/j.surg.2012.07.023]</w:t>
      </w:r>
    </w:p>
    <w:p w14:paraId="48E2AE0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 xml:space="preserve">32 </w:t>
      </w:r>
      <w:r w:rsidRPr="00157574">
        <w:rPr>
          <w:rFonts w:ascii="Book Antiqua" w:eastAsia="Book Antiqua" w:hAnsi="Book Antiqua" w:cs="Book Antiqua"/>
          <w:b/>
          <w:bCs/>
          <w:color w:val="000000"/>
        </w:rPr>
        <w:t>Anderson B</w:t>
      </w:r>
      <w:r w:rsidRPr="00157574">
        <w:rPr>
          <w:rFonts w:ascii="Book Antiqua" w:eastAsia="Book Antiqua" w:hAnsi="Book Antiqua" w:cs="Book Antiqua"/>
          <w:color w:val="000000"/>
        </w:rPr>
        <w:t xml:space="preserve">, Gill RS, de </w:t>
      </w:r>
      <w:proofErr w:type="spellStart"/>
      <w:r w:rsidRPr="00157574">
        <w:rPr>
          <w:rFonts w:ascii="Book Antiqua" w:eastAsia="Book Antiqua" w:hAnsi="Book Antiqua" w:cs="Book Antiqua"/>
          <w:color w:val="000000"/>
        </w:rPr>
        <w:t>Gara</w:t>
      </w:r>
      <w:proofErr w:type="spellEnd"/>
      <w:r w:rsidRPr="00157574">
        <w:rPr>
          <w:rFonts w:ascii="Book Antiqua" w:eastAsia="Book Antiqua" w:hAnsi="Book Antiqua" w:cs="Book Antiqua"/>
          <w:color w:val="000000"/>
        </w:rPr>
        <w:t xml:space="preserve"> CJ, </w:t>
      </w:r>
      <w:proofErr w:type="spellStart"/>
      <w:r w:rsidRPr="00157574">
        <w:rPr>
          <w:rFonts w:ascii="Book Antiqua" w:eastAsia="Book Antiqua" w:hAnsi="Book Antiqua" w:cs="Book Antiqua"/>
          <w:color w:val="000000"/>
        </w:rPr>
        <w:t>Karmali</w:t>
      </w:r>
      <w:proofErr w:type="spellEnd"/>
      <w:r w:rsidRPr="00157574">
        <w:rPr>
          <w:rFonts w:ascii="Book Antiqua" w:eastAsia="Book Antiqua" w:hAnsi="Book Antiqua" w:cs="Book Antiqua"/>
          <w:color w:val="000000"/>
        </w:rPr>
        <w:t xml:space="preserve"> S, </w:t>
      </w:r>
      <w:proofErr w:type="spellStart"/>
      <w:r w:rsidRPr="00157574">
        <w:rPr>
          <w:rFonts w:ascii="Book Antiqua" w:eastAsia="Book Antiqua" w:hAnsi="Book Antiqua" w:cs="Book Antiqua"/>
          <w:color w:val="000000"/>
        </w:rPr>
        <w:t>Gagner</w:t>
      </w:r>
      <w:proofErr w:type="spellEnd"/>
      <w:r w:rsidRPr="00157574">
        <w:rPr>
          <w:rFonts w:ascii="Book Antiqua" w:eastAsia="Book Antiqua" w:hAnsi="Book Antiqua" w:cs="Book Antiqua"/>
          <w:color w:val="000000"/>
        </w:rPr>
        <w:t xml:space="preserve"> M. Biliopancreatic diversion: the effectiveness of duodenal switch and its limitations. </w:t>
      </w:r>
      <w:r w:rsidRPr="00157574">
        <w:rPr>
          <w:rFonts w:ascii="Book Antiqua" w:eastAsia="Book Antiqua" w:hAnsi="Book Antiqua" w:cs="Book Antiqua"/>
          <w:i/>
          <w:iCs/>
          <w:color w:val="000000"/>
        </w:rPr>
        <w:t>Gastroenterol Res Pract</w:t>
      </w:r>
      <w:r w:rsidRPr="00157574">
        <w:rPr>
          <w:rFonts w:ascii="Book Antiqua" w:eastAsia="Book Antiqua" w:hAnsi="Book Antiqua" w:cs="Book Antiqua"/>
          <w:color w:val="000000"/>
        </w:rPr>
        <w:t xml:space="preserve"> 2013; </w:t>
      </w:r>
      <w:r w:rsidRPr="00157574">
        <w:rPr>
          <w:rFonts w:ascii="Book Antiqua" w:eastAsia="Book Antiqua" w:hAnsi="Book Antiqua" w:cs="Book Antiqua"/>
          <w:b/>
          <w:bCs/>
          <w:color w:val="000000"/>
        </w:rPr>
        <w:t>2013</w:t>
      </w:r>
      <w:r w:rsidRPr="00157574">
        <w:rPr>
          <w:rFonts w:ascii="Book Antiqua" w:eastAsia="Book Antiqua" w:hAnsi="Book Antiqua" w:cs="Book Antiqua"/>
          <w:color w:val="000000"/>
        </w:rPr>
        <w:t>: 974762 [PMID: 24639868 DOI: 10.1155/2013/974762]</w:t>
      </w:r>
    </w:p>
    <w:p w14:paraId="3B3B5E8B" w14:textId="77777777" w:rsidR="00A77B3E" w:rsidRPr="00157574" w:rsidRDefault="00A77B3E" w:rsidP="00ED1424">
      <w:pPr>
        <w:adjustRightInd w:val="0"/>
        <w:snapToGrid w:val="0"/>
        <w:spacing w:line="360" w:lineRule="auto"/>
        <w:jc w:val="both"/>
        <w:rPr>
          <w:rFonts w:ascii="Book Antiqua" w:hAnsi="Book Antiqua"/>
        </w:rPr>
        <w:sectPr w:rsidR="00A77B3E" w:rsidRPr="00157574">
          <w:pgSz w:w="12240" w:h="15840"/>
          <w:pgMar w:top="1440" w:right="1440" w:bottom="1440" w:left="1440" w:header="720" w:footer="720" w:gutter="0"/>
          <w:cols w:space="720"/>
          <w:docGrid w:linePitch="360"/>
        </w:sectPr>
      </w:pPr>
    </w:p>
    <w:p w14:paraId="6FA6DB13"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lastRenderedPageBreak/>
        <w:t>Footnotes</w:t>
      </w:r>
    </w:p>
    <w:p w14:paraId="6F2F6D46" w14:textId="5C1B0742"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Conflict-of-interest statement: </w:t>
      </w:r>
      <w:r w:rsidR="00ED1424" w:rsidRPr="00157574">
        <w:rPr>
          <w:rFonts w:ascii="Book Antiqua" w:eastAsia="Book Antiqua" w:hAnsi="Book Antiqua" w:cs="Book Antiqua"/>
          <w:color w:val="000000"/>
        </w:rPr>
        <w:t>Authors have nothing to disclose.</w:t>
      </w:r>
    </w:p>
    <w:p w14:paraId="097FFC90" w14:textId="77777777" w:rsidR="00A77B3E" w:rsidRPr="00157574" w:rsidRDefault="00A77B3E" w:rsidP="00ED1424">
      <w:pPr>
        <w:adjustRightInd w:val="0"/>
        <w:snapToGrid w:val="0"/>
        <w:spacing w:line="360" w:lineRule="auto"/>
        <w:jc w:val="both"/>
        <w:rPr>
          <w:rFonts w:ascii="Book Antiqua" w:hAnsi="Book Antiqua"/>
        </w:rPr>
      </w:pPr>
    </w:p>
    <w:p w14:paraId="0E08C39B"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bCs/>
          <w:color w:val="000000"/>
        </w:rPr>
        <w:t xml:space="preserve">Open-Access: </w:t>
      </w:r>
      <w:r w:rsidRPr="001575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7574">
        <w:rPr>
          <w:rFonts w:ascii="Book Antiqua" w:eastAsia="Book Antiqua" w:hAnsi="Book Antiqua" w:cs="Book Antiqua"/>
          <w:color w:val="000000"/>
        </w:rPr>
        <w:t>NonCommercial</w:t>
      </w:r>
      <w:proofErr w:type="spellEnd"/>
      <w:r w:rsidRPr="001575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44D9FE" w14:textId="77777777" w:rsidR="00A77B3E" w:rsidRPr="00157574" w:rsidRDefault="00A77B3E" w:rsidP="00ED1424">
      <w:pPr>
        <w:adjustRightInd w:val="0"/>
        <w:snapToGrid w:val="0"/>
        <w:spacing w:line="360" w:lineRule="auto"/>
        <w:jc w:val="both"/>
        <w:rPr>
          <w:rFonts w:ascii="Book Antiqua" w:hAnsi="Book Antiqua"/>
        </w:rPr>
      </w:pPr>
    </w:p>
    <w:p w14:paraId="496BA018" w14:textId="1A471E20"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Manuscript source: </w:t>
      </w:r>
      <w:r w:rsidRPr="00157574">
        <w:rPr>
          <w:rFonts w:ascii="Book Antiqua" w:eastAsia="Book Antiqua" w:hAnsi="Book Antiqua" w:cs="Book Antiqua"/>
          <w:color w:val="000000"/>
        </w:rPr>
        <w:t xml:space="preserve">Invited </w:t>
      </w:r>
      <w:r w:rsidR="003F0E02" w:rsidRPr="00157574">
        <w:rPr>
          <w:rFonts w:ascii="Book Antiqua" w:eastAsia="Book Antiqua" w:hAnsi="Book Antiqua" w:cs="Book Antiqua"/>
          <w:color w:val="000000"/>
        </w:rPr>
        <w:t>m</w:t>
      </w:r>
      <w:r w:rsidRPr="00157574">
        <w:rPr>
          <w:rFonts w:ascii="Book Antiqua" w:eastAsia="Book Antiqua" w:hAnsi="Book Antiqua" w:cs="Book Antiqua"/>
          <w:color w:val="000000"/>
        </w:rPr>
        <w:t>anuscript</w:t>
      </w:r>
    </w:p>
    <w:p w14:paraId="40E982C0" w14:textId="77777777" w:rsidR="00A77B3E" w:rsidRPr="00157574" w:rsidRDefault="00A77B3E" w:rsidP="00ED1424">
      <w:pPr>
        <w:adjustRightInd w:val="0"/>
        <w:snapToGrid w:val="0"/>
        <w:spacing w:line="360" w:lineRule="auto"/>
        <w:jc w:val="both"/>
        <w:rPr>
          <w:rFonts w:ascii="Book Antiqua" w:hAnsi="Book Antiqua"/>
        </w:rPr>
      </w:pPr>
    </w:p>
    <w:p w14:paraId="5949D05F"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Peer-review started: </w:t>
      </w:r>
      <w:r w:rsidRPr="00157574">
        <w:rPr>
          <w:rFonts w:ascii="Book Antiqua" w:eastAsia="Book Antiqua" w:hAnsi="Book Antiqua" w:cs="Book Antiqua"/>
          <w:color w:val="000000"/>
        </w:rPr>
        <w:t>January 28, 2021</w:t>
      </w:r>
    </w:p>
    <w:p w14:paraId="7FCBB76E"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First decision: </w:t>
      </w:r>
      <w:r w:rsidRPr="00157574">
        <w:rPr>
          <w:rFonts w:ascii="Book Antiqua" w:eastAsia="Book Antiqua" w:hAnsi="Book Antiqua" w:cs="Book Antiqua"/>
          <w:color w:val="000000"/>
        </w:rPr>
        <w:t>May 3, 2021</w:t>
      </w:r>
    </w:p>
    <w:p w14:paraId="4548FEE2" w14:textId="5B4EE160"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Article in press: </w:t>
      </w:r>
      <w:r w:rsidR="00124863" w:rsidRPr="00157574">
        <w:rPr>
          <w:rFonts w:ascii="Book Antiqua" w:eastAsia="Book Antiqua" w:hAnsi="Book Antiqua" w:cs="Book Antiqua"/>
          <w:bCs/>
          <w:color w:val="000000"/>
        </w:rPr>
        <w:t>June 25, 2021</w:t>
      </w:r>
    </w:p>
    <w:p w14:paraId="1C66EAC3" w14:textId="77777777" w:rsidR="00A77B3E" w:rsidRPr="00157574" w:rsidRDefault="00A77B3E" w:rsidP="00ED1424">
      <w:pPr>
        <w:adjustRightInd w:val="0"/>
        <w:snapToGrid w:val="0"/>
        <w:spacing w:line="360" w:lineRule="auto"/>
        <w:jc w:val="both"/>
        <w:rPr>
          <w:rFonts w:ascii="Book Antiqua" w:hAnsi="Book Antiqua"/>
        </w:rPr>
      </w:pPr>
    </w:p>
    <w:p w14:paraId="3348F955"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Specialty type: </w:t>
      </w:r>
      <w:r w:rsidRPr="00157574">
        <w:rPr>
          <w:rFonts w:ascii="Book Antiqua" w:eastAsia="Book Antiqua" w:hAnsi="Book Antiqua" w:cs="Book Antiqua"/>
          <w:color w:val="000000"/>
        </w:rPr>
        <w:t>Surgery</w:t>
      </w:r>
    </w:p>
    <w:p w14:paraId="1191F817"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 xml:space="preserve">Country/Territory of origin: </w:t>
      </w:r>
      <w:r w:rsidRPr="00157574">
        <w:rPr>
          <w:rFonts w:ascii="Book Antiqua" w:eastAsia="Book Antiqua" w:hAnsi="Book Antiqua" w:cs="Book Antiqua"/>
          <w:color w:val="000000"/>
        </w:rPr>
        <w:t>United States</w:t>
      </w:r>
    </w:p>
    <w:p w14:paraId="27E74567"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b/>
          <w:color w:val="000000"/>
        </w:rPr>
        <w:t>Peer-review report’s scientific quality classification</w:t>
      </w:r>
    </w:p>
    <w:p w14:paraId="6E5E38FD"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Grade A (Excellent): 0</w:t>
      </w:r>
    </w:p>
    <w:p w14:paraId="2FBD2112"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Grade B (Very good): B</w:t>
      </w:r>
    </w:p>
    <w:p w14:paraId="05AA7D65"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Grade C (Good): 0</w:t>
      </w:r>
    </w:p>
    <w:p w14:paraId="78993499"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Grade D (Fair): 0</w:t>
      </w:r>
    </w:p>
    <w:p w14:paraId="2883D888" w14:textId="77777777" w:rsidR="00A77B3E" w:rsidRPr="00157574" w:rsidRDefault="009F4DD8" w:rsidP="00ED1424">
      <w:pPr>
        <w:adjustRightInd w:val="0"/>
        <w:snapToGrid w:val="0"/>
        <w:spacing w:line="360" w:lineRule="auto"/>
        <w:jc w:val="both"/>
        <w:rPr>
          <w:rFonts w:ascii="Book Antiqua" w:hAnsi="Book Antiqua"/>
        </w:rPr>
      </w:pPr>
      <w:r w:rsidRPr="00157574">
        <w:rPr>
          <w:rFonts w:ascii="Book Antiqua" w:eastAsia="Book Antiqua" w:hAnsi="Book Antiqua" w:cs="Book Antiqua"/>
          <w:color w:val="000000"/>
        </w:rPr>
        <w:t>Grade E (Poor): 0</w:t>
      </w:r>
    </w:p>
    <w:p w14:paraId="65169220" w14:textId="77777777" w:rsidR="00A77B3E" w:rsidRPr="00157574" w:rsidRDefault="00A77B3E" w:rsidP="00ED1424">
      <w:pPr>
        <w:adjustRightInd w:val="0"/>
        <w:snapToGrid w:val="0"/>
        <w:spacing w:line="360" w:lineRule="auto"/>
        <w:jc w:val="both"/>
        <w:rPr>
          <w:rFonts w:ascii="Book Antiqua" w:hAnsi="Book Antiqua"/>
        </w:rPr>
      </w:pPr>
    </w:p>
    <w:p w14:paraId="25A50B55" w14:textId="0B5E5DC0" w:rsidR="007236F6" w:rsidRPr="00157574" w:rsidRDefault="009F4DD8" w:rsidP="00ED1424">
      <w:pPr>
        <w:adjustRightInd w:val="0"/>
        <w:snapToGrid w:val="0"/>
        <w:spacing w:line="360" w:lineRule="auto"/>
        <w:jc w:val="both"/>
        <w:rPr>
          <w:rFonts w:ascii="Book Antiqua" w:eastAsia="Book Antiqua" w:hAnsi="Book Antiqua" w:cs="Book Antiqua"/>
          <w:bCs/>
          <w:color w:val="000000"/>
        </w:rPr>
      </w:pPr>
      <w:r w:rsidRPr="00157574">
        <w:rPr>
          <w:rFonts w:ascii="Book Antiqua" w:eastAsia="Book Antiqua" w:hAnsi="Book Antiqua" w:cs="Book Antiqua"/>
          <w:b/>
          <w:color w:val="000000"/>
        </w:rPr>
        <w:t xml:space="preserve">P-Reviewer: </w:t>
      </w:r>
      <w:r w:rsidRPr="00157574">
        <w:rPr>
          <w:rFonts w:ascii="Book Antiqua" w:eastAsia="Book Antiqua" w:hAnsi="Book Antiqua" w:cs="Book Antiqua"/>
          <w:color w:val="000000"/>
        </w:rPr>
        <w:t>Marchesi F</w:t>
      </w:r>
      <w:r w:rsidRPr="00157574">
        <w:rPr>
          <w:rFonts w:ascii="Book Antiqua" w:eastAsia="Book Antiqua" w:hAnsi="Book Antiqua" w:cs="Book Antiqua"/>
          <w:b/>
          <w:color w:val="000000"/>
        </w:rPr>
        <w:t xml:space="preserve"> S-Editor: </w:t>
      </w:r>
      <w:r w:rsidR="003F0E02" w:rsidRPr="00157574">
        <w:rPr>
          <w:rFonts w:ascii="Book Antiqua" w:eastAsia="Book Antiqua" w:hAnsi="Book Antiqua" w:cs="Book Antiqua"/>
          <w:color w:val="000000"/>
        </w:rPr>
        <w:t>Liu M</w:t>
      </w:r>
      <w:r w:rsidRPr="00157574">
        <w:rPr>
          <w:rFonts w:ascii="Book Antiqua" w:eastAsia="Book Antiqua" w:hAnsi="Book Antiqua" w:cs="Book Antiqua"/>
          <w:b/>
          <w:color w:val="000000"/>
        </w:rPr>
        <w:t xml:space="preserve"> L-Editor:</w:t>
      </w:r>
      <w:r w:rsidR="00FC4986" w:rsidRPr="00157574">
        <w:rPr>
          <w:rFonts w:ascii="Book Antiqua" w:eastAsia="Book Antiqua" w:hAnsi="Book Antiqua" w:cs="Book Antiqua"/>
          <w:b/>
          <w:color w:val="000000"/>
        </w:rPr>
        <w:t xml:space="preserve"> </w:t>
      </w:r>
      <w:r w:rsidR="00FC4986" w:rsidRPr="00157574">
        <w:rPr>
          <w:rFonts w:ascii="Book Antiqua" w:eastAsia="Book Antiqua" w:hAnsi="Book Antiqua" w:cs="Book Antiqua"/>
          <w:bCs/>
          <w:color w:val="000000"/>
        </w:rPr>
        <w:t>A</w:t>
      </w:r>
      <w:r w:rsidR="007236F6" w:rsidRPr="00157574">
        <w:rPr>
          <w:rFonts w:ascii="Book Antiqua" w:eastAsia="Book Antiqua" w:hAnsi="Book Antiqua" w:cs="Book Antiqua"/>
          <w:b/>
          <w:color w:val="000000"/>
        </w:rPr>
        <w:t xml:space="preserve"> </w:t>
      </w:r>
      <w:r w:rsidRPr="00157574">
        <w:rPr>
          <w:rFonts w:ascii="Book Antiqua" w:eastAsia="Book Antiqua" w:hAnsi="Book Antiqua" w:cs="Book Antiqua"/>
          <w:b/>
          <w:color w:val="000000"/>
        </w:rPr>
        <w:t>P-Editor:</w:t>
      </w:r>
      <w:r w:rsidRPr="00157574">
        <w:rPr>
          <w:rFonts w:ascii="Book Antiqua" w:eastAsia="Book Antiqua" w:hAnsi="Book Antiqua" w:cs="Book Antiqua"/>
          <w:bCs/>
          <w:color w:val="000000"/>
        </w:rPr>
        <w:t xml:space="preserve"> </w:t>
      </w:r>
      <w:r w:rsidR="00FC4986" w:rsidRPr="00157574">
        <w:rPr>
          <w:rFonts w:ascii="Book Antiqua" w:eastAsia="Book Antiqua" w:hAnsi="Book Antiqua" w:cs="Book Antiqua"/>
          <w:bCs/>
          <w:color w:val="000000"/>
        </w:rPr>
        <w:t>Li JH</w:t>
      </w:r>
    </w:p>
    <w:p w14:paraId="1440F11D" w14:textId="3FD9E7F9" w:rsidR="00FC4986" w:rsidRPr="00157574" w:rsidRDefault="00FC4986" w:rsidP="00ED1424">
      <w:pPr>
        <w:adjustRightInd w:val="0"/>
        <w:snapToGrid w:val="0"/>
        <w:spacing w:line="360" w:lineRule="auto"/>
        <w:jc w:val="both"/>
        <w:rPr>
          <w:rFonts w:ascii="Book Antiqua" w:eastAsia="Book Antiqua" w:hAnsi="Book Antiqua" w:cs="Book Antiqua"/>
          <w:b/>
          <w:color w:val="000000"/>
        </w:rPr>
        <w:sectPr w:rsidR="00FC4986" w:rsidRPr="00157574">
          <w:pgSz w:w="12240" w:h="15840"/>
          <w:pgMar w:top="1440" w:right="1440" w:bottom="1440" w:left="1440" w:header="720" w:footer="720" w:gutter="0"/>
          <w:cols w:space="720"/>
          <w:docGrid w:linePitch="360"/>
        </w:sectPr>
      </w:pPr>
    </w:p>
    <w:p w14:paraId="17AA7866" w14:textId="7AF28041" w:rsidR="00D258FE" w:rsidRPr="00157574" w:rsidRDefault="00D258FE" w:rsidP="00ED1424">
      <w:pPr>
        <w:adjustRightInd w:val="0"/>
        <w:snapToGrid w:val="0"/>
        <w:spacing w:line="360" w:lineRule="auto"/>
        <w:jc w:val="both"/>
        <w:rPr>
          <w:rFonts w:ascii="Book Antiqua" w:eastAsia="Times New Roman" w:hAnsi="Book Antiqua"/>
          <w:b/>
          <w:color w:val="000000"/>
        </w:rPr>
      </w:pPr>
      <w:r w:rsidRPr="00157574">
        <w:rPr>
          <w:rFonts w:ascii="Book Antiqua" w:eastAsia="Times New Roman" w:hAnsi="Book Antiqua"/>
          <w:b/>
          <w:color w:val="000000"/>
        </w:rPr>
        <w:lastRenderedPageBreak/>
        <w:t xml:space="preserve">Table 1 Bariatric surgery vs medical management for </w:t>
      </w:r>
      <w:r w:rsidR="007236F6" w:rsidRPr="00157574">
        <w:rPr>
          <w:rFonts w:ascii="Book Antiqua" w:eastAsia="Times New Roman" w:hAnsi="Book Antiqua"/>
          <w:b/>
          <w:color w:val="000000"/>
        </w:rPr>
        <w:t>type 2 diabetes mellitus</w:t>
      </w:r>
      <w:r w:rsidRPr="00157574">
        <w:rPr>
          <w:rFonts w:ascii="Book Antiqua" w:eastAsia="Times New Roman" w:hAnsi="Book Antiqua"/>
          <w:b/>
          <w:color w:val="000000"/>
        </w:rPr>
        <w:t xml:space="preserve"> remission </w:t>
      </w:r>
    </w:p>
    <w:tbl>
      <w:tblPr>
        <w:tblW w:w="12757" w:type="dxa"/>
        <w:tblBorders>
          <w:top w:val="single" w:sz="4" w:space="0" w:color="auto"/>
          <w:bottom w:val="single" w:sz="4" w:space="0" w:color="auto"/>
        </w:tblBorders>
        <w:tblLayout w:type="fixed"/>
        <w:tblLook w:val="0600" w:firstRow="0" w:lastRow="0" w:firstColumn="0" w:lastColumn="0" w:noHBand="1" w:noVBand="1"/>
      </w:tblPr>
      <w:tblGrid>
        <w:gridCol w:w="1134"/>
        <w:gridCol w:w="1134"/>
        <w:gridCol w:w="1134"/>
        <w:gridCol w:w="1134"/>
        <w:gridCol w:w="1134"/>
        <w:gridCol w:w="1134"/>
        <w:gridCol w:w="1134"/>
        <w:gridCol w:w="1134"/>
        <w:gridCol w:w="2381"/>
        <w:gridCol w:w="1304"/>
      </w:tblGrid>
      <w:tr w:rsidR="007236F6" w:rsidRPr="00157574" w14:paraId="111E6AF3" w14:textId="77777777" w:rsidTr="007236F6">
        <w:tc>
          <w:tcPr>
            <w:tcW w:w="1134" w:type="dxa"/>
            <w:tcBorders>
              <w:top w:val="single" w:sz="4" w:space="0" w:color="auto"/>
              <w:bottom w:val="single" w:sz="4" w:space="0" w:color="auto"/>
            </w:tcBorders>
          </w:tcPr>
          <w:p w14:paraId="01D9979B" w14:textId="1FD3CA02"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Ref.</w:t>
            </w:r>
          </w:p>
        </w:tc>
        <w:tc>
          <w:tcPr>
            <w:tcW w:w="1134" w:type="dxa"/>
            <w:tcBorders>
              <w:top w:val="single" w:sz="4" w:space="0" w:color="auto"/>
              <w:bottom w:val="single" w:sz="4" w:space="0" w:color="auto"/>
            </w:tcBorders>
          </w:tcPr>
          <w:p w14:paraId="1399D1C7"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 xml:space="preserve">Pts w/ follow up/enrolled pts </w:t>
            </w:r>
          </w:p>
        </w:tc>
        <w:tc>
          <w:tcPr>
            <w:tcW w:w="1134" w:type="dxa"/>
            <w:tcBorders>
              <w:top w:val="single" w:sz="4" w:space="0" w:color="auto"/>
              <w:bottom w:val="single" w:sz="4" w:space="0" w:color="auto"/>
            </w:tcBorders>
          </w:tcPr>
          <w:p w14:paraId="0F11892E"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 xml:space="preserve">Study duration, years </w:t>
            </w:r>
          </w:p>
        </w:tc>
        <w:tc>
          <w:tcPr>
            <w:tcW w:w="1134" w:type="dxa"/>
            <w:tcBorders>
              <w:top w:val="single" w:sz="4" w:space="0" w:color="auto"/>
              <w:bottom w:val="single" w:sz="4" w:space="0" w:color="auto"/>
            </w:tcBorders>
          </w:tcPr>
          <w:p w14:paraId="55EE4027" w14:textId="555E22E0"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Medical management T2DM resolution %</w:t>
            </w:r>
          </w:p>
        </w:tc>
        <w:tc>
          <w:tcPr>
            <w:tcW w:w="1134" w:type="dxa"/>
            <w:tcBorders>
              <w:top w:val="single" w:sz="4" w:space="0" w:color="auto"/>
              <w:bottom w:val="single" w:sz="4" w:space="0" w:color="auto"/>
            </w:tcBorders>
          </w:tcPr>
          <w:p w14:paraId="583FFE1C" w14:textId="176CCDAF"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RYGB T2DM resolution %</w:t>
            </w:r>
          </w:p>
        </w:tc>
        <w:tc>
          <w:tcPr>
            <w:tcW w:w="1134" w:type="dxa"/>
            <w:tcBorders>
              <w:top w:val="single" w:sz="4" w:space="0" w:color="auto"/>
              <w:bottom w:val="single" w:sz="4" w:space="0" w:color="auto"/>
            </w:tcBorders>
          </w:tcPr>
          <w:p w14:paraId="01FEF7F3" w14:textId="441B720A"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SG T2DM resolution %</w:t>
            </w:r>
          </w:p>
        </w:tc>
        <w:tc>
          <w:tcPr>
            <w:tcW w:w="1134" w:type="dxa"/>
            <w:tcBorders>
              <w:top w:val="single" w:sz="4" w:space="0" w:color="auto"/>
              <w:bottom w:val="single" w:sz="4" w:space="0" w:color="auto"/>
            </w:tcBorders>
          </w:tcPr>
          <w:p w14:paraId="5AA3EF43" w14:textId="6BF2BDB3"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BPD-DS T2DM resolution %</w:t>
            </w:r>
          </w:p>
        </w:tc>
        <w:tc>
          <w:tcPr>
            <w:tcW w:w="1134" w:type="dxa"/>
            <w:tcBorders>
              <w:top w:val="single" w:sz="4" w:space="0" w:color="auto"/>
              <w:bottom w:val="single" w:sz="4" w:space="0" w:color="auto"/>
            </w:tcBorders>
          </w:tcPr>
          <w:p w14:paraId="5FB5FFB8" w14:textId="5A647496"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AGB T2DM resolution %</w:t>
            </w:r>
          </w:p>
        </w:tc>
        <w:tc>
          <w:tcPr>
            <w:tcW w:w="2381" w:type="dxa"/>
            <w:tcBorders>
              <w:top w:val="single" w:sz="4" w:space="0" w:color="auto"/>
              <w:bottom w:val="single" w:sz="4" w:space="0" w:color="auto"/>
            </w:tcBorders>
          </w:tcPr>
          <w:p w14:paraId="64202C01" w14:textId="773CB429" w:rsidR="00D258FE" w:rsidRPr="00D26E70" w:rsidRDefault="00D258FE" w:rsidP="00ED1424">
            <w:pPr>
              <w:pBdr>
                <w:top w:val="nil"/>
                <w:left w:val="nil"/>
                <w:bottom w:val="nil"/>
                <w:right w:val="nil"/>
                <w:between w:val="nil"/>
              </w:pBdr>
              <w:adjustRightInd w:val="0"/>
              <w:snapToGrid w:val="0"/>
              <w:spacing w:line="360" w:lineRule="auto"/>
              <w:jc w:val="both"/>
              <w:rPr>
                <w:rFonts w:ascii="Book Antiqua" w:hAnsi="Book Antiqua" w:hint="eastAsia"/>
                <w:b/>
                <w:bCs/>
                <w:color w:val="000000"/>
                <w:lang w:eastAsia="zh-CN"/>
              </w:rPr>
            </w:pPr>
            <w:r w:rsidRPr="00157574">
              <w:rPr>
                <w:rFonts w:ascii="Book Antiqua" w:eastAsia="Times New Roman" w:hAnsi="Book Antiqua"/>
                <w:b/>
                <w:bCs/>
                <w:color w:val="000000"/>
              </w:rPr>
              <w:t xml:space="preserve">T2DM resolution </w:t>
            </w:r>
            <w:bookmarkStart w:id="0" w:name="_GoBack"/>
            <w:r w:rsidRPr="00157574">
              <w:rPr>
                <w:rFonts w:ascii="Book Antiqua" w:eastAsia="Times New Roman" w:hAnsi="Book Antiqua"/>
                <w:b/>
                <w:bCs/>
                <w:color w:val="000000"/>
              </w:rPr>
              <w:t>definitio</w:t>
            </w:r>
            <w:r w:rsidR="00D26E70">
              <w:rPr>
                <w:rFonts w:ascii="Book Antiqua" w:hAnsi="Book Antiqua" w:hint="eastAsia"/>
                <w:b/>
                <w:bCs/>
                <w:color w:val="000000"/>
                <w:lang w:eastAsia="zh-CN"/>
              </w:rPr>
              <w:t>n</w:t>
            </w:r>
            <w:bookmarkEnd w:id="0"/>
          </w:p>
        </w:tc>
        <w:tc>
          <w:tcPr>
            <w:tcW w:w="1304" w:type="dxa"/>
            <w:tcBorders>
              <w:top w:val="single" w:sz="4" w:space="0" w:color="auto"/>
              <w:bottom w:val="single" w:sz="4" w:space="0" w:color="auto"/>
            </w:tcBorders>
          </w:tcPr>
          <w:p w14:paraId="41450D5C" w14:textId="568D96ED"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i/>
                <w:iCs/>
                <w:color w:val="000000"/>
              </w:rPr>
            </w:pPr>
            <w:r w:rsidRPr="00157574">
              <w:rPr>
                <w:rFonts w:ascii="Book Antiqua" w:eastAsia="Times New Roman" w:hAnsi="Book Antiqua"/>
                <w:b/>
                <w:bCs/>
                <w:i/>
                <w:iCs/>
                <w:color w:val="000000"/>
              </w:rPr>
              <w:t>P</w:t>
            </w:r>
            <w:r w:rsidR="00070A49" w:rsidRPr="00157574">
              <w:rPr>
                <w:rFonts w:ascii="Book Antiqua" w:eastAsia="Times New Roman" w:hAnsi="Book Antiqua"/>
                <w:b/>
                <w:bCs/>
                <w:i/>
                <w:iCs/>
                <w:color w:val="000000"/>
              </w:rPr>
              <w:t xml:space="preserve"> </w:t>
            </w:r>
            <w:r w:rsidR="00070A49" w:rsidRPr="00157574">
              <w:rPr>
                <w:rFonts w:ascii="Book Antiqua" w:eastAsia="Times New Roman" w:hAnsi="Book Antiqua"/>
                <w:b/>
                <w:bCs/>
                <w:iCs/>
                <w:color w:val="000000"/>
              </w:rPr>
              <w:t>value</w:t>
            </w:r>
          </w:p>
        </w:tc>
      </w:tr>
      <w:tr w:rsidR="007236F6" w:rsidRPr="00157574" w14:paraId="34729E1C" w14:textId="77777777" w:rsidTr="007236F6">
        <w:tc>
          <w:tcPr>
            <w:tcW w:w="1134" w:type="dxa"/>
            <w:tcBorders>
              <w:top w:val="single" w:sz="4" w:space="0" w:color="auto"/>
            </w:tcBorders>
          </w:tcPr>
          <w:p w14:paraId="56F9AEAA" w14:textId="36A163D4"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157574">
              <w:rPr>
                <w:rFonts w:ascii="Book Antiqua" w:eastAsia="Times New Roman" w:hAnsi="Book Antiqua"/>
                <w:color w:val="000000"/>
              </w:rPr>
              <w:t>Mingrone</w:t>
            </w:r>
            <w:proofErr w:type="spellEnd"/>
            <w:r w:rsidRPr="00157574">
              <w:rPr>
                <w:rFonts w:ascii="Book Antiqua" w:eastAsia="Times New Roman" w:hAnsi="Book Antiqua"/>
                <w:color w:val="000000"/>
              </w:rPr>
              <w:t xml:space="preserve"> </w:t>
            </w:r>
            <w:r w:rsidR="00ED1424" w:rsidRPr="00157574">
              <w:rPr>
                <w:rFonts w:ascii="Book Antiqua" w:eastAsia="Times New Roman" w:hAnsi="Book Antiqua"/>
                <w:i/>
                <w:color w:val="000000"/>
              </w:rPr>
              <w:t>et al</w:t>
            </w:r>
            <w:r w:rsidR="00F46F12" w:rsidRPr="00157574">
              <w:rPr>
                <w:rFonts w:ascii="Book Antiqua" w:eastAsia="Times New Roman" w:hAnsi="Book Antiqua"/>
                <w:color w:val="000000"/>
                <w:vertAlign w:val="superscript"/>
              </w:rPr>
              <w:t>[12]</w:t>
            </w:r>
            <w:r w:rsidR="00F46F12" w:rsidRPr="00157574">
              <w:rPr>
                <w:rFonts w:ascii="Book Antiqua" w:eastAsia="Times New Roman" w:hAnsi="Book Antiqua"/>
                <w:color w:val="000000"/>
              </w:rPr>
              <w:t xml:space="preserve">, </w:t>
            </w:r>
            <w:r w:rsidRPr="00157574">
              <w:rPr>
                <w:rFonts w:ascii="Book Antiqua" w:eastAsia="Times New Roman" w:hAnsi="Book Antiqua"/>
                <w:color w:val="000000"/>
              </w:rPr>
              <w:t>2012</w:t>
            </w:r>
          </w:p>
        </w:tc>
        <w:tc>
          <w:tcPr>
            <w:tcW w:w="1134" w:type="dxa"/>
            <w:tcBorders>
              <w:top w:val="single" w:sz="4" w:space="0" w:color="auto"/>
            </w:tcBorders>
          </w:tcPr>
          <w:p w14:paraId="43AE870D"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56/60</w:t>
            </w:r>
          </w:p>
        </w:tc>
        <w:tc>
          <w:tcPr>
            <w:tcW w:w="1134" w:type="dxa"/>
            <w:tcBorders>
              <w:top w:val="single" w:sz="4" w:space="0" w:color="auto"/>
            </w:tcBorders>
          </w:tcPr>
          <w:p w14:paraId="197FC8A7"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2</w:t>
            </w:r>
          </w:p>
        </w:tc>
        <w:tc>
          <w:tcPr>
            <w:tcW w:w="1134" w:type="dxa"/>
            <w:tcBorders>
              <w:top w:val="single" w:sz="4" w:space="0" w:color="auto"/>
            </w:tcBorders>
          </w:tcPr>
          <w:p w14:paraId="56417AB8"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0</w:t>
            </w:r>
          </w:p>
        </w:tc>
        <w:tc>
          <w:tcPr>
            <w:tcW w:w="1134" w:type="dxa"/>
            <w:tcBorders>
              <w:top w:val="single" w:sz="4" w:space="0" w:color="auto"/>
            </w:tcBorders>
          </w:tcPr>
          <w:p w14:paraId="290DCCB2"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75</w:t>
            </w:r>
          </w:p>
        </w:tc>
        <w:tc>
          <w:tcPr>
            <w:tcW w:w="1134" w:type="dxa"/>
            <w:tcBorders>
              <w:top w:val="single" w:sz="4" w:space="0" w:color="auto"/>
            </w:tcBorders>
          </w:tcPr>
          <w:p w14:paraId="11729911" w14:textId="08B0817B"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Borders>
              <w:top w:val="single" w:sz="4" w:space="0" w:color="auto"/>
            </w:tcBorders>
          </w:tcPr>
          <w:p w14:paraId="7466D0D4"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95</w:t>
            </w:r>
          </w:p>
        </w:tc>
        <w:tc>
          <w:tcPr>
            <w:tcW w:w="1134" w:type="dxa"/>
            <w:tcBorders>
              <w:top w:val="single" w:sz="4" w:space="0" w:color="auto"/>
            </w:tcBorders>
          </w:tcPr>
          <w:p w14:paraId="276642F0" w14:textId="76EA066C"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2381" w:type="dxa"/>
            <w:tcBorders>
              <w:top w:val="single" w:sz="4" w:space="0" w:color="auto"/>
            </w:tcBorders>
          </w:tcPr>
          <w:p w14:paraId="1922B6A6" w14:textId="3A54A7D4"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FPG</w:t>
            </w:r>
            <w:r w:rsidR="007236F6" w:rsidRPr="00157574">
              <w:rPr>
                <w:rFonts w:ascii="Book Antiqua" w:eastAsia="Times New Roman" w:hAnsi="Book Antiqua"/>
                <w:color w:val="000000"/>
              </w:rPr>
              <w:t xml:space="preserve"> &lt; </w:t>
            </w:r>
            <w:r w:rsidRPr="00157574">
              <w:rPr>
                <w:rFonts w:ascii="Book Antiqua" w:eastAsia="Times New Roman" w:hAnsi="Book Antiqua"/>
                <w:color w:val="000000"/>
              </w:rPr>
              <w:t>100</w:t>
            </w:r>
            <w:r w:rsidR="007236F6" w:rsidRPr="00157574">
              <w:rPr>
                <w:rFonts w:ascii="Book Antiqua" w:eastAsia="Times New Roman" w:hAnsi="Book Antiqua"/>
                <w:color w:val="000000"/>
              </w:rPr>
              <w:t xml:space="preserve"> </w:t>
            </w:r>
            <w:r w:rsidRPr="00157574">
              <w:rPr>
                <w:rFonts w:ascii="Book Antiqua" w:eastAsia="Times New Roman" w:hAnsi="Book Antiqua"/>
                <w:color w:val="000000"/>
              </w:rPr>
              <w:t>mg/dL + HbA1c</w:t>
            </w:r>
            <w:r w:rsidR="007236F6" w:rsidRPr="00157574">
              <w:rPr>
                <w:rFonts w:ascii="Book Antiqua" w:eastAsia="Times New Roman" w:hAnsi="Book Antiqua"/>
                <w:color w:val="000000"/>
              </w:rPr>
              <w:t xml:space="preserve"> &lt; </w:t>
            </w:r>
            <w:r w:rsidRPr="00157574">
              <w:rPr>
                <w:rFonts w:ascii="Book Antiqua" w:eastAsia="Times New Roman" w:hAnsi="Book Antiqua"/>
                <w:color w:val="000000"/>
              </w:rPr>
              <w:t>6.5</w:t>
            </w:r>
            <w:r w:rsidR="007236F6" w:rsidRPr="00157574">
              <w:rPr>
                <w:rFonts w:ascii="Book Antiqua" w:eastAsia="Times New Roman" w:hAnsi="Book Antiqua"/>
                <w:color w:val="000000"/>
              </w:rPr>
              <w:t xml:space="preserve"> </w:t>
            </w:r>
            <w:r w:rsidRPr="00157574">
              <w:rPr>
                <w:rFonts w:ascii="Book Antiqua" w:eastAsia="Times New Roman" w:hAnsi="Book Antiqua"/>
                <w:color w:val="000000"/>
              </w:rPr>
              <w:t>mmol/L + no pharmacotherapy</w:t>
            </w:r>
          </w:p>
        </w:tc>
        <w:tc>
          <w:tcPr>
            <w:tcW w:w="1304" w:type="dxa"/>
            <w:tcBorders>
              <w:top w:val="single" w:sz="4" w:space="0" w:color="auto"/>
            </w:tcBorders>
          </w:tcPr>
          <w:p w14:paraId="63C5C064" w14:textId="34F9ED9D"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r w:rsidR="007236F6" w:rsidRPr="00157574" w14:paraId="6B713432" w14:textId="77777777" w:rsidTr="007236F6">
        <w:tc>
          <w:tcPr>
            <w:tcW w:w="1134" w:type="dxa"/>
          </w:tcPr>
          <w:p w14:paraId="2C287396" w14:textId="5CE7CBAF" w:rsidR="00D258FE" w:rsidRPr="00157574" w:rsidRDefault="00F46F12"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Cummings </w:t>
            </w:r>
            <w:r w:rsidR="00ED1424" w:rsidRPr="00157574">
              <w:rPr>
                <w:rFonts w:ascii="Book Antiqua" w:eastAsia="Times New Roman" w:hAnsi="Book Antiqua"/>
                <w:i/>
                <w:color w:val="000000"/>
              </w:rPr>
              <w:t>et al</w:t>
            </w:r>
            <w:r w:rsidRPr="00157574">
              <w:rPr>
                <w:rFonts w:ascii="Book Antiqua" w:eastAsia="Times New Roman" w:hAnsi="Book Antiqua"/>
                <w:color w:val="000000"/>
                <w:vertAlign w:val="superscript"/>
              </w:rPr>
              <w:t>[21]</w:t>
            </w:r>
            <w:r w:rsidRPr="00157574">
              <w:rPr>
                <w:rFonts w:ascii="Book Antiqua" w:eastAsia="Times New Roman" w:hAnsi="Book Antiqua"/>
                <w:color w:val="000000"/>
              </w:rPr>
              <w:t>,</w:t>
            </w:r>
            <w:r w:rsidR="00D258FE" w:rsidRPr="00157574">
              <w:rPr>
                <w:rFonts w:ascii="Book Antiqua" w:eastAsia="Times New Roman" w:hAnsi="Book Antiqua"/>
                <w:color w:val="000000"/>
              </w:rPr>
              <w:t xml:space="preserve"> 201</w:t>
            </w:r>
            <w:r w:rsidR="00ED1424" w:rsidRPr="00157574">
              <w:rPr>
                <w:rFonts w:ascii="Book Antiqua" w:eastAsia="Times New Roman" w:hAnsi="Book Antiqua"/>
                <w:color w:val="000000"/>
              </w:rPr>
              <w:t>6</w:t>
            </w:r>
          </w:p>
        </w:tc>
        <w:tc>
          <w:tcPr>
            <w:tcW w:w="1134" w:type="dxa"/>
          </w:tcPr>
          <w:p w14:paraId="26E70C0C"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43/43</w:t>
            </w:r>
          </w:p>
        </w:tc>
        <w:tc>
          <w:tcPr>
            <w:tcW w:w="1134" w:type="dxa"/>
          </w:tcPr>
          <w:p w14:paraId="08C5F7F0"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w:t>
            </w:r>
          </w:p>
        </w:tc>
        <w:tc>
          <w:tcPr>
            <w:tcW w:w="1134" w:type="dxa"/>
          </w:tcPr>
          <w:p w14:paraId="2DC561EB"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w:t>
            </w:r>
          </w:p>
        </w:tc>
        <w:tc>
          <w:tcPr>
            <w:tcW w:w="1134" w:type="dxa"/>
          </w:tcPr>
          <w:p w14:paraId="084A42E6"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60</w:t>
            </w:r>
          </w:p>
        </w:tc>
        <w:tc>
          <w:tcPr>
            <w:tcW w:w="1134" w:type="dxa"/>
          </w:tcPr>
          <w:p w14:paraId="23F532D2" w14:textId="68685D39"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10AB5DC9" w14:textId="0E2D026A"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1939A40A" w14:textId="0DDF1893"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2381" w:type="dxa"/>
          </w:tcPr>
          <w:p w14:paraId="5356DA11" w14:textId="0A724D72"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HbA1c</w:t>
            </w:r>
            <w:r w:rsidR="007236F6" w:rsidRPr="00157574">
              <w:rPr>
                <w:rFonts w:ascii="Book Antiqua" w:eastAsia="Times New Roman" w:hAnsi="Book Antiqua"/>
                <w:color w:val="000000"/>
              </w:rPr>
              <w:t xml:space="preserve"> &lt; </w:t>
            </w:r>
            <w:r w:rsidRPr="00157574">
              <w:rPr>
                <w:rFonts w:ascii="Book Antiqua" w:eastAsia="Times New Roman" w:hAnsi="Book Antiqua"/>
                <w:color w:val="000000"/>
              </w:rPr>
              <w:t>6% + no pharmacotherapy</w:t>
            </w:r>
          </w:p>
        </w:tc>
        <w:tc>
          <w:tcPr>
            <w:tcW w:w="1304" w:type="dxa"/>
          </w:tcPr>
          <w:p w14:paraId="45F88E20" w14:textId="51F088FE"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r w:rsidR="007236F6" w:rsidRPr="00157574" w14:paraId="298D730D" w14:textId="77777777" w:rsidTr="007236F6">
        <w:tc>
          <w:tcPr>
            <w:tcW w:w="1134" w:type="dxa"/>
          </w:tcPr>
          <w:p w14:paraId="70EC4272" w14:textId="2A2138BB"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S</w:t>
            </w:r>
            <w:r w:rsidR="00F46F12" w:rsidRPr="00157574">
              <w:rPr>
                <w:rFonts w:ascii="Book Antiqua" w:eastAsia="Times New Roman" w:hAnsi="Book Antiqua"/>
                <w:color w:val="000000"/>
              </w:rPr>
              <w:t xml:space="preserve">chauer </w:t>
            </w:r>
            <w:r w:rsidR="00ED1424" w:rsidRPr="00157574">
              <w:rPr>
                <w:rFonts w:ascii="Book Antiqua" w:eastAsia="Times New Roman" w:hAnsi="Book Antiqua"/>
                <w:i/>
                <w:color w:val="000000"/>
              </w:rPr>
              <w:t>et al</w:t>
            </w:r>
            <w:r w:rsidR="00F46F12" w:rsidRPr="00157574">
              <w:rPr>
                <w:rFonts w:ascii="Book Antiqua" w:eastAsia="Times New Roman" w:hAnsi="Book Antiqua"/>
                <w:color w:val="000000"/>
                <w:vertAlign w:val="superscript"/>
              </w:rPr>
              <w:t>[22]</w:t>
            </w:r>
            <w:r w:rsidR="00F46F12" w:rsidRPr="00157574">
              <w:rPr>
                <w:rFonts w:ascii="Book Antiqua" w:eastAsia="Times New Roman" w:hAnsi="Book Antiqua"/>
                <w:color w:val="000000"/>
              </w:rPr>
              <w:t xml:space="preserve">, </w:t>
            </w:r>
            <w:r w:rsidRPr="00157574">
              <w:rPr>
                <w:rFonts w:ascii="Book Antiqua" w:eastAsia="Times New Roman" w:hAnsi="Book Antiqua"/>
                <w:color w:val="000000"/>
              </w:rPr>
              <w:t>2017</w:t>
            </w:r>
          </w:p>
        </w:tc>
        <w:tc>
          <w:tcPr>
            <w:tcW w:w="1134" w:type="dxa"/>
          </w:tcPr>
          <w:p w14:paraId="32BDF8FD"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134/150</w:t>
            </w:r>
          </w:p>
        </w:tc>
        <w:tc>
          <w:tcPr>
            <w:tcW w:w="1134" w:type="dxa"/>
          </w:tcPr>
          <w:p w14:paraId="3D05D934"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w:t>
            </w:r>
          </w:p>
        </w:tc>
        <w:tc>
          <w:tcPr>
            <w:tcW w:w="1134" w:type="dxa"/>
          </w:tcPr>
          <w:p w14:paraId="246A6AD2"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w:t>
            </w:r>
          </w:p>
        </w:tc>
        <w:tc>
          <w:tcPr>
            <w:tcW w:w="1134" w:type="dxa"/>
          </w:tcPr>
          <w:p w14:paraId="2190C658"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29</w:t>
            </w:r>
          </w:p>
        </w:tc>
        <w:tc>
          <w:tcPr>
            <w:tcW w:w="1134" w:type="dxa"/>
          </w:tcPr>
          <w:p w14:paraId="4A15DF75"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23</w:t>
            </w:r>
          </w:p>
        </w:tc>
        <w:tc>
          <w:tcPr>
            <w:tcW w:w="1134" w:type="dxa"/>
          </w:tcPr>
          <w:p w14:paraId="442A5BE7" w14:textId="1F3E73EE"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281482F0" w14:textId="1BE70130"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2381" w:type="dxa"/>
          </w:tcPr>
          <w:p w14:paraId="35EFF8BF" w14:textId="1A9A3CF5" w:rsidR="00D258FE" w:rsidRPr="00157574" w:rsidRDefault="00DD545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19"/>
                <w:id w:val="75718473"/>
              </w:sdtPr>
              <w:sdtEndPr/>
              <w:sdtContent>
                <w:r w:rsidR="00D258FE" w:rsidRPr="00157574">
                  <w:rPr>
                    <w:rFonts w:ascii="Book Antiqua" w:eastAsia="Gungsuh" w:hAnsi="Book Antiqua" w:cs="Gungsuh"/>
                    <w:color w:val="000000"/>
                  </w:rPr>
                  <w:t>HbA1c ≤</w:t>
                </w:r>
                <w:r w:rsidR="00ED1424" w:rsidRPr="00157574">
                  <w:rPr>
                    <w:rFonts w:ascii="Book Antiqua" w:eastAsia="Gungsuh" w:hAnsi="Book Antiqua" w:cs="Gungsuh"/>
                    <w:color w:val="000000"/>
                  </w:rPr>
                  <w:t xml:space="preserve"> </w:t>
                </w:r>
                <w:r w:rsidR="00D258FE" w:rsidRPr="00157574">
                  <w:rPr>
                    <w:rFonts w:ascii="Book Antiqua" w:eastAsia="Gungsuh" w:hAnsi="Book Antiqua" w:cs="Gungsuh"/>
                    <w:color w:val="000000"/>
                  </w:rPr>
                  <w:t>6%</w:t>
                </w:r>
              </w:sdtContent>
            </w:sdt>
          </w:p>
        </w:tc>
        <w:tc>
          <w:tcPr>
            <w:tcW w:w="1304" w:type="dxa"/>
          </w:tcPr>
          <w:p w14:paraId="52267CC5" w14:textId="6F1BA25C"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r w:rsidR="007236F6" w:rsidRPr="00157574" w14:paraId="75550EA4" w14:textId="77777777" w:rsidTr="007236F6">
        <w:tc>
          <w:tcPr>
            <w:tcW w:w="1134" w:type="dxa"/>
          </w:tcPr>
          <w:p w14:paraId="32837943" w14:textId="38A534A5" w:rsidR="00D258FE" w:rsidRPr="00157574" w:rsidRDefault="00ED142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157574">
              <w:rPr>
                <w:rFonts w:ascii="Book Antiqua" w:eastAsia="Times New Roman" w:hAnsi="Book Antiqua"/>
                <w:color w:val="000000"/>
              </w:rPr>
              <w:t>Hofsø</w:t>
            </w:r>
            <w:proofErr w:type="spellEnd"/>
            <w:r w:rsidR="00D258FE" w:rsidRPr="00157574">
              <w:rPr>
                <w:rFonts w:ascii="Book Antiqua" w:eastAsia="Times New Roman" w:hAnsi="Book Antiqua"/>
                <w:color w:val="000000"/>
              </w:rPr>
              <w:t xml:space="preserve"> </w:t>
            </w:r>
            <w:r w:rsidRPr="00157574">
              <w:rPr>
                <w:rFonts w:ascii="Book Antiqua" w:eastAsia="Times New Roman" w:hAnsi="Book Antiqua"/>
                <w:i/>
                <w:color w:val="000000"/>
              </w:rPr>
              <w:t>et al</w:t>
            </w:r>
            <w:r w:rsidR="004D49BC" w:rsidRPr="00157574">
              <w:rPr>
                <w:rFonts w:ascii="Book Antiqua" w:eastAsia="Times New Roman" w:hAnsi="Book Antiqua"/>
                <w:color w:val="000000"/>
                <w:vertAlign w:val="superscript"/>
              </w:rPr>
              <w:t>[23]</w:t>
            </w:r>
            <w:r w:rsidR="00F46F12" w:rsidRPr="00157574">
              <w:rPr>
                <w:rFonts w:ascii="Book Antiqua" w:eastAsia="Times New Roman" w:hAnsi="Book Antiqua"/>
                <w:color w:val="000000"/>
              </w:rPr>
              <w:t xml:space="preserve">, </w:t>
            </w:r>
            <w:r w:rsidR="00D258FE" w:rsidRPr="00157574">
              <w:rPr>
                <w:rFonts w:ascii="Book Antiqua" w:eastAsia="Times New Roman" w:hAnsi="Book Antiqua"/>
                <w:color w:val="000000"/>
              </w:rPr>
              <w:t>2019</w:t>
            </w:r>
          </w:p>
        </w:tc>
        <w:tc>
          <w:tcPr>
            <w:tcW w:w="1134" w:type="dxa"/>
          </w:tcPr>
          <w:p w14:paraId="78CFDA60"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107/109</w:t>
            </w:r>
          </w:p>
        </w:tc>
        <w:tc>
          <w:tcPr>
            <w:tcW w:w="1134" w:type="dxa"/>
          </w:tcPr>
          <w:p w14:paraId="58F98950"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w:t>
            </w:r>
          </w:p>
        </w:tc>
        <w:tc>
          <w:tcPr>
            <w:tcW w:w="1134" w:type="dxa"/>
          </w:tcPr>
          <w:p w14:paraId="7815A663" w14:textId="6644552B"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719D2C7B"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74</w:t>
            </w:r>
          </w:p>
        </w:tc>
        <w:tc>
          <w:tcPr>
            <w:tcW w:w="1134" w:type="dxa"/>
          </w:tcPr>
          <w:p w14:paraId="35C06917"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47</w:t>
            </w:r>
          </w:p>
        </w:tc>
        <w:tc>
          <w:tcPr>
            <w:tcW w:w="1134" w:type="dxa"/>
          </w:tcPr>
          <w:p w14:paraId="318C5B51" w14:textId="7B4DD2A2"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70980299" w14:textId="7355CBAC"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2381" w:type="dxa"/>
          </w:tcPr>
          <w:p w14:paraId="12A88F10" w14:textId="3C22B583" w:rsidR="00D258FE" w:rsidRPr="00157574" w:rsidRDefault="00DD545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0"/>
                <w:id w:val="134996193"/>
              </w:sdtPr>
              <w:sdtEndPr/>
              <w:sdtContent>
                <w:r w:rsidR="00D258FE" w:rsidRPr="00157574">
                  <w:rPr>
                    <w:rFonts w:ascii="Book Antiqua" w:eastAsia="Gungsuh" w:hAnsi="Book Antiqua" w:cs="Gungsuh"/>
                    <w:color w:val="000000"/>
                  </w:rPr>
                  <w:t>HbA1c ≤</w:t>
                </w:r>
                <w:r w:rsidR="00ED1424" w:rsidRPr="00157574">
                  <w:rPr>
                    <w:rFonts w:ascii="Book Antiqua" w:eastAsia="Gungsuh" w:hAnsi="Book Antiqua" w:cs="Gungsuh"/>
                    <w:color w:val="000000"/>
                  </w:rPr>
                  <w:t xml:space="preserve"> </w:t>
                </w:r>
                <w:r w:rsidR="00D258FE" w:rsidRPr="00157574">
                  <w:rPr>
                    <w:rFonts w:ascii="Book Antiqua" w:eastAsia="Gungsuh" w:hAnsi="Book Antiqua" w:cs="Gungsuh"/>
                    <w:color w:val="000000"/>
                  </w:rPr>
                  <w:t xml:space="preserve">6% + no pharmacotherapy </w:t>
                </w:r>
              </w:sdtContent>
            </w:sdt>
          </w:p>
        </w:tc>
        <w:tc>
          <w:tcPr>
            <w:tcW w:w="1304" w:type="dxa"/>
          </w:tcPr>
          <w:p w14:paraId="67850671" w14:textId="6A33BA39"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r w:rsidR="007236F6" w:rsidRPr="00157574" w14:paraId="1867FABE" w14:textId="77777777" w:rsidTr="007236F6">
        <w:tc>
          <w:tcPr>
            <w:tcW w:w="1134" w:type="dxa"/>
          </w:tcPr>
          <w:p w14:paraId="5B1F9181" w14:textId="349E1841"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157574">
              <w:rPr>
                <w:rFonts w:ascii="Book Antiqua" w:eastAsia="Times New Roman" w:hAnsi="Book Antiqua"/>
                <w:color w:val="000000"/>
              </w:rPr>
              <w:t>Courcoulas</w:t>
            </w:r>
            <w:proofErr w:type="spellEnd"/>
            <w:r w:rsidRPr="00157574">
              <w:rPr>
                <w:rFonts w:ascii="Book Antiqua" w:eastAsia="Times New Roman" w:hAnsi="Book Antiqua"/>
                <w:color w:val="000000"/>
              </w:rPr>
              <w:t xml:space="preserve"> </w:t>
            </w:r>
            <w:r w:rsidR="00ED1424" w:rsidRPr="00157574">
              <w:rPr>
                <w:rFonts w:ascii="Book Antiqua" w:eastAsia="Times New Roman" w:hAnsi="Book Antiqua"/>
                <w:i/>
                <w:color w:val="000000"/>
              </w:rPr>
              <w:t>et al</w:t>
            </w:r>
            <w:r w:rsidR="00F46F12" w:rsidRPr="00157574">
              <w:rPr>
                <w:rFonts w:ascii="Book Antiqua" w:eastAsia="Times New Roman" w:hAnsi="Book Antiqua"/>
                <w:color w:val="000000"/>
                <w:vertAlign w:val="superscript"/>
              </w:rPr>
              <w:t>[11]</w:t>
            </w:r>
            <w:r w:rsidR="00F46F12" w:rsidRPr="00157574">
              <w:rPr>
                <w:rFonts w:ascii="Book Antiqua" w:eastAsia="Times New Roman" w:hAnsi="Book Antiqua"/>
                <w:color w:val="000000"/>
              </w:rPr>
              <w:t>,</w:t>
            </w:r>
            <w:r w:rsidRPr="00157574">
              <w:rPr>
                <w:rFonts w:ascii="Book Antiqua" w:eastAsia="Times New Roman" w:hAnsi="Book Antiqua"/>
                <w:color w:val="000000"/>
              </w:rPr>
              <w:t xml:space="preserve"> 2020</w:t>
            </w:r>
          </w:p>
        </w:tc>
        <w:tc>
          <w:tcPr>
            <w:tcW w:w="1134" w:type="dxa"/>
          </w:tcPr>
          <w:p w14:paraId="651DD94D"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50/61</w:t>
            </w:r>
          </w:p>
        </w:tc>
        <w:tc>
          <w:tcPr>
            <w:tcW w:w="1134" w:type="dxa"/>
          </w:tcPr>
          <w:p w14:paraId="45265E3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w:t>
            </w:r>
          </w:p>
        </w:tc>
        <w:tc>
          <w:tcPr>
            <w:tcW w:w="1134" w:type="dxa"/>
          </w:tcPr>
          <w:p w14:paraId="6BF8B4B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0</w:t>
            </w:r>
          </w:p>
        </w:tc>
        <w:tc>
          <w:tcPr>
            <w:tcW w:w="1134" w:type="dxa"/>
          </w:tcPr>
          <w:p w14:paraId="3F391FA1"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30</w:t>
            </w:r>
          </w:p>
        </w:tc>
        <w:tc>
          <w:tcPr>
            <w:tcW w:w="1134" w:type="dxa"/>
          </w:tcPr>
          <w:p w14:paraId="0D7F2CD9" w14:textId="258AA9A3"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62E82DA3" w14:textId="6AED9EA0"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002BB7E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19</w:t>
            </w:r>
          </w:p>
        </w:tc>
        <w:tc>
          <w:tcPr>
            <w:tcW w:w="2381" w:type="dxa"/>
          </w:tcPr>
          <w:p w14:paraId="283A21A2" w14:textId="4E2C45D3" w:rsidR="00D258FE" w:rsidRPr="00157574" w:rsidRDefault="00DD545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1"/>
                <w:id w:val="-1467507238"/>
              </w:sdtPr>
              <w:sdtEndPr/>
              <w:sdtContent>
                <w:r w:rsidR="00D258FE" w:rsidRPr="00157574">
                  <w:rPr>
                    <w:rFonts w:ascii="Book Antiqua" w:eastAsia="Gungsuh" w:hAnsi="Book Antiqua" w:cs="Gungsuh"/>
                    <w:color w:val="000000"/>
                  </w:rPr>
                  <w:t>FPG ≤125mg/dL + HbA1c</w:t>
                </w:r>
                <w:r w:rsidR="007236F6" w:rsidRPr="00157574">
                  <w:rPr>
                    <w:rFonts w:ascii="Book Antiqua" w:eastAsia="Gungsuh" w:hAnsi="Book Antiqua" w:cs="Gungsuh"/>
                    <w:color w:val="000000"/>
                  </w:rPr>
                  <w:t xml:space="preserve"> &lt; </w:t>
                </w:r>
                <w:r w:rsidR="00D258FE" w:rsidRPr="00157574">
                  <w:rPr>
                    <w:rFonts w:ascii="Book Antiqua" w:eastAsia="Gungsuh" w:hAnsi="Book Antiqua" w:cs="Gungsuh"/>
                    <w:color w:val="000000"/>
                  </w:rPr>
                  <w:t>6.5 + no pharmacotherapy. complete: FPG ≤100mg/dL+ HbA1c</w:t>
                </w:r>
                <w:r w:rsidR="007236F6" w:rsidRPr="00157574">
                  <w:rPr>
                    <w:rFonts w:ascii="Book Antiqua" w:eastAsia="Gungsuh" w:hAnsi="Book Antiqua" w:cs="Gungsuh"/>
                    <w:color w:val="000000"/>
                  </w:rPr>
                  <w:t xml:space="preserve"> &lt; </w:t>
                </w:r>
                <w:r w:rsidR="00D258FE" w:rsidRPr="00157574">
                  <w:rPr>
                    <w:rFonts w:ascii="Book Antiqua" w:eastAsia="Gungsuh" w:hAnsi="Book Antiqua" w:cs="Gungsuh"/>
                    <w:color w:val="000000"/>
                  </w:rPr>
                  <w:t>5.7% + no pharmacotherapy</w:t>
                </w:r>
              </w:sdtContent>
            </w:sdt>
          </w:p>
        </w:tc>
        <w:tc>
          <w:tcPr>
            <w:tcW w:w="1304" w:type="dxa"/>
          </w:tcPr>
          <w:p w14:paraId="59291719" w14:textId="474B9E99"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r w:rsidR="007236F6" w:rsidRPr="00157574" w14:paraId="63431140" w14:textId="77777777" w:rsidTr="007236F6">
        <w:tc>
          <w:tcPr>
            <w:tcW w:w="1134" w:type="dxa"/>
          </w:tcPr>
          <w:p w14:paraId="680B0AA3" w14:textId="301544AA"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157574">
              <w:rPr>
                <w:rFonts w:ascii="Book Antiqua" w:eastAsia="Times New Roman" w:hAnsi="Book Antiqua"/>
                <w:color w:val="000000"/>
              </w:rPr>
              <w:lastRenderedPageBreak/>
              <w:t>Mingrone</w:t>
            </w:r>
            <w:proofErr w:type="spellEnd"/>
            <w:r w:rsidRPr="00157574">
              <w:rPr>
                <w:rFonts w:ascii="Book Antiqua" w:eastAsia="Times New Roman" w:hAnsi="Book Antiqua"/>
                <w:color w:val="000000"/>
              </w:rPr>
              <w:t xml:space="preserve"> </w:t>
            </w:r>
            <w:r w:rsidR="00ED1424" w:rsidRPr="00157574">
              <w:rPr>
                <w:rFonts w:ascii="Book Antiqua" w:eastAsia="Times New Roman" w:hAnsi="Book Antiqua"/>
                <w:i/>
                <w:color w:val="000000"/>
              </w:rPr>
              <w:t>et al</w:t>
            </w:r>
            <w:r w:rsidR="00F46F12" w:rsidRPr="00157574">
              <w:rPr>
                <w:rFonts w:ascii="Book Antiqua" w:eastAsia="Times New Roman" w:hAnsi="Book Antiqua"/>
                <w:color w:val="000000"/>
                <w:vertAlign w:val="superscript"/>
              </w:rPr>
              <w:t>[24]</w:t>
            </w:r>
            <w:r w:rsidR="00F46F12" w:rsidRPr="00157574">
              <w:rPr>
                <w:rFonts w:ascii="Book Antiqua" w:eastAsia="Times New Roman" w:hAnsi="Book Antiqua"/>
                <w:color w:val="000000"/>
              </w:rPr>
              <w:t>,</w:t>
            </w:r>
          </w:p>
          <w:p w14:paraId="0AA3F13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2021</w:t>
            </w:r>
          </w:p>
        </w:tc>
        <w:tc>
          <w:tcPr>
            <w:tcW w:w="1134" w:type="dxa"/>
          </w:tcPr>
          <w:p w14:paraId="4E69E1A9"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57/60</w:t>
            </w:r>
          </w:p>
        </w:tc>
        <w:tc>
          <w:tcPr>
            <w:tcW w:w="1134" w:type="dxa"/>
          </w:tcPr>
          <w:p w14:paraId="4F02F4F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10</w:t>
            </w:r>
          </w:p>
        </w:tc>
        <w:tc>
          <w:tcPr>
            <w:tcW w:w="1134" w:type="dxa"/>
          </w:tcPr>
          <w:p w14:paraId="3F7BDEF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w:t>
            </w:r>
          </w:p>
        </w:tc>
        <w:tc>
          <w:tcPr>
            <w:tcW w:w="1134" w:type="dxa"/>
          </w:tcPr>
          <w:p w14:paraId="0E25E85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25</w:t>
            </w:r>
          </w:p>
        </w:tc>
        <w:tc>
          <w:tcPr>
            <w:tcW w:w="1134" w:type="dxa"/>
          </w:tcPr>
          <w:p w14:paraId="5F4F7BC4" w14:textId="1B210847"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1134" w:type="dxa"/>
          </w:tcPr>
          <w:p w14:paraId="074BFB74"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50</w:t>
            </w:r>
          </w:p>
        </w:tc>
        <w:tc>
          <w:tcPr>
            <w:tcW w:w="1134" w:type="dxa"/>
          </w:tcPr>
          <w:p w14:paraId="08FA3E2D" w14:textId="11E5A525"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N/A</w:t>
            </w:r>
          </w:p>
        </w:tc>
        <w:tc>
          <w:tcPr>
            <w:tcW w:w="2381" w:type="dxa"/>
          </w:tcPr>
          <w:p w14:paraId="032FFE32" w14:textId="77777777" w:rsidR="00D258FE" w:rsidRPr="00157574" w:rsidRDefault="00DD545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2"/>
                <w:id w:val="-1404754862"/>
              </w:sdtPr>
              <w:sdtEndPr/>
              <w:sdtContent>
                <w:r w:rsidR="00D258FE" w:rsidRPr="00157574">
                  <w:rPr>
                    <w:rFonts w:ascii="Book Antiqua" w:eastAsia="Gungsuh" w:hAnsi="Book Antiqua" w:cs="Gungsuh"/>
                    <w:color w:val="000000"/>
                  </w:rPr>
                  <w:t xml:space="preserve">FPG≤100mg/dL + HbA1c ≤6.5 + no pharmacotherapy </w:t>
                </w:r>
              </w:sdtContent>
            </w:sdt>
          </w:p>
        </w:tc>
        <w:tc>
          <w:tcPr>
            <w:tcW w:w="1304" w:type="dxa"/>
          </w:tcPr>
          <w:p w14:paraId="63378054" w14:textId="75CB23FE"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 &lt; </w:t>
            </w:r>
            <w:r w:rsidR="00D258FE" w:rsidRPr="00157574">
              <w:rPr>
                <w:rFonts w:ascii="Book Antiqua" w:eastAsia="Times New Roman" w:hAnsi="Book Antiqua"/>
                <w:color w:val="000000"/>
              </w:rPr>
              <w:t>0.05</w:t>
            </w:r>
          </w:p>
        </w:tc>
      </w:tr>
    </w:tbl>
    <w:p w14:paraId="1EF9A2F6" w14:textId="2F0AE842"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T2DM: </w:t>
      </w:r>
      <w:r w:rsidR="007236F6" w:rsidRPr="00157574">
        <w:rPr>
          <w:rFonts w:ascii="Book Antiqua" w:eastAsia="Times New Roman" w:hAnsi="Book Antiqua"/>
          <w:color w:val="000000"/>
        </w:rPr>
        <w:t>T</w:t>
      </w:r>
      <w:r w:rsidRPr="00157574">
        <w:rPr>
          <w:rFonts w:ascii="Book Antiqua" w:eastAsia="Times New Roman" w:hAnsi="Book Antiqua"/>
          <w:color w:val="000000"/>
        </w:rPr>
        <w:t xml:space="preserve">ype 2 diabetes mellitus; RYGB: Roux-en-Y gastric bypass; SG: </w:t>
      </w:r>
      <w:r w:rsidR="007236F6" w:rsidRPr="00157574">
        <w:rPr>
          <w:rFonts w:ascii="Book Antiqua" w:eastAsia="Times New Roman" w:hAnsi="Book Antiqua"/>
          <w:color w:val="000000"/>
        </w:rPr>
        <w:t>S</w:t>
      </w:r>
      <w:r w:rsidRPr="00157574">
        <w:rPr>
          <w:rFonts w:ascii="Book Antiqua" w:eastAsia="Times New Roman" w:hAnsi="Book Antiqua"/>
          <w:color w:val="000000"/>
        </w:rPr>
        <w:t xml:space="preserve">leeve gastrectomy; BPD-DS: </w:t>
      </w:r>
      <w:r w:rsidR="007236F6" w:rsidRPr="00157574">
        <w:rPr>
          <w:rFonts w:ascii="Book Antiqua" w:eastAsia="Times New Roman" w:hAnsi="Book Antiqua"/>
          <w:color w:val="000000"/>
        </w:rPr>
        <w:t>B</w:t>
      </w:r>
      <w:r w:rsidRPr="00157574">
        <w:rPr>
          <w:rFonts w:ascii="Book Antiqua" w:eastAsia="Times New Roman" w:hAnsi="Book Antiqua"/>
          <w:color w:val="000000"/>
        </w:rPr>
        <w:t xml:space="preserve">iliopancreatic diversion with duodenal switch; AGB: </w:t>
      </w:r>
      <w:r w:rsidR="007236F6" w:rsidRPr="00157574">
        <w:rPr>
          <w:rFonts w:ascii="Book Antiqua" w:eastAsia="Times New Roman" w:hAnsi="Book Antiqua"/>
          <w:color w:val="000000"/>
        </w:rPr>
        <w:t>A</w:t>
      </w:r>
      <w:r w:rsidRPr="00157574">
        <w:rPr>
          <w:rFonts w:ascii="Book Antiqua" w:eastAsia="Times New Roman" w:hAnsi="Book Antiqua"/>
          <w:color w:val="000000"/>
        </w:rPr>
        <w:t xml:space="preserve">djustable gastric banding; FPG: </w:t>
      </w:r>
      <w:r w:rsidR="007236F6" w:rsidRPr="00157574">
        <w:rPr>
          <w:rFonts w:ascii="Book Antiqua" w:eastAsia="Times New Roman" w:hAnsi="Book Antiqua"/>
          <w:color w:val="000000"/>
        </w:rPr>
        <w:t>F</w:t>
      </w:r>
      <w:r w:rsidRPr="00157574">
        <w:rPr>
          <w:rFonts w:ascii="Book Antiqua" w:eastAsia="Times New Roman" w:hAnsi="Book Antiqua"/>
          <w:color w:val="000000"/>
        </w:rPr>
        <w:t xml:space="preserve">asting plasma glucose; HbA1c: </w:t>
      </w:r>
      <w:proofErr w:type="spellStart"/>
      <w:r w:rsidR="007236F6" w:rsidRPr="00157574">
        <w:rPr>
          <w:rFonts w:ascii="Book Antiqua" w:eastAsia="Times New Roman" w:hAnsi="Book Antiqua"/>
          <w:color w:val="000000"/>
        </w:rPr>
        <w:t>G</w:t>
      </w:r>
      <w:r w:rsidRPr="00157574">
        <w:rPr>
          <w:rFonts w:ascii="Book Antiqua" w:eastAsia="Times New Roman" w:hAnsi="Book Antiqua"/>
          <w:color w:val="000000"/>
        </w:rPr>
        <w:t>lycocylated</w:t>
      </w:r>
      <w:proofErr w:type="spellEnd"/>
      <w:r w:rsidRPr="00157574">
        <w:rPr>
          <w:rFonts w:ascii="Book Antiqua" w:eastAsia="Times New Roman" w:hAnsi="Book Antiqua"/>
          <w:color w:val="000000"/>
        </w:rPr>
        <w:t xml:space="preserve"> hemoglobin</w:t>
      </w:r>
      <w:r w:rsidR="007236F6" w:rsidRPr="00157574">
        <w:rPr>
          <w:rFonts w:ascii="Book Antiqua" w:eastAsia="Times New Roman" w:hAnsi="Book Antiqua"/>
          <w:color w:val="000000"/>
        </w:rPr>
        <w:t>.</w:t>
      </w:r>
    </w:p>
    <w:p w14:paraId="69ED819E" w14:textId="67F02D9D" w:rsidR="007236F6" w:rsidRPr="00157574" w:rsidRDefault="007236F6" w:rsidP="00ED1424">
      <w:pP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br w:type="page"/>
      </w:r>
    </w:p>
    <w:p w14:paraId="57928AD3" w14:textId="20C7EC59"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color w:val="000000"/>
        </w:rPr>
      </w:pPr>
      <w:r w:rsidRPr="00157574">
        <w:rPr>
          <w:rFonts w:ascii="Book Antiqua" w:eastAsia="Times New Roman" w:hAnsi="Book Antiqua"/>
          <w:b/>
          <w:color w:val="000000"/>
        </w:rPr>
        <w:lastRenderedPageBreak/>
        <w:t xml:space="preserve">Table 2 Predictors of </w:t>
      </w:r>
      <w:r w:rsidR="007236F6" w:rsidRPr="00157574">
        <w:rPr>
          <w:rFonts w:ascii="Book Antiqua" w:eastAsia="Times New Roman" w:hAnsi="Book Antiqua"/>
          <w:b/>
          <w:color w:val="000000"/>
        </w:rPr>
        <w:t>diabetes mellitus</w:t>
      </w:r>
      <w:r w:rsidRPr="00157574">
        <w:rPr>
          <w:rFonts w:ascii="Book Antiqua" w:eastAsia="Times New Roman" w:hAnsi="Book Antiqua"/>
          <w:b/>
          <w:color w:val="000000"/>
        </w:rPr>
        <w:t xml:space="preserve"> remission following bariatric surgery </w:t>
      </w:r>
    </w:p>
    <w:tbl>
      <w:tblPr>
        <w:tblW w:w="12924" w:type="dxa"/>
        <w:tblBorders>
          <w:top w:val="single" w:sz="4" w:space="0" w:color="auto"/>
          <w:bottom w:val="single" w:sz="4" w:space="0" w:color="auto"/>
        </w:tblBorders>
        <w:tblLayout w:type="fixed"/>
        <w:tblLook w:val="0600" w:firstRow="0" w:lastRow="0" w:firstColumn="0" w:lastColumn="0" w:noHBand="1" w:noVBand="1"/>
      </w:tblPr>
      <w:tblGrid>
        <w:gridCol w:w="2154"/>
        <w:gridCol w:w="2154"/>
        <w:gridCol w:w="2154"/>
        <w:gridCol w:w="2154"/>
        <w:gridCol w:w="2154"/>
        <w:gridCol w:w="2154"/>
      </w:tblGrid>
      <w:tr w:rsidR="00D258FE" w:rsidRPr="00157574" w14:paraId="1D366903" w14:textId="77777777" w:rsidTr="00ED1424">
        <w:tc>
          <w:tcPr>
            <w:tcW w:w="2154" w:type="dxa"/>
            <w:tcBorders>
              <w:top w:val="single" w:sz="4" w:space="0" w:color="auto"/>
              <w:bottom w:val="single" w:sz="4" w:space="0" w:color="auto"/>
            </w:tcBorders>
          </w:tcPr>
          <w:p w14:paraId="2BE4A73B" w14:textId="3E17EA3D"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p>
        </w:tc>
        <w:tc>
          <w:tcPr>
            <w:tcW w:w="2154" w:type="dxa"/>
            <w:tcBorders>
              <w:top w:val="single" w:sz="4" w:space="0" w:color="auto"/>
              <w:bottom w:val="single" w:sz="4" w:space="0" w:color="auto"/>
            </w:tcBorders>
          </w:tcPr>
          <w:p w14:paraId="7DF04F75" w14:textId="7BD68118"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proofErr w:type="spellStart"/>
            <w:r w:rsidRPr="00157574">
              <w:rPr>
                <w:rFonts w:ascii="Book Antiqua" w:eastAsia="Times New Roman" w:hAnsi="Book Antiqua"/>
                <w:b/>
                <w:bCs/>
                <w:color w:val="000000"/>
              </w:rPr>
              <w:t>Diarem</w:t>
            </w:r>
            <w:proofErr w:type="spellEnd"/>
            <w:r w:rsidRPr="00157574">
              <w:rPr>
                <w:rFonts w:ascii="Book Antiqua" w:eastAsia="Times New Roman" w:hAnsi="Book Antiqua"/>
                <w:b/>
                <w:bCs/>
                <w:color w:val="000000"/>
              </w:rPr>
              <w:t xml:space="preserve"> </w:t>
            </w:r>
          </w:p>
        </w:tc>
        <w:tc>
          <w:tcPr>
            <w:tcW w:w="2154" w:type="dxa"/>
            <w:tcBorders>
              <w:top w:val="single" w:sz="4" w:space="0" w:color="auto"/>
              <w:bottom w:val="single" w:sz="4" w:space="0" w:color="auto"/>
            </w:tcBorders>
          </w:tcPr>
          <w:p w14:paraId="07253138" w14:textId="1A6A68CC"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Diarem2</w:t>
            </w:r>
          </w:p>
        </w:tc>
        <w:tc>
          <w:tcPr>
            <w:tcW w:w="2154" w:type="dxa"/>
            <w:tcBorders>
              <w:top w:val="single" w:sz="4" w:space="0" w:color="auto"/>
              <w:bottom w:val="single" w:sz="4" w:space="0" w:color="auto"/>
            </w:tcBorders>
          </w:tcPr>
          <w:p w14:paraId="38DDF29B"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IMS</w:t>
            </w:r>
          </w:p>
        </w:tc>
        <w:tc>
          <w:tcPr>
            <w:tcW w:w="2154" w:type="dxa"/>
            <w:tcBorders>
              <w:top w:val="single" w:sz="4" w:space="0" w:color="auto"/>
              <w:bottom w:val="single" w:sz="4" w:space="0" w:color="auto"/>
            </w:tcBorders>
          </w:tcPr>
          <w:p w14:paraId="35B1062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ABCD</w:t>
            </w:r>
          </w:p>
        </w:tc>
        <w:tc>
          <w:tcPr>
            <w:tcW w:w="2154" w:type="dxa"/>
            <w:tcBorders>
              <w:top w:val="single" w:sz="4" w:space="0" w:color="auto"/>
              <w:bottom w:val="single" w:sz="4" w:space="0" w:color="auto"/>
            </w:tcBorders>
          </w:tcPr>
          <w:p w14:paraId="63465BA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157574">
              <w:rPr>
                <w:rFonts w:ascii="Book Antiqua" w:eastAsia="Times New Roman" w:hAnsi="Book Antiqua"/>
                <w:b/>
                <w:bCs/>
                <w:color w:val="000000"/>
              </w:rPr>
              <w:t>Duke Diabetes Remission</w:t>
            </w:r>
          </w:p>
        </w:tc>
      </w:tr>
      <w:tr w:rsidR="00D258FE" w:rsidRPr="00157574" w14:paraId="777453F8" w14:textId="77777777" w:rsidTr="00ED1424">
        <w:tc>
          <w:tcPr>
            <w:tcW w:w="2154" w:type="dxa"/>
            <w:tcBorders>
              <w:top w:val="single" w:sz="4" w:space="0" w:color="auto"/>
            </w:tcBorders>
          </w:tcPr>
          <w:p w14:paraId="4B67680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Procedure</w:t>
            </w:r>
          </w:p>
        </w:tc>
        <w:tc>
          <w:tcPr>
            <w:tcW w:w="2154" w:type="dxa"/>
            <w:tcBorders>
              <w:top w:val="single" w:sz="4" w:space="0" w:color="auto"/>
            </w:tcBorders>
          </w:tcPr>
          <w:p w14:paraId="590F1A34" w14:textId="406999B8" w:rsidR="00D258FE" w:rsidRPr="0015757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157574">
              <w:rPr>
                <w:rFonts w:ascii="Book Antiqua" w:eastAsia="Times New Roman" w:hAnsi="Book Antiqua"/>
                <w:color w:val="000000"/>
              </w:rPr>
              <w:t>Rygb</w:t>
            </w:r>
            <w:proofErr w:type="spellEnd"/>
          </w:p>
        </w:tc>
        <w:tc>
          <w:tcPr>
            <w:tcW w:w="2154" w:type="dxa"/>
            <w:tcBorders>
              <w:top w:val="single" w:sz="4" w:space="0" w:color="auto"/>
            </w:tcBorders>
          </w:tcPr>
          <w:p w14:paraId="336D1D2D"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RYGB</w:t>
            </w:r>
          </w:p>
        </w:tc>
        <w:tc>
          <w:tcPr>
            <w:tcW w:w="2154" w:type="dxa"/>
            <w:tcBorders>
              <w:top w:val="single" w:sz="4" w:space="0" w:color="auto"/>
            </w:tcBorders>
          </w:tcPr>
          <w:p w14:paraId="7C050A7B"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RYGB or SG</w:t>
            </w:r>
          </w:p>
        </w:tc>
        <w:tc>
          <w:tcPr>
            <w:tcW w:w="2154" w:type="dxa"/>
            <w:tcBorders>
              <w:top w:val="single" w:sz="4" w:space="0" w:color="auto"/>
            </w:tcBorders>
          </w:tcPr>
          <w:p w14:paraId="6870074B"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RYGB or mini-gastric</w:t>
            </w:r>
          </w:p>
        </w:tc>
        <w:tc>
          <w:tcPr>
            <w:tcW w:w="2154" w:type="dxa"/>
            <w:tcBorders>
              <w:top w:val="single" w:sz="4" w:space="0" w:color="auto"/>
            </w:tcBorders>
          </w:tcPr>
          <w:p w14:paraId="2CD4B6C4"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RYGB, SG, AGB, BPD/DS</w:t>
            </w:r>
          </w:p>
        </w:tc>
      </w:tr>
      <w:tr w:rsidR="00D258FE" w:rsidRPr="00157574" w14:paraId="18BB475F" w14:textId="77777777" w:rsidTr="00ED1424">
        <w:tc>
          <w:tcPr>
            <w:tcW w:w="2154" w:type="dxa"/>
          </w:tcPr>
          <w:p w14:paraId="44C637F8"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Number of patients (</w:t>
            </w:r>
            <w:r w:rsidRPr="00157574">
              <w:rPr>
                <w:rFonts w:ascii="Book Antiqua" w:eastAsia="Times New Roman" w:hAnsi="Book Antiqua"/>
                <w:i/>
                <w:iCs/>
                <w:color w:val="000000"/>
              </w:rPr>
              <w:t>n</w:t>
            </w:r>
            <w:r w:rsidRPr="00157574">
              <w:rPr>
                <w:rFonts w:ascii="Book Antiqua" w:eastAsia="Times New Roman" w:hAnsi="Book Antiqua"/>
                <w:color w:val="000000"/>
              </w:rPr>
              <w:t>)</w:t>
            </w:r>
          </w:p>
        </w:tc>
        <w:tc>
          <w:tcPr>
            <w:tcW w:w="2154" w:type="dxa"/>
          </w:tcPr>
          <w:p w14:paraId="035E0E13"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690</w:t>
            </w:r>
          </w:p>
        </w:tc>
        <w:tc>
          <w:tcPr>
            <w:tcW w:w="2154" w:type="dxa"/>
          </w:tcPr>
          <w:p w14:paraId="4A4E8E5F"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307</w:t>
            </w:r>
          </w:p>
        </w:tc>
        <w:tc>
          <w:tcPr>
            <w:tcW w:w="2154" w:type="dxa"/>
          </w:tcPr>
          <w:p w14:paraId="42B8B771"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659</w:t>
            </w:r>
          </w:p>
        </w:tc>
        <w:tc>
          <w:tcPr>
            <w:tcW w:w="2154" w:type="dxa"/>
          </w:tcPr>
          <w:p w14:paraId="4362373A"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63</w:t>
            </w:r>
          </w:p>
        </w:tc>
        <w:tc>
          <w:tcPr>
            <w:tcW w:w="2154" w:type="dxa"/>
          </w:tcPr>
          <w:p w14:paraId="29ED895C" w14:textId="77777777" w:rsidR="00D258F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602</w:t>
            </w:r>
          </w:p>
        </w:tc>
      </w:tr>
      <w:tr w:rsidR="0052230F" w:rsidRPr="00157574" w14:paraId="067BD24B" w14:textId="77777777" w:rsidTr="0052230F">
        <w:trPr>
          <w:trHeight w:val="298"/>
        </w:trPr>
        <w:tc>
          <w:tcPr>
            <w:tcW w:w="2154" w:type="dxa"/>
            <w:vMerge w:val="restart"/>
          </w:tcPr>
          <w:p w14:paraId="63ADBCC9" w14:textId="77777777" w:rsidR="0052230F" w:rsidRPr="00157574" w:rsidRDefault="0052230F"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Variables</w:t>
            </w:r>
          </w:p>
        </w:tc>
        <w:tc>
          <w:tcPr>
            <w:tcW w:w="2154" w:type="dxa"/>
            <w:vMerge w:val="restart"/>
          </w:tcPr>
          <w:p w14:paraId="1C99F31B" w14:textId="2D360B68" w:rsidR="0052230F" w:rsidRPr="00157574" w:rsidRDefault="0052230F"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Insulin use</w:t>
            </w:r>
          </w:p>
        </w:tc>
        <w:tc>
          <w:tcPr>
            <w:tcW w:w="2154" w:type="dxa"/>
            <w:vMerge w:val="restart"/>
          </w:tcPr>
          <w:p w14:paraId="21BD60B0" w14:textId="4580F274" w:rsidR="0052230F" w:rsidRPr="00157574" w:rsidRDefault="0052230F"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Insulin use</w:t>
            </w:r>
          </w:p>
        </w:tc>
        <w:tc>
          <w:tcPr>
            <w:tcW w:w="2154" w:type="dxa"/>
            <w:vMerge w:val="restart"/>
          </w:tcPr>
          <w:p w14:paraId="3C27CDD0" w14:textId="00FCC9E7" w:rsidR="0052230F" w:rsidRPr="00157574" w:rsidRDefault="0052230F"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Insulin use</w:t>
            </w:r>
          </w:p>
        </w:tc>
        <w:tc>
          <w:tcPr>
            <w:tcW w:w="2154" w:type="dxa"/>
            <w:vMerge w:val="restart"/>
          </w:tcPr>
          <w:p w14:paraId="3B834253" w14:textId="3E0D5500"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Diabetes duration</w:t>
            </w:r>
          </w:p>
        </w:tc>
        <w:tc>
          <w:tcPr>
            <w:tcW w:w="2154" w:type="dxa"/>
          </w:tcPr>
          <w:p w14:paraId="54C0E0C5" w14:textId="01A61C49" w:rsidR="0052230F" w:rsidRPr="00157574" w:rsidRDefault="0052230F"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Age</w:t>
            </w:r>
          </w:p>
        </w:tc>
      </w:tr>
      <w:tr w:rsidR="0052230F" w:rsidRPr="00157574" w14:paraId="487D97E7" w14:textId="77777777" w:rsidTr="0052230F">
        <w:trPr>
          <w:trHeight w:val="151"/>
        </w:trPr>
        <w:tc>
          <w:tcPr>
            <w:tcW w:w="2154" w:type="dxa"/>
            <w:vMerge/>
          </w:tcPr>
          <w:p w14:paraId="2C5EE091"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4ED9EB26"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191EEDCB"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5295482E"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43FEF8D5"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tcPr>
          <w:p w14:paraId="279CE157" w14:textId="24F4C010"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Sex</w:t>
            </w:r>
          </w:p>
        </w:tc>
      </w:tr>
      <w:tr w:rsidR="0052230F" w:rsidRPr="00157574" w14:paraId="6CA990EC" w14:textId="77777777" w:rsidTr="0052230F">
        <w:trPr>
          <w:trHeight w:val="478"/>
        </w:trPr>
        <w:tc>
          <w:tcPr>
            <w:tcW w:w="2154" w:type="dxa"/>
            <w:vMerge/>
          </w:tcPr>
          <w:p w14:paraId="3597743A"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val="restart"/>
          </w:tcPr>
          <w:p w14:paraId="0E529B95" w14:textId="124DB5EA"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Age</w:t>
            </w:r>
          </w:p>
        </w:tc>
        <w:tc>
          <w:tcPr>
            <w:tcW w:w="2154" w:type="dxa"/>
            <w:vMerge w:val="restart"/>
          </w:tcPr>
          <w:p w14:paraId="122753B0" w14:textId="3F8F5698"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Age</w:t>
            </w:r>
          </w:p>
        </w:tc>
        <w:tc>
          <w:tcPr>
            <w:tcW w:w="2154" w:type="dxa"/>
            <w:vMerge w:val="restart"/>
          </w:tcPr>
          <w:p w14:paraId="09C22F07" w14:textId="7F51A458"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Duration of diabetes</w:t>
            </w:r>
          </w:p>
        </w:tc>
        <w:tc>
          <w:tcPr>
            <w:tcW w:w="2154" w:type="dxa"/>
            <w:vMerge w:val="restart"/>
          </w:tcPr>
          <w:p w14:paraId="7992D9D6" w14:textId="75080932"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Age</w:t>
            </w:r>
          </w:p>
        </w:tc>
        <w:tc>
          <w:tcPr>
            <w:tcW w:w="2154" w:type="dxa"/>
          </w:tcPr>
          <w:p w14:paraId="11BBCCB9" w14:textId="31BE6FB2"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Race</w:t>
            </w:r>
          </w:p>
        </w:tc>
      </w:tr>
      <w:tr w:rsidR="0052230F" w:rsidRPr="00157574" w14:paraId="5A72532A" w14:textId="77777777" w:rsidTr="00ED1424">
        <w:trPr>
          <w:trHeight w:val="477"/>
        </w:trPr>
        <w:tc>
          <w:tcPr>
            <w:tcW w:w="2154" w:type="dxa"/>
            <w:vMerge/>
          </w:tcPr>
          <w:p w14:paraId="63B36236"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73CB9797"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64838439"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24746F07"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21D41DBC"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tcPr>
          <w:p w14:paraId="618585FE" w14:textId="564EA95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Insulin use</w:t>
            </w:r>
          </w:p>
        </w:tc>
      </w:tr>
      <w:tr w:rsidR="0052230F" w:rsidRPr="00157574" w14:paraId="3442B24E" w14:textId="77777777" w:rsidTr="0052230F">
        <w:trPr>
          <w:trHeight w:val="478"/>
        </w:trPr>
        <w:tc>
          <w:tcPr>
            <w:tcW w:w="2154" w:type="dxa"/>
            <w:vMerge/>
          </w:tcPr>
          <w:p w14:paraId="4029A505"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val="restart"/>
          </w:tcPr>
          <w:p w14:paraId="18AC9140" w14:textId="7A7822E8"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Hba1c</w:t>
            </w:r>
          </w:p>
        </w:tc>
        <w:tc>
          <w:tcPr>
            <w:tcW w:w="2154" w:type="dxa"/>
            <w:vMerge w:val="restart"/>
          </w:tcPr>
          <w:p w14:paraId="2F4D1553" w14:textId="42665560"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Hba1c</w:t>
            </w:r>
          </w:p>
        </w:tc>
        <w:tc>
          <w:tcPr>
            <w:tcW w:w="2154" w:type="dxa"/>
            <w:vMerge w:val="restart"/>
          </w:tcPr>
          <w:p w14:paraId="3B37D929" w14:textId="6522E8BF"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Hba1c</w:t>
            </w:r>
          </w:p>
        </w:tc>
        <w:tc>
          <w:tcPr>
            <w:tcW w:w="2154" w:type="dxa"/>
            <w:vMerge w:val="restart"/>
          </w:tcPr>
          <w:p w14:paraId="6892C2B9" w14:textId="5AAEDCD6"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Baseline BMI</w:t>
            </w:r>
          </w:p>
        </w:tc>
        <w:tc>
          <w:tcPr>
            <w:tcW w:w="2154" w:type="dxa"/>
          </w:tcPr>
          <w:p w14:paraId="61452253" w14:textId="64687BDC"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Hba1c</w:t>
            </w:r>
          </w:p>
        </w:tc>
      </w:tr>
      <w:tr w:rsidR="0052230F" w:rsidRPr="00157574" w14:paraId="3F57A463" w14:textId="77777777" w:rsidTr="00ED1424">
        <w:trPr>
          <w:trHeight w:val="477"/>
        </w:trPr>
        <w:tc>
          <w:tcPr>
            <w:tcW w:w="2154" w:type="dxa"/>
            <w:vMerge/>
          </w:tcPr>
          <w:p w14:paraId="7D07808D"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23DBA672"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3C8D3BC1"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113A3AE0"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01F15C1A"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tcPr>
          <w:p w14:paraId="2366F1D1" w14:textId="33020CA5"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BMI</w:t>
            </w:r>
          </w:p>
        </w:tc>
      </w:tr>
      <w:tr w:rsidR="0052230F" w:rsidRPr="00157574" w14:paraId="3E41DB56" w14:textId="77777777" w:rsidTr="00E50747">
        <w:trPr>
          <w:trHeight w:val="3142"/>
        </w:trPr>
        <w:tc>
          <w:tcPr>
            <w:tcW w:w="2154" w:type="dxa"/>
            <w:vMerge/>
          </w:tcPr>
          <w:p w14:paraId="7DBF203E"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val="restart"/>
          </w:tcPr>
          <w:p w14:paraId="2844D66C" w14:textId="412C8AEC"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Type of antidiabetic drugs</w:t>
            </w:r>
          </w:p>
        </w:tc>
        <w:tc>
          <w:tcPr>
            <w:tcW w:w="2154" w:type="dxa"/>
            <w:vMerge w:val="restart"/>
          </w:tcPr>
          <w:p w14:paraId="73E2B649" w14:textId="5BC436BB"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Duration of diabetes</w:t>
            </w:r>
          </w:p>
        </w:tc>
        <w:tc>
          <w:tcPr>
            <w:tcW w:w="2154" w:type="dxa"/>
            <w:vMerge w:val="restart"/>
          </w:tcPr>
          <w:p w14:paraId="5B78128B" w14:textId="71CB709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Number of diabetic medications</w:t>
            </w:r>
          </w:p>
        </w:tc>
        <w:tc>
          <w:tcPr>
            <w:tcW w:w="2154" w:type="dxa"/>
            <w:vMerge w:val="restart"/>
          </w:tcPr>
          <w:p w14:paraId="286C3A6F" w14:textId="55613D1D"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C-peptide level</w:t>
            </w:r>
          </w:p>
        </w:tc>
        <w:tc>
          <w:tcPr>
            <w:tcW w:w="2154" w:type="dxa"/>
          </w:tcPr>
          <w:p w14:paraId="5B0A894B" w14:textId="05A86904"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Preop asthma, GERD, hypertension, hyperlipidemia, anticoagulation medication status</w:t>
            </w:r>
          </w:p>
        </w:tc>
      </w:tr>
      <w:tr w:rsidR="0052230F" w:rsidRPr="00157574" w14:paraId="38C6D3BB" w14:textId="77777777" w:rsidTr="00ED1424">
        <w:trPr>
          <w:trHeight w:val="423"/>
        </w:trPr>
        <w:tc>
          <w:tcPr>
            <w:tcW w:w="2154" w:type="dxa"/>
            <w:vMerge/>
          </w:tcPr>
          <w:p w14:paraId="54E567F6"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7FD21D08"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3AB0C5DA"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2AA2FF1C"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vMerge/>
          </w:tcPr>
          <w:p w14:paraId="4A219084" w14:textId="77777777"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c>
          <w:tcPr>
            <w:tcW w:w="2154" w:type="dxa"/>
          </w:tcPr>
          <w:p w14:paraId="04B1EC67" w14:textId="5C97C834" w:rsidR="0052230F" w:rsidRPr="00157574" w:rsidRDefault="0052230F"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Type of antidiabetic drugs</w:t>
            </w:r>
          </w:p>
        </w:tc>
      </w:tr>
      <w:tr w:rsidR="0067716D" w:rsidRPr="00157574" w14:paraId="5196318F" w14:textId="77777777" w:rsidTr="00ED1424">
        <w:tc>
          <w:tcPr>
            <w:tcW w:w="2154" w:type="dxa"/>
          </w:tcPr>
          <w:p w14:paraId="573F29DD"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Scale</w:t>
            </w:r>
          </w:p>
        </w:tc>
        <w:tc>
          <w:tcPr>
            <w:tcW w:w="2154" w:type="dxa"/>
          </w:tcPr>
          <w:p w14:paraId="2D35D9FB"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0-22 (5 groups)</w:t>
            </w:r>
          </w:p>
        </w:tc>
        <w:tc>
          <w:tcPr>
            <w:tcW w:w="2154" w:type="dxa"/>
          </w:tcPr>
          <w:p w14:paraId="05F82BBB"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0-25 (High-Intermediate-Low remission)</w:t>
            </w:r>
          </w:p>
        </w:tc>
        <w:tc>
          <w:tcPr>
            <w:tcW w:w="2154" w:type="dxa"/>
          </w:tcPr>
          <w:p w14:paraId="1CB26B98"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3 stages (Mild-Moderate-Severe)</w:t>
            </w:r>
          </w:p>
        </w:tc>
        <w:tc>
          <w:tcPr>
            <w:tcW w:w="2154" w:type="dxa"/>
          </w:tcPr>
          <w:p w14:paraId="03D664B7"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0-10</w:t>
            </w:r>
          </w:p>
        </w:tc>
        <w:tc>
          <w:tcPr>
            <w:tcW w:w="2154" w:type="dxa"/>
          </w:tcPr>
          <w:p w14:paraId="52E26053"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Odds of remission according to preoperative variables and type of surgery</w:t>
            </w:r>
          </w:p>
        </w:tc>
      </w:tr>
      <w:tr w:rsidR="0067716D" w:rsidRPr="00157574" w14:paraId="2C663A7A" w14:textId="77777777" w:rsidTr="00ED1424">
        <w:tc>
          <w:tcPr>
            <w:tcW w:w="2154" w:type="dxa"/>
          </w:tcPr>
          <w:p w14:paraId="09F819E3"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lastRenderedPageBreak/>
              <w:t>Recommendation on procedure of choice</w:t>
            </w:r>
          </w:p>
        </w:tc>
        <w:tc>
          <w:tcPr>
            <w:tcW w:w="2154" w:type="dxa"/>
          </w:tcPr>
          <w:p w14:paraId="0E05D244"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No</w:t>
            </w:r>
          </w:p>
        </w:tc>
        <w:tc>
          <w:tcPr>
            <w:tcW w:w="2154" w:type="dxa"/>
          </w:tcPr>
          <w:p w14:paraId="1060220B"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No</w:t>
            </w:r>
          </w:p>
        </w:tc>
        <w:tc>
          <w:tcPr>
            <w:tcW w:w="2154" w:type="dxa"/>
          </w:tcPr>
          <w:p w14:paraId="5306C155"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Yes</w:t>
            </w:r>
          </w:p>
        </w:tc>
        <w:tc>
          <w:tcPr>
            <w:tcW w:w="2154" w:type="dxa"/>
          </w:tcPr>
          <w:p w14:paraId="4533C2B4"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No</w:t>
            </w:r>
          </w:p>
        </w:tc>
        <w:tc>
          <w:tcPr>
            <w:tcW w:w="2154" w:type="dxa"/>
          </w:tcPr>
          <w:p w14:paraId="6DC151A6" w14:textId="77777777" w:rsidR="0067716D" w:rsidRPr="00157574" w:rsidRDefault="0067716D" w:rsidP="0067716D">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No</w:t>
            </w:r>
          </w:p>
        </w:tc>
      </w:tr>
    </w:tbl>
    <w:p w14:paraId="69EE1676" w14:textId="57AB9A4A" w:rsidR="0098239E" w:rsidRPr="0015757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157574">
        <w:rPr>
          <w:rFonts w:ascii="Book Antiqua" w:eastAsia="Times New Roman" w:hAnsi="Book Antiqua"/>
          <w:color w:val="000000"/>
        </w:rPr>
        <w:t xml:space="preserve">RYGB: Roux-en-Y gastric bypass; SG: </w:t>
      </w:r>
      <w:r w:rsidR="001A6338" w:rsidRPr="00157574">
        <w:rPr>
          <w:rFonts w:ascii="Book Antiqua" w:eastAsia="Times New Roman" w:hAnsi="Book Antiqua"/>
          <w:color w:val="000000"/>
        </w:rPr>
        <w:t>S</w:t>
      </w:r>
      <w:r w:rsidRPr="00157574">
        <w:rPr>
          <w:rFonts w:ascii="Book Antiqua" w:eastAsia="Times New Roman" w:hAnsi="Book Antiqua"/>
          <w:color w:val="000000"/>
        </w:rPr>
        <w:t xml:space="preserve">leeve gastrectomy; BPD-DS: </w:t>
      </w:r>
      <w:r w:rsidR="001A6338" w:rsidRPr="00157574">
        <w:rPr>
          <w:rFonts w:ascii="Book Antiqua" w:eastAsia="Times New Roman" w:hAnsi="Book Antiqua"/>
          <w:color w:val="000000"/>
        </w:rPr>
        <w:t>B</w:t>
      </w:r>
      <w:r w:rsidRPr="00157574">
        <w:rPr>
          <w:rFonts w:ascii="Book Antiqua" w:eastAsia="Times New Roman" w:hAnsi="Book Antiqua"/>
          <w:color w:val="000000"/>
        </w:rPr>
        <w:t xml:space="preserve">iliopancreatic diversion with duodenal switch; AGB: </w:t>
      </w:r>
      <w:r w:rsidR="001A6338" w:rsidRPr="00157574">
        <w:rPr>
          <w:rFonts w:ascii="Book Antiqua" w:eastAsia="Times New Roman" w:hAnsi="Book Antiqua"/>
          <w:color w:val="000000"/>
        </w:rPr>
        <w:t>A</w:t>
      </w:r>
      <w:r w:rsidRPr="00157574">
        <w:rPr>
          <w:rFonts w:ascii="Book Antiqua" w:eastAsia="Times New Roman" w:hAnsi="Book Antiqua"/>
          <w:color w:val="000000"/>
        </w:rPr>
        <w:t xml:space="preserve">djustable gastric banding; HbA1c: </w:t>
      </w:r>
      <w:r w:rsidR="001A6338" w:rsidRPr="00157574">
        <w:rPr>
          <w:rFonts w:ascii="Book Antiqua" w:eastAsia="Times New Roman" w:hAnsi="Book Antiqua"/>
          <w:color w:val="000000"/>
        </w:rPr>
        <w:t>G</w:t>
      </w:r>
      <w:r w:rsidRPr="00157574">
        <w:rPr>
          <w:rFonts w:ascii="Book Antiqua" w:eastAsia="Times New Roman" w:hAnsi="Book Antiqua"/>
          <w:color w:val="000000"/>
        </w:rPr>
        <w:t xml:space="preserve">lycosylated hemoglobin; GERD: </w:t>
      </w:r>
      <w:r w:rsidR="001A6338" w:rsidRPr="00157574">
        <w:rPr>
          <w:rFonts w:ascii="Book Antiqua" w:eastAsia="Times New Roman" w:hAnsi="Book Antiqua"/>
          <w:color w:val="000000"/>
        </w:rPr>
        <w:t>G</w:t>
      </w:r>
      <w:r w:rsidRPr="00157574">
        <w:rPr>
          <w:rFonts w:ascii="Book Antiqua" w:eastAsia="Times New Roman" w:hAnsi="Book Antiqua"/>
          <w:color w:val="000000"/>
        </w:rPr>
        <w:t>astroesophageal reflux disease</w:t>
      </w:r>
      <w:r w:rsidR="001A6338" w:rsidRPr="00157574">
        <w:rPr>
          <w:rFonts w:ascii="Book Antiqua" w:eastAsia="Times New Roman" w:hAnsi="Book Antiqua"/>
          <w:color w:val="000000"/>
        </w:rPr>
        <w:t>.</w:t>
      </w:r>
      <w:r w:rsidRPr="00157574">
        <w:rPr>
          <w:rFonts w:ascii="Book Antiqua" w:eastAsia="Times New Roman" w:hAnsi="Book Antiqua"/>
          <w:color w:val="000000"/>
        </w:rPr>
        <w:t xml:space="preserve"> </w:t>
      </w:r>
    </w:p>
    <w:p w14:paraId="6D4AEBA3" w14:textId="77777777" w:rsidR="0098239E" w:rsidRPr="00157574" w:rsidRDefault="0098239E">
      <w:pPr>
        <w:rPr>
          <w:rFonts w:ascii="Book Antiqua" w:eastAsia="Times New Roman" w:hAnsi="Book Antiqua"/>
          <w:color w:val="000000"/>
        </w:rPr>
      </w:pPr>
      <w:r w:rsidRPr="00157574">
        <w:rPr>
          <w:rFonts w:ascii="Book Antiqua" w:eastAsia="Times New Roman" w:hAnsi="Book Antiqua"/>
          <w:color w:val="000000"/>
        </w:rPr>
        <w:br w:type="page"/>
      </w:r>
    </w:p>
    <w:p w14:paraId="1DDE9942" w14:textId="77777777" w:rsidR="0098239E" w:rsidRPr="00157574" w:rsidRDefault="0098239E" w:rsidP="0098239E">
      <w:pPr>
        <w:jc w:val="center"/>
        <w:rPr>
          <w:rFonts w:ascii="Book Antiqua" w:hAnsi="Book Antiqua"/>
          <w:lang w:eastAsia="zh-CN"/>
        </w:rPr>
      </w:pPr>
    </w:p>
    <w:p w14:paraId="7FAA3750" w14:textId="77777777" w:rsidR="0098239E" w:rsidRPr="00157574" w:rsidRDefault="0098239E" w:rsidP="0098239E">
      <w:pPr>
        <w:jc w:val="center"/>
        <w:rPr>
          <w:rFonts w:ascii="Book Antiqua" w:hAnsi="Book Antiqua"/>
          <w:lang w:eastAsia="zh-CN"/>
        </w:rPr>
      </w:pPr>
    </w:p>
    <w:p w14:paraId="4018FD0F" w14:textId="77777777" w:rsidR="0098239E" w:rsidRPr="00157574" w:rsidRDefault="0098239E" w:rsidP="0098239E">
      <w:pPr>
        <w:jc w:val="center"/>
        <w:rPr>
          <w:rFonts w:ascii="Book Antiqua" w:hAnsi="Book Antiqua"/>
          <w:lang w:eastAsia="zh-CN"/>
        </w:rPr>
      </w:pPr>
    </w:p>
    <w:p w14:paraId="19B1122D" w14:textId="77777777" w:rsidR="0098239E" w:rsidRPr="00157574" w:rsidRDefault="0098239E" w:rsidP="0098239E">
      <w:pPr>
        <w:jc w:val="center"/>
        <w:rPr>
          <w:rFonts w:ascii="Book Antiqua" w:hAnsi="Book Antiqua"/>
          <w:lang w:eastAsia="zh-CN"/>
        </w:rPr>
      </w:pPr>
    </w:p>
    <w:p w14:paraId="39130723" w14:textId="77777777" w:rsidR="0098239E" w:rsidRPr="00157574" w:rsidRDefault="0098239E" w:rsidP="0098239E">
      <w:pPr>
        <w:jc w:val="center"/>
        <w:rPr>
          <w:rFonts w:ascii="Book Antiqua" w:hAnsi="Book Antiqua"/>
          <w:lang w:eastAsia="zh-CN"/>
        </w:rPr>
      </w:pPr>
    </w:p>
    <w:p w14:paraId="2A05ABCC" w14:textId="16B97BC5" w:rsidR="0098239E" w:rsidRPr="00157574" w:rsidRDefault="0098239E" w:rsidP="0098239E">
      <w:pPr>
        <w:jc w:val="center"/>
        <w:rPr>
          <w:rFonts w:ascii="Book Antiqua" w:hAnsi="Book Antiqua"/>
          <w:lang w:eastAsia="zh-CN"/>
        </w:rPr>
      </w:pPr>
      <w:r w:rsidRPr="00157574">
        <w:rPr>
          <w:rFonts w:ascii="Book Antiqua" w:hAnsi="Book Antiqua"/>
          <w:noProof/>
          <w:lang w:eastAsia="zh-CN"/>
        </w:rPr>
        <w:drawing>
          <wp:inline distT="0" distB="0" distL="0" distR="0" wp14:anchorId="0DAD0C69" wp14:editId="7A7C89A5">
            <wp:extent cx="249618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6185" cy="1437005"/>
                    </a:xfrm>
                    <a:prstGeom prst="rect">
                      <a:avLst/>
                    </a:prstGeom>
                    <a:noFill/>
                    <a:ln>
                      <a:noFill/>
                    </a:ln>
                  </pic:spPr>
                </pic:pic>
              </a:graphicData>
            </a:graphic>
          </wp:inline>
        </w:drawing>
      </w:r>
    </w:p>
    <w:p w14:paraId="369C8208" w14:textId="77777777" w:rsidR="0098239E" w:rsidRPr="00157574" w:rsidRDefault="0098239E" w:rsidP="0098239E">
      <w:pPr>
        <w:jc w:val="center"/>
        <w:rPr>
          <w:rFonts w:ascii="Book Antiqua" w:hAnsi="Book Antiqua"/>
          <w:lang w:eastAsia="zh-CN"/>
        </w:rPr>
      </w:pPr>
    </w:p>
    <w:p w14:paraId="2D354D57" w14:textId="77777777" w:rsidR="0098239E" w:rsidRPr="00157574" w:rsidRDefault="0098239E" w:rsidP="0098239E">
      <w:pPr>
        <w:autoSpaceDE w:val="0"/>
        <w:autoSpaceDN w:val="0"/>
        <w:adjustRightInd w:val="0"/>
        <w:jc w:val="center"/>
        <w:rPr>
          <w:rFonts w:ascii="Book Antiqua" w:eastAsia="Garamond-Bold" w:hAnsi="Book Antiqua" w:cs="Garamond-Bold"/>
          <w:b/>
          <w:bCs/>
          <w:color w:val="000000"/>
          <w:sz w:val="28"/>
          <w:szCs w:val="28"/>
        </w:rPr>
      </w:pPr>
      <w:r w:rsidRPr="00157574">
        <w:rPr>
          <w:rFonts w:ascii="Book Antiqua" w:eastAsia="TimesNewRomanPSMT" w:hAnsi="Book Antiqua" w:cs="TimesNewRomanPSMT"/>
          <w:color w:val="000000"/>
          <w:sz w:val="28"/>
          <w:szCs w:val="28"/>
        </w:rPr>
        <w:t xml:space="preserve">Published by </w:t>
      </w:r>
      <w:proofErr w:type="spellStart"/>
      <w:r w:rsidRPr="00157574">
        <w:rPr>
          <w:rFonts w:ascii="Book Antiqua" w:eastAsia="Garamond-Bold" w:hAnsi="Book Antiqua" w:cs="Garamond-Bold"/>
          <w:b/>
          <w:bCs/>
          <w:color w:val="000000"/>
          <w:sz w:val="28"/>
          <w:szCs w:val="28"/>
        </w:rPr>
        <w:t>Baishideng</w:t>
      </w:r>
      <w:proofErr w:type="spellEnd"/>
      <w:r w:rsidRPr="00157574">
        <w:rPr>
          <w:rFonts w:ascii="Book Antiqua" w:eastAsia="Garamond-Bold" w:hAnsi="Book Antiqua" w:cs="Garamond-Bold"/>
          <w:b/>
          <w:bCs/>
          <w:color w:val="000000"/>
          <w:sz w:val="28"/>
          <w:szCs w:val="28"/>
        </w:rPr>
        <w:t xml:space="preserve"> Publishing Group </w:t>
      </w:r>
      <w:proofErr w:type="spellStart"/>
      <w:r w:rsidRPr="00157574">
        <w:rPr>
          <w:rFonts w:ascii="Book Antiqua" w:eastAsia="Garamond-Bold" w:hAnsi="Book Antiqua" w:cs="Garamond-Bold"/>
          <w:b/>
          <w:bCs/>
          <w:color w:val="000000"/>
          <w:sz w:val="28"/>
          <w:szCs w:val="28"/>
        </w:rPr>
        <w:t>Inc</w:t>
      </w:r>
      <w:proofErr w:type="spellEnd"/>
    </w:p>
    <w:p w14:paraId="70E4D3AD" w14:textId="77777777" w:rsidR="0098239E" w:rsidRPr="00157574" w:rsidRDefault="0098239E" w:rsidP="0098239E">
      <w:pPr>
        <w:autoSpaceDE w:val="0"/>
        <w:autoSpaceDN w:val="0"/>
        <w:adjustRightInd w:val="0"/>
        <w:jc w:val="center"/>
        <w:rPr>
          <w:rFonts w:ascii="Book Antiqua" w:eastAsia="TimesNewRomanPSMT" w:hAnsi="Book Antiqua" w:cs="Garamond"/>
          <w:color w:val="000000"/>
          <w:sz w:val="28"/>
          <w:szCs w:val="28"/>
        </w:rPr>
      </w:pPr>
      <w:r w:rsidRPr="00157574">
        <w:rPr>
          <w:rFonts w:ascii="Book Antiqua" w:eastAsia="TimesNewRomanPSMT" w:hAnsi="Book Antiqua" w:cs="Garamond"/>
          <w:color w:val="000000"/>
          <w:sz w:val="28"/>
          <w:szCs w:val="28"/>
        </w:rPr>
        <w:t>7041 Koll Center Parkway, Suite 160, Pleasanton, CA 94566, USA</w:t>
      </w:r>
    </w:p>
    <w:p w14:paraId="15998238" w14:textId="77777777" w:rsidR="0098239E" w:rsidRPr="00157574" w:rsidRDefault="0098239E" w:rsidP="0098239E">
      <w:pPr>
        <w:autoSpaceDE w:val="0"/>
        <w:autoSpaceDN w:val="0"/>
        <w:adjustRightInd w:val="0"/>
        <w:jc w:val="center"/>
        <w:rPr>
          <w:rFonts w:ascii="Book Antiqua" w:eastAsia="TimesNewRomanPSMT" w:hAnsi="Book Antiqua" w:cs="Garamond"/>
          <w:color w:val="000000"/>
          <w:sz w:val="28"/>
          <w:szCs w:val="28"/>
        </w:rPr>
      </w:pPr>
      <w:r w:rsidRPr="00157574">
        <w:rPr>
          <w:rFonts w:ascii="Book Antiqua" w:eastAsia="Garamond-Bold" w:hAnsi="Book Antiqua" w:cs="Garamond-Bold"/>
          <w:b/>
          <w:bCs/>
          <w:color w:val="000000"/>
          <w:sz w:val="28"/>
          <w:szCs w:val="28"/>
        </w:rPr>
        <w:t xml:space="preserve">Telephone: </w:t>
      </w:r>
      <w:r w:rsidRPr="00157574">
        <w:rPr>
          <w:rFonts w:ascii="Book Antiqua" w:eastAsia="TimesNewRomanPSMT" w:hAnsi="Book Antiqua" w:cs="Garamond"/>
          <w:color w:val="000000"/>
          <w:sz w:val="28"/>
          <w:szCs w:val="28"/>
        </w:rPr>
        <w:t>+1-925-3991568</w:t>
      </w:r>
    </w:p>
    <w:p w14:paraId="3D256740" w14:textId="77777777" w:rsidR="0098239E" w:rsidRPr="00157574" w:rsidRDefault="0098239E" w:rsidP="0098239E">
      <w:pPr>
        <w:autoSpaceDE w:val="0"/>
        <w:autoSpaceDN w:val="0"/>
        <w:adjustRightInd w:val="0"/>
        <w:jc w:val="center"/>
        <w:rPr>
          <w:rFonts w:ascii="Book Antiqua" w:eastAsia="TimesNewRomanPSMT" w:hAnsi="Book Antiqua" w:cs="Garamond"/>
          <w:color w:val="D56400"/>
          <w:sz w:val="28"/>
          <w:szCs w:val="28"/>
        </w:rPr>
      </w:pPr>
      <w:r w:rsidRPr="00157574">
        <w:rPr>
          <w:rFonts w:ascii="Book Antiqua" w:eastAsia="Garamond-Bold" w:hAnsi="Book Antiqua" w:cs="Garamond-Bold"/>
          <w:b/>
          <w:bCs/>
          <w:color w:val="000000"/>
          <w:sz w:val="28"/>
          <w:szCs w:val="28"/>
        </w:rPr>
        <w:t xml:space="preserve">E-mail: </w:t>
      </w:r>
      <w:r w:rsidRPr="00157574">
        <w:rPr>
          <w:rFonts w:ascii="Book Antiqua" w:eastAsia="TimesNewRomanPSMT" w:hAnsi="Book Antiqua" w:cs="Garamond"/>
          <w:color w:val="D56400"/>
          <w:sz w:val="28"/>
          <w:szCs w:val="28"/>
        </w:rPr>
        <w:t>bpgoffice@wjgnet.com</w:t>
      </w:r>
    </w:p>
    <w:p w14:paraId="5EF6D1F9" w14:textId="77777777" w:rsidR="0098239E" w:rsidRPr="00157574" w:rsidRDefault="0098239E" w:rsidP="0098239E">
      <w:pPr>
        <w:autoSpaceDE w:val="0"/>
        <w:autoSpaceDN w:val="0"/>
        <w:adjustRightInd w:val="0"/>
        <w:jc w:val="center"/>
        <w:rPr>
          <w:rFonts w:ascii="Book Antiqua" w:eastAsia="TimesNewRomanPSMT" w:hAnsi="Book Antiqua" w:cs="Garamond"/>
          <w:color w:val="D56400"/>
          <w:sz w:val="28"/>
          <w:szCs w:val="28"/>
        </w:rPr>
      </w:pPr>
      <w:r w:rsidRPr="00157574">
        <w:rPr>
          <w:rFonts w:ascii="Book Antiqua" w:eastAsia="Garamond-Bold" w:hAnsi="Book Antiqua" w:cs="Garamond-Bold"/>
          <w:b/>
          <w:bCs/>
          <w:color w:val="000000"/>
          <w:sz w:val="28"/>
          <w:szCs w:val="28"/>
        </w:rPr>
        <w:t xml:space="preserve">Help Desk: </w:t>
      </w:r>
      <w:r w:rsidRPr="00157574">
        <w:rPr>
          <w:rFonts w:ascii="Book Antiqua" w:eastAsia="TimesNewRomanPSMT" w:hAnsi="Book Antiqua" w:cs="Garamond"/>
          <w:color w:val="D56400"/>
          <w:sz w:val="28"/>
          <w:szCs w:val="28"/>
        </w:rPr>
        <w:t>https://www.f6publishing.com/helpdesk</w:t>
      </w:r>
    </w:p>
    <w:p w14:paraId="3DE2217D" w14:textId="77777777" w:rsidR="0098239E" w:rsidRPr="00157574" w:rsidRDefault="0098239E" w:rsidP="0098239E">
      <w:pPr>
        <w:jc w:val="center"/>
        <w:rPr>
          <w:rFonts w:ascii="Book Antiqua" w:hAnsi="Book Antiqua"/>
          <w:lang w:eastAsia="zh-CN"/>
        </w:rPr>
      </w:pPr>
      <w:r w:rsidRPr="00157574">
        <w:rPr>
          <w:rFonts w:ascii="Book Antiqua" w:eastAsia="TimesNewRomanPSMT" w:hAnsi="Book Antiqua" w:cs="Garamond"/>
          <w:color w:val="D56400"/>
          <w:sz w:val="28"/>
          <w:szCs w:val="28"/>
        </w:rPr>
        <w:t>https://www.wjgnet.com</w:t>
      </w:r>
    </w:p>
    <w:p w14:paraId="272B7EB2" w14:textId="77777777" w:rsidR="0098239E" w:rsidRPr="00157574" w:rsidRDefault="0098239E" w:rsidP="0098239E">
      <w:pPr>
        <w:jc w:val="center"/>
        <w:rPr>
          <w:rFonts w:ascii="Book Antiqua" w:hAnsi="Book Antiqua"/>
          <w:lang w:eastAsia="zh-CN"/>
        </w:rPr>
      </w:pPr>
    </w:p>
    <w:p w14:paraId="4AA834AD" w14:textId="77777777" w:rsidR="0098239E" w:rsidRPr="00157574" w:rsidRDefault="0098239E" w:rsidP="0098239E">
      <w:pPr>
        <w:jc w:val="center"/>
        <w:rPr>
          <w:rFonts w:ascii="Book Antiqua" w:hAnsi="Book Antiqua"/>
          <w:lang w:eastAsia="zh-CN"/>
        </w:rPr>
      </w:pPr>
    </w:p>
    <w:p w14:paraId="31F9ABA9" w14:textId="77777777" w:rsidR="0098239E" w:rsidRPr="00157574" w:rsidRDefault="0098239E" w:rsidP="0098239E">
      <w:pPr>
        <w:jc w:val="center"/>
        <w:rPr>
          <w:rFonts w:ascii="Book Antiqua" w:hAnsi="Book Antiqua"/>
          <w:lang w:eastAsia="zh-CN"/>
        </w:rPr>
      </w:pPr>
    </w:p>
    <w:p w14:paraId="523B51ED" w14:textId="585E9687" w:rsidR="0098239E" w:rsidRPr="00157574" w:rsidRDefault="0098239E" w:rsidP="0098239E">
      <w:pPr>
        <w:jc w:val="center"/>
        <w:rPr>
          <w:rFonts w:ascii="Book Antiqua" w:hAnsi="Book Antiqua"/>
          <w:lang w:eastAsia="zh-CN"/>
        </w:rPr>
      </w:pPr>
      <w:r w:rsidRPr="00157574">
        <w:rPr>
          <w:rFonts w:ascii="Book Antiqua" w:hAnsi="Book Antiqua"/>
          <w:noProof/>
          <w:lang w:eastAsia="zh-CN"/>
        </w:rPr>
        <w:drawing>
          <wp:inline distT="0" distB="0" distL="0" distR="0" wp14:anchorId="42C1BF8F" wp14:editId="0C37EBD2">
            <wp:extent cx="1451610" cy="1437005"/>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437005"/>
                    </a:xfrm>
                    <a:prstGeom prst="rect">
                      <a:avLst/>
                    </a:prstGeom>
                    <a:noFill/>
                    <a:ln>
                      <a:noFill/>
                    </a:ln>
                  </pic:spPr>
                </pic:pic>
              </a:graphicData>
            </a:graphic>
          </wp:inline>
        </w:drawing>
      </w:r>
    </w:p>
    <w:p w14:paraId="48C2E1A4" w14:textId="77777777" w:rsidR="0098239E" w:rsidRPr="00157574" w:rsidRDefault="0098239E" w:rsidP="0098239E">
      <w:pPr>
        <w:jc w:val="center"/>
        <w:rPr>
          <w:rFonts w:ascii="Book Antiqua" w:hAnsi="Book Antiqua"/>
          <w:lang w:eastAsia="zh-CN"/>
        </w:rPr>
      </w:pPr>
    </w:p>
    <w:p w14:paraId="775723AC" w14:textId="77777777" w:rsidR="0098239E" w:rsidRPr="00157574" w:rsidRDefault="0098239E" w:rsidP="0098239E">
      <w:pPr>
        <w:jc w:val="center"/>
        <w:rPr>
          <w:rFonts w:ascii="Book Antiqua" w:hAnsi="Book Antiqua"/>
          <w:lang w:eastAsia="zh-CN"/>
        </w:rPr>
      </w:pPr>
    </w:p>
    <w:p w14:paraId="6500682E" w14:textId="77777777" w:rsidR="0098239E" w:rsidRPr="00157574" w:rsidRDefault="0098239E" w:rsidP="0098239E">
      <w:pPr>
        <w:jc w:val="center"/>
        <w:rPr>
          <w:rFonts w:ascii="Book Antiqua" w:hAnsi="Book Antiqua"/>
          <w:lang w:eastAsia="zh-CN"/>
        </w:rPr>
      </w:pPr>
    </w:p>
    <w:p w14:paraId="5BA99FB9" w14:textId="77777777" w:rsidR="0098239E" w:rsidRPr="00157574" w:rsidRDefault="0098239E" w:rsidP="0098239E">
      <w:pPr>
        <w:jc w:val="center"/>
        <w:rPr>
          <w:rFonts w:ascii="Book Antiqua" w:hAnsi="Book Antiqua"/>
          <w:lang w:eastAsia="zh-CN"/>
        </w:rPr>
      </w:pPr>
    </w:p>
    <w:p w14:paraId="15617572" w14:textId="77777777" w:rsidR="0098239E" w:rsidRPr="00157574" w:rsidRDefault="0098239E" w:rsidP="0098239E">
      <w:pPr>
        <w:jc w:val="center"/>
        <w:rPr>
          <w:rFonts w:ascii="Book Antiqua" w:hAnsi="Book Antiqua"/>
          <w:lang w:eastAsia="zh-CN"/>
        </w:rPr>
      </w:pPr>
    </w:p>
    <w:p w14:paraId="56E345D8" w14:textId="77777777" w:rsidR="0098239E" w:rsidRPr="00157574" w:rsidRDefault="0098239E" w:rsidP="0098239E">
      <w:pPr>
        <w:jc w:val="center"/>
        <w:rPr>
          <w:rFonts w:ascii="Book Antiqua" w:hAnsi="Book Antiqua"/>
          <w:lang w:eastAsia="zh-CN"/>
        </w:rPr>
      </w:pPr>
    </w:p>
    <w:p w14:paraId="67FB487B" w14:textId="77777777" w:rsidR="0098239E" w:rsidRPr="00157574" w:rsidRDefault="0098239E" w:rsidP="0098239E">
      <w:pPr>
        <w:jc w:val="center"/>
        <w:rPr>
          <w:rFonts w:ascii="Book Antiqua" w:hAnsi="Book Antiqua"/>
          <w:lang w:eastAsia="zh-CN"/>
        </w:rPr>
      </w:pPr>
    </w:p>
    <w:p w14:paraId="2E188ECC" w14:textId="77777777" w:rsidR="0098239E" w:rsidRPr="00157574" w:rsidRDefault="0098239E" w:rsidP="0098239E">
      <w:pPr>
        <w:jc w:val="center"/>
        <w:rPr>
          <w:rFonts w:ascii="Book Antiqua" w:hAnsi="Book Antiqua"/>
          <w:lang w:eastAsia="zh-CN"/>
        </w:rPr>
      </w:pPr>
    </w:p>
    <w:p w14:paraId="7F2AE21A" w14:textId="77777777" w:rsidR="0098239E" w:rsidRPr="00157574" w:rsidRDefault="0098239E" w:rsidP="0098239E">
      <w:pPr>
        <w:jc w:val="center"/>
        <w:rPr>
          <w:rFonts w:ascii="Book Antiqua" w:hAnsi="Book Antiqua"/>
          <w:lang w:eastAsia="zh-CN"/>
        </w:rPr>
      </w:pPr>
    </w:p>
    <w:p w14:paraId="2B30EFEA" w14:textId="77777777" w:rsidR="0098239E" w:rsidRPr="00157574" w:rsidRDefault="0098239E" w:rsidP="0098239E">
      <w:pPr>
        <w:jc w:val="right"/>
        <w:rPr>
          <w:rFonts w:ascii="Book Antiqua" w:hAnsi="Book Antiqua"/>
          <w:color w:val="000000" w:themeColor="text1"/>
          <w:lang w:eastAsia="zh-CN"/>
        </w:rPr>
      </w:pPr>
    </w:p>
    <w:p w14:paraId="0F70B037" w14:textId="77777777" w:rsidR="0098239E" w:rsidRPr="00157574" w:rsidRDefault="0098239E" w:rsidP="0098239E">
      <w:pPr>
        <w:jc w:val="center"/>
        <w:rPr>
          <w:rFonts w:ascii="Book Antiqua" w:hAnsi="Book Antiqua"/>
          <w:color w:val="000000" w:themeColor="text1"/>
          <w:lang w:eastAsia="zh-CN"/>
        </w:rPr>
      </w:pPr>
      <w:r w:rsidRPr="00157574">
        <w:rPr>
          <w:rFonts w:ascii="Book Antiqua" w:eastAsia="BookAntiqua-Bold" w:hAnsi="Book Antiqua" w:cs="BookAntiqua-Bold"/>
          <w:b/>
          <w:bCs/>
          <w:color w:val="000000" w:themeColor="text1"/>
        </w:rPr>
        <w:t xml:space="preserve">© 2021 </w:t>
      </w:r>
      <w:proofErr w:type="spellStart"/>
      <w:r w:rsidRPr="00157574">
        <w:rPr>
          <w:rFonts w:ascii="Book Antiqua" w:eastAsia="BookAntiqua-Bold" w:hAnsi="Book Antiqua" w:cs="BookAntiqua-Bold"/>
          <w:b/>
          <w:bCs/>
          <w:color w:val="000000" w:themeColor="text1"/>
        </w:rPr>
        <w:t>Baishideng</w:t>
      </w:r>
      <w:proofErr w:type="spellEnd"/>
      <w:r w:rsidRPr="00157574">
        <w:rPr>
          <w:rFonts w:ascii="Book Antiqua" w:eastAsia="BookAntiqua-Bold" w:hAnsi="Book Antiqua" w:cs="BookAntiqua-Bold"/>
          <w:b/>
          <w:bCs/>
          <w:color w:val="000000" w:themeColor="text1"/>
        </w:rPr>
        <w:t xml:space="preserve"> Publishing Group Inc. All rights reserved.</w:t>
      </w:r>
      <w:r w:rsidRPr="00157574">
        <w:rPr>
          <w:rFonts w:ascii="Book Antiqua" w:hAnsi="Book Antiqua"/>
          <w:color w:val="000000" w:themeColor="text1"/>
          <w:lang w:eastAsia="zh-CN"/>
        </w:rPr>
        <w:fldChar w:fldCharType="begin"/>
      </w:r>
      <w:r w:rsidRPr="00157574">
        <w:rPr>
          <w:rFonts w:ascii="Book Antiqua" w:hAnsi="Book Antiqua"/>
          <w:color w:val="000000" w:themeColor="text1"/>
          <w:lang w:eastAsia="zh-CN"/>
        </w:rPr>
        <w:instrText xml:space="preserve"> ADDIN EN.REFLIST </w:instrText>
      </w:r>
      <w:r w:rsidRPr="00157574">
        <w:rPr>
          <w:rFonts w:ascii="Book Antiqua" w:hAnsi="Book Antiqua"/>
          <w:color w:val="000000" w:themeColor="text1"/>
          <w:lang w:eastAsia="zh-CN"/>
        </w:rPr>
        <w:fldChar w:fldCharType="end"/>
      </w:r>
    </w:p>
    <w:p w14:paraId="4F7F09E6" w14:textId="77777777" w:rsidR="00A77B3E" w:rsidRPr="0098239E" w:rsidRDefault="00A77B3E" w:rsidP="00ED1424">
      <w:pPr>
        <w:pBdr>
          <w:top w:val="nil"/>
          <w:left w:val="nil"/>
          <w:bottom w:val="nil"/>
          <w:right w:val="nil"/>
          <w:between w:val="nil"/>
        </w:pBdr>
        <w:adjustRightInd w:val="0"/>
        <w:snapToGrid w:val="0"/>
        <w:spacing w:line="360" w:lineRule="auto"/>
        <w:jc w:val="both"/>
        <w:rPr>
          <w:rFonts w:ascii="Book Antiqua" w:hAnsi="Book Antiqua"/>
          <w:color w:val="000000"/>
          <w:lang w:eastAsia="zh-CN"/>
        </w:rPr>
      </w:pPr>
    </w:p>
    <w:sectPr w:rsidR="00A77B3E" w:rsidRPr="0098239E" w:rsidSect="00982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F76CE" w14:textId="77777777" w:rsidR="00DD5454" w:rsidRDefault="00DD5454" w:rsidP="007236F6">
      <w:r>
        <w:separator/>
      </w:r>
    </w:p>
  </w:endnote>
  <w:endnote w:type="continuationSeparator" w:id="0">
    <w:p w14:paraId="79EA5779" w14:textId="77777777" w:rsidR="00DD5454" w:rsidRDefault="00DD5454" w:rsidP="0072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83" w:usb1="00000000" w:usb2="00000000" w:usb3="00000000" w:csb0="00000009"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050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747FB3" w14:textId="261905D9" w:rsidR="00ED1424" w:rsidRPr="00ED1424" w:rsidRDefault="00ED1424" w:rsidP="00ED1424">
            <w:pPr>
              <w:pStyle w:val="a7"/>
              <w:jc w:val="right"/>
              <w:rPr>
                <w:rFonts w:ascii="Book Antiqua" w:hAnsi="Book Antiqua"/>
                <w:sz w:val="24"/>
                <w:szCs w:val="24"/>
              </w:rPr>
            </w:pPr>
            <w:r w:rsidRPr="00ED1424">
              <w:rPr>
                <w:rFonts w:ascii="Book Antiqua" w:hAnsi="Book Antiqua"/>
                <w:sz w:val="24"/>
                <w:szCs w:val="24"/>
                <w:lang w:val="zh-CN" w:eastAsia="zh-CN"/>
              </w:rPr>
              <w:t xml:space="preserve"> </w:t>
            </w:r>
            <w:r w:rsidRPr="00ED1424">
              <w:rPr>
                <w:rFonts w:ascii="Book Antiqua" w:hAnsi="Book Antiqua"/>
                <w:b/>
                <w:bCs/>
                <w:sz w:val="24"/>
                <w:szCs w:val="24"/>
              </w:rPr>
              <w:fldChar w:fldCharType="begin"/>
            </w:r>
            <w:r w:rsidRPr="00ED1424">
              <w:rPr>
                <w:rFonts w:ascii="Book Antiqua" w:hAnsi="Book Antiqua"/>
                <w:b/>
                <w:bCs/>
                <w:sz w:val="24"/>
                <w:szCs w:val="24"/>
              </w:rPr>
              <w:instrText>PAGE</w:instrText>
            </w:r>
            <w:r w:rsidRPr="00ED1424">
              <w:rPr>
                <w:rFonts w:ascii="Book Antiqua" w:hAnsi="Book Antiqua"/>
                <w:b/>
                <w:bCs/>
                <w:sz w:val="24"/>
                <w:szCs w:val="24"/>
              </w:rPr>
              <w:fldChar w:fldCharType="separate"/>
            </w:r>
            <w:r w:rsidR="00D26E70">
              <w:rPr>
                <w:rFonts w:ascii="Book Antiqua" w:hAnsi="Book Antiqua"/>
                <w:b/>
                <w:bCs/>
                <w:noProof/>
                <w:sz w:val="24"/>
                <w:szCs w:val="24"/>
              </w:rPr>
              <w:t>19</w:t>
            </w:r>
            <w:r w:rsidRPr="00ED1424">
              <w:rPr>
                <w:rFonts w:ascii="Book Antiqua" w:hAnsi="Book Antiqua"/>
                <w:b/>
                <w:bCs/>
                <w:sz w:val="24"/>
                <w:szCs w:val="24"/>
              </w:rPr>
              <w:fldChar w:fldCharType="end"/>
            </w:r>
            <w:r w:rsidRPr="00ED1424">
              <w:rPr>
                <w:rFonts w:ascii="Book Antiqua" w:hAnsi="Book Antiqua"/>
                <w:sz w:val="24"/>
                <w:szCs w:val="24"/>
                <w:lang w:val="zh-CN" w:eastAsia="zh-CN"/>
              </w:rPr>
              <w:t xml:space="preserve"> / </w:t>
            </w:r>
            <w:r w:rsidRPr="00ED1424">
              <w:rPr>
                <w:rFonts w:ascii="Book Antiqua" w:hAnsi="Book Antiqua"/>
                <w:b/>
                <w:bCs/>
                <w:sz w:val="24"/>
                <w:szCs w:val="24"/>
              </w:rPr>
              <w:fldChar w:fldCharType="begin"/>
            </w:r>
            <w:r w:rsidRPr="00ED1424">
              <w:rPr>
                <w:rFonts w:ascii="Book Antiqua" w:hAnsi="Book Antiqua"/>
                <w:b/>
                <w:bCs/>
                <w:sz w:val="24"/>
                <w:szCs w:val="24"/>
              </w:rPr>
              <w:instrText>NUMPAGES</w:instrText>
            </w:r>
            <w:r w:rsidRPr="00ED1424">
              <w:rPr>
                <w:rFonts w:ascii="Book Antiqua" w:hAnsi="Book Antiqua"/>
                <w:b/>
                <w:bCs/>
                <w:sz w:val="24"/>
                <w:szCs w:val="24"/>
              </w:rPr>
              <w:fldChar w:fldCharType="separate"/>
            </w:r>
            <w:r w:rsidR="00D26E70">
              <w:rPr>
                <w:rFonts w:ascii="Book Antiqua" w:hAnsi="Book Antiqua"/>
                <w:b/>
                <w:bCs/>
                <w:noProof/>
                <w:sz w:val="24"/>
                <w:szCs w:val="24"/>
              </w:rPr>
              <w:t>23</w:t>
            </w:r>
            <w:r w:rsidRPr="00ED1424">
              <w:rPr>
                <w:rFonts w:ascii="Book Antiqua" w:hAnsi="Book Antiqua"/>
                <w:b/>
                <w:bCs/>
                <w:sz w:val="24"/>
                <w:szCs w:val="24"/>
              </w:rPr>
              <w:fldChar w:fldCharType="end"/>
            </w:r>
          </w:p>
        </w:sdtContent>
      </w:sdt>
    </w:sdtContent>
  </w:sdt>
  <w:p w14:paraId="27BCC33F" w14:textId="77777777" w:rsidR="00ED1424" w:rsidRDefault="00ED1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ABB0" w14:textId="77777777" w:rsidR="00DD5454" w:rsidRDefault="00DD5454" w:rsidP="007236F6">
      <w:r>
        <w:separator/>
      </w:r>
    </w:p>
  </w:footnote>
  <w:footnote w:type="continuationSeparator" w:id="0">
    <w:p w14:paraId="40FD2D18" w14:textId="77777777" w:rsidR="00DD5454" w:rsidRDefault="00DD5454" w:rsidP="0072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502"/>
    <w:multiLevelType w:val="multilevel"/>
    <w:tmpl w:val="EC3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A49"/>
    <w:rsid w:val="000E5E4E"/>
    <w:rsid w:val="00102721"/>
    <w:rsid w:val="00124863"/>
    <w:rsid w:val="00157574"/>
    <w:rsid w:val="001A6338"/>
    <w:rsid w:val="00305B94"/>
    <w:rsid w:val="003354F0"/>
    <w:rsid w:val="003A0674"/>
    <w:rsid w:val="003B1FBC"/>
    <w:rsid w:val="003F0E02"/>
    <w:rsid w:val="004822A2"/>
    <w:rsid w:val="004D49BC"/>
    <w:rsid w:val="004F1E54"/>
    <w:rsid w:val="0052230F"/>
    <w:rsid w:val="00645505"/>
    <w:rsid w:val="0067716D"/>
    <w:rsid w:val="006F35FE"/>
    <w:rsid w:val="007236F6"/>
    <w:rsid w:val="0085395E"/>
    <w:rsid w:val="008B3F35"/>
    <w:rsid w:val="008D08DF"/>
    <w:rsid w:val="0098239E"/>
    <w:rsid w:val="009F4DD8"/>
    <w:rsid w:val="00A77B3E"/>
    <w:rsid w:val="00A81157"/>
    <w:rsid w:val="00B7038A"/>
    <w:rsid w:val="00C050FF"/>
    <w:rsid w:val="00C37550"/>
    <w:rsid w:val="00C61321"/>
    <w:rsid w:val="00C9708E"/>
    <w:rsid w:val="00CA2A55"/>
    <w:rsid w:val="00D258FE"/>
    <w:rsid w:val="00D26E70"/>
    <w:rsid w:val="00DA125A"/>
    <w:rsid w:val="00DD5454"/>
    <w:rsid w:val="00E16D30"/>
    <w:rsid w:val="00ED1424"/>
    <w:rsid w:val="00F03C91"/>
    <w:rsid w:val="00F325F9"/>
    <w:rsid w:val="00F46F12"/>
    <w:rsid w:val="00F66F5A"/>
    <w:rsid w:val="00F92EAD"/>
    <w:rsid w:val="00FC4986"/>
    <w:rsid w:val="00FD4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61321"/>
    <w:rPr>
      <w:sz w:val="21"/>
      <w:szCs w:val="21"/>
    </w:rPr>
  </w:style>
  <w:style w:type="paragraph" w:styleId="a4">
    <w:name w:val="annotation text"/>
    <w:basedOn w:val="a"/>
    <w:link w:val="Char"/>
    <w:semiHidden/>
    <w:unhideWhenUsed/>
    <w:rsid w:val="00C61321"/>
  </w:style>
  <w:style w:type="character" w:customStyle="1" w:styleId="Char">
    <w:name w:val="批注文字 Char"/>
    <w:basedOn w:val="a0"/>
    <w:link w:val="a4"/>
    <w:semiHidden/>
    <w:rsid w:val="00C61321"/>
    <w:rPr>
      <w:sz w:val="24"/>
      <w:szCs w:val="24"/>
    </w:rPr>
  </w:style>
  <w:style w:type="paragraph" w:styleId="a5">
    <w:name w:val="annotation subject"/>
    <w:basedOn w:val="a4"/>
    <w:next w:val="a4"/>
    <w:link w:val="Char0"/>
    <w:semiHidden/>
    <w:unhideWhenUsed/>
    <w:rsid w:val="00C61321"/>
    <w:rPr>
      <w:b/>
      <w:bCs/>
    </w:rPr>
  </w:style>
  <w:style w:type="character" w:customStyle="1" w:styleId="Char0">
    <w:name w:val="批注主题 Char"/>
    <w:basedOn w:val="Char"/>
    <w:link w:val="a5"/>
    <w:semiHidden/>
    <w:rsid w:val="00C61321"/>
    <w:rPr>
      <w:b/>
      <w:bCs/>
      <w:sz w:val="24"/>
      <w:szCs w:val="24"/>
    </w:rPr>
  </w:style>
  <w:style w:type="paragraph" w:customStyle="1" w:styleId="src">
    <w:name w:val="src"/>
    <w:basedOn w:val="a"/>
    <w:rsid w:val="008D08DF"/>
    <w:pPr>
      <w:spacing w:before="100" w:beforeAutospacing="1" w:after="100" w:afterAutospacing="1"/>
    </w:pPr>
    <w:rPr>
      <w:rFonts w:ascii="宋体" w:eastAsia="宋体" w:hAnsi="宋体" w:cs="宋体"/>
      <w:lang w:eastAsia="zh-CN"/>
    </w:rPr>
  </w:style>
  <w:style w:type="paragraph" w:styleId="a6">
    <w:name w:val="header"/>
    <w:basedOn w:val="a"/>
    <w:link w:val="Char1"/>
    <w:unhideWhenUsed/>
    <w:rsid w:val="00723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236F6"/>
    <w:rPr>
      <w:sz w:val="18"/>
      <w:szCs w:val="18"/>
    </w:rPr>
  </w:style>
  <w:style w:type="paragraph" w:styleId="a7">
    <w:name w:val="footer"/>
    <w:basedOn w:val="a"/>
    <w:link w:val="Char2"/>
    <w:uiPriority w:val="99"/>
    <w:unhideWhenUsed/>
    <w:rsid w:val="007236F6"/>
    <w:pPr>
      <w:tabs>
        <w:tab w:val="center" w:pos="4153"/>
        <w:tab w:val="right" w:pos="8306"/>
      </w:tabs>
      <w:snapToGrid w:val="0"/>
    </w:pPr>
    <w:rPr>
      <w:sz w:val="18"/>
      <w:szCs w:val="18"/>
    </w:rPr>
  </w:style>
  <w:style w:type="character" w:customStyle="1" w:styleId="Char2">
    <w:name w:val="页脚 Char"/>
    <w:basedOn w:val="a0"/>
    <w:link w:val="a7"/>
    <w:uiPriority w:val="99"/>
    <w:rsid w:val="007236F6"/>
    <w:rPr>
      <w:sz w:val="18"/>
      <w:szCs w:val="18"/>
    </w:rPr>
  </w:style>
  <w:style w:type="paragraph" w:styleId="a8">
    <w:name w:val="Balloon Text"/>
    <w:basedOn w:val="a"/>
    <w:link w:val="Char3"/>
    <w:semiHidden/>
    <w:unhideWhenUsed/>
    <w:rsid w:val="0098239E"/>
    <w:rPr>
      <w:sz w:val="18"/>
      <w:szCs w:val="18"/>
    </w:rPr>
  </w:style>
  <w:style w:type="character" w:customStyle="1" w:styleId="Char3">
    <w:name w:val="批注框文本 Char"/>
    <w:basedOn w:val="a0"/>
    <w:link w:val="a8"/>
    <w:semiHidden/>
    <w:rsid w:val="009823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61321"/>
    <w:rPr>
      <w:sz w:val="21"/>
      <w:szCs w:val="21"/>
    </w:rPr>
  </w:style>
  <w:style w:type="paragraph" w:styleId="a4">
    <w:name w:val="annotation text"/>
    <w:basedOn w:val="a"/>
    <w:link w:val="Char"/>
    <w:semiHidden/>
    <w:unhideWhenUsed/>
    <w:rsid w:val="00C61321"/>
  </w:style>
  <w:style w:type="character" w:customStyle="1" w:styleId="Char">
    <w:name w:val="批注文字 Char"/>
    <w:basedOn w:val="a0"/>
    <w:link w:val="a4"/>
    <w:semiHidden/>
    <w:rsid w:val="00C61321"/>
    <w:rPr>
      <w:sz w:val="24"/>
      <w:szCs w:val="24"/>
    </w:rPr>
  </w:style>
  <w:style w:type="paragraph" w:styleId="a5">
    <w:name w:val="annotation subject"/>
    <w:basedOn w:val="a4"/>
    <w:next w:val="a4"/>
    <w:link w:val="Char0"/>
    <w:semiHidden/>
    <w:unhideWhenUsed/>
    <w:rsid w:val="00C61321"/>
    <w:rPr>
      <w:b/>
      <w:bCs/>
    </w:rPr>
  </w:style>
  <w:style w:type="character" w:customStyle="1" w:styleId="Char0">
    <w:name w:val="批注主题 Char"/>
    <w:basedOn w:val="Char"/>
    <w:link w:val="a5"/>
    <w:semiHidden/>
    <w:rsid w:val="00C61321"/>
    <w:rPr>
      <w:b/>
      <w:bCs/>
      <w:sz w:val="24"/>
      <w:szCs w:val="24"/>
    </w:rPr>
  </w:style>
  <w:style w:type="paragraph" w:customStyle="1" w:styleId="src">
    <w:name w:val="src"/>
    <w:basedOn w:val="a"/>
    <w:rsid w:val="008D08DF"/>
    <w:pPr>
      <w:spacing w:before="100" w:beforeAutospacing="1" w:after="100" w:afterAutospacing="1"/>
    </w:pPr>
    <w:rPr>
      <w:rFonts w:ascii="宋体" w:eastAsia="宋体" w:hAnsi="宋体" w:cs="宋体"/>
      <w:lang w:eastAsia="zh-CN"/>
    </w:rPr>
  </w:style>
  <w:style w:type="paragraph" w:styleId="a6">
    <w:name w:val="header"/>
    <w:basedOn w:val="a"/>
    <w:link w:val="Char1"/>
    <w:unhideWhenUsed/>
    <w:rsid w:val="00723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236F6"/>
    <w:rPr>
      <w:sz w:val="18"/>
      <w:szCs w:val="18"/>
    </w:rPr>
  </w:style>
  <w:style w:type="paragraph" w:styleId="a7">
    <w:name w:val="footer"/>
    <w:basedOn w:val="a"/>
    <w:link w:val="Char2"/>
    <w:uiPriority w:val="99"/>
    <w:unhideWhenUsed/>
    <w:rsid w:val="007236F6"/>
    <w:pPr>
      <w:tabs>
        <w:tab w:val="center" w:pos="4153"/>
        <w:tab w:val="right" w:pos="8306"/>
      </w:tabs>
      <w:snapToGrid w:val="0"/>
    </w:pPr>
    <w:rPr>
      <w:sz w:val="18"/>
      <w:szCs w:val="18"/>
    </w:rPr>
  </w:style>
  <w:style w:type="character" w:customStyle="1" w:styleId="Char2">
    <w:name w:val="页脚 Char"/>
    <w:basedOn w:val="a0"/>
    <w:link w:val="a7"/>
    <w:uiPriority w:val="99"/>
    <w:rsid w:val="007236F6"/>
    <w:rPr>
      <w:sz w:val="18"/>
      <w:szCs w:val="18"/>
    </w:rPr>
  </w:style>
  <w:style w:type="paragraph" w:styleId="a8">
    <w:name w:val="Balloon Text"/>
    <w:basedOn w:val="a"/>
    <w:link w:val="Char3"/>
    <w:semiHidden/>
    <w:unhideWhenUsed/>
    <w:rsid w:val="0098239E"/>
    <w:rPr>
      <w:sz w:val="18"/>
      <w:szCs w:val="18"/>
    </w:rPr>
  </w:style>
  <w:style w:type="character" w:customStyle="1" w:styleId="Char3">
    <w:name w:val="批注框文本 Char"/>
    <w:basedOn w:val="a0"/>
    <w:link w:val="a8"/>
    <w:semiHidden/>
    <w:rsid w:val="00982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5930">
      <w:bodyDiv w:val="1"/>
      <w:marLeft w:val="0"/>
      <w:marRight w:val="0"/>
      <w:marTop w:val="0"/>
      <w:marBottom w:val="0"/>
      <w:divBdr>
        <w:top w:val="none" w:sz="0" w:space="0" w:color="auto"/>
        <w:left w:val="none" w:sz="0" w:space="0" w:color="auto"/>
        <w:bottom w:val="none" w:sz="0" w:space="0" w:color="auto"/>
        <w:right w:val="none" w:sz="0" w:space="0" w:color="auto"/>
      </w:divBdr>
    </w:div>
    <w:div w:id="318508144">
      <w:bodyDiv w:val="1"/>
      <w:marLeft w:val="0"/>
      <w:marRight w:val="0"/>
      <w:marTop w:val="0"/>
      <w:marBottom w:val="0"/>
      <w:divBdr>
        <w:top w:val="none" w:sz="0" w:space="0" w:color="auto"/>
        <w:left w:val="none" w:sz="0" w:space="0" w:color="auto"/>
        <w:bottom w:val="none" w:sz="0" w:space="0" w:color="auto"/>
        <w:right w:val="none" w:sz="0" w:space="0" w:color="auto"/>
      </w:divBdr>
    </w:div>
    <w:div w:id="326371386">
      <w:bodyDiv w:val="1"/>
      <w:marLeft w:val="0"/>
      <w:marRight w:val="0"/>
      <w:marTop w:val="0"/>
      <w:marBottom w:val="0"/>
      <w:divBdr>
        <w:top w:val="none" w:sz="0" w:space="0" w:color="auto"/>
        <w:left w:val="none" w:sz="0" w:space="0" w:color="auto"/>
        <w:bottom w:val="none" w:sz="0" w:space="0" w:color="auto"/>
        <w:right w:val="none" w:sz="0" w:space="0" w:color="auto"/>
      </w:divBdr>
    </w:div>
    <w:div w:id="466972537">
      <w:bodyDiv w:val="1"/>
      <w:marLeft w:val="0"/>
      <w:marRight w:val="0"/>
      <w:marTop w:val="0"/>
      <w:marBottom w:val="0"/>
      <w:divBdr>
        <w:top w:val="none" w:sz="0" w:space="0" w:color="auto"/>
        <w:left w:val="none" w:sz="0" w:space="0" w:color="auto"/>
        <w:bottom w:val="none" w:sz="0" w:space="0" w:color="auto"/>
        <w:right w:val="none" w:sz="0" w:space="0" w:color="auto"/>
      </w:divBdr>
    </w:div>
    <w:div w:id="558976000">
      <w:bodyDiv w:val="1"/>
      <w:marLeft w:val="0"/>
      <w:marRight w:val="0"/>
      <w:marTop w:val="0"/>
      <w:marBottom w:val="0"/>
      <w:divBdr>
        <w:top w:val="none" w:sz="0" w:space="0" w:color="auto"/>
        <w:left w:val="none" w:sz="0" w:space="0" w:color="auto"/>
        <w:bottom w:val="none" w:sz="0" w:space="0" w:color="auto"/>
        <w:right w:val="none" w:sz="0" w:space="0" w:color="auto"/>
      </w:divBdr>
    </w:div>
    <w:div w:id="817527438">
      <w:bodyDiv w:val="1"/>
      <w:marLeft w:val="0"/>
      <w:marRight w:val="0"/>
      <w:marTop w:val="0"/>
      <w:marBottom w:val="0"/>
      <w:divBdr>
        <w:top w:val="none" w:sz="0" w:space="0" w:color="auto"/>
        <w:left w:val="none" w:sz="0" w:space="0" w:color="auto"/>
        <w:bottom w:val="none" w:sz="0" w:space="0" w:color="auto"/>
        <w:right w:val="none" w:sz="0" w:space="0" w:color="auto"/>
      </w:divBdr>
    </w:div>
    <w:div w:id="827290331">
      <w:bodyDiv w:val="1"/>
      <w:marLeft w:val="0"/>
      <w:marRight w:val="0"/>
      <w:marTop w:val="0"/>
      <w:marBottom w:val="0"/>
      <w:divBdr>
        <w:top w:val="none" w:sz="0" w:space="0" w:color="auto"/>
        <w:left w:val="none" w:sz="0" w:space="0" w:color="auto"/>
        <w:bottom w:val="none" w:sz="0" w:space="0" w:color="auto"/>
        <w:right w:val="none" w:sz="0" w:space="0" w:color="auto"/>
      </w:divBdr>
    </w:div>
    <w:div w:id="938178359">
      <w:bodyDiv w:val="1"/>
      <w:marLeft w:val="0"/>
      <w:marRight w:val="0"/>
      <w:marTop w:val="0"/>
      <w:marBottom w:val="0"/>
      <w:divBdr>
        <w:top w:val="none" w:sz="0" w:space="0" w:color="auto"/>
        <w:left w:val="none" w:sz="0" w:space="0" w:color="auto"/>
        <w:bottom w:val="none" w:sz="0" w:space="0" w:color="auto"/>
        <w:right w:val="none" w:sz="0" w:space="0" w:color="auto"/>
      </w:divBdr>
    </w:div>
    <w:div w:id="180252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perpile.com/c/bnCBXe/YGg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DEMETRIOS MORIS</dc:creator>
  <cp:lastModifiedBy>马玉杰</cp:lastModifiedBy>
  <cp:revision>33</cp:revision>
  <dcterms:created xsi:type="dcterms:W3CDTF">2021-06-24T23:25:00Z</dcterms:created>
  <dcterms:modified xsi:type="dcterms:W3CDTF">2021-07-12T04:08:00Z</dcterms:modified>
</cp:coreProperties>
</file>