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6CF3"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Name of Journal: </w:t>
      </w:r>
      <w:r w:rsidRPr="00012C03">
        <w:rPr>
          <w:rFonts w:ascii="Book Antiqua" w:eastAsia="Book Antiqua" w:hAnsi="Book Antiqua" w:cs="Book Antiqua"/>
          <w:i/>
          <w:color w:val="000000"/>
        </w:rPr>
        <w:t>World Journal of Clinical Cases</w:t>
      </w:r>
    </w:p>
    <w:p w14:paraId="78A3850F"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Manuscript NO: </w:t>
      </w:r>
      <w:r w:rsidRPr="00012C03">
        <w:rPr>
          <w:rFonts w:ascii="Book Antiqua" w:eastAsia="Book Antiqua" w:hAnsi="Book Antiqua" w:cs="Book Antiqua"/>
          <w:color w:val="000000"/>
        </w:rPr>
        <w:t>63588</w:t>
      </w:r>
    </w:p>
    <w:p w14:paraId="34348809"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Manuscript Type: </w:t>
      </w:r>
      <w:r w:rsidRPr="00012C03">
        <w:rPr>
          <w:rFonts w:ascii="Book Antiqua" w:eastAsia="Book Antiqua" w:hAnsi="Book Antiqua" w:cs="Book Antiqua"/>
          <w:color w:val="000000"/>
        </w:rPr>
        <w:t>OPINION REVIEW</w:t>
      </w:r>
    </w:p>
    <w:p w14:paraId="5E539736" w14:textId="77777777" w:rsidR="00A77B3E" w:rsidRPr="00012C03" w:rsidRDefault="00A77B3E">
      <w:pPr>
        <w:spacing w:line="360" w:lineRule="auto"/>
        <w:jc w:val="both"/>
      </w:pPr>
    </w:p>
    <w:p w14:paraId="47DCD992" w14:textId="77777777" w:rsidR="00A77B3E" w:rsidRPr="00012C03" w:rsidRDefault="001547CF">
      <w:pPr>
        <w:spacing w:line="360" w:lineRule="auto"/>
        <w:jc w:val="both"/>
      </w:pPr>
      <w:r w:rsidRPr="00012C03">
        <w:rPr>
          <w:rFonts w:ascii="Book Antiqua" w:eastAsia="Book Antiqua" w:hAnsi="Book Antiqua" w:cs="Book Antiqua"/>
          <w:b/>
          <w:bCs/>
          <w:color w:val="000000"/>
        </w:rPr>
        <w:t>Surgery for pancreatic tumors in the midst of COVID-19 pandemic</w:t>
      </w:r>
    </w:p>
    <w:p w14:paraId="7E937F8A" w14:textId="77777777" w:rsidR="00A77B3E" w:rsidRPr="00012C03" w:rsidRDefault="00A77B3E">
      <w:pPr>
        <w:spacing w:line="360" w:lineRule="auto"/>
        <w:jc w:val="both"/>
      </w:pPr>
    </w:p>
    <w:p w14:paraId="7B90D89A" w14:textId="77777777" w:rsidR="00A77B3E" w:rsidRPr="00012C03" w:rsidRDefault="005638EC">
      <w:pPr>
        <w:spacing w:line="360" w:lineRule="auto"/>
        <w:jc w:val="both"/>
      </w:pPr>
      <w:r w:rsidRPr="00012C03">
        <w:rPr>
          <w:rFonts w:ascii="Book Antiqua" w:eastAsia="Book Antiqua" w:hAnsi="Book Antiqua" w:cs="Book Antiqua"/>
          <w:color w:val="000000"/>
        </w:rPr>
        <w:t xml:space="preserve">Kato </w:t>
      </w:r>
      <w:r w:rsidRPr="00012C03">
        <w:rPr>
          <w:rFonts w:ascii="Book Antiqua" w:hAnsi="Book Antiqua" w:cs="Book Antiqua" w:hint="eastAsia"/>
          <w:color w:val="000000"/>
          <w:lang w:eastAsia="zh-CN"/>
        </w:rPr>
        <w:t xml:space="preserve">H </w:t>
      </w:r>
      <w:r w:rsidRPr="00012C03">
        <w:rPr>
          <w:rFonts w:ascii="Book Antiqua" w:hAnsi="Book Antiqua" w:cs="Book Antiqua"/>
          <w:i/>
          <w:color w:val="000000"/>
          <w:lang w:eastAsia="zh-CN"/>
        </w:rPr>
        <w:t>et al</w:t>
      </w:r>
      <w:r w:rsidRPr="00012C03">
        <w:rPr>
          <w:rFonts w:ascii="Book Antiqua" w:hAnsi="Book Antiqua" w:cs="Book Antiqua" w:hint="eastAsia"/>
          <w:color w:val="000000"/>
          <w:lang w:eastAsia="zh-CN"/>
        </w:rPr>
        <w:t xml:space="preserve">. </w:t>
      </w:r>
      <w:r w:rsidR="001547CF" w:rsidRPr="00012C03">
        <w:rPr>
          <w:rFonts w:ascii="Book Antiqua" w:eastAsia="Book Antiqua" w:hAnsi="Book Antiqua" w:cs="Book Antiqua"/>
          <w:color w:val="000000"/>
        </w:rPr>
        <w:t>Surgery for pancreatic tumors</w:t>
      </w:r>
    </w:p>
    <w:p w14:paraId="7ED2755E" w14:textId="77777777" w:rsidR="00A77B3E" w:rsidRPr="00012C03" w:rsidRDefault="00A77B3E">
      <w:pPr>
        <w:spacing w:line="360" w:lineRule="auto"/>
        <w:jc w:val="both"/>
      </w:pPr>
    </w:p>
    <w:p w14:paraId="6AED86DD" w14:textId="77777777" w:rsidR="00A77B3E" w:rsidRPr="00012C03" w:rsidRDefault="001547CF">
      <w:pPr>
        <w:spacing w:line="360" w:lineRule="auto"/>
        <w:jc w:val="both"/>
      </w:pPr>
      <w:r w:rsidRPr="00012C03">
        <w:rPr>
          <w:rFonts w:ascii="Book Antiqua" w:eastAsia="Book Antiqua" w:hAnsi="Book Antiqua" w:cs="Book Antiqua"/>
          <w:color w:val="000000"/>
        </w:rPr>
        <w:t>Hiroyuki Kato, Yukio Asano, Satoshi Arakawa, Masahiro Ito, Norihiko Kawabe, Masahiro Shimura, Chihiro Hayashi, Takayuki Ochi, Hironobu Yasuoka, Takahiko Higashiguchi, Yuka Kondo, Hidetoshi Nagata, Akihiko Horiguchi</w:t>
      </w:r>
    </w:p>
    <w:p w14:paraId="355BC5E5" w14:textId="77777777" w:rsidR="00A77B3E" w:rsidRPr="00012C03" w:rsidRDefault="00A77B3E">
      <w:pPr>
        <w:spacing w:line="360" w:lineRule="auto"/>
        <w:jc w:val="both"/>
      </w:pPr>
    </w:p>
    <w:p w14:paraId="1CC3B48A"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Hiroyuki Kato, Yukio Asano, Satoshi Arakawa, Masahiro Ito, Norihiko Kawabe, Masahiro Shimura, Chihiro Hayashi, Takayuki Ochi, Hironobu Yasuoka, Takahiko Higashiguchi, Yuka Kondo, Hidetoshi Nagata, Akihiko Horiguchi, </w:t>
      </w:r>
      <w:r w:rsidRPr="00012C03">
        <w:rPr>
          <w:rFonts w:ascii="Book Antiqua" w:eastAsia="Book Antiqua" w:hAnsi="Book Antiqua" w:cs="Book Antiqua"/>
          <w:color w:val="000000"/>
        </w:rPr>
        <w:t>Department of Gastroenterological Surgery, Fujita Health University School of Medicine Bantane Hospital, Nagoya 454-8509, Japan</w:t>
      </w:r>
    </w:p>
    <w:p w14:paraId="1AF1DD83" w14:textId="77777777" w:rsidR="00A77B3E" w:rsidRPr="00012C03" w:rsidRDefault="00A77B3E">
      <w:pPr>
        <w:spacing w:line="360" w:lineRule="auto"/>
        <w:jc w:val="both"/>
      </w:pPr>
    </w:p>
    <w:p w14:paraId="4BCBBA17"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Author contributions: </w:t>
      </w:r>
      <w:r w:rsidRPr="00012C03">
        <w:rPr>
          <w:rFonts w:ascii="Book Antiqua" w:eastAsia="Book Antiqua" w:hAnsi="Book Antiqua" w:cs="Book Antiqua"/>
          <w:color w:val="000000"/>
        </w:rPr>
        <w:t>Kato H took the lead in writing the manuscript; Asano Y, Arakawa S, Ito M, Kawabe N, Shimura M, Hayashi C, Ochi T, Yasuoka H, and Yasuoka T provided critical feedback and helped shape the research, analysis, and manuscript; Nagata H and Kondo Y designed the framework of the manuscript; Horiguchi A revised the article critically for important intellectual content; all authors gave final approval of the version to be published.</w:t>
      </w:r>
    </w:p>
    <w:p w14:paraId="61AED37A" w14:textId="77777777" w:rsidR="00A77B3E" w:rsidRPr="00012C03" w:rsidRDefault="00A77B3E">
      <w:pPr>
        <w:spacing w:line="360" w:lineRule="auto"/>
        <w:jc w:val="both"/>
      </w:pPr>
    </w:p>
    <w:p w14:paraId="0AF3E855"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Corresponding author: Hiroyuki Kato, MD, Lecturer, </w:t>
      </w:r>
      <w:r w:rsidRPr="00012C03">
        <w:rPr>
          <w:rFonts w:ascii="Book Antiqua" w:eastAsia="Book Antiqua" w:hAnsi="Book Antiqua" w:cs="Book Antiqua"/>
          <w:color w:val="000000"/>
        </w:rPr>
        <w:t>Department of Gastroenterological Surgery, Fujita Health University School of Medicine Bantane Hospital, 3-6-10 Otobashi Nakagawaku, Nagoya 454-8509, Japan. katohiroyuki510719@gmail.com</w:t>
      </w:r>
    </w:p>
    <w:p w14:paraId="4A24C5C4" w14:textId="77777777" w:rsidR="00A77B3E" w:rsidRPr="00012C03" w:rsidRDefault="00A77B3E">
      <w:pPr>
        <w:spacing w:line="360" w:lineRule="auto"/>
        <w:jc w:val="both"/>
      </w:pPr>
    </w:p>
    <w:p w14:paraId="7FC3D594"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Received: </w:t>
      </w:r>
      <w:r w:rsidRPr="00012C03">
        <w:rPr>
          <w:rFonts w:ascii="Book Antiqua" w:eastAsia="Book Antiqua" w:hAnsi="Book Antiqua" w:cs="Book Antiqua"/>
          <w:color w:val="000000"/>
        </w:rPr>
        <w:t>February 2, 2021</w:t>
      </w:r>
    </w:p>
    <w:p w14:paraId="16E585C1"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Revised: </w:t>
      </w:r>
      <w:r w:rsidRPr="00012C03">
        <w:rPr>
          <w:rFonts w:ascii="Book Antiqua" w:eastAsia="Book Antiqua" w:hAnsi="Book Antiqua" w:cs="Book Antiqua"/>
          <w:color w:val="000000"/>
        </w:rPr>
        <w:t>March 28, 2021</w:t>
      </w:r>
    </w:p>
    <w:p w14:paraId="7E4901AB" w14:textId="32D04F1F" w:rsidR="00A77B3E" w:rsidRPr="00012C03" w:rsidRDefault="001547CF">
      <w:pPr>
        <w:spacing w:line="360" w:lineRule="auto"/>
        <w:jc w:val="both"/>
      </w:pPr>
      <w:r w:rsidRPr="00012C03">
        <w:rPr>
          <w:rFonts w:ascii="Book Antiqua" w:eastAsia="Book Antiqua" w:hAnsi="Book Antiqua" w:cs="Book Antiqua"/>
          <w:b/>
          <w:bCs/>
          <w:color w:val="000000"/>
        </w:rPr>
        <w:t xml:space="preserve">Accepted: </w:t>
      </w:r>
      <w:r w:rsidR="00760530" w:rsidRPr="00012C03">
        <w:rPr>
          <w:rFonts w:ascii="Book Antiqua" w:eastAsia="Book Antiqua" w:hAnsi="Book Antiqua" w:cs="Book Antiqua"/>
          <w:color w:val="000000"/>
        </w:rPr>
        <w:t>May 20, 2021</w:t>
      </w:r>
    </w:p>
    <w:p w14:paraId="51D2050A" w14:textId="44E82760" w:rsidR="00A77B3E" w:rsidRPr="00012C03" w:rsidRDefault="001547CF">
      <w:pPr>
        <w:spacing w:line="360" w:lineRule="auto"/>
        <w:jc w:val="both"/>
      </w:pPr>
      <w:r w:rsidRPr="00012C03">
        <w:rPr>
          <w:rFonts w:ascii="Book Antiqua" w:eastAsia="Book Antiqua" w:hAnsi="Book Antiqua" w:cs="Book Antiqua"/>
          <w:b/>
          <w:bCs/>
          <w:color w:val="000000"/>
        </w:rPr>
        <w:t>Published online:</w:t>
      </w:r>
      <w:r w:rsidR="00FB5F01" w:rsidRPr="00012C03">
        <w:t xml:space="preserve"> </w:t>
      </w:r>
      <w:r w:rsidR="00FB5F01" w:rsidRPr="00012C03">
        <w:rPr>
          <w:rFonts w:ascii="Book Antiqua" w:eastAsia="Book Antiqua" w:hAnsi="Book Antiqua" w:cs="Book Antiqua"/>
          <w:color w:val="000000"/>
        </w:rPr>
        <w:t>June 26, 2021</w:t>
      </w:r>
      <w:r w:rsidRPr="00012C03">
        <w:rPr>
          <w:rFonts w:ascii="Book Antiqua" w:eastAsia="Book Antiqua" w:hAnsi="Book Antiqua" w:cs="Book Antiqua"/>
          <w:b/>
          <w:bCs/>
          <w:color w:val="000000"/>
        </w:rPr>
        <w:t xml:space="preserve"> </w:t>
      </w:r>
    </w:p>
    <w:p w14:paraId="01183DA8" w14:textId="77777777" w:rsidR="00A77B3E" w:rsidRPr="00012C03" w:rsidRDefault="00A77B3E">
      <w:pPr>
        <w:spacing w:line="360" w:lineRule="auto"/>
        <w:jc w:val="both"/>
        <w:sectPr w:rsidR="00A77B3E" w:rsidRPr="00012C03">
          <w:footerReference w:type="default" r:id="rId7"/>
          <w:pgSz w:w="12240" w:h="15840"/>
          <w:pgMar w:top="1440" w:right="1440" w:bottom="1440" w:left="1440" w:header="720" w:footer="720" w:gutter="0"/>
          <w:cols w:space="720"/>
          <w:docGrid w:linePitch="360"/>
        </w:sectPr>
      </w:pPr>
    </w:p>
    <w:p w14:paraId="1A021486" w14:textId="77777777" w:rsidR="00A77B3E" w:rsidRPr="00012C03" w:rsidRDefault="001547CF">
      <w:pPr>
        <w:spacing w:line="360" w:lineRule="auto"/>
        <w:jc w:val="both"/>
      </w:pPr>
      <w:r w:rsidRPr="00012C03">
        <w:rPr>
          <w:rFonts w:ascii="Book Antiqua" w:eastAsia="Book Antiqua" w:hAnsi="Book Antiqua" w:cs="Book Antiqua"/>
          <w:b/>
          <w:color w:val="000000"/>
        </w:rPr>
        <w:t>Abstract</w:t>
      </w:r>
    </w:p>
    <w:p w14:paraId="5CDA1EE3" w14:textId="77777777" w:rsidR="00A77B3E" w:rsidRPr="00012C03" w:rsidRDefault="001547CF">
      <w:pPr>
        <w:spacing w:line="360" w:lineRule="auto"/>
        <w:jc w:val="both"/>
      </w:pPr>
      <w:r w:rsidRPr="00012C03">
        <w:rPr>
          <w:rFonts w:ascii="Book Antiqua" w:eastAsia="Book Antiqua" w:hAnsi="Book Antiqua" w:cs="Book Antiqua"/>
          <w:color w:val="000000"/>
        </w:rPr>
        <w:t xml:space="preserve">The spread of the new coronavirus (COVID-19) infection in 2020 has had a significant impact on the treatment of cancer worldwide. During the COVID-19 pandemic, the biggest challenge for pancreatic surgeons is the difficulty in providing oncological care. In this review article, from the standpoint of surgeons, we explain the concept of triaging of patients with pancreatic tumors under the COVID-19 pandemic, and the actual impact of COVID-19 on the treatment of patients with pancreatic tumors. The most vital points in selecting the best therapeutic approach for patients with pancreatic tumors during this pandemic are (1) </w:t>
      </w:r>
      <w:r w:rsidRPr="00012C03">
        <w:rPr>
          <w:rFonts w:ascii="Book Antiqua" w:eastAsia="Book Antiqua" w:hAnsi="Book Antiqua" w:cs="Book Antiqua"/>
          <w:caps/>
          <w:color w:val="000000"/>
        </w:rPr>
        <w:t>o</w:t>
      </w:r>
      <w:r w:rsidRPr="00012C03">
        <w:rPr>
          <w:rFonts w:ascii="Book Antiqua" w:eastAsia="Book Antiqua" w:hAnsi="Book Antiqua" w:cs="Book Antiqua"/>
          <w:color w:val="000000"/>
        </w:rPr>
        <w:t xml:space="preserve">ncologists need to tailor the treatment plan based on the COVID-19 phase, tumor malignant potential, and patients’ comorbidities; and (2) </w:t>
      </w:r>
      <w:r w:rsidRPr="00012C03">
        <w:rPr>
          <w:rFonts w:ascii="Book Antiqua" w:eastAsia="Book Antiqua" w:hAnsi="Book Antiqua" w:cs="Book Antiqua"/>
          <w:caps/>
          <w:color w:val="000000"/>
        </w:rPr>
        <w:t>o</w:t>
      </w:r>
      <w:r w:rsidRPr="00012C03">
        <w:rPr>
          <w:rFonts w:ascii="Book Antiqua" w:eastAsia="Book Antiqua" w:hAnsi="Book Antiqua" w:cs="Book Antiqua"/>
          <w:color w:val="000000"/>
        </w:rPr>
        <w:t>ptimal treatment for pancreatic cancer should be planned according to the condition of each patient and tumor resectability based on national comprehensive cancer network resectability criteria. To choose the best therapeutic approach for patients with pancreatic tumors during this pandemic, we need to tailor the treatment plan based on elective surgery acuity scale (ESAS). Newly established ESAS for pancreatic tumor and flowchart indicating the treatment strategy of pancreatic cancer, are feasible to overcome this situation.</w:t>
      </w:r>
    </w:p>
    <w:p w14:paraId="36DFD760" w14:textId="77777777" w:rsidR="00A77B3E" w:rsidRPr="00012C03" w:rsidRDefault="00A77B3E">
      <w:pPr>
        <w:spacing w:line="360" w:lineRule="auto"/>
        <w:jc w:val="both"/>
      </w:pPr>
    </w:p>
    <w:p w14:paraId="4456450F"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Key Words: </w:t>
      </w:r>
      <w:r w:rsidRPr="00012C03">
        <w:rPr>
          <w:rFonts w:ascii="Book Antiqua" w:eastAsia="Book Antiqua" w:hAnsi="Book Antiqua" w:cs="Book Antiqua"/>
          <w:color w:val="000000"/>
        </w:rPr>
        <w:t xml:space="preserve">COVID-19; Pancreatic ductal adenocarcinoma; Surgical treatment; Pancreatic tumor; Pandemic; </w:t>
      </w:r>
      <w:r w:rsidRPr="00012C03">
        <w:rPr>
          <w:rFonts w:ascii="Book Antiqua" w:eastAsia="Book Antiqua" w:hAnsi="Book Antiqua" w:cs="Book Antiqua"/>
          <w:caps/>
          <w:color w:val="000000"/>
        </w:rPr>
        <w:t>n</w:t>
      </w:r>
      <w:r w:rsidRPr="00012C03">
        <w:rPr>
          <w:rFonts w:ascii="Book Antiqua" w:eastAsia="Book Antiqua" w:hAnsi="Book Antiqua" w:cs="Book Antiqua"/>
          <w:color w:val="000000"/>
        </w:rPr>
        <w:t>ational comprehensive cancer network resectability criteria</w:t>
      </w:r>
    </w:p>
    <w:p w14:paraId="3096B4F6" w14:textId="77777777" w:rsidR="0011066B" w:rsidRPr="00012C03" w:rsidRDefault="0011066B" w:rsidP="0011066B">
      <w:pPr>
        <w:spacing w:line="360" w:lineRule="auto"/>
        <w:jc w:val="both"/>
        <w:rPr>
          <w:lang w:eastAsia="zh-CN"/>
        </w:rPr>
      </w:pPr>
    </w:p>
    <w:p w14:paraId="20A90F72" w14:textId="77777777" w:rsidR="0011066B" w:rsidRPr="00012C03" w:rsidRDefault="0011066B" w:rsidP="0011066B">
      <w:pPr>
        <w:spacing w:line="360" w:lineRule="auto"/>
        <w:jc w:val="both"/>
        <w:rPr>
          <w:rFonts w:ascii="Book Antiqua" w:eastAsia="Book Antiqua" w:hAnsi="Book Antiqua" w:cs="Book Antiqua"/>
          <w:color w:val="000000"/>
        </w:rPr>
      </w:pPr>
      <w:r w:rsidRPr="00012C03">
        <w:rPr>
          <w:rFonts w:ascii="Book Antiqua" w:eastAsia="Book Antiqua" w:hAnsi="Book Antiqua" w:cs="Book Antiqua" w:hint="eastAsia"/>
          <w:b/>
          <w:color w:val="000000"/>
        </w:rPr>
        <w:t>©</w:t>
      </w:r>
      <w:r w:rsidRPr="00012C03">
        <w:rPr>
          <w:rFonts w:ascii="Book Antiqua" w:eastAsia="Book Antiqua" w:hAnsi="Book Antiqua" w:cs="Book Antiqua"/>
          <w:b/>
          <w:color w:val="000000"/>
        </w:rPr>
        <w:t>The</w:t>
      </w:r>
      <w:r w:rsidRPr="00012C03">
        <w:rPr>
          <w:rFonts w:ascii="Book Antiqua" w:eastAsia="Book Antiqua" w:hAnsi="Book Antiqua" w:cs="Book Antiqua"/>
          <w:color w:val="000000"/>
        </w:rPr>
        <w:t xml:space="preserve"> </w:t>
      </w:r>
      <w:r w:rsidRPr="00012C03">
        <w:rPr>
          <w:rFonts w:ascii="Book Antiqua" w:eastAsia="Book Antiqua" w:hAnsi="Book Antiqua" w:cs="Book Antiqua"/>
          <w:b/>
          <w:color w:val="000000"/>
        </w:rPr>
        <w:t xml:space="preserve">Author(s) 2021. </w:t>
      </w:r>
      <w:r w:rsidRPr="00012C03">
        <w:rPr>
          <w:rFonts w:ascii="Book Antiqua" w:eastAsia="Book Antiqua" w:hAnsi="Book Antiqua" w:cs="Book Antiqua"/>
          <w:color w:val="000000"/>
        </w:rPr>
        <w:t xml:space="preserve">Published by Baishideng Publishing Group Inc. All rights reserved. </w:t>
      </w:r>
    </w:p>
    <w:p w14:paraId="3CA4195B" w14:textId="77777777" w:rsidR="00A77B3E" w:rsidRPr="00012C03" w:rsidRDefault="00A77B3E">
      <w:pPr>
        <w:spacing w:line="360" w:lineRule="auto"/>
        <w:jc w:val="both"/>
      </w:pPr>
    </w:p>
    <w:p w14:paraId="71AE0831" w14:textId="445769A6" w:rsidR="006A0FAF" w:rsidRPr="00012C03" w:rsidRDefault="006A0FAF">
      <w:pPr>
        <w:spacing w:line="360" w:lineRule="auto"/>
        <w:jc w:val="both"/>
        <w:rPr>
          <w:rFonts w:ascii="Book Antiqua" w:hAnsi="Book Antiqua" w:cs="Book Antiqua" w:hint="eastAsia"/>
          <w:color w:val="000000"/>
          <w:lang w:eastAsia="zh-CN"/>
        </w:rPr>
      </w:pPr>
      <w:r w:rsidRPr="00012C03">
        <w:rPr>
          <w:rFonts w:ascii="Book Antiqua" w:hAnsi="Book Antiqua" w:cs="Book Antiqua" w:hint="eastAsia"/>
          <w:b/>
          <w:color w:val="000000"/>
          <w:lang w:eastAsia="zh-CN"/>
        </w:rPr>
        <w:t xml:space="preserve">Citation: </w:t>
      </w:r>
      <w:r w:rsidR="001547CF" w:rsidRPr="00012C03">
        <w:rPr>
          <w:rFonts w:ascii="Book Antiqua" w:eastAsia="Book Antiqua" w:hAnsi="Book Antiqua" w:cs="Book Antiqua"/>
          <w:color w:val="000000"/>
        </w:rPr>
        <w:t xml:space="preserve">Kato H, Asano Y, Arakawa S, Ito M, Kawabe N, Shimura M, Hayashi C, Ochi T, Yasuoka H, Higashiguchi T, Kondo Y, Nagata H, Horiguchi A. Surgery for pancreatic tumors in the midst of COVID-19 pandemic. </w:t>
      </w:r>
      <w:r w:rsidR="001547CF" w:rsidRPr="00012C03">
        <w:rPr>
          <w:rFonts w:ascii="Book Antiqua" w:eastAsia="Book Antiqua" w:hAnsi="Book Antiqua" w:cs="Book Antiqua"/>
          <w:i/>
          <w:iCs/>
          <w:color w:val="000000"/>
        </w:rPr>
        <w:t>World J Clin Cases</w:t>
      </w:r>
      <w:r w:rsidR="001547CF" w:rsidRPr="00012C03">
        <w:rPr>
          <w:rFonts w:ascii="Book Antiqua" w:eastAsia="Book Antiqua" w:hAnsi="Book Antiqua" w:cs="Book Antiqua"/>
          <w:color w:val="000000"/>
        </w:rPr>
        <w:t xml:space="preserve"> </w:t>
      </w:r>
      <w:r w:rsidR="00AE193B" w:rsidRPr="00012C03">
        <w:rPr>
          <w:rFonts w:ascii="Book Antiqua" w:eastAsia="Book Antiqua" w:hAnsi="Book Antiqua" w:cs="Book Antiqua"/>
          <w:color w:val="000000"/>
        </w:rPr>
        <w:t xml:space="preserve">2021; 9(18): </w:t>
      </w:r>
      <w:r w:rsidR="007C2316" w:rsidRPr="00012C03">
        <w:rPr>
          <w:rFonts w:ascii="Book Antiqua" w:eastAsia="Book Antiqua" w:hAnsi="Book Antiqua" w:cs="Book Antiqua"/>
          <w:color w:val="000000"/>
        </w:rPr>
        <w:t>4460-4466</w:t>
      </w:r>
      <w:r w:rsidR="00AE193B" w:rsidRPr="00012C03">
        <w:rPr>
          <w:rFonts w:ascii="Book Antiqua" w:eastAsia="Book Antiqua" w:hAnsi="Book Antiqua" w:cs="Book Antiqua"/>
          <w:color w:val="000000"/>
        </w:rPr>
        <w:t xml:space="preserve">  </w:t>
      </w:r>
    </w:p>
    <w:p w14:paraId="2BBF9B87" w14:textId="77777777" w:rsidR="006A0FAF" w:rsidRPr="00012C03" w:rsidRDefault="00AE193B">
      <w:pPr>
        <w:spacing w:line="360" w:lineRule="auto"/>
        <w:jc w:val="both"/>
        <w:rPr>
          <w:rFonts w:ascii="Book Antiqua" w:hAnsi="Book Antiqua" w:cs="Book Antiqua" w:hint="eastAsia"/>
          <w:color w:val="000000"/>
          <w:lang w:eastAsia="zh-CN"/>
        </w:rPr>
      </w:pPr>
      <w:r w:rsidRPr="00012C03">
        <w:rPr>
          <w:rFonts w:ascii="Book Antiqua" w:eastAsia="Book Antiqua" w:hAnsi="Book Antiqua" w:cs="Book Antiqua"/>
          <w:b/>
          <w:color w:val="000000"/>
        </w:rPr>
        <w:t xml:space="preserve">URL: </w:t>
      </w:r>
      <w:r w:rsidRPr="00012C03">
        <w:rPr>
          <w:rFonts w:ascii="Book Antiqua" w:eastAsia="Book Antiqua" w:hAnsi="Book Antiqua" w:cs="Book Antiqua"/>
          <w:color w:val="000000"/>
        </w:rPr>
        <w:t>https://www.wjgnet.com/2307-8960/full/v9/i18/</w:t>
      </w:r>
      <w:r w:rsidR="007C2316" w:rsidRPr="00012C03">
        <w:rPr>
          <w:rFonts w:ascii="Book Antiqua" w:eastAsia="Book Antiqua" w:hAnsi="Book Antiqua" w:cs="Book Antiqua"/>
          <w:color w:val="000000"/>
        </w:rPr>
        <w:t>4460</w:t>
      </w:r>
      <w:r w:rsidRPr="00012C03">
        <w:rPr>
          <w:rFonts w:ascii="Book Antiqua" w:eastAsia="Book Antiqua" w:hAnsi="Book Antiqua" w:cs="Book Antiqua"/>
          <w:color w:val="000000"/>
        </w:rPr>
        <w:t xml:space="preserve">.htm  </w:t>
      </w:r>
    </w:p>
    <w:p w14:paraId="7E6D87C7" w14:textId="70BE5F9C" w:rsidR="00A77B3E" w:rsidRPr="00012C03" w:rsidRDefault="00AE193B">
      <w:pPr>
        <w:spacing w:line="360" w:lineRule="auto"/>
        <w:jc w:val="both"/>
      </w:pPr>
      <w:r w:rsidRPr="00012C03">
        <w:rPr>
          <w:rFonts w:ascii="Book Antiqua" w:eastAsia="Book Antiqua" w:hAnsi="Book Antiqua" w:cs="Book Antiqua"/>
          <w:b/>
          <w:color w:val="000000"/>
        </w:rPr>
        <w:t>DOI:</w:t>
      </w:r>
      <w:r w:rsidRPr="00012C03">
        <w:rPr>
          <w:rFonts w:ascii="Book Antiqua" w:eastAsia="Book Antiqua" w:hAnsi="Book Antiqua" w:cs="Book Antiqua"/>
          <w:color w:val="000000"/>
        </w:rPr>
        <w:t xml:space="preserve"> https://dx.doi.org/10.12998/wjcc.v9.i18.</w:t>
      </w:r>
      <w:r w:rsidR="007C2316" w:rsidRPr="00012C03">
        <w:rPr>
          <w:rFonts w:ascii="Book Antiqua" w:eastAsia="Book Antiqua" w:hAnsi="Book Antiqua" w:cs="Book Antiqua"/>
          <w:color w:val="000000"/>
        </w:rPr>
        <w:t>4460</w:t>
      </w:r>
    </w:p>
    <w:p w14:paraId="4AFEE7AF" w14:textId="77777777" w:rsidR="00A77B3E" w:rsidRPr="00012C03" w:rsidRDefault="00A77B3E">
      <w:pPr>
        <w:spacing w:line="360" w:lineRule="auto"/>
        <w:jc w:val="both"/>
      </w:pPr>
    </w:p>
    <w:p w14:paraId="300B114C"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Core Tip: </w:t>
      </w:r>
      <w:r w:rsidRPr="00012C03">
        <w:rPr>
          <w:rFonts w:ascii="Book Antiqua" w:eastAsia="Book Antiqua" w:hAnsi="Book Antiqua" w:cs="Book Antiqua"/>
          <w:color w:val="000000"/>
        </w:rPr>
        <w:t>In this review article, we focused on the concept of triaging patients with pancreatic tumors under the new coronavirus (COVID-19) pandemic, and the actual impact of COVID-19 on the treatment of patients with pancreatic tumors. To select the best therapeutic strategy for patients with pancreatic tumors during this pandemic, we need to tailor the treatment plan based on elective surgery acuity scale (ESAS). Moreover, newly established ESAS for pancreatic tumor and flowchart indicating the treatment strategy of pancreatic cancer, are feasible to overcome this situation.</w:t>
      </w:r>
    </w:p>
    <w:p w14:paraId="33A35997" w14:textId="77777777" w:rsidR="00A77B3E" w:rsidRPr="00012C03" w:rsidRDefault="00A77B3E">
      <w:pPr>
        <w:spacing w:line="360" w:lineRule="auto"/>
        <w:jc w:val="both"/>
      </w:pPr>
    </w:p>
    <w:p w14:paraId="1CB0CC8D" w14:textId="77777777" w:rsidR="00A77B3E" w:rsidRPr="00012C03" w:rsidRDefault="001547CF">
      <w:pPr>
        <w:spacing w:line="360" w:lineRule="auto"/>
        <w:jc w:val="both"/>
      </w:pPr>
      <w:r w:rsidRPr="00012C03">
        <w:rPr>
          <w:rFonts w:ascii="Book Antiqua" w:eastAsia="Book Antiqua" w:hAnsi="Book Antiqua" w:cs="Book Antiqua"/>
          <w:b/>
          <w:caps/>
          <w:color w:val="000000"/>
          <w:u w:val="single"/>
        </w:rPr>
        <w:t>INTRODUCTION</w:t>
      </w:r>
    </w:p>
    <w:p w14:paraId="45A3F6C4" w14:textId="77777777" w:rsidR="00A77B3E" w:rsidRPr="00012C03" w:rsidRDefault="001547CF">
      <w:pPr>
        <w:spacing w:line="360" w:lineRule="auto"/>
        <w:jc w:val="both"/>
      </w:pPr>
      <w:r w:rsidRPr="00012C03">
        <w:rPr>
          <w:rFonts w:ascii="Book Antiqua" w:eastAsia="Book Antiqua" w:hAnsi="Book Antiqua" w:cs="Book Antiqua"/>
          <w:color w:val="000000"/>
        </w:rPr>
        <w:t xml:space="preserve">The World Health Organization (WHO) declared the coronavirus disease (COVID-19) a pandemic on March 11, 2020. The spread of the new coronavirus infection in 2020 had a significant impact on cancer treatment worldwide. COVID-19 infection is characterized by the following: (1) </w:t>
      </w:r>
      <w:r w:rsidRPr="00012C03">
        <w:rPr>
          <w:rFonts w:ascii="Book Antiqua" w:eastAsia="Book Antiqua" w:hAnsi="Book Antiqua" w:cs="Book Antiqua"/>
          <w:caps/>
          <w:color w:val="000000"/>
        </w:rPr>
        <w:t>s</w:t>
      </w:r>
      <w:r w:rsidRPr="00012C03">
        <w:rPr>
          <w:rFonts w:ascii="Book Antiqua" w:eastAsia="Book Antiqua" w:hAnsi="Book Antiqua" w:cs="Book Antiqua"/>
          <w:color w:val="000000"/>
        </w:rPr>
        <w:t xml:space="preserve">ignificant ability to spread the disease by asymptomatic carriers; (2) </w:t>
      </w:r>
      <w:r w:rsidRPr="00012C03">
        <w:rPr>
          <w:rFonts w:ascii="Book Antiqua" w:eastAsia="Book Antiqua" w:hAnsi="Book Antiqua" w:cs="Book Antiqua"/>
          <w:caps/>
          <w:color w:val="000000"/>
        </w:rPr>
        <w:t>s</w:t>
      </w:r>
      <w:r w:rsidRPr="00012C03">
        <w:rPr>
          <w:rFonts w:ascii="Book Antiqua" w:eastAsia="Book Antiqua" w:hAnsi="Book Antiqua" w:cs="Book Antiqua"/>
          <w:color w:val="000000"/>
        </w:rPr>
        <w:t xml:space="preserve">trong infectivity by aerosolized droplets; and (3) </w:t>
      </w:r>
      <w:r w:rsidRPr="00012C03">
        <w:rPr>
          <w:rFonts w:ascii="Book Antiqua" w:eastAsia="Book Antiqua" w:hAnsi="Book Antiqua" w:cs="Book Antiqua"/>
          <w:caps/>
          <w:color w:val="000000"/>
        </w:rPr>
        <w:t>i</w:t>
      </w:r>
      <w:r w:rsidRPr="00012C03">
        <w:rPr>
          <w:rFonts w:ascii="Book Antiqua" w:eastAsia="Book Antiqua" w:hAnsi="Book Antiqua" w:cs="Book Antiqua"/>
          <w:color w:val="000000"/>
        </w:rPr>
        <w:t>ncreased mortality in the elderlies and/or patients with comorbidities such as diabetes mellitus</w:t>
      </w:r>
      <w:r w:rsidRPr="00012C03">
        <w:rPr>
          <w:rFonts w:ascii="Book Antiqua" w:eastAsia="Book Antiqua" w:hAnsi="Book Antiqua" w:cs="Book Antiqua"/>
          <w:color w:val="000000"/>
          <w:szCs w:val="20"/>
          <w:vertAlign w:val="superscript"/>
        </w:rPr>
        <w:t>[1,2]</w:t>
      </w:r>
      <w:r w:rsidRPr="00012C03">
        <w:rPr>
          <w:rFonts w:ascii="Book Antiqua" w:eastAsia="Book Antiqua" w:hAnsi="Book Antiqua" w:cs="Book Antiqua"/>
          <w:color w:val="000000"/>
        </w:rPr>
        <w:t>, obesity</w:t>
      </w:r>
      <w:r w:rsidRPr="00012C03">
        <w:rPr>
          <w:rFonts w:ascii="Book Antiqua" w:eastAsia="Book Antiqua" w:hAnsi="Book Antiqua" w:cs="Book Antiqua"/>
          <w:color w:val="000000"/>
          <w:szCs w:val="20"/>
          <w:vertAlign w:val="superscript"/>
        </w:rPr>
        <w:t>[3]</w:t>
      </w:r>
      <w:r w:rsidRPr="00012C03">
        <w:rPr>
          <w:rFonts w:ascii="Book Antiqua" w:eastAsia="Book Antiqua" w:hAnsi="Book Antiqua" w:cs="Book Antiqua"/>
          <w:color w:val="000000"/>
        </w:rPr>
        <w:t>, and cardiovascular disease</w:t>
      </w:r>
      <w:r w:rsidRPr="00012C03">
        <w:rPr>
          <w:rFonts w:ascii="Book Antiqua" w:eastAsia="Book Antiqua" w:hAnsi="Book Antiqua" w:cs="Book Antiqua"/>
          <w:color w:val="000000"/>
          <w:szCs w:val="20"/>
          <w:vertAlign w:val="superscript"/>
        </w:rPr>
        <w:t>[4,5]</w:t>
      </w:r>
      <w:r w:rsidRPr="00012C03">
        <w:rPr>
          <w:rFonts w:ascii="Book Antiqua" w:eastAsia="Book Antiqua" w:hAnsi="Book Antiqua" w:cs="Book Antiqua"/>
          <w:color w:val="000000"/>
        </w:rPr>
        <w:t xml:space="preserve">. Moreover, patients with malignant disease have an increased risk for adverse outcome from COVID-19 infection. However, inability to undergo oncological care, including surgical treatments, chemotherapy, and chemoradiotherapy, might be a larger threat, especially for patients with pancreatic cancer because of its rapid progressive nature. </w:t>
      </w:r>
    </w:p>
    <w:p w14:paraId="3E3EAA39" w14:textId="77777777" w:rsidR="00A77B3E" w:rsidRPr="00012C03" w:rsidRDefault="001547CF" w:rsidP="005638EC">
      <w:pPr>
        <w:spacing w:line="360" w:lineRule="auto"/>
        <w:ind w:firstLineChars="200" w:firstLine="480"/>
        <w:jc w:val="both"/>
      </w:pPr>
      <w:r w:rsidRPr="00012C03">
        <w:rPr>
          <w:rFonts w:ascii="Book Antiqua" w:eastAsia="Book Antiqua" w:hAnsi="Book Antiqua" w:cs="Book Antiqua"/>
          <w:color w:val="000000"/>
        </w:rPr>
        <w:t xml:space="preserve">Among various pancreatic tumors, the prognosis of patients with pancreatic ductal adenocarcinoma (PDAC) is still extremely poor. This devastating tumor is a leading cause of cancer death worldwide. Indeed, multimodal treatment, including surgery, chemotherapy and chemoradiotherapy as a combination, are required to improve survival in PDAC patients. In the midst of the COVID-19 pandemic, more medical resources must be allocated to COVID-19 patients with PDAC. Thus, the number of surgeries has to be restricted and many pancreatic surgeries were stopped or postponed, which had a strong negative impact on PDAC patients. In this review article, from the standpoint of surgeons, we focused on the concept of triaging patients with pancreatic tumors, including PDAC, under the COVID-19 pandemic, and the actual impact of COVID-19 on the treatment of patients with pancreatic tumors. </w:t>
      </w:r>
    </w:p>
    <w:p w14:paraId="05153190" w14:textId="77777777" w:rsidR="00A77B3E" w:rsidRPr="00012C03" w:rsidRDefault="00A77B3E">
      <w:pPr>
        <w:spacing w:line="360" w:lineRule="auto"/>
        <w:jc w:val="both"/>
      </w:pPr>
    </w:p>
    <w:p w14:paraId="191B2786" w14:textId="77777777" w:rsidR="00A77B3E" w:rsidRPr="00012C03" w:rsidRDefault="001547CF">
      <w:pPr>
        <w:spacing w:line="360" w:lineRule="auto"/>
        <w:jc w:val="both"/>
      </w:pPr>
      <w:r w:rsidRPr="00012C03">
        <w:rPr>
          <w:rFonts w:ascii="Book Antiqua" w:eastAsia="Book Antiqua" w:hAnsi="Book Antiqua" w:cs="Book Antiqua"/>
          <w:b/>
          <w:bCs/>
          <w:caps/>
          <w:color w:val="000000"/>
          <w:u w:val="single"/>
        </w:rPr>
        <w:t>General considerations regarding postponement of pancreatic surgery</w:t>
      </w:r>
    </w:p>
    <w:p w14:paraId="41C7FAB9" w14:textId="77777777" w:rsidR="00A77B3E" w:rsidRPr="00012C03" w:rsidRDefault="001547CF">
      <w:pPr>
        <w:spacing w:line="360" w:lineRule="auto"/>
        <w:jc w:val="both"/>
      </w:pPr>
      <w:r w:rsidRPr="00012C03">
        <w:rPr>
          <w:rFonts w:ascii="Book Antiqua" w:eastAsia="Book Antiqua" w:hAnsi="Book Antiqua" w:cs="Book Antiqua"/>
          <w:color w:val="000000"/>
        </w:rPr>
        <w:t>Ideally, surgical resection is the only curative treatment for patients with PDAC and other pancreatic tumors, and it is desirable that the proposed treatment be performed as planned. However, during the COVID-19 pandemic, surgery or other invasive treatments for the patients with benign or low-malignant tumors, even PDAC, might not be possible. This is due to the lack of human and medical resources such as ICU staff, beds, and ventilators. Moreover, it is well known that viral infections are most likely to affect immunocompromised patients</w:t>
      </w:r>
      <w:r w:rsidRPr="00012C03">
        <w:rPr>
          <w:rFonts w:ascii="Book Antiqua" w:eastAsia="Book Antiqua" w:hAnsi="Book Antiqua" w:cs="Book Antiqua"/>
          <w:color w:val="000000"/>
          <w:szCs w:val="20"/>
          <w:vertAlign w:val="superscript"/>
        </w:rPr>
        <w:t>[6,7]</w:t>
      </w:r>
      <w:r w:rsidRPr="00012C03">
        <w:rPr>
          <w:rFonts w:ascii="Book Antiqua" w:eastAsia="Book Antiqua" w:hAnsi="Book Antiqua" w:cs="Book Antiqua"/>
          <w:color w:val="000000"/>
        </w:rPr>
        <w:t>. Furthermore, recent studies published in China revealed that cancer patients have a two-fold increased risk of COVID-19 infection</w:t>
      </w:r>
      <w:r w:rsidRPr="00012C03">
        <w:rPr>
          <w:rFonts w:ascii="Book Antiqua" w:eastAsia="Book Antiqua" w:hAnsi="Book Antiqua" w:cs="Book Antiqua"/>
          <w:color w:val="000000"/>
          <w:szCs w:val="20"/>
          <w:vertAlign w:val="superscript"/>
        </w:rPr>
        <w:t>[8]</w:t>
      </w:r>
      <w:r w:rsidRPr="00012C03">
        <w:rPr>
          <w:rFonts w:ascii="Book Antiqua" w:eastAsia="Book Antiqua" w:hAnsi="Book Antiqua" w:cs="Book Antiqua"/>
          <w:color w:val="000000"/>
        </w:rPr>
        <w:t>.  Surgical stress may negatively affect cell-mediated immunity, resulting in impaired resistance to viruses. Indeed, COVID-19 may influence the postoperative course, and increase the mortality of operative patients</w:t>
      </w:r>
      <w:r w:rsidRPr="00012C03">
        <w:rPr>
          <w:rFonts w:ascii="Book Antiqua" w:eastAsia="Book Antiqua" w:hAnsi="Book Antiqua" w:cs="Book Antiqua"/>
          <w:color w:val="000000"/>
          <w:szCs w:val="20"/>
          <w:vertAlign w:val="superscript"/>
        </w:rPr>
        <w:t>[9,10]</w:t>
      </w:r>
      <w:r w:rsidRPr="00012C03">
        <w:rPr>
          <w:rFonts w:ascii="Book Antiqua" w:eastAsia="Book Antiqua" w:hAnsi="Book Antiqua" w:cs="Book Antiqua"/>
          <w:color w:val="000000"/>
        </w:rPr>
        <w:t xml:space="preserve">. Aminian </w:t>
      </w:r>
      <w:r w:rsidRPr="00012C03">
        <w:rPr>
          <w:rFonts w:ascii="Book Antiqua" w:eastAsia="Book Antiqua" w:hAnsi="Book Antiqua" w:cs="Book Antiqua"/>
          <w:i/>
          <w:iCs/>
          <w:color w:val="000000"/>
        </w:rPr>
        <w:t>et al</w:t>
      </w:r>
      <w:r w:rsidRPr="00012C03">
        <w:rPr>
          <w:rFonts w:ascii="Book Antiqua" w:eastAsia="Book Antiqua" w:hAnsi="Book Antiqua" w:cs="Book Antiqua"/>
          <w:color w:val="000000"/>
          <w:szCs w:val="20"/>
          <w:vertAlign w:val="superscript"/>
        </w:rPr>
        <w:t>[10]</w:t>
      </w:r>
      <w:r w:rsidRPr="00012C03">
        <w:rPr>
          <w:rFonts w:ascii="Book Antiqua" w:eastAsia="Book Antiqua" w:hAnsi="Book Antiqua" w:cs="Book Antiqua"/>
          <w:color w:val="000000"/>
        </w:rPr>
        <w:t xml:space="preserve"> reported four fetal surgical patients who underwent cholecystectomy, hernia repair, gastric bypass, and hysterectomy; all these patients developed severe postoperative complications associated with COVID-19 infection in February 2020. A recent meta-analysis reported a surprising finding, 28 out of 269 patients with COVID-19 infection died from postoperative complications associated with COVID-19, such as respiratory failure and acute respiratory distress syndrome (ARDS)</w:t>
      </w:r>
      <w:r w:rsidRPr="00012C03">
        <w:rPr>
          <w:rFonts w:ascii="Book Antiqua" w:eastAsia="Book Antiqua" w:hAnsi="Book Antiqua" w:cs="Book Antiqua"/>
          <w:color w:val="000000"/>
          <w:szCs w:val="20"/>
          <w:vertAlign w:val="superscript"/>
        </w:rPr>
        <w:t>[11]</w:t>
      </w:r>
      <w:r w:rsidRPr="00012C03">
        <w:rPr>
          <w:rFonts w:ascii="Book Antiqua" w:eastAsia="Book Antiqua" w:hAnsi="Book Antiqua" w:cs="Book Antiqua"/>
          <w:color w:val="000000"/>
        </w:rPr>
        <w:t>. A multicenter cohort study in Canada reported that postoperative 30-day mortality in COVID-19 patients was notably high (15.9%)</w:t>
      </w:r>
      <w:r w:rsidRPr="00012C03">
        <w:rPr>
          <w:rFonts w:ascii="Book Antiqua" w:eastAsia="Book Antiqua" w:hAnsi="Book Antiqua" w:cs="Book Antiqua"/>
          <w:color w:val="000000"/>
          <w:szCs w:val="20"/>
          <w:vertAlign w:val="superscript"/>
        </w:rPr>
        <w:t>[12]</w:t>
      </w:r>
      <w:r w:rsidRPr="00012C03">
        <w:rPr>
          <w:rFonts w:ascii="Book Antiqua" w:eastAsia="Book Antiqua" w:hAnsi="Book Antiqua" w:cs="Book Antiqua"/>
          <w:color w:val="000000"/>
        </w:rPr>
        <w:t>. To date, several researchers have warned of the increased risk of postoperative mortality in patients with COVID-19 infection and have elucidated the characteristics of high-risk patients</w:t>
      </w:r>
      <w:r w:rsidRPr="00012C03">
        <w:rPr>
          <w:rFonts w:ascii="Book Antiqua" w:eastAsia="Book Antiqua" w:hAnsi="Book Antiqua" w:cs="Book Antiqua"/>
          <w:color w:val="000000"/>
          <w:szCs w:val="20"/>
          <w:vertAlign w:val="superscript"/>
        </w:rPr>
        <w:t>[9,13-15]</w:t>
      </w:r>
      <w:r w:rsidRPr="00012C03">
        <w:rPr>
          <w:rFonts w:ascii="Book Antiqua" w:eastAsia="Book Antiqua" w:hAnsi="Book Antiqua" w:cs="Book Antiqua"/>
          <w:color w:val="000000"/>
        </w:rPr>
        <w:t>. Therefore, the management of cancer definitely requires careful triaging of cases and disease-specific considerations.</w:t>
      </w:r>
    </w:p>
    <w:p w14:paraId="2FEA6A24" w14:textId="77777777" w:rsidR="00A77B3E" w:rsidRPr="00012C03" w:rsidRDefault="001547CF">
      <w:pPr>
        <w:spacing w:line="360" w:lineRule="auto"/>
        <w:ind w:firstLine="480"/>
        <w:jc w:val="both"/>
      </w:pPr>
      <w:r w:rsidRPr="00012C03">
        <w:rPr>
          <w:rFonts w:ascii="Book Antiqua" w:eastAsia="Book Antiqua" w:hAnsi="Book Antiqua" w:cs="Book Antiqua"/>
          <w:color w:val="000000"/>
        </w:rPr>
        <w:t>Meanwhile, the American College of Surgeons (ACS) proposed Elective Case Triage Guidelines for Surgical Care and categorized the growing severity of the COVID-19 pandemic in a hospital into three phases based on the feasibility of medical resources (Table 1)</w:t>
      </w:r>
      <w:r w:rsidRPr="00012C03">
        <w:rPr>
          <w:rFonts w:ascii="Book Antiqua" w:eastAsia="Book Antiqua" w:hAnsi="Book Antiqua" w:cs="Book Antiqua"/>
          <w:color w:val="000000"/>
          <w:szCs w:val="20"/>
          <w:vertAlign w:val="superscript"/>
        </w:rPr>
        <w:t>[16]</w:t>
      </w:r>
      <w:r w:rsidRPr="00012C03">
        <w:rPr>
          <w:rFonts w:ascii="Book Antiqua" w:eastAsia="Book Antiqua" w:hAnsi="Book Antiqua" w:cs="Book Antiqua"/>
          <w:color w:val="000000"/>
        </w:rPr>
        <w:t>. According to this Tier system, we proposed the modified pancreatic surgery acuity protocol (Table 2), since there has been no Tier system specifying pancreatic tumors so far, which might help to determine surgical urgency for various pancreatic tumors. For example, in patients with intraductal papillary mucinous neoplasms (IPMNs), surgical treatment should be considered only when there are findings such as high-risk stigmata or main duct type IPMNs according to the international consensus in 2017</w:t>
      </w:r>
      <w:r w:rsidRPr="00012C03">
        <w:rPr>
          <w:rFonts w:ascii="Book Antiqua" w:eastAsia="Book Antiqua" w:hAnsi="Book Antiqua" w:cs="Book Antiqua"/>
          <w:color w:val="000000"/>
          <w:szCs w:val="20"/>
          <w:vertAlign w:val="superscript"/>
        </w:rPr>
        <w:t>[17]</w:t>
      </w:r>
      <w:r w:rsidRPr="00012C03">
        <w:rPr>
          <w:rFonts w:ascii="Book Antiqua" w:eastAsia="Book Antiqua" w:hAnsi="Book Antiqua" w:cs="Book Antiqua"/>
          <w:color w:val="000000"/>
        </w:rPr>
        <w:t>. The surgery for IPMNs with only worrisome features should be postponed, especially when medical resources are limited. However, in IPMNs with multiple risk factors, surgery decision-making depends on the respective hospitals, but it should be performed in hospitals with low/no COVID-19 census. Most pancreatic neuroendocrine tumors (PNETs) are indolent and slow-growing; however, they have significant malignant potential. Moreover, they constitute the second most common malignancy of the pancreas. According to previous reports</w:t>
      </w:r>
      <w:r w:rsidRPr="00012C03">
        <w:rPr>
          <w:rFonts w:ascii="Book Antiqua" w:eastAsia="Book Antiqua" w:hAnsi="Book Antiqua" w:cs="Book Antiqua"/>
          <w:color w:val="000000"/>
          <w:szCs w:val="20"/>
          <w:vertAlign w:val="superscript"/>
        </w:rPr>
        <w:t>[18,19]</w:t>
      </w:r>
      <w:r w:rsidRPr="00012C03">
        <w:rPr>
          <w:rFonts w:ascii="Book Antiqua" w:eastAsia="Book Antiqua" w:hAnsi="Book Antiqua" w:cs="Book Antiqua"/>
          <w:color w:val="000000"/>
        </w:rPr>
        <w:t xml:space="preserve">, small PNETs (&lt; 2 cm) were considered to be amenable to observation. Oba </w:t>
      </w:r>
      <w:r w:rsidRPr="00012C03">
        <w:rPr>
          <w:rFonts w:ascii="Book Antiqua" w:eastAsia="Book Antiqua" w:hAnsi="Book Antiqua" w:cs="Book Antiqua"/>
          <w:i/>
          <w:iCs/>
          <w:color w:val="000000"/>
        </w:rPr>
        <w:t>et al</w:t>
      </w:r>
      <w:r w:rsidRPr="00012C03">
        <w:rPr>
          <w:rFonts w:ascii="Book Antiqua" w:eastAsia="Book Antiqua" w:hAnsi="Book Antiqua" w:cs="Book Antiqua"/>
          <w:color w:val="000000"/>
          <w:szCs w:val="20"/>
          <w:vertAlign w:val="superscript"/>
        </w:rPr>
        <w:t>[20]</w:t>
      </w:r>
      <w:r w:rsidRPr="00012C03">
        <w:rPr>
          <w:rFonts w:ascii="Book Antiqua" w:eastAsia="Book Antiqua" w:hAnsi="Book Antiqua" w:cs="Book Antiqua"/>
          <w:color w:val="000000"/>
        </w:rPr>
        <w:t xml:space="preserve"> reported a retrospective study of 145 patients with NET ≤ 2 cm, in which 85 patients were under active surveillance. After one year of radiological follow-up, 82% of the patients under active surveillance did not have any change in the size of the tumor. Moreover, a recent study showed the results of a global survey to reveal the role of pancreatic surgery during the COVID-19 pandemic to optimize patients’ and clinicians’ safety and safeguard health care capacity, more than 90% of surgeons agree with the opinion that in the absence of suspicion for malignancy, surgery for PNETs should be delayed. Thus, observation of small PNETs might be acceptable during the COVID-19 pandemic unless there is lymphadenopathy or clinical symptoms, whereas large PNETs or PNETs with lymphadenopathy should be resected since there is no effective chemotherapy. Solid pseudopapillary neoplasm (SPN) is also recognized as a borderline malignant tumor. Its 5-year survival rate was reported to be 98.8% after resection, but sometimes, a large SPN presents aggressive behaviors such as rupture, abdominal bleeding, and adjacent organ invasion</w:t>
      </w:r>
      <w:r w:rsidRPr="00012C03">
        <w:rPr>
          <w:rFonts w:ascii="Book Antiqua" w:eastAsia="Book Antiqua" w:hAnsi="Book Antiqua" w:cs="Book Antiqua"/>
          <w:color w:val="000000"/>
          <w:szCs w:val="20"/>
          <w:vertAlign w:val="superscript"/>
        </w:rPr>
        <w:t>[21]</w:t>
      </w:r>
      <w:r w:rsidRPr="00012C03">
        <w:rPr>
          <w:rFonts w:ascii="Book Antiqua" w:eastAsia="Book Antiqua" w:hAnsi="Book Antiqua" w:cs="Book Antiqua"/>
          <w:color w:val="000000"/>
        </w:rPr>
        <w:t>. Thus, a large or symptomatic tumor was recommended for resection, at least in hospitals with no/Low COVID-19 census.</w:t>
      </w:r>
    </w:p>
    <w:p w14:paraId="4EF6C63D" w14:textId="77777777" w:rsidR="00A77B3E" w:rsidRPr="00012C03" w:rsidRDefault="00A77B3E">
      <w:pPr>
        <w:spacing w:line="360" w:lineRule="auto"/>
        <w:ind w:firstLine="480"/>
        <w:jc w:val="both"/>
      </w:pPr>
    </w:p>
    <w:p w14:paraId="6C1FDFDC" w14:textId="77777777" w:rsidR="00A77B3E" w:rsidRPr="00012C03" w:rsidRDefault="001547CF">
      <w:pPr>
        <w:spacing w:line="360" w:lineRule="auto"/>
        <w:jc w:val="both"/>
      </w:pPr>
      <w:r w:rsidRPr="00012C03">
        <w:rPr>
          <w:rFonts w:ascii="Book Antiqua" w:eastAsia="Book Antiqua" w:hAnsi="Book Antiqua" w:cs="Book Antiqua"/>
          <w:b/>
          <w:bCs/>
          <w:caps/>
          <w:color w:val="000000"/>
          <w:u w:val="single"/>
        </w:rPr>
        <w:t xml:space="preserve">Surgical indication for PDAC according to the National Comprehensive Cancer Network resectability criteria during COVID-19 pandemic </w:t>
      </w:r>
    </w:p>
    <w:p w14:paraId="1DDBE2A0" w14:textId="77777777" w:rsidR="00A77B3E" w:rsidRPr="00012C03" w:rsidRDefault="001547CF">
      <w:pPr>
        <w:spacing w:line="360" w:lineRule="auto"/>
        <w:jc w:val="both"/>
      </w:pPr>
      <w:r w:rsidRPr="00012C03">
        <w:rPr>
          <w:rFonts w:ascii="Book Antiqua" w:eastAsia="Book Antiqua" w:hAnsi="Book Antiqua" w:cs="Book Antiqua"/>
          <w:b/>
          <w:bCs/>
          <w:i/>
          <w:iCs/>
          <w:color w:val="000000"/>
        </w:rPr>
        <w:t>Resectable PDAC</w:t>
      </w:r>
    </w:p>
    <w:p w14:paraId="1791D697" w14:textId="77777777" w:rsidR="00A77B3E" w:rsidRPr="00012C03" w:rsidRDefault="001547CF">
      <w:pPr>
        <w:spacing w:line="360" w:lineRule="auto"/>
        <w:jc w:val="both"/>
      </w:pPr>
      <w:r w:rsidRPr="00012C03">
        <w:rPr>
          <w:rFonts w:ascii="Book Antiqua" w:eastAsia="Book Antiqua" w:hAnsi="Book Antiqua" w:cs="Book Antiqua"/>
          <w:color w:val="000000"/>
        </w:rPr>
        <w:t>The standard treatment for resectable PDAC (RPDAC) is upfront surgery without neoadjuvant chemotherapy unless there are high-risk features including high CA19-9 Levels, large primary tumors, suspicion of regional lymph node metastasis, excessive weight loss, and extreme pain in accordance with the national comprehensive cancer network (NCCN) guideline 2019</w:t>
      </w:r>
      <w:r w:rsidRPr="00012C03">
        <w:rPr>
          <w:rFonts w:ascii="Book Antiqua" w:eastAsia="Book Antiqua" w:hAnsi="Book Antiqua" w:cs="Book Antiqua"/>
          <w:color w:val="000000"/>
          <w:szCs w:val="20"/>
          <w:vertAlign w:val="superscript"/>
        </w:rPr>
        <w:t>[22]</w:t>
      </w:r>
      <w:r w:rsidRPr="00012C03">
        <w:rPr>
          <w:rFonts w:ascii="Book Antiqua" w:eastAsia="Book Antiqua" w:hAnsi="Book Antiqua" w:cs="Book Antiqua"/>
          <w:color w:val="000000"/>
        </w:rPr>
        <w:t>.  Therefore, surgical resection should be prioritized for patients with PDAC without these high-risk features. However, neoadjuvant chemotherapy might also be an acceptable alternative treatment in such cases, especially when intensive care unit (ICU) beds and ventilator capacity and other medical resources are exhausted.</w:t>
      </w:r>
    </w:p>
    <w:p w14:paraId="50E216C0" w14:textId="77777777" w:rsidR="00A77B3E" w:rsidRPr="00012C03" w:rsidRDefault="00A77B3E">
      <w:pPr>
        <w:spacing w:line="360" w:lineRule="auto"/>
        <w:jc w:val="both"/>
      </w:pPr>
    </w:p>
    <w:p w14:paraId="0C8FB0ED" w14:textId="77777777" w:rsidR="00A77B3E" w:rsidRPr="00012C03" w:rsidRDefault="001547CF">
      <w:pPr>
        <w:spacing w:line="360" w:lineRule="auto"/>
        <w:jc w:val="both"/>
      </w:pPr>
      <w:r w:rsidRPr="00012C03">
        <w:rPr>
          <w:rFonts w:ascii="Book Antiqua" w:eastAsia="Book Antiqua" w:hAnsi="Book Antiqua" w:cs="Book Antiqua"/>
          <w:b/>
          <w:bCs/>
          <w:i/>
          <w:iCs/>
          <w:color w:val="000000"/>
        </w:rPr>
        <w:t>Borderline resectable or locally advanced PDAC</w:t>
      </w:r>
    </w:p>
    <w:p w14:paraId="7F831A28" w14:textId="77777777" w:rsidR="00A77B3E" w:rsidRPr="00012C03" w:rsidRDefault="001547CF">
      <w:pPr>
        <w:spacing w:line="360" w:lineRule="auto"/>
        <w:jc w:val="both"/>
      </w:pPr>
      <w:r w:rsidRPr="00012C03">
        <w:rPr>
          <w:rFonts w:ascii="Book Antiqua" w:eastAsia="Book Antiqua" w:hAnsi="Book Antiqua" w:cs="Book Antiqua"/>
          <w:color w:val="000000"/>
        </w:rPr>
        <w:t>In contrast to RPDAC, neoadjuvant chemo- or chemoradiotherapy has been regarded as standard induction therapy for patients with borderline resectable (BR) or locally advanced PDAC (LAPDAC), this strategy is adapted for them regardless of the COVID-19 pandemic. Prolongation of neoadjuvant treatment is a rational alternative for patients with BR or LAPDAC if the ICU beds, ventilators and other medical resources are saturated by COVID-19 patients. However, patients with PDAC who have already received full doses of chemotherapy and their tumor local control is favorable, should undergo tumor removal if possible. This type of aggressive pancreatectomy, so-called adjuvant surgery or conversion surgery, might have an increased risk of major postoperative complications and COVID-19 infection compared with that for RPDAC. This is due to the neoadjuvant treatment. Therefore, adequate informed consent (</w:t>
      </w:r>
      <w:r w:rsidRPr="00012C03">
        <w:rPr>
          <w:rFonts w:ascii="Book Antiqua" w:eastAsia="Book Antiqua" w:hAnsi="Book Antiqua" w:cs="Book Antiqua"/>
          <w:i/>
          <w:iCs/>
          <w:color w:val="000000"/>
        </w:rPr>
        <w:t>i.e.</w:t>
      </w:r>
      <w:r w:rsidRPr="00012C03">
        <w:rPr>
          <w:rFonts w:ascii="Book Antiqua" w:eastAsia="Book Antiqua" w:hAnsi="Book Antiqua" w:cs="Book Antiqua"/>
          <w:color w:val="000000"/>
        </w:rPr>
        <w:t xml:space="preserve">, increased risk of COVID-19 infection, fatal complications associated with COVID-19 infection </w:t>
      </w:r>
      <w:r w:rsidRPr="00012C03">
        <w:rPr>
          <w:rFonts w:ascii="Book Antiqua" w:eastAsia="Book Antiqua" w:hAnsi="Book Antiqua" w:cs="Book Antiqua"/>
          <w:i/>
          <w:iCs/>
          <w:color w:val="000000"/>
        </w:rPr>
        <w:t>etc.</w:t>
      </w:r>
      <w:r w:rsidRPr="00012C03">
        <w:rPr>
          <w:rFonts w:ascii="Book Antiqua" w:eastAsia="Book Antiqua" w:hAnsi="Book Antiqua" w:cs="Book Antiqua"/>
          <w:color w:val="000000"/>
        </w:rPr>
        <w:t xml:space="preserve">) are mandatory. Furthermore, prehospital COVID-19 screening using PCR might be useful to prevent further spreading. As shown in Figure 1, we proposed a flowchart diagram providing proper treatment for PDAC patients during the COVID-19 pandemic. </w:t>
      </w:r>
    </w:p>
    <w:p w14:paraId="638F7B39" w14:textId="77777777" w:rsidR="00A77B3E" w:rsidRPr="00012C03" w:rsidRDefault="00A77B3E">
      <w:pPr>
        <w:spacing w:line="360" w:lineRule="auto"/>
        <w:jc w:val="both"/>
      </w:pPr>
    </w:p>
    <w:p w14:paraId="12771BF1" w14:textId="77777777" w:rsidR="00A77B3E" w:rsidRPr="00012C03" w:rsidRDefault="001547CF">
      <w:pPr>
        <w:spacing w:line="360" w:lineRule="auto"/>
        <w:jc w:val="both"/>
      </w:pPr>
      <w:r w:rsidRPr="00012C03">
        <w:rPr>
          <w:rFonts w:ascii="Book Antiqua" w:eastAsia="Book Antiqua" w:hAnsi="Book Antiqua" w:cs="Book Antiqua"/>
          <w:b/>
          <w:bCs/>
          <w:i/>
          <w:iCs/>
          <w:color w:val="000000"/>
        </w:rPr>
        <w:t>Risk of COVID-19 infection in patients with neoadjuvant treatment as an alternative to surgical resection</w:t>
      </w:r>
    </w:p>
    <w:p w14:paraId="7E77A50B" w14:textId="77777777" w:rsidR="00A77B3E" w:rsidRPr="00012C03" w:rsidRDefault="001547CF">
      <w:pPr>
        <w:spacing w:line="360" w:lineRule="auto"/>
        <w:jc w:val="both"/>
      </w:pPr>
      <w:r w:rsidRPr="00012C03">
        <w:rPr>
          <w:rFonts w:ascii="Book Antiqua" w:eastAsia="Book Antiqua" w:hAnsi="Book Antiqua" w:cs="Book Antiqua"/>
          <w:color w:val="000000"/>
        </w:rPr>
        <w:t>During the COVID-19 pandemic, the importance of neoadjuvant treatment is notably increased, as described above. Therefore, the increased risk of COVID-19 infection in patients receiving chemotherapy should be fully understood before initiating chemotherapy.</w:t>
      </w:r>
    </w:p>
    <w:p w14:paraId="4F03958D" w14:textId="77777777" w:rsidR="00A77B3E" w:rsidRPr="00012C03" w:rsidRDefault="001547CF">
      <w:pPr>
        <w:spacing w:line="360" w:lineRule="auto"/>
        <w:ind w:firstLine="480"/>
        <w:jc w:val="both"/>
      </w:pPr>
      <w:r w:rsidRPr="00012C03">
        <w:rPr>
          <w:rFonts w:ascii="Book Antiqua" w:eastAsia="Book Antiqua" w:hAnsi="Book Antiqua" w:cs="Book Antiqua"/>
          <w:color w:val="000000"/>
        </w:rPr>
        <w:t>In terms of the effect of COVID-19 on patients with chemotherapy, a recent article reported that cytotoxic chemotherapy treatment was not associated with adverse COVID-19 outcomes, but peri–COVID-19 Lymphopenia, or baseline neutropenia, had worse chemotherapy outcomes</w:t>
      </w:r>
      <w:r w:rsidRPr="00012C03">
        <w:rPr>
          <w:rFonts w:ascii="Book Antiqua" w:eastAsia="Book Antiqua" w:hAnsi="Book Antiqua" w:cs="Book Antiqua"/>
          <w:color w:val="000000"/>
          <w:szCs w:val="20"/>
          <w:vertAlign w:val="superscript"/>
        </w:rPr>
        <w:t>[23]</w:t>
      </w:r>
      <w:r w:rsidRPr="00012C03">
        <w:rPr>
          <w:rFonts w:ascii="Book Antiqua" w:eastAsia="Book Antiqua" w:hAnsi="Book Antiqua" w:cs="Book Antiqua"/>
          <w:color w:val="000000"/>
        </w:rPr>
        <w:t xml:space="preserve">. Lee </w:t>
      </w:r>
      <w:r w:rsidRPr="00012C03">
        <w:rPr>
          <w:rFonts w:ascii="Book Antiqua" w:eastAsia="Book Antiqua" w:hAnsi="Book Antiqua" w:cs="Book Antiqua"/>
          <w:i/>
          <w:iCs/>
          <w:color w:val="000000"/>
        </w:rPr>
        <w:t>et al</w:t>
      </w:r>
      <w:r w:rsidRPr="00012C03">
        <w:rPr>
          <w:rFonts w:ascii="Book Antiqua" w:eastAsia="Book Antiqua" w:hAnsi="Book Antiqua" w:cs="Book Antiqua"/>
          <w:color w:val="000000"/>
          <w:szCs w:val="20"/>
          <w:vertAlign w:val="superscript"/>
        </w:rPr>
        <w:t>[24]</w:t>
      </w:r>
      <w:r w:rsidRPr="00012C03">
        <w:rPr>
          <w:rFonts w:ascii="Book Antiqua" w:eastAsia="Book Antiqua" w:hAnsi="Book Antiqua" w:cs="Book Antiqua"/>
          <w:color w:val="000000"/>
        </w:rPr>
        <w:t xml:space="preserve"> elucidated that the history of chemotherapy in the past 4 wk had no significant effect on mortality in COVID-19 patients, when compared with cancer patients who had not received recent chemotherapy (OR = 1.18, </w:t>
      </w:r>
      <w:r w:rsidRPr="00012C03">
        <w:rPr>
          <w:rFonts w:ascii="Book Antiqua" w:eastAsia="Book Antiqua" w:hAnsi="Book Antiqua" w:cs="Book Antiqua"/>
          <w:i/>
          <w:iCs/>
          <w:caps/>
          <w:color w:val="000000"/>
        </w:rPr>
        <w:t>p</w:t>
      </w:r>
      <w:r w:rsidRPr="00012C03">
        <w:rPr>
          <w:rFonts w:ascii="Book Antiqua" w:eastAsia="Book Antiqua" w:hAnsi="Book Antiqua" w:cs="Book Antiqua"/>
          <w:i/>
          <w:iCs/>
          <w:color w:val="000000"/>
        </w:rPr>
        <w:t xml:space="preserve"> </w:t>
      </w:r>
      <w:r w:rsidRPr="00012C03">
        <w:rPr>
          <w:rFonts w:ascii="Book Antiqua" w:eastAsia="Book Antiqua" w:hAnsi="Book Antiqua" w:cs="Book Antiqua"/>
          <w:color w:val="000000"/>
        </w:rPr>
        <w:t>= 0.380). They also found no significant effect on mortality in patients with immunotherapy and radiotherapy use within the past 4 wk. According to NCCN guidelines</w:t>
      </w:r>
      <w:r w:rsidRPr="00012C03">
        <w:rPr>
          <w:rFonts w:ascii="Book Antiqua" w:eastAsia="Book Antiqua" w:hAnsi="Book Antiqua" w:cs="Book Antiqua"/>
          <w:color w:val="000000"/>
          <w:szCs w:val="20"/>
          <w:vertAlign w:val="superscript"/>
        </w:rPr>
        <w:t>[25]</w:t>
      </w:r>
      <w:r w:rsidRPr="00012C03">
        <w:rPr>
          <w:rFonts w:ascii="Book Antiqua" w:eastAsia="Book Antiqua" w:hAnsi="Book Antiqua" w:cs="Book Antiqua"/>
          <w:color w:val="000000"/>
        </w:rPr>
        <w:t>, the following regimens are recommended for patients with locally advanced pancreatic cancer (LAPC): (1) FOLFIRINOX (folinic acid, 5-fluorouracil, irinotecan, oxaliplatin) or mFOLFIRINOX ± subsequent chemoradiation; (2) Gemcitabine + albumin-bound paclitaxel ± subsequent chemoradiation; and (3) Only for known BRCA1/2 or PALB2 mutations: FOLFIRINOX or mFOLFIRINOX or gemcitabine + cisplatin (≥2–6 cycles) ± subsequent chemoradiation.</w:t>
      </w:r>
    </w:p>
    <w:p w14:paraId="578D141E" w14:textId="77777777" w:rsidR="00A77B3E" w:rsidRPr="00012C03" w:rsidRDefault="001547CF">
      <w:pPr>
        <w:spacing w:line="360" w:lineRule="auto"/>
        <w:ind w:firstLine="480"/>
        <w:jc w:val="both"/>
      </w:pPr>
      <w:r w:rsidRPr="00012C03">
        <w:rPr>
          <w:rFonts w:ascii="Book Antiqua" w:eastAsia="Book Antiqua" w:hAnsi="Book Antiqua" w:cs="Book Antiqua"/>
          <w:color w:val="000000"/>
        </w:rPr>
        <w:t>To safely use these chemotherapies for PDAC patients during this pandemic, we need to understand that COVID-19 infection itself induces lymphopenia and neutropenia, causing further weakening of the immune system. Meanwhile, PRODIGE/ACCORD trial with FOLFIRINOX reported that the incidence of grade 3 or 4 neutropenia was seen in 45.7%</w:t>
      </w:r>
      <w:r w:rsidRPr="00012C03">
        <w:rPr>
          <w:rFonts w:ascii="Book Antiqua" w:eastAsia="Book Antiqua" w:hAnsi="Book Antiqua" w:cs="Book Antiqua"/>
          <w:color w:val="000000"/>
          <w:szCs w:val="20"/>
          <w:vertAlign w:val="superscript"/>
        </w:rPr>
        <w:t>[26]</w:t>
      </w:r>
      <w:r w:rsidRPr="00012C03">
        <w:rPr>
          <w:rFonts w:ascii="Book Antiqua" w:eastAsia="Book Antiqua" w:hAnsi="Book Antiqua" w:cs="Book Antiqua"/>
          <w:color w:val="000000"/>
        </w:rPr>
        <w:t>, and MPACT trial reported that grade 3 or higher neutropenia was seen in 38% of patients in nab-paclitaxel plus gemcitabine group</w:t>
      </w:r>
      <w:r w:rsidRPr="00012C03">
        <w:rPr>
          <w:rFonts w:ascii="Book Antiqua" w:eastAsia="Book Antiqua" w:hAnsi="Book Antiqua" w:cs="Book Antiqua"/>
          <w:color w:val="000000"/>
          <w:szCs w:val="20"/>
          <w:vertAlign w:val="superscript"/>
        </w:rPr>
        <w:t>[27]</w:t>
      </w:r>
      <w:r w:rsidRPr="00012C03">
        <w:rPr>
          <w:rFonts w:ascii="Book Antiqua" w:eastAsia="Book Antiqua" w:hAnsi="Book Antiqua" w:cs="Book Antiqua"/>
          <w:color w:val="000000"/>
        </w:rPr>
        <w:t>. Therefore, to prevent leucopenia caused by COVID-19 infections, modification of the regimen or schedule (</w:t>
      </w:r>
      <w:r w:rsidRPr="00012C03">
        <w:rPr>
          <w:rFonts w:ascii="Book Antiqua" w:eastAsia="Book Antiqua" w:hAnsi="Book Antiqua" w:cs="Book Antiqua"/>
          <w:i/>
          <w:iCs/>
          <w:color w:val="000000"/>
        </w:rPr>
        <w:t>i.e.</w:t>
      </w:r>
      <w:r w:rsidRPr="00012C03">
        <w:rPr>
          <w:rFonts w:ascii="Book Antiqua" w:eastAsia="Book Antiqua" w:hAnsi="Book Antiqua" w:cs="Book Antiqua"/>
          <w:color w:val="000000"/>
        </w:rPr>
        <w:t>, omit 5FU borus administration, switch the schedule from weekly to biweekly) might be acceptable in the setting of phases 1 to 3.</w:t>
      </w:r>
    </w:p>
    <w:p w14:paraId="5A49B131" w14:textId="77777777" w:rsidR="00A77B3E" w:rsidRPr="00012C03" w:rsidRDefault="00A77B3E">
      <w:pPr>
        <w:spacing w:line="360" w:lineRule="auto"/>
        <w:ind w:firstLine="480"/>
        <w:jc w:val="both"/>
      </w:pPr>
    </w:p>
    <w:p w14:paraId="581F8D06" w14:textId="77777777" w:rsidR="00A77B3E" w:rsidRPr="00012C03" w:rsidRDefault="001547CF">
      <w:pPr>
        <w:spacing w:line="360" w:lineRule="auto"/>
        <w:jc w:val="both"/>
      </w:pPr>
      <w:r w:rsidRPr="00012C03">
        <w:rPr>
          <w:rFonts w:ascii="Book Antiqua" w:eastAsia="Book Antiqua" w:hAnsi="Book Antiqua" w:cs="Book Antiqua"/>
          <w:b/>
          <w:caps/>
          <w:color w:val="000000"/>
          <w:u w:val="single"/>
        </w:rPr>
        <w:t>CONCLUSION</w:t>
      </w:r>
    </w:p>
    <w:p w14:paraId="4D72126B" w14:textId="77777777" w:rsidR="00A77B3E" w:rsidRPr="00012C03" w:rsidRDefault="001547CF">
      <w:pPr>
        <w:spacing w:line="360" w:lineRule="auto"/>
        <w:jc w:val="both"/>
      </w:pPr>
      <w:r w:rsidRPr="00012C03">
        <w:rPr>
          <w:rFonts w:ascii="Book Antiqua" w:eastAsia="Book Antiqua" w:hAnsi="Book Antiqua" w:cs="Book Antiqua"/>
          <w:color w:val="000000"/>
        </w:rPr>
        <w:t xml:space="preserve">To choose the best therapeutic approach for patients with pancreatic tumors during this pandemic, we need to tailor the treatment plan based on the COVID-19 phase, tumor malignant potential, and patients’ comorbidities. Especially in PDAC, optimal treatment should be carefully individualized according to the condition. </w:t>
      </w:r>
    </w:p>
    <w:p w14:paraId="2C397AA6" w14:textId="77777777" w:rsidR="00A77B3E" w:rsidRPr="00012C03" w:rsidRDefault="00A77B3E">
      <w:pPr>
        <w:spacing w:line="360" w:lineRule="auto"/>
        <w:jc w:val="both"/>
      </w:pPr>
    </w:p>
    <w:p w14:paraId="3422FBBC" w14:textId="77777777" w:rsidR="00A77B3E" w:rsidRPr="00012C03" w:rsidRDefault="001547CF">
      <w:pPr>
        <w:spacing w:line="360" w:lineRule="auto"/>
        <w:jc w:val="both"/>
      </w:pPr>
      <w:r w:rsidRPr="00012C03">
        <w:rPr>
          <w:rFonts w:ascii="Book Antiqua" w:eastAsia="Book Antiqua" w:hAnsi="Book Antiqua" w:cs="Book Antiqua"/>
          <w:b/>
          <w:color w:val="000000"/>
        </w:rPr>
        <w:t>REFERENCES</w:t>
      </w:r>
    </w:p>
    <w:p w14:paraId="3D203570"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 </w:t>
      </w:r>
      <w:r w:rsidRPr="00012C03">
        <w:rPr>
          <w:rFonts w:ascii="Book Antiqua" w:eastAsia="Book Antiqua" w:hAnsi="Book Antiqua" w:cs="Book Antiqua"/>
          <w:b/>
          <w:bCs/>
          <w:color w:val="000000"/>
        </w:rPr>
        <w:t>Huang I</w:t>
      </w:r>
      <w:r w:rsidRPr="00012C03">
        <w:rPr>
          <w:rFonts w:ascii="Book Antiqua" w:eastAsia="Book Antiqua" w:hAnsi="Book Antiqua" w:cs="Book Antiqua"/>
          <w:color w:val="000000"/>
        </w:rPr>
        <w:t xml:space="preserve">, Lim MA, Pranata R. Diabetes mellitus is associated with increased mortality and severity of disease in COVID-19 pneumonia - A systematic review, meta-analysis, and meta-regression. </w:t>
      </w:r>
      <w:r w:rsidRPr="00012C03">
        <w:rPr>
          <w:rFonts w:ascii="Book Antiqua" w:eastAsia="Book Antiqua" w:hAnsi="Book Antiqua" w:cs="Book Antiqua"/>
          <w:i/>
          <w:iCs/>
          <w:color w:val="000000"/>
        </w:rPr>
        <w:t>Diabetes Metab Syndr</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14</w:t>
      </w:r>
      <w:r w:rsidRPr="00012C03">
        <w:rPr>
          <w:rFonts w:ascii="Book Antiqua" w:eastAsia="Book Antiqua" w:hAnsi="Book Antiqua" w:cs="Book Antiqua"/>
          <w:color w:val="000000"/>
        </w:rPr>
        <w:t>: 395-403 [PMID: 32334395 DOI: 10.1016/j.dsx.2020.04.018]</w:t>
      </w:r>
    </w:p>
    <w:p w14:paraId="17AED0DF"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 </w:t>
      </w:r>
      <w:r w:rsidRPr="00012C03">
        <w:rPr>
          <w:rFonts w:ascii="Book Antiqua" w:eastAsia="Book Antiqua" w:hAnsi="Book Antiqua" w:cs="Book Antiqua"/>
          <w:b/>
          <w:bCs/>
          <w:color w:val="000000"/>
        </w:rPr>
        <w:t>Selvin E</w:t>
      </w:r>
      <w:r w:rsidRPr="00012C03">
        <w:rPr>
          <w:rFonts w:ascii="Book Antiqua" w:eastAsia="Book Antiqua" w:hAnsi="Book Antiqua" w:cs="Book Antiqua"/>
          <w:color w:val="000000"/>
        </w:rPr>
        <w:t xml:space="preserve">, Juraschek SP. Diabetes Epidemiology in the COVID-19 Pandemic. </w:t>
      </w:r>
      <w:r w:rsidRPr="00012C03">
        <w:rPr>
          <w:rFonts w:ascii="Book Antiqua" w:eastAsia="Book Antiqua" w:hAnsi="Book Antiqua" w:cs="Book Antiqua"/>
          <w:i/>
          <w:iCs/>
          <w:color w:val="000000"/>
        </w:rPr>
        <w:t>Diabetes Care</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43</w:t>
      </w:r>
      <w:r w:rsidRPr="00012C03">
        <w:rPr>
          <w:rFonts w:ascii="Book Antiqua" w:eastAsia="Book Antiqua" w:hAnsi="Book Antiqua" w:cs="Book Antiqua"/>
          <w:color w:val="000000"/>
        </w:rPr>
        <w:t>: 1690-1694 [PMID: 32540920 DOI: 10.2337/dc20-1295]</w:t>
      </w:r>
    </w:p>
    <w:p w14:paraId="288FC3EB" w14:textId="77777777" w:rsidR="00A77B3E" w:rsidRPr="00012C03" w:rsidRDefault="001547CF">
      <w:pPr>
        <w:spacing w:line="360" w:lineRule="auto"/>
        <w:jc w:val="both"/>
      </w:pPr>
      <w:r w:rsidRPr="00012C03">
        <w:rPr>
          <w:rFonts w:ascii="Book Antiqua" w:eastAsia="Book Antiqua" w:hAnsi="Book Antiqua" w:cs="Book Antiqua"/>
          <w:color w:val="000000"/>
        </w:rPr>
        <w:t xml:space="preserve">3 </w:t>
      </w:r>
      <w:r w:rsidRPr="00012C03">
        <w:rPr>
          <w:rFonts w:ascii="Book Antiqua" w:eastAsia="Book Antiqua" w:hAnsi="Book Antiqua" w:cs="Book Antiqua"/>
          <w:b/>
          <w:bCs/>
          <w:color w:val="000000"/>
        </w:rPr>
        <w:t>Hussain A</w:t>
      </w:r>
      <w:r w:rsidRPr="00012C03">
        <w:rPr>
          <w:rFonts w:ascii="Book Antiqua" w:eastAsia="Book Antiqua" w:hAnsi="Book Antiqua" w:cs="Book Antiqua"/>
          <w:color w:val="000000"/>
        </w:rPr>
        <w:t xml:space="preserve">, Mahawar K, Xia Z, Yang W, El-Hasani S. Obesity and mortality of COVID-19. Meta-analysis. </w:t>
      </w:r>
      <w:r w:rsidRPr="00012C03">
        <w:rPr>
          <w:rFonts w:ascii="Book Antiqua" w:eastAsia="Book Antiqua" w:hAnsi="Book Antiqua" w:cs="Book Antiqua"/>
          <w:i/>
          <w:iCs/>
          <w:color w:val="000000"/>
        </w:rPr>
        <w:t>Obes Res Clin Pract</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14</w:t>
      </w:r>
      <w:r w:rsidRPr="00012C03">
        <w:rPr>
          <w:rFonts w:ascii="Book Antiqua" w:eastAsia="Book Antiqua" w:hAnsi="Book Antiqua" w:cs="Book Antiqua"/>
          <w:color w:val="000000"/>
        </w:rPr>
        <w:t>: 295-300 [PMID: 32660813 DOI: 10.1016/j.orcp.2020.07.002]</w:t>
      </w:r>
    </w:p>
    <w:p w14:paraId="2E5BDE19" w14:textId="77777777" w:rsidR="00A77B3E" w:rsidRPr="00012C03" w:rsidRDefault="001547CF">
      <w:pPr>
        <w:spacing w:line="360" w:lineRule="auto"/>
        <w:jc w:val="both"/>
      </w:pPr>
      <w:r w:rsidRPr="00012C03">
        <w:rPr>
          <w:rFonts w:ascii="Book Antiqua" w:eastAsia="Book Antiqua" w:hAnsi="Book Antiqua" w:cs="Book Antiqua"/>
          <w:color w:val="000000"/>
        </w:rPr>
        <w:t xml:space="preserve">4 </w:t>
      </w:r>
      <w:r w:rsidRPr="00012C03">
        <w:rPr>
          <w:rFonts w:ascii="Book Antiqua" w:eastAsia="Book Antiqua" w:hAnsi="Book Antiqua" w:cs="Book Antiqua"/>
          <w:b/>
          <w:bCs/>
          <w:color w:val="000000"/>
        </w:rPr>
        <w:t>Mehra MR</w:t>
      </w:r>
      <w:r w:rsidRPr="00012C03">
        <w:rPr>
          <w:rFonts w:ascii="Book Antiqua" w:eastAsia="Book Antiqua" w:hAnsi="Book Antiqua" w:cs="Book Antiqua"/>
          <w:color w:val="000000"/>
        </w:rPr>
        <w:t xml:space="preserve">, Desai SS, Kuy S, Henry TD, Patel AN. Retraction: Cardiovascular Disease, Drug Therapy, and Mortality in Covid-19. N Engl J Med. DOI: 10.1056/NEJMoa2007621. </w:t>
      </w:r>
      <w:r w:rsidRPr="00012C03">
        <w:rPr>
          <w:rFonts w:ascii="Book Antiqua" w:eastAsia="Book Antiqua" w:hAnsi="Book Antiqua" w:cs="Book Antiqua"/>
          <w:i/>
          <w:iCs/>
          <w:color w:val="000000"/>
        </w:rPr>
        <w:t>N Engl J Med</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382</w:t>
      </w:r>
      <w:r w:rsidRPr="00012C03">
        <w:rPr>
          <w:rFonts w:ascii="Book Antiqua" w:eastAsia="Book Antiqua" w:hAnsi="Book Antiqua" w:cs="Book Antiqua"/>
          <w:color w:val="000000"/>
        </w:rPr>
        <w:t>: 2582 [PMID: 32501665 DOI: 10.1056/NEJMoa2007621.]</w:t>
      </w:r>
    </w:p>
    <w:p w14:paraId="156422C0" w14:textId="77777777" w:rsidR="00A77B3E" w:rsidRPr="00012C03" w:rsidRDefault="001547CF">
      <w:pPr>
        <w:spacing w:line="360" w:lineRule="auto"/>
        <w:jc w:val="both"/>
      </w:pPr>
      <w:r w:rsidRPr="00012C03">
        <w:rPr>
          <w:rFonts w:ascii="Book Antiqua" w:eastAsia="Book Antiqua" w:hAnsi="Book Antiqua" w:cs="Book Antiqua"/>
          <w:color w:val="000000"/>
        </w:rPr>
        <w:t xml:space="preserve">5 </w:t>
      </w:r>
      <w:r w:rsidRPr="00012C03">
        <w:rPr>
          <w:rFonts w:ascii="Book Antiqua" w:eastAsia="Book Antiqua" w:hAnsi="Book Antiqua" w:cs="Book Antiqua"/>
          <w:b/>
          <w:bCs/>
          <w:color w:val="000000"/>
        </w:rPr>
        <w:t>Gori T</w:t>
      </w:r>
      <w:r w:rsidRPr="00012C03">
        <w:rPr>
          <w:rFonts w:ascii="Book Antiqua" w:eastAsia="Book Antiqua" w:hAnsi="Book Antiqua" w:cs="Book Antiqua"/>
          <w:color w:val="000000"/>
        </w:rPr>
        <w:t xml:space="preserve">, Lelieveld J, Münzel T. Perspective: cardiovascular disease and the Covid-19 pandemic. </w:t>
      </w:r>
      <w:r w:rsidRPr="00012C03">
        <w:rPr>
          <w:rFonts w:ascii="Book Antiqua" w:eastAsia="Book Antiqua" w:hAnsi="Book Antiqua" w:cs="Book Antiqua"/>
          <w:i/>
          <w:iCs/>
          <w:color w:val="000000"/>
        </w:rPr>
        <w:t>Basic Res Cardiol</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115</w:t>
      </w:r>
      <w:r w:rsidRPr="00012C03">
        <w:rPr>
          <w:rFonts w:ascii="Book Antiqua" w:eastAsia="Book Antiqua" w:hAnsi="Book Antiqua" w:cs="Book Antiqua"/>
          <w:color w:val="000000"/>
        </w:rPr>
        <w:t>: 32 [PMID: 32277299 DOI: 10.1007/s00395-020-0792-4]</w:t>
      </w:r>
    </w:p>
    <w:p w14:paraId="3D95E609" w14:textId="77777777" w:rsidR="00A77B3E" w:rsidRPr="00012C03" w:rsidRDefault="001547CF">
      <w:pPr>
        <w:spacing w:line="360" w:lineRule="auto"/>
        <w:jc w:val="both"/>
      </w:pPr>
      <w:r w:rsidRPr="00012C03">
        <w:rPr>
          <w:rFonts w:ascii="Book Antiqua" w:eastAsia="Book Antiqua" w:hAnsi="Book Antiqua" w:cs="Book Antiqua"/>
          <w:color w:val="000000"/>
        </w:rPr>
        <w:t xml:space="preserve">6 </w:t>
      </w:r>
      <w:r w:rsidRPr="00012C03">
        <w:rPr>
          <w:rFonts w:ascii="Book Antiqua" w:eastAsia="Book Antiqua" w:hAnsi="Book Antiqua" w:cs="Book Antiqua"/>
          <w:b/>
          <w:bCs/>
          <w:color w:val="000000"/>
        </w:rPr>
        <w:t>Fishman JA</w:t>
      </w:r>
      <w:r w:rsidRPr="00012C03">
        <w:rPr>
          <w:rFonts w:ascii="Book Antiqua" w:eastAsia="Book Antiqua" w:hAnsi="Book Antiqua" w:cs="Book Antiqua"/>
          <w:color w:val="000000"/>
        </w:rPr>
        <w:t xml:space="preserve">, Grossi PA. Novel Coronavirus-19 (COVID-19) in the immunocompromised transplant recipient: #Flatteningthecurve. </w:t>
      </w:r>
      <w:r w:rsidRPr="00012C03">
        <w:rPr>
          <w:rFonts w:ascii="Book Antiqua" w:eastAsia="Book Antiqua" w:hAnsi="Book Antiqua" w:cs="Book Antiqua"/>
          <w:i/>
          <w:iCs/>
          <w:color w:val="000000"/>
        </w:rPr>
        <w:t>Am J Transplant</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20</w:t>
      </w:r>
      <w:r w:rsidRPr="00012C03">
        <w:rPr>
          <w:rFonts w:ascii="Book Antiqua" w:eastAsia="Book Antiqua" w:hAnsi="Book Antiqua" w:cs="Book Antiqua"/>
          <w:color w:val="000000"/>
        </w:rPr>
        <w:t>: 1765-1767 [PMID: 32233057 DOI: 10.1111/ajt.15890]</w:t>
      </w:r>
    </w:p>
    <w:p w14:paraId="3AA6A948" w14:textId="77777777" w:rsidR="00A77B3E" w:rsidRPr="00012C03" w:rsidRDefault="001547CF">
      <w:pPr>
        <w:spacing w:line="360" w:lineRule="auto"/>
        <w:jc w:val="both"/>
      </w:pPr>
      <w:r w:rsidRPr="00012C03">
        <w:rPr>
          <w:rFonts w:ascii="Book Antiqua" w:eastAsia="Book Antiqua" w:hAnsi="Book Antiqua" w:cs="Book Antiqua"/>
          <w:color w:val="000000"/>
        </w:rPr>
        <w:t xml:space="preserve">7 </w:t>
      </w:r>
      <w:r w:rsidRPr="00012C03">
        <w:rPr>
          <w:rFonts w:ascii="Book Antiqua" w:eastAsia="Book Antiqua" w:hAnsi="Book Antiqua" w:cs="Book Antiqua"/>
          <w:b/>
          <w:bCs/>
          <w:color w:val="000000"/>
        </w:rPr>
        <w:t>Fung M</w:t>
      </w:r>
      <w:r w:rsidRPr="00012C03">
        <w:rPr>
          <w:rFonts w:ascii="Book Antiqua" w:eastAsia="Book Antiqua" w:hAnsi="Book Antiqua" w:cs="Book Antiqua"/>
          <w:color w:val="000000"/>
        </w:rPr>
        <w:t xml:space="preserve">, Babik JM. COVID-19 in Immunocompromised Hosts: What We Know So Far. </w:t>
      </w:r>
      <w:r w:rsidRPr="00012C03">
        <w:rPr>
          <w:rFonts w:ascii="Book Antiqua" w:eastAsia="Book Antiqua" w:hAnsi="Book Antiqua" w:cs="Book Antiqua"/>
          <w:i/>
          <w:iCs/>
          <w:color w:val="000000"/>
        </w:rPr>
        <w:t>Clin Infect Dis</w:t>
      </w:r>
      <w:r w:rsidRPr="00012C03">
        <w:rPr>
          <w:rFonts w:ascii="Book Antiqua" w:eastAsia="Book Antiqua" w:hAnsi="Book Antiqua" w:cs="Book Antiqua"/>
          <w:color w:val="000000"/>
        </w:rPr>
        <w:t xml:space="preserve"> 2021; </w:t>
      </w:r>
      <w:r w:rsidRPr="00012C03">
        <w:rPr>
          <w:rFonts w:ascii="Book Antiqua" w:eastAsia="Book Antiqua" w:hAnsi="Book Antiqua" w:cs="Book Antiqua"/>
          <w:b/>
          <w:bCs/>
          <w:color w:val="000000"/>
        </w:rPr>
        <w:t>72</w:t>
      </w:r>
      <w:r w:rsidRPr="00012C03">
        <w:rPr>
          <w:rFonts w:ascii="Book Antiqua" w:eastAsia="Book Antiqua" w:hAnsi="Book Antiqua" w:cs="Book Antiqua"/>
          <w:color w:val="000000"/>
        </w:rPr>
        <w:t>: 340-350 [PMID: 33501974 DOI: 10.1093/cid/ciaa863]</w:t>
      </w:r>
    </w:p>
    <w:p w14:paraId="26B909F9" w14:textId="77777777" w:rsidR="00A77B3E" w:rsidRPr="00012C03" w:rsidRDefault="001547CF">
      <w:pPr>
        <w:spacing w:line="360" w:lineRule="auto"/>
        <w:jc w:val="both"/>
      </w:pPr>
      <w:r w:rsidRPr="00012C03">
        <w:rPr>
          <w:rFonts w:ascii="Book Antiqua" w:eastAsia="Book Antiqua" w:hAnsi="Book Antiqua" w:cs="Book Antiqua"/>
          <w:color w:val="000000"/>
        </w:rPr>
        <w:t xml:space="preserve">8 </w:t>
      </w:r>
      <w:r w:rsidRPr="00012C03">
        <w:rPr>
          <w:rFonts w:ascii="Book Antiqua" w:eastAsia="Book Antiqua" w:hAnsi="Book Antiqua" w:cs="Book Antiqua"/>
          <w:b/>
          <w:bCs/>
          <w:color w:val="000000"/>
        </w:rPr>
        <w:t>Yu J</w:t>
      </w:r>
      <w:r w:rsidRPr="00012C03">
        <w:rPr>
          <w:rFonts w:ascii="Book Antiqua" w:eastAsia="Book Antiqua" w:hAnsi="Book Antiqua" w:cs="Book Antiqua"/>
          <w:color w:val="000000"/>
        </w:rPr>
        <w:t xml:space="preserve">, Ouyang W, Chua MLK, Xie C. SARS-CoV-2 Transmission in Patients With Cancer at a Tertiary Care Hospital in Wuhan, China. </w:t>
      </w:r>
      <w:r w:rsidRPr="00012C03">
        <w:rPr>
          <w:rFonts w:ascii="Book Antiqua" w:eastAsia="Book Antiqua" w:hAnsi="Book Antiqua" w:cs="Book Antiqua"/>
          <w:i/>
          <w:iCs/>
          <w:color w:val="000000"/>
        </w:rPr>
        <w:t>JAMA Oncol</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6</w:t>
      </w:r>
      <w:r w:rsidRPr="00012C03">
        <w:rPr>
          <w:rFonts w:ascii="Book Antiqua" w:eastAsia="Book Antiqua" w:hAnsi="Book Antiqua" w:cs="Book Antiqua"/>
          <w:color w:val="000000"/>
        </w:rPr>
        <w:t>: 1108-1110 [PMID: 32211820 DOI: 10.1001/jamaoncol.2020.0980]</w:t>
      </w:r>
    </w:p>
    <w:p w14:paraId="23C04EA1" w14:textId="77777777" w:rsidR="00A77B3E" w:rsidRPr="00012C03" w:rsidRDefault="001547CF">
      <w:pPr>
        <w:spacing w:line="360" w:lineRule="auto"/>
        <w:jc w:val="both"/>
      </w:pPr>
      <w:r w:rsidRPr="00012C03">
        <w:rPr>
          <w:rFonts w:ascii="Book Antiqua" w:eastAsia="Book Antiqua" w:hAnsi="Book Antiqua" w:cs="Book Antiqua"/>
          <w:color w:val="000000"/>
        </w:rPr>
        <w:t xml:space="preserve">9 </w:t>
      </w:r>
      <w:r w:rsidRPr="00012C03">
        <w:rPr>
          <w:rFonts w:ascii="Book Antiqua" w:eastAsia="Book Antiqua" w:hAnsi="Book Antiqua" w:cs="Book Antiqua"/>
          <w:b/>
          <w:bCs/>
          <w:color w:val="000000"/>
        </w:rPr>
        <w:t>Egol KA</w:t>
      </w:r>
      <w:r w:rsidRPr="00012C03">
        <w:rPr>
          <w:rFonts w:ascii="Book Antiqua" w:eastAsia="Book Antiqua" w:hAnsi="Book Antiqua" w:cs="Book Antiqua"/>
          <w:color w:val="000000"/>
        </w:rPr>
        <w:t xml:space="preserve">, Konda SR, Bird ML, Dedhia N, Landes EK, Ranson RA, Solasz SJ, Aggarwal VK, Bosco JA 3rd, Furgiuele DL, Ganta A, Gould J, Lyon TR, McLaurin TM, Tejwani NC, Zuckerman JD, Leucht P; NYU COVID Hip Fracture Research Group. Increased Mortality and Major Complications in Hip Fracture Care During the COVID-19 Pandemic: A New York City Perspective. </w:t>
      </w:r>
      <w:r w:rsidRPr="00012C03">
        <w:rPr>
          <w:rFonts w:ascii="Book Antiqua" w:eastAsia="Book Antiqua" w:hAnsi="Book Antiqua" w:cs="Book Antiqua"/>
          <w:i/>
          <w:iCs/>
          <w:color w:val="000000"/>
        </w:rPr>
        <w:t>J Orthop Trauma</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34</w:t>
      </w:r>
      <w:r w:rsidRPr="00012C03">
        <w:rPr>
          <w:rFonts w:ascii="Book Antiqua" w:eastAsia="Book Antiqua" w:hAnsi="Book Antiqua" w:cs="Book Antiqua"/>
          <w:color w:val="000000"/>
        </w:rPr>
        <w:t>: 395-402 [PMID: 32482976 DOI: 10.1097/BOT.0000000000001845]</w:t>
      </w:r>
    </w:p>
    <w:p w14:paraId="239540AB"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10 </w:t>
      </w:r>
      <w:r w:rsidRPr="00012C03">
        <w:rPr>
          <w:rFonts w:ascii="Book Antiqua" w:eastAsia="Book Antiqua" w:hAnsi="Book Antiqua" w:cs="Book Antiqua"/>
          <w:b/>
          <w:bCs/>
          <w:color w:val="000000"/>
        </w:rPr>
        <w:t>Aminian A</w:t>
      </w:r>
      <w:r w:rsidRPr="00012C03">
        <w:rPr>
          <w:rFonts w:ascii="Book Antiqua" w:eastAsia="Book Antiqua" w:hAnsi="Book Antiqua" w:cs="Book Antiqua"/>
          <w:color w:val="000000"/>
        </w:rPr>
        <w:t xml:space="preserve">, Safari S, Razeghian-Jahromi A, Ghorbani M, Delaney CP. COVID-19 Outbreak and Surgical Practice: Unexpected Fatality in Perioperative Period. </w:t>
      </w:r>
      <w:r w:rsidRPr="00012C03">
        <w:rPr>
          <w:rFonts w:ascii="Book Antiqua" w:eastAsia="Book Antiqua" w:hAnsi="Book Antiqua" w:cs="Book Antiqua"/>
          <w:i/>
          <w:iCs/>
          <w:color w:val="000000"/>
        </w:rPr>
        <w:t>Ann Surg</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272</w:t>
      </w:r>
      <w:r w:rsidRPr="00012C03">
        <w:rPr>
          <w:rFonts w:ascii="Book Antiqua" w:eastAsia="Book Antiqua" w:hAnsi="Book Antiqua" w:cs="Book Antiqua"/>
          <w:color w:val="000000"/>
        </w:rPr>
        <w:t>: e27-e29 [PMID: 32221117 DOI: 10.1097/SLA.0000000000003925]</w:t>
      </w:r>
    </w:p>
    <w:p w14:paraId="2FDEB338"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11 </w:t>
      </w:r>
      <w:r w:rsidRPr="00012C03">
        <w:rPr>
          <w:rFonts w:ascii="Book Antiqua" w:eastAsia="Book Antiqua" w:hAnsi="Book Antiqua" w:cs="Book Antiqua"/>
          <w:b/>
          <w:bCs/>
          <w:color w:val="000000"/>
        </w:rPr>
        <w:t>Wang K</w:t>
      </w:r>
      <w:r w:rsidRPr="00012C03">
        <w:rPr>
          <w:rFonts w:ascii="Book Antiqua" w:eastAsia="Book Antiqua" w:hAnsi="Book Antiqua" w:cs="Book Antiqua"/>
          <w:color w:val="000000"/>
        </w:rPr>
        <w:t xml:space="preserve">, Wu C, Xu J, Zhang B, Zhang X, Gao Z, Xia Z. Factors affecting the mortality of patients with COVID-19 undergoing surgery and the safety of medical staff: A systematic review and meta-analysis. </w:t>
      </w:r>
      <w:r w:rsidRPr="00012C03">
        <w:rPr>
          <w:rFonts w:ascii="Book Antiqua" w:eastAsia="Book Antiqua" w:hAnsi="Book Antiqua" w:cs="Book Antiqua"/>
          <w:i/>
          <w:iCs/>
          <w:color w:val="000000"/>
        </w:rPr>
        <w:t>EClinicalMedicine</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29</w:t>
      </w:r>
      <w:r w:rsidRPr="00012C03">
        <w:rPr>
          <w:rFonts w:ascii="Book Antiqua" w:eastAsia="Book Antiqua" w:hAnsi="Book Antiqua" w:cs="Book Antiqua"/>
          <w:color w:val="000000"/>
        </w:rPr>
        <w:t>: 100612 [PMID: 33169112 DOI: 10.1016/j.eclinm.2020.100612]</w:t>
      </w:r>
    </w:p>
    <w:p w14:paraId="0D8E2FAF"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12 </w:t>
      </w:r>
      <w:r w:rsidRPr="00012C03">
        <w:rPr>
          <w:rFonts w:ascii="Book Antiqua" w:eastAsia="Book Antiqua" w:hAnsi="Book Antiqua" w:cs="Book Antiqua"/>
          <w:b/>
          <w:bCs/>
          <w:color w:val="000000"/>
        </w:rPr>
        <w:t>Carrier FM</w:t>
      </w:r>
      <w:r w:rsidRPr="00012C03">
        <w:rPr>
          <w:rFonts w:ascii="Book Antiqua" w:eastAsia="Book Antiqua" w:hAnsi="Book Antiqua" w:cs="Book Antiqua"/>
          <w:color w:val="000000"/>
        </w:rPr>
        <w:t xml:space="preserve">, Amzallag É, Lecluyse V, Côté G, Couture ÉJ, D'Aragon F, Kandelman S, Turgeon AF, Deschamps A, Nitulescu R, Djade CD, Girard M, Beaulieu P, Richebé P. Postoperative outcomes in surgical COVID-19 patients: a multicenter cohort study. </w:t>
      </w:r>
      <w:r w:rsidRPr="00012C03">
        <w:rPr>
          <w:rFonts w:ascii="Book Antiqua" w:eastAsia="Book Antiqua" w:hAnsi="Book Antiqua" w:cs="Book Antiqua"/>
          <w:i/>
          <w:iCs/>
          <w:color w:val="000000"/>
        </w:rPr>
        <w:t>BMC Anesthesiol</w:t>
      </w:r>
      <w:r w:rsidRPr="00012C03">
        <w:rPr>
          <w:rFonts w:ascii="Book Antiqua" w:eastAsia="Book Antiqua" w:hAnsi="Book Antiqua" w:cs="Book Antiqua"/>
          <w:color w:val="000000"/>
        </w:rPr>
        <w:t xml:space="preserve"> 2021; </w:t>
      </w:r>
      <w:r w:rsidRPr="00012C03">
        <w:rPr>
          <w:rFonts w:ascii="Book Antiqua" w:eastAsia="Book Antiqua" w:hAnsi="Book Antiqua" w:cs="Book Antiqua"/>
          <w:b/>
          <w:bCs/>
          <w:color w:val="000000"/>
        </w:rPr>
        <w:t>21</w:t>
      </w:r>
      <w:r w:rsidRPr="00012C03">
        <w:rPr>
          <w:rFonts w:ascii="Book Antiqua" w:eastAsia="Book Antiqua" w:hAnsi="Book Antiqua" w:cs="Book Antiqua"/>
          <w:color w:val="000000"/>
        </w:rPr>
        <w:t>: 15 [PMID: 33435887 DOI: 10.1186/s12871-021-01233-9]</w:t>
      </w:r>
    </w:p>
    <w:p w14:paraId="22C7F2DD"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13 </w:t>
      </w:r>
      <w:r w:rsidRPr="00012C03">
        <w:rPr>
          <w:rFonts w:ascii="Book Antiqua" w:eastAsia="Book Antiqua" w:hAnsi="Book Antiqua" w:cs="Book Antiqua"/>
          <w:b/>
          <w:bCs/>
          <w:color w:val="000000"/>
        </w:rPr>
        <w:t>Clement ND</w:t>
      </w:r>
      <w:r w:rsidRPr="00012C03">
        <w:rPr>
          <w:rFonts w:ascii="Book Antiqua" w:eastAsia="Book Antiqua" w:hAnsi="Book Antiqua" w:cs="Book Antiqua"/>
          <w:color w:val="000000"/>
        </w:rPr>
        <w:t xml:space="preserve">, Hall AJ, Makaram NS, Robinson PG, Patton RFL, Moran M, Macpherson GJ, Duckworth AD, Jenkins PJ. IMPACT-Restart: the influence of COVID-19 on postoperative mortality and risk factors associated with SARS-CoV-2 infection after orthopaedic and trauma surgery. </w:t>
      </w:r>
      <w:r w:rsidRPr="00012C03">
        <w:rPr>
          <w:rFonts w:ascii="Book Antiqua" w:eastAsia="Book Antiqua" w:hAnsi="Book Antiqua" w:cs="Book Antiqua"/>
          <w:i/>
          <w:iCs/>
          <w:color w:val="000000"/>
        </w:rPr>
        <w:t>Bone Joint J</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102-B</w:t>
      </w:r>
      <w:r w:rsidRPr="00012C03">
        <w:rPr>
          <w:rFonts w:ascii="Book Antiqua" w:eastAsia="Book Antiqua" w:hAnsi="Book Antiqua" w:cs="Book Antiqua"/>
          <w:color w:val="000000"/>
        </w:rPr>
        <w:t>: 1774-1781 [PMID: 33249904 DOI: 10.1302/0301-620X.102B12.BJJ-2020-1395.R2]</w:t>
      </w:r>
    </w:p>
    <w:p w14:paraId="6BBCDB27"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14 </w:t>
      </w:r>
      <w:r w:rsidRPr="00012C03">
        <w:rPr>
          <w:rFonts w:ascii="Book Antiqua" w:eastAsia="Book Antiqua" w:hAnsi="Book Antiqua" w:cs="Book Antiqua"/>
          <w:b/>
          <w:bCs/>
          <w:color w:val="000000"/>
        </w:rPr>
        <w:t>Nahshon C</w:t>
      </w:r>
      <w:r w:rsidRPr="00012C03">
        <w:rPr>
          <w:rFonts w:ascii="Book Antiqua" w:eastAsia="Book Antiqua" w:hAnsi="Book Antiqua" w:cs="Book Antiqua"/>
          <w:color w:val="000000"/>
        </w:rPr>
        <w:t xml:space="preserve">, Bitterman A, Haddad R, Hazzan D, Lavie O. Hazardous Postoperative Outcomes of Unexpected COVID-19 Infected Patients: A Call for Global Consideration of Sampling all Asymptomatic Patients Before Surgical Treatment. </w:t>
      </w:r>
      <w:r w:rsidRPr="00012C03">
        <w:rPr>
          <w:rFonts w:ascii="Book Antiqua" w:eastAsia="Book Antiqua" w:hAnsi="Book Antiqua" w:cs="Book Antiqua"/>
          <w:i/>
          <w:iCs/>
          <w:color w:val="000000"/>
        </w:rPr>
        <w:t>World J Surg</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44</w:t>
      </w:r>
      <w:r w:rsidRPr="00012C03">
        <w:rPr>
          <w:rFonts w:ascii="Book Antiqua" w:eastAsia="Book Antiqua" w:hAnsi="Book Antiqua" w:cs="Book Antiqua"/>
          <w:color w:val="000000"/>
        </w:rPr>
        <w:t>: 2477-2481 [PMID: 32418028 DOI: 10.1007/s00268-020-05575-2]</w:t>
      </w:r>
    </w:p>
    <w:p w14:paraId="47306353"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15 </w:t>
      </w:r>
      <w:r w:rsidRPr="00012C03">
        <w:rPr>
          <w:rFonts w:ascii="Book Antiqua" w:eastAsia="Book Antiqua" w:hAnsi="Book Antiqua" w:cs="Book Antiqua"/>
          <w:b/>
          <w:bCs/>
          <w:color w:val="000000"/>
        </w:rPr>
        <w:t>Abate SM</w:t>
      </w:r>
      <w:r w:rsidRPr="00012C03">
        <w:rPr>
          <w:rFonts w:ascii="Book Antiqua" w:eastAsia="Book Antiqua" w:hAnsi="Book Antiqua" w:cs="Book Antiqua"/>
          <w:color w:val="000000"/>
        </w:rPr>
        <w:t xml:space="preserve">, Mantefardo B, Basu B. Postoperative mortality among surgical patients with COVID-19: a systematic review and meta-analysis. </w:t>
      </w:r>
      <w:r w:rsidRPr="00012C03">
        <w:rPr>
          <w:rFonts w:ascii="Book Antiqua" w:eastAsia="Book Antiqua" w:hAnsi="Book Antiqua" w:cs="Book Antiqua"/>
          <w:i/>
          <w:iCs/>
          <w:color w:val="000000"/>
        </w:rPr>
        <w:t>Patient Saf Surg</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14</w:t>
      </w:r>
      <w:r w:rsidRPr="00012C03">
        <w:rPr>
          <w:rFonts w:ascii="Book Antiqua" w:eastAsia="Book Antiqua" w:hAnsi="Book Antiqua" w:cs="Book Antiqua"/>
          <w:color w:val="000000"/>
        </w:rPr>
        <w:t>: 37 [PMID: 33062056 DOI: 10.1186/s13037-020-00262-6]</w:t>
      </w:r>
    </w:p>
    <w:p w14:paraId="265F403E"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16 </w:t>
      </w:r>
      <w:r w:rsidRPr="00012C03">
        <w:rPr>
          <w:rFonts w:ascii="Book Antiqua" w:eastAsia="Book Antiqua" w:hAnsi="Book Antiqua" w:cs="Book Antiqua"/>
          <w:b/>
          <w:color w:val="000000"/>
        </w:rPr>
        <w:t>(ACS) ACoS</w:t>
      </w:r>
      <w:r w:rsidRPr="00012C03">
        <w:rPr>
          <w:rFonts w:ascii="Book Antiqua" w:eastAsia="Book Antiqua" w:hAnsi="Book Antiqua" w:cs="Book Antiqua"/>
          <w:color w:val="000000"/>
        </w:rPr>
        <w:t>. COVID-19: elective case triage guidelines for surgical Care 2020; 2020. Available from: https://www.fac-s.org/covid-19/clinical-guidance/elective-case</w:t>
      </w:r>
    </w:p>
    <w:p w14:paraId="2F30633D"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17 </w:t>
      </w:r>
      <w:r w:rsidRPr="00012C03">
        <w:rPr>
          <w:rFonts w:ascii="Book Antiqua" w:eastAsia="Book Antiqua" w:hAnsi="Book Antiqua" w:cs="Book Antiqua"/>
          <w:b/>
          <w:bCs/>
          <w:color w:val="000000"/>
        </w:rPr>
        <w:t>Tanaka M</w:t>
      </w:r>
      <w:r w:rsidRPr="00012C03">
        <w:rPr>
          <w:rFonts w:ascii="Book Antiqua" w:eastAsia="Book Antiqua" w:hAnsi="Book Antiqua" w:cs="Book Antiqua"/>
          <w:color w:val="000000"/>
        </w:rPr>
        <w:t xml:space="preserve">, Fernández-Del Castillo C, Kamisawa T, Jang JY, Levy P, Ohtsuka T, Salvia R, Shimizu Y, Tada M, Wolfgang CL. Revisions of international consensus Fukuoka guidelines for the management of IPMN of the pancreas. </w:t>
      </w:r>
      <w:r w:rsidRPr="00012C03">
        <w:rPr>
          <w:rFonts w:ascii="Book Antiqua" w:eastAsia="Book Antiqua" w:hAnsi="Book Antiqua" w:cs="Book Antiqua"/>
          <w:i/>
          <w:iCs/>
          <w:color w:val="000000"/>
        </w:rPr>
        <w:t>Pancreatology</w:t>
      </w:r>
      <w:r w:rsidRPr="00012C03">
        <w:rPr>
          <w:rFonts w:ascii="Book Antiqua" w:eastAsia="Book Antiqua" w:hAnsi="Book Antiqua" w:cs="Book Antiqua"/>
          <w:color w:val="000000"/>
        </w:rPr>
        <w:t xml:space="preserve"> 2017; </w:t>
      </w:r>
      <w:r w:rsidRPr="00012C03">
        <w:rPr>
          <w:rFonts w:ascii="Book Antiqua" w:eastAsia="Book Antiqua" w:hAnsi="Book Antiqua" w:cs="Book Antiqua"/>
          <w:b/>
          <w:bCs/>
          <w:color w:val="000000"/>
        </w:rPr>
        <w:t>17</w:t>
      </w:r>
      <w:r w:rsidRPr="00012C03">
        <w:rPr>
          <w:rFonts w:ascii="Book Antiqua" w:eastAsia="Book Antiqua" w:hAnsi="Book Antiqua" w:cs="Book Antiqua"/>
          <w:color w:val="000000"/>
        </w:rPr>
        <w:t>: 738-753 [PMID: 28735806 DOI: 10.1016/j.pan.2017.07.007]</w:t>
      </w:r>
    </w:p>
    <w:p w14:paraId="6E5BF765"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18 </w:t>
      </w:r>
      <w:r w:rsidRPr="00012C03">
        <w:rPr>
          <w:rFonts w:ascii="Book Antiqua" w:eastAsia="Book Antiqua" w:hAnsi="Book Antiqua" w:cs="Book Antiqua"/>
          <w:b/>
          <w:bCs/>
          <w:color w:val="000000"/>
        </w:rPr>
        <w:t>Bettini R</w:t>
      </w:r>
      <w:r w:rsidRPr="00012C03">
        <w:rPr>
          <w:rFonts w:ascii="Book Antiqua" w:eastAsia="Book Antiqua" w:hAnsi="Book Antiqua" w:cs="Book Antiqua"/>
          <w:color w:val="000000"/>
        </w:rPr>
        <w:t xml:space="preserve">, Partelli S, Boninsegna L, Capelli P, Crippa S, Pederzoli P, Scarpa A, Falconi M. Tumor size correlates with malignancy in nonfunctioning pancreatic endocrine tumor. </w:t>
      </w:r>
      <w:r w:rsidRPr="00012C03">
        <w:rPr>
          <w:rFonts w:ascii="Book Antiqua" w:eastAsia="Book Antiqua" w:hAnsi="Book Antiqua" w:cs="Book Antiqua"/>
          <w:i/>
          <w:iCs/>
          <w:color w:val="000000"/>
        </w:rPr>
        <w:t>Surgery</w:t>
      </w:r>
      <w:r w:rsidRPr="00012C03">
        <w:rPr>
          <w:rFonts w:ascii="Book Antiqua" w:eastAsia="Book Antiqua" w:hAnsi="Book Antiqua" w:cs="Book Antiqua"/>
          <w:color w:val="000000"/>
        </w:rPr>
        <w:t xml:space="preserve"> 2011; </w:t>
      </w:r>
      <w:r w:rsidRPr="00012C03">
        <w:rPr>
          <w:rFonts w:ascii="Book Antiqua" w:eastAsia="Book Antiqua" w:hAnsi="Book Antiqua" w:cs="Book Antiqua"/>
          <w:b/>
          <w:bCs/>
          <w:color w:val="000000"/>
        </w:rPr>
        <w:t>150</w:t>
      </w:r>
      <w:r w:rsidRPr="00012C03">
        <w:rPr>
          <w:rFonts w:ascii="Book Antiqua" w:eastAsia="Book Antiqua" w:hAnsi="Book Antiqua" w:cs="Book Antiqua"/>
          <w:color w:val="000000"/>
        </w:rPr>
        <w:t>: 75-82 [PMID: 21683859 DOI: 10.1016/j.surg.2011.02.022]</w:t>
      </w:r>
    </w:p>
    <w:p w14:paraId="592ECE88" w14:textId="77777777" w:rsidR="00A77B3E" w:rsidRPr="00012C03" w:rsidRDefault="001547CF">
      <w:pPr>
        <w:spacing w:line="360" w:lineRule="auto"/>
        <w:jc w:val="both"/>
      </w:pPr>
      <w:r w:rsidRPr="00012C03">
        <w:rPr>
          <w:rFonts w:ascii="Book Antiqua" w:eastAsia="Book Antiqua" w:hAnsi="Book Antiqua" w:cs="Book Antiqua"/>
          <w:color w:val="000000"/>
        </w:rPr>
        <w:t xml:space="preserve">19 </w:t>
      </w:r>
      <w:r w:rsidRPr="00012C03">
        <w:rPr>
          <w:rFonts w:ascii="Book Antiqua" w:eastAsia="Book Antiqua" w:hAnsi="Book Antiqua" w:cs="Book Antiqua"/>
          <w:b/>
          <w:bCs/>
          <w:color w:val="000000"/>
        </w:rPr>
        <w:t>Gaujoux S</w:t>
      </w:r>
      <w:r w:rsidRPr="00012C03">
        <w:rPr>
          <w:rFonts w:ascii="Book Antiqua" w:eastAsia="Book Antiqua" w:hAnsi="Book Antiqua" w:cs="Book Antiqua"/>
          <w:color w:val="000000"/>
        </w:rPr>
        <w:t xml:space="preserve">, Partelli S, Maire F, D'Onofrio M, Larroque B, Tamburrino D, Sauvanet A, Falconi M, Ruszniewski P. Observational study of natural history of small sporadic nonfunctioning pancreatic neuroendocrine tumors. </w:t>
      </w:r>
      <w:r w:rsidRPr="00012C03">
        <w:rPr>
          <w:rFonts w:ascii="Book Antiqua" w:eastAsia="Book Antiqua" w:hAnsi="Book Antiqua" w:cs="Book Antiqua"/>
          <w:i/>
          <w:iCs/>
          <w:color w:val="000000"/>
        </w:rPr>
        <w:t>J Clin Endocrinol Metab</w:t>
      </w:r>
      <w:r w:rsidRPr="00012C03">
        <w:rPr>
          <w:rFonts w:ascii="Book Antiqua" w:eastAsia="Book Antiqua" w:hAnsi="Book Antiqua" w:cs="Book Antiqua"/>
          <w:color w:val="000000"/>
        </w:rPr>
        <w:t xml:space="preserve"> 2013; </w:t>
      </w:r>
      <w:r w:rsidRPr="00012C03">
        <w:rPr>
          <w:rFonts w:ascii="Book Antiqua" w:eastAsia="Book Antiqua" w:hAnsi="Book Antiqua" w:cs="Book Antiqua"/>
          <w:b/>
          <w:bCs/>
          <w:color w:val="000000"/>
        </w:rPr>
        <w:t>98</w:t>
      </w:r>
      <w:r w:rsidRPr="00012C03">
        <w:rPr>
          <w:rFonts w:ascii="Book Antiqua" w:eastAsia="Book Antiqua" w:hAnsi="Book Antiqua" w:cs="Book Antiqua"/>
          <w:color w:val="000000"/>
        </w:rPr>
        <w:t>: 4784-4789 [PMID: 24057286 DOI: 10.1210/jc.2013-2604]</w:t>
      </w:r>
    </w:p>
    <w:p w14:paraId="73B62686"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20 </w:t>
      </w:r>
      <w:r w:rsidRPr="00012C03">
        <w:rPr>
          <w:rFonts w:ascii="Book Antiqua" w:eastAsia="Book Antiqua" w:hAnsi="Book Antiqua" w:cs="Book Antiqua"/>
          <w:b/>
          <w:bCs/>
          <w:color w:val="000000"/>
        </w:rPr>
        <w:t>Oba A</w:t>
      </w:r>
      <w:r w:rsidRPr="00012C03">
        <w:rPr>
          <w:rFonts w:ascii="Book Antiqua" w:eastAsia="Book Antiqua" w:hAnsi="Book Antiqua" w:cs="Book Antiqua"/>
          <w:color w:val="000000"/>
        </w:rPr>
        <w:t xml:space="preserve">, Stoop TF, Löhr M, Hackert T, Zyromski N, Nealon WH, Unno M, Schulick RD, Al-Musawi MH, Wu W, Zhao Y, Satoi S, Wolfgang CL, Abu Hilal M, Besselink MG, Del Chiaro M; Pancreas Club, European Pancreatic Club, Chinese Pancreatic Surgery Association, European Consortium on Minimally Invasive Pancreatic Surgery, Study Group of Preoperative Therapy for Pancreatic Cancer, Study Group of Pancreatic Ductal Adenocarcinoma with Peritoneal Metastasis and International Study Group on Cystic Tumors of the Pancreas. Global Survey on Pancreatic Surgery During the COVID-19 Pandemic. </w:t>
      </w:r>
      <w:r w:rsidRPr="00012C03">
        <w:rPr>
          <w:rFonts w:ascii="Book Antiqua" w:eastAsia="Book Antiqua" w:hAnsi="Book Antiqua" w:cs="Book Antiqua"/>
          <w:i/>
          <w:iCs/>
          <w:color w:val="000000"/>
        </w:rPr>
        <w:t>Ann Surg</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272</w:t>
      </w:r>
      <w:r w:rsidRPr="00012C03">
        <w:rPr>
          <w:rFonts w:ascii="Book Antiqua" w:eastAsia="Book Antiqua" w:hAnsi="Book Antiqua" w:cs="Book Antiqua"/>
          <w:color w:val="000000"/>
        </w:rPr>
        <w:t>: e87-e93 [PMID: 32675507 DOI: 10.1097/SLA.0000000000004006]</w:t>
      </w:r>
    </w:p>
    <w:p w14:paraId="2DF0CAD5"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21 </w:t>
      </w:r>
      <w:r w:rsidRPr="00012C03">
        <w:rPr>
          <w:rFonts w:ascii="Book Antiqua" w:eastAsia="Book Antiqua" w:hAnsi="Book Antiqua" w:cs="Book Antiqua"/>
          <w:b/>
          <w:bCs/>
          <w:color w:val="000000"/>
        </w:rPr>
        <w:t>Hanada K</w:t>
      </w:r>
      <w:r w:rsidRPr="00012C03">
        <w:rPr>
          <w:rFonts w:ascii="Book Antiqua" w:eastAsia="Book Antiqua" w:hAnsi="Book Antiqua" w:cs="Book Antiqua"/>
          <w:color w:val="000000"/>
        </w:rPr>
        <w:t xml:space="preserve">, Kurihara K, Itoi T, Katanuma A, Sasaki T, Hara K, Nakamura M, Kimura W, Suzuki Y, Sugiyama M, Ohike N, Fukushima N, Shimizu M, Ishigami K, Gabata T, Okazaki K. Clinical and Pathological Features of Solid Pseudopapillary Neoplasms of the Pancreas: A Nationwide Multicenter Study in Japan. </w:t>
      </w:r>
      <w:r w:rsidRPr="00012C03">
        <w:rPr>
          <w:rFonts w:ascii="Book Antiqua" w:eastAsia="Book Antiqua" w:hAnsi="Book Antiqua" w:cs="Book Antiqua"/>
          <w:i/>
          <w:iCs/>
          <w:color w:val="000000"/>
        </w:rPr>
        <w:t>Pancreas</w:t>
      </w:r>
      <w:r w:rsidRPr="00012C03">
        <w:rPr>
          <w:rFonts w:ascii="Book Antiqua" w:eastAsia="Book Antiqua" w:hAnsi="Book Antiqua" w:cs="Book Antiqua"/>
          <w:color w:val="000000"/>
        </w:rPr>
        <w:t xml:space="preserve"> 2018; </w:t>
      </w:r>
      <w:r w:rsidRPr="00012C03">
        <w:rPr>
          <w:rFonts w:ascii="Book Antiqua" w:eastAsia="Book Antiqua" w:hAnsi="Book Antiqua" w:cs="Book Antiqua"/>
          <w:b/>
          <w:bCs/>
          <w:color w:val="000000"/>
        </w:rPr>
        <w:t>47</w:t>
      </w:r>
      <w:r w:rsidRPr="00012C03">
        <w:rPr>
          <w:rFonts w:ascii="Book Antiqua" w:eastAsia="Book Antiqua" w:hAnsi="Book Antiqua" w:cs="Book Antiqua"/>
          <w:color w:val="000000"/>
        </w:rPr>
        <w:t>: 1019-1026 [PMID: 30059473 DOI: 10.1097/MPA.0000000000001114]</w:t>
      </w:r>
    </w:p>
    <w:p w14:paraId="09A21371"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22 </w:t>
      </w:r>
      <w:r w:rsidRPr="00012C03">
        <w:rPr>
          <w:rFonts w:ascii="Book Antiqua" w:eastAsia="Book Antiqua" w:hAnsi="Book Antiqua" w:cs="Book Antiqua"/>
          <w:b/>
          <w:bCs/>
          <w:color w:val="000000"/>
        </w:rPr>
        <w:t>Tempero MA</w:t>
      </w:r>
      <w:r w:rsidRPr="00012C03">
        <w:rPr>
          <w:rFonts w:ascii="Book Antiqua" w:eastAsia="Book Antiqua" w:hAnsi="Book Antiqua" w:cs="Book Antiqua"/>
          <w:color w:val="000000"/>
        </w:rPr>
        <w:t xml:space="preserve">, Malafa MP, Chiorean EG, Czito B, Scaife C, Narang AK, Fountzilas C, Wolpin BM, Al-Hawary M, Asbun H, Behrman SW, Benson AB, Binder E, Cardin DB, Cha C, Chung V, Dillhoff M, Dotan E, Ferrone CR, Fisher G, Hardacre J, Hawkins WG, Ko AH, LoConte N, Lowy AM, Moravek C, Nakakura EK, O'Reilly EM, Obando J, Reddy S, Thayer S, Wolff RA, Burns JL, Zuccarino-Catania G. Pancreatic Adenocarcinoma, Version 1.2019. </w:t>
      </w:r>
      <w:r w:rsidRPr="00012C03">
        <w:rPr>
          <w:rFonts w:ascii="Book Antiqua" w:eastAsia="Book Antiqua" w:hAnsi="Book Antiqua" w:cs="Book Antiqua"/>
          <w:i/>
          <w:iCs/>
          <w:color w:val="000000"/>
        </w:rPr>
        <w:t>J Natl Compr Canc Netw</w:t>
      </w:r>
      <w:r w:rsidRPr="00012C03">
        <w:rPr>
          <w:rFonts w:ascii="Book Antiqua" w:eastAsia="Book Antiqua" w:hAnsi="Book Antiqua" w:cs="Book Antiqua"/>
          <w:color w:val="000000"/>
        </w:rPr>
        <w:t xml:space="preserve"> 2019; </w:t>
      </w:r>
      <w:r w:rsidRPr="00012C03">
        <w:rPr>
          <w:rFonts w:ascii="Book Antiqua" w:eastAsia="Book Antiqua" w:hAnsi="Book Antiqua" w:cs="Book Antiqua"/>
          <w:b/>
          <w:bCs/>
          <w:color w:val="000000"/>
        </w:rPr>
        <w:t>17</w:t>
      </w:r>
      <w:r w:rsidRPr="00012C03">
        <w:rPr>
          <w:rFonts w:ascii="Book Antiqua" w:eastAsia="Book Antiqua" w:hAnsi="Book Antiqua" w:cs="Book Antiqua"/>
          <w:color w:val="000000"/>
        </w:rPr>
        <w:t>: 202-210 [PMID: 30865919 DOI: 10.6004/jnccn.2019.0014]</w:t>
      </w:r>
    </w:p>
    <w:p w14:paraId="29D08329"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23 </w:t>
      </w:r>
      <w:r w:rsidRPr="00012C03">
        <w:rPr>
          <w:rFonts w:ascii="Book Antiqua" w:eastAsia="Book Antiqua" w:hAnsi="Book Antiqua" w:cs="Book Antiqua"/>
          <w:b/>
          <w:bCs/>
          <w:color w:val="000000"/>
        </w:rPr>
        <w:t>Jee J</w:t>
      </w:r>
      <w:r w:rsidRPr="00012C03">
        <w:rPr>
          <w:rFonts w:ascii="Book Antiqua" w:eastAsia="Book Antiqua" w:hAnsi="Book Antiqua" w:cs="Book Antiqua"/>
          <w:color w:val="000000"/>
        </w:rPr>
        <w:t xml:space="preserve">, Foote MB, Lumish M, Stonestrom AJ, Wills B, Narendra V, Avutu V, Murciano-Goroff YR, Chan JE, Derkach A, Philip J, Belenkaya R, Kerpelev M, Maloy M, Watson A, Fong C, Janjigian Y, Diaz LA Jr, Bolton KL, Pessin MS. Chemotherapy and COVID-19 Outcomes in Patients With Cancer. </w:t>
      </w:r>
      <w:r w:rsidRPr="00012C03">
        <w:rPr>
          <w:rFonts w:ascii="Book Antiqua" w:eastAsia="Book Antiqua" w:hAnsi="Book Antiqua" w:cs="Book Antiqua"/>
          <w:i/>
          <w:iCs/>
          <w:color w:val="000000"/>
        </w:rPr>
        <w:t>J Clin Oncol</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38</w:t>
      </w:r>
      <w:r w:rsidRPr="00012C03">
        <w:rPr>
          <w:rFonts w:ascii="Book Antiqua" w:eastAsia="Book Antiqua" w:hAnsi="Book Antiqua" w:cs="Book Antiqua"/>
          <w:color w:val="000000"/>
        </w:rPr>
        <w:t>: 3538-3546 [PMID: 32795225 DOI: 10.1200/JCO.20.01307]</w:t>
      </w:r>
    </w:p>
    <w:p w14:paraId="3F447CB5"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24 </w:t>
      </w:r>
      <w:r w:rsidRPr="00012C03">
        <w:rPr>
          <w:rFonts w:ascii="Book Antiqua" w:eastAsia="Book Antiqua" w:hAnsi="Book Antiqua" w:cs="Book Antiqua"/>
          <w:b/>
          <w:bCs/>
          <w:color w:val="000000"/>
        </w:rPr>
        <w:t>Lee LY</w:t>
      </w:r>
      <w:r w:rsidRPr="00012C03">
        <w:rPr>
          <w:rFonts w:ascii="Book Antiqua" w:eastAsia="Book Antiqua" w:hAnsi="Book Antiqua" w:cs="Book Antiqua"/>
          <w:color w:val="000000"/>
        </w:rPr>
        <w:t xml:space="preserve">, Cazier JB, Angelis V, Arnold R, Bisht V, Campton NA, Chackathayil J, Cheng VW, Curley HM, Fittall MW, Freeman-Mills L, Gennatas S, Goel A, Hartley S, Hughes DJ, Kerr D, Lee AJ, Lee RJ, McGrath SE, Middleton CP, Murugaesu N, Newsom-Davis T, Okines AF, Olsson-Brown AC, Palles C, Pan Y, Pettengell R, Powles T, Protheroe EA, Purshouse K, Sharma-Oates A, Sivakumar S, Smith AJ, Starkey T, Turnbull CD, Várnai C, Yousaf N; UK Coronavirus Monitoring Project Team, Kerr R, Middleton G. COVID-19 mortality in patients with cancer on chemotherapy or other anticancer treatments: a prospective cohort study. </w:t>
      </w:r>
      <w:r w:rsidRPr="00012C03">
        <w:rPr>
          <w:rFonts w:ascii="Book Antiqua" w:eastAsia="Book Antiqua" w:hAnsi="Book Antiqua" w:cs="Book Antiqua"/>
          <w:i/>
          <w:iCs/>
          <w:color w:val="000000"/>
        </w:rPr>
        <w:t>Lancet</w:t>
      </w:r>
      <w:r w:rsidRPr="00012C03">
        <w:rPr>
          <w:rFonts w:ascii="Book Antiqua" w:eastAsia="Book Antiqua" w:hAnsi="Book Antiqua" w:cs="Book Antiqua"/>
          <w:color w:val="000000"/>
        </w:rPr>
        <w:t xml:space="preserve"> 2020; </w:t>
      </w:r>
      <w:r w:rsidRPr="00012C03">
        <w:rPr>
          <w:rFonts w:ascii="Book Antiqua" w:eastAsia="Book Antiqua" w:hAnsi="Book Antiqua" w:cs="Book Antiqua"/>
          <w:b/>
          <w:bCs/>
          <w:color w:val="000000"/>
        </w:rPr>
        <w:t>395</w:t>
      </w:r>
      <w:r w:rsidRPr="00012C03">
        <w:rPr>
          <w:rFonts w:ascii="Book Antiqua" w:eastAsia="Book Antiqua" w:hAnsi="Book Antiqua" w:cs="Book Antiqua"/>
          <w:color w:val="000000"/>
        </w:rPr>
        <w:t>: 1919-1926 [PMID: 32473682 DOI: 10.1016/S0140-6736(20)31173-9]</w:t>
      </w:r>
    </w:p>
    <w:p w14:paraId="41710A2A"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25 </w:t>
      </w:r>
      <w:r w:rsidRPr="00012C03">
        <w:rPr>
          <w:rFonts w:ascii="Book Antiqua" w:eastAsia="Book Antiqua" w:hAnsi="Book Antiqua" w:cs="Book Antiqua"/>
          <w:b/>
          <w:bCs/>
          <w:color w:val="000000"/>
        </w:rPr>
        <w:t>Tempero MA</w:t>
      </w:r>
      <w:r w:rsidRPr="00012C03">
        <w:rPr>
          <w:rFonts w:ascii="Book Antiqua" w:eastAsia="Book Antiqua" w:hAnsi="Book Antiqua" w:cs="Book Antiqua"/>
          <w:color w:val="000000"/>
        </w:rPr>
        <w:t xml:space="preserve">. NCCN Guidelines Updates: Pancreatic Cancer. </w:t>
      </w:r>
      <w:r w:rsidRPr="00012C03">
        <w:rPr>
          <w:rFonts w:ascii="Book Antiqua" w:eastAsia="Book Antiqua" w:hAnsi="Book Antiqua" w:cs="Book Antiqua"/>
          <w:i/>
          <w:iCs/>
          <w:color w:val="000000"/>
        </w:rPr>
        <w:t>J Natl Compr Canc Netw</w:t>
      </w:r>
      <w:r w:rsidRPr="00012C03">
        <w:rPr>
          <w:rFonts w:ascii="Book Antiqua" w:eastAsia="Book Antiqua" w:hAnsi="Book Antiqua" w:cs="Book Antiqua"/>
          <w:color w:val="000000"/>
        </w:rPr>
        <w:t xml:space="preserve"> 2019; </w:t>
      </w:r>
      <w:r w:rsidRPr="00012C03">
        <w:rPr>
          <w:rFonts w:ascii="Book Antiqua" w:eastAsia="Book Antiqua" w:hAnsi="Book Antiqua" w:cs="Book Antiqua"/>
          <w:b/>
          <w:bCs/>
          <w:color w:val="000000"/>
        </w:rPr>
        <w:t>17</w:t>
      </w:r>
      <w:r w:rsidRPr="00012C03">
        <w:rPr>
          <w:rFonts w:ascii="Book Antiqua" w:eastAsia="Book Antiqua" w:hAnsi="Book Antiqua" w:cs="Book Antiqua"/>
          <w:color w:val="000000"/>
        </w:rPr>
        <w:t>: 603-605 [PMID: 31117041 DOI: 10.6004/jnccn.2019.5007]</w:t>
      </w:r>
    </w:p>
    <w:p w14:paraId="289FC201"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26 </w:t>
      </w:r>
      <w:r w:rsidRPr="00012C03">
        <w:rPr>
          <w:rFonts w:ascii="Book Antiqua" w:eastAsia="Book Antiqua" w:hAnsi="Book Antiqua" w:cs="Book Antiqua"/>
          <w:b/>
          <w:bCs/>
          <w:color w:val="000000"/>
        </w:rPr>
        <w:t>Conroy T</w:t>
      </w:r>
      <w:r w:rsidRPr="00012C03">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w:t>
      </w:r>
      <w:r w:rsidRPr="00012C03">
        <w:rPr>
          <w:rFonts w:ascii="Book Antiqua" w:eastAsia="Book Antiqua" w:hAnsi="Book Antiqua" w:cs="Book Antiqua"/>
          <w:i/>
          <w:iCs/>
          <w:color w:val="000000"/>
        </w:rPr>
        <w:t>vs</w:t>
      </w:r>
      <w:r w:rsidRPr="00012C03">
        <w:rPr>
          <w:rFonts w:ascii="Book Antiqua" w:eastAsia="Book Antiqua" w:hAnsi="Book Antiqua" w:cs="Book Antiqua"/>
          <w:color w:val="000000"/>
        </w:rPr>
        <w:t xml:space="preserve"> gemcitabine for metastatic pancreatic cancer. </w:t>
      </w:r>
      <w:r w:rsidRPr="00012C03">
        <w:rPr>
          <w:rFonts w:ascii="Book Antiqua" w:eastAsia="Book Antiqua" w:hAnsi="Book Antiqua" w:cs="Book Antiqua"/>
          <w:i/>
          <w:iCs/>
          <w:color w:val="000000"/>
        </w:rPr>
        <w:t>N Engl J Med</w:t>
      </w:r>
      <w:r w:rsidRPr="00012C03">
        <w:rPr>
          <w:rFonts w:ascii="Book Antiqua" w:eastAsia="Book Antiqua" w:hAnsi="Book Antiqua" w:cs="Book Antiqua"/>
          <w:color w:val="000000"/>
        </w:rPr>
        <w:t xml:space="preserve"> 2011; </w:t>
      </w:r>
      <w:r w:rsidRPr="00012C03">
        <w:rPr>
          <w:rFonts w:ascii="Book Antiqua" w:eastAsia="Book Antiqua" w:hAnsi="Book Antiqua" w:cs="Book Antiqua"/>
          <w:b/>
          <w:bCs/>
          <w:color w:val="000000"/>
        </w:rPr>
        <w:t>364</w:t>
      </w:r>
      <w:r w:rsidRPr="00012C03">
        <w:rPr>
          <w:rFonts w:ascii="Book Antiqua" w:eastAsia="Book Antiqua" w:hAnsi="Book Antiqua" w:cs="Book Antiqua"/>
          <w:color w:val="000000"/>
        </w:rPr>
        <w:t>: 1817-1825 [PMID: 21561347 DOI: 10.1056/NEJMoa1011923]</w:t>
      </w:r>
    </w:p>
    <w:p w14:paraId="13E2648D" w14:textId="77777777" w:rsidR="00A77B3E" w:rsidRPr="00012C03" w:rsidRDefault="001547CF">
      <w:pPr>
        <w:spacing w:line="360" w:lineRule="auto"/>
        <w:jc w:val="both"/>
      </w:pPr>
      <w:r w:rsidRPr="00012C03">
        <w:rPr>
          <w:rFonts w:ascii="Book Antiqua" w:eastAsia="Book Antiqua" w:hAnsi="Book Antiqua" w:cs="Book Antiqua"/>
          <w:color w:val="000000"/>
        </w:rPr>
        <w:t xml:space="preserve">27 </w:t>
      </w:r>
      <w:r w:rsidRPr="00012C03">
        <w:rPr>
          <w:rFonts w:ascii="Book Antiqua" w:eastAsia="Book Antiqua" w:hAnsi="Book Antiqua" w:cs="Book Antiqua"/>
          <w:b/>
          <w:bCs/>
          <w:color w:val="000000"/>
        </w:rPr>
        <w:t>Von Hoff DD</w:t>
      </w:r>
      <w:r w:rsidRPr="00012C03">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012C03">
        <w:rPr>
          <w:rFonts w:ascii="Book Antiqua" w:eastAsia="Book Antiqua" w:hAnsi="Book Antiqua" w:cs="Book Antiqua"/>
          <w:i/>
          <w:iCs/>
          <w:color w:val="000000"/>
        </w:rPr>
        <w:t>N Engl J Med</w:t>
      </w:r>
      <w:r w:rsidRPr="00012C03">
        <w:rPr>
          <w:rFonts w:ascii="Book Antiqua" w:eastAsia="Book Antiqua" w:hAnsi="Book Antiqua" w:cs="Book Antiqua"/>
          <w:color w:val="000000"/>
        </w:rPr>
        <w:t xml:space="preserve"> 2013; </w:t>
      </w:r>
      <w:r w:rsidRPr="00012C03">
        <w:rPr>
          <w:rFonts w:ascii="Book Antiqua" w:eastAsia="Book Antiqua" w:hAnsi="Book Antiqua" w:cs="Book Antiqua"/>
          <w:b/>
          <w:bCs/>
          <w:color w:val="000000"/>
        </w:rPr>
        <w:t>369</w:t>
      </w:r>
      <w:r w:rsidRPr="00012C03">
        <w:rPr>
          <w:rFonts w:ascii="Book Antiqua" w:eastAsia="Book Antiqua" w:hAnsi="Book Antiqua" w:cs="Book Antiqua"/>
          <w:color w:val="000000"/>
        </w:rPr>
        <w:t>: 1691-1703 [PMID: 24131140 DOI: 10.1056/NEJMoa1304369]</w:t>
      </w:r>
    </w:p>
    <w:p w14:paraId="6F3833EF" w14:textId="77777777" w:rsidR="00A77B3E" w:rsidRPr="00012C03" w:rsidRDefault="00A77B3E">
      <w:pPr>
        <w:spacing w:line="360" w:lineRule="auto"/>
        <w:jc w:val="both"/>
        <w:sectPr w:rsidR="00A77B3E" w:rsidRPr="00012C03">
          <w:pgSz w:w="12240" w:h="15840"/>
          <w:pgMar w:top="1440" w:right="1440" w:bottom="1440" w:left="1440" w:header="720" w:footer="720" w:gutter="0"/>
          <w:cols w:space="720"/>
          <w:docGrid w:linePitch="360"/>
        </w:sectPr>
      </w:pPr>
    </w:p>
    <w:p w14:paraId="5A2D594D" w14:textId="77777777" w:rsidR="00A77B3E" w:rsidRPr="00012C03" w:rsidRDefault="001547CF">
      <w:pPr>
        <w:spacing w:line="360" w:lineRule="auto"/>
        <w:jc w:val="both"/>
      </w:pPr>
      <w:r w:rsidRPr="00012C03">
        <w:rPr>
          <w:rFonts w:ascii="Book Antiqua" w:eastAsia="Book Antiqua" w:hAnsi="Book Antiqua" w:cs="Book Antiqua"/>
          <w:b/>
          <w:color w:val="000000"/>
        </w:rPr>
        <w:t>Footnotes</w:t>
      </w:r>
    </w:p>
    <w:p w14:paraId="18C7B405"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Conflict-of-interest statement: </w:t>
      </w:r>
      <w:r w:rsidRPr="00012C03">
        <w:rPr>
          <w:rFonts w:ascii="Book Antiqua" w:eastAsia="Book Antiqua" w:hAnsi="Book Antiqua" w:cs="Book Antiqua"/>
          <w:color w:val="000000"/>
        </w:rPr>
        <w:t>All authors do not have any conflict of interest.</w:t>
      </w:r>
    </w:p>
    <w:p w14:paraId="4051DD83" w14:textId="77777777" w:rsidR="00A77B3E" w:rsidRPr="00012C03" w:rsidRDefault="00A77B3E">
      <w:pPr>
        <w:spacing w:line="360" w:lineRule="auto"/>
        <w:jc w:val="both"/>
      </w:pPr>
    </w:p>
    <w:p w14:paraId="1FABBF30" w14:textId="77777777" w:rsidR="00A77B3E" w:rsidRPr="00012C03" w:rsidRDefault="001547CF">
      <w:pPr>
        <w:spacing w:line="360" w:lineRule="auto"/>
        <w:jc w:val="both"/>
      </w:pPr>
      <w:r w:rsidRPr="00012C03">
        <w:rPr>
          <w:rFonts w:ascii="Book Antiqua" w:eastAsia="Book Antiqua" w:hAnsi="Book Antiqua" w:cs="Book Antiqua"/>
          <w:b/>
          <w:bCs/>
          <w:color w:val="000000"/>
        </w:rPr>
        <w:t xml:space="preserve">Open-Access: </w:t>
      </w:r>
      <w:r w:rsidRPr="00012C0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AD24AB0" w14:textId="77777777" w:rsidR="00A77B3E" w:rsidRPr="00012C03" w:rsidRDefault="00A77B3E">
      <w:pPr>
        <w:spacing w:line="360" w:lineRule="auto"/>
        <w:jc w:val="both"/>
      </w:pPr>
    </w:p>
    <w:p w14:paraId="108808E6" w14:textId="2117D018" w:rsidR="00A77B3E" w:rsidRPr="00012C03" w:rsidRDefault="001547CF">
      <w:pPr>
        <w:spacing w:line="360" w:lineRule="auto"/>
        <w:jc w:val="both"/>
      </w:pPr>
      <w:r w:rsidRPr="00012C03">
        <w:rPr>
          <w:rFonts w:ascii="Book Antiqua" w:eastAsia="Book Antiqua" w:hAnsi="Book Antiqua" w:cs="Book Antiqua"/>
          <w:b/>
          <w:color w:val="000000"/>
        </w:rPr>
        <w:t xml:space="preserve">Manuscript source: </w:t>
      </w:r>
      <w:r w:rsidRPr="00012C03">
        <w:rPr>
          <w:rFonts w:ascii="Book Antiqua" w:eastAsia="Book Antiqua" w:hAnsi="Book Antiqua" w:cs="Book Antiqua"/>
          <w:color w:val="000000"/>
        </w:rPr>
        <w:t xml:space="preserve">Invited </w:t>
      </w:r>
      <w:r w:rsidR="00331E38" w:rsidRPr="00012C03">
        <w:rPr>
          <w:rFonts w:ascii="Book Antiqua" w:eastAsia="Book Antiqua" w:hAnsi="Book Antiqua" w:cs="Book Antiqua"/>
          <w:color w:val="000000"/>
        </w:rPr>
        <w:t>m</w:t>
      </w:r>
      <w:r w:rsidRPr="00012C03">
        <w:rPr>
          <w:rFonts w:ascii="Book Antiqua" w:eastAsia="Book Antiqua" w:hAnsi="Book Antiqua" w:cs="Book Antiqua"/>
          <w:color w:val="000000"/>
        </w:rPr>
        <w:t>anuscript</w:t>
      </w:r>
    </w:p>
    <w:p w14:paraId="4DCA138E" w14:textId="77777777" w:rsidR="00A77B3E" w:rsidRPr="00012C03" w:rsidRDefault="00A77B3E">
      <w:pPr>
        <w:spacing w:line="360" w:lineRule="auto"/>
        <w:jc w:val="both"/>
      </w:pPr>
    </w:p>
    <w:p w14:paraId="5C5D0AAC"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Peer-review started: </w:t>
      </w:r>
      <w:r w:rsidRPr="00012C03">
        <w:rPr>
          <w:rFonts w:ascii="Book Antiqua" w:eastAsia="Book Antiqua" w:hAnsi="Book Antiqua" w:cs="Book Antiqua"/>
          <w:color w:val="000000"/>
        </w:rPr>
        <w:t>February 2, 2021</w:t>
      </w:r>
    </w:p>
    <w:p w14:paraId="786F4B63"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First decision: </w:t>
      </w:r>
      <w:r w:rsidRPr="00012C03">
        <w:rPr>
          <w:rFonts w:ascii="Book Antiqua" w:eastAsia="Book Antiqua" w:hAnsi="Book Antiqua" w:cs="Book Antiqua"/>
          <w:color w:val="000000"/>
        </w:rPr>
        <w:t>March 6, 2021</w:t>
      </w:r>
    </w:p>
    <w:p w14:paraId="60AC0C2D" w14:textId="3271B27A" w:rsidR="00A77B3E" w:rsidRPr="00012C03" w:rsidRDefault="001547CF">
      <w:pPr>
        <w:spacing w:line="360" w:lineRule="auto"/>
        <w:jc w:val="both"/>
      </w:pPr>
      <w:r w:rsidRPr="00012C03">
        <w:rPr>
          <w:rFonts w:ascii="Book Antiqua" w:eastAsia="Book Antiqua" w:hAnsi="Book Antiqua" w:cs="Book Antiqua"/>
          <w:b/>
          <w:color w:val="000000"/>
        </w:rPr>
        <w:t xml:space="preserve">Article in press: </w:t>
      </w:r>
      <w:r w:rsidR="001C06D1" w:rsidRPr="00012C03">
        <w:rPr>
          <w:rFonts w:ascii="Book Antiqua" w:eastAsia="Book Antiqua" w:hAnsi="Book Antiqua" w:cs="Book Antiqua"/>
          <w:color w:val="000000"/>
        </w:rPr>
        <w:t>May 20, 2021</w:t>
      </w:r>
    </w:p>
    <w:p w14:paraId="435BF3E3" w14:textId="77777777" w:rsidR="00A77B3E" w:rsidRPr="00012C03" w:rsidRDefault="00A77B3E">
      <w:pPr>
        <w:spacing w:line="360" w:lineRule="auto"/>
        <w:jc w:val="both"/>
      </w:pPr>
    </w:p>
    <w:p w14:paraId="39A827A1"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Specialty type: </w:t>
      </w:r>
      <w:r w:rsidRPr="00012C03">
        <w:rPr>
          <w:rFonts w:ascii="Book Antiqua" w:eastAsia="Book Antiqua" w:hAnsi="Book Antiqua" w:cs="Book Antiqua"/>
          <w:color w:val="000000"/>
        </w:rPr>
        <w:t xml:space="preserve">Oncology </w:t>
      </w:r>
    </w:p>
    <w:p w14:paraId="03050F01" w14:textId="77777777" w:rsidR="00A77B3E" w:rsidRPr="00012C03" w:rsidRDefault="001547CF">
      <w:pPr>
        <w:spacing w:line="360" w:lineRule="auto"/>
        <w:jc w:val="both"/>
      </w:pPr>
      <w:r w:rsidRPr="00012C03">
        <w:rPr>
          <w:rFonts w:ascii="Book Antiqua" w:eastAsia="Book Antiqua" w:hAnsi="Book Antiqua" w:cs="Book Antiqua"/>
          <w:b/>
          <w:color w:val="000000"/>
        </w:rPr>
        <w:t xml:space="preserve">Country/Territory of origin: </w:t>
      </w:r>
      <w:r w:rsidRPr="00012C03">
        <w:rPr>
          <w:rFonts w:ascii="Book Antiqua" w:eastAsia="Book Antiqua" w:hAnsi="Book Antiqua" w:cs="Book Antiqua"/>
          <w:color w:val="000000"/>
        </w:rPr>
        <w:t>United States</w:t>
      </w:r>
    </w:p>
    <w:p w14:paraId="741D3FB9" w14:textId="77777777" w:rsidR="00A77B3E" w:rsidRPr="00012C03" w:rsidRDefault="001547CF">
      <w:pPr>
        <w:spacing w:line="360" w:lineRule="auto"/>
        <w:jc w:val="both"/>
      </w:pPr>
      <w:r w:rsidRPr="00012C03">
        <w:rPr>
          <w:rFonts w:ascii="Book Antiqua" w:eastAsia="Book Antiqua" w:hAnsi="Book Antiqua" w:cs="Book Antiqua"/>
          <w:b/>
          <w:color w:val="000000"/>
        </w:rPr>
        <w:t>Peer-review report’s scientific quality classification</w:t>
      </w:r>
    </w:p>
    <w:p w14:paraId="21229C6A" w14:textId="77777777" w:rsidR="00A77B3E" w:rsidRPr="00012C03" w:rsidRDefault="001547CF">
      <w:pPr>
        <w:spacing w:line="360" w:lineRule="auto"/>
        <w:jc w:val="both"/>
      </w:pPr>
      <w:r w:rsidRPr="00012C03">
        <w:rPr>
          <w:rFonts w:ascii="Book Antiqua" w:eastAsia="Book Antiqua" w:hAnsi="Book Antiqua" w:cs="Book Antiqua"/>
          <w:color w:val="000000"/>
        </w:rPr>
        <w:t>Grade A (Excellent): 0</w:t>
      </w:r>
    </w:p>
    <w:p w14:paraId="47D750D2" w14:textId="77777777" w:rsidR="00A77B3E" w:rsidRPr="00012C03" w:rsidRDefault="001547CF">
      <w:pPr>
        <w:spacing w:line="360" w:lineRule="auto"/>
        <w:jc w:val="both"/>
      </w:pPr>
      <w:r w:rsidRPr="00012C03">
        <w:rPr>
          <w:rFonts w:ascii="Book Antiqua" w:eastAsia="Book Antiqua" w:hAnsi="Book Antiqua" w:cs="Book Antiqua"/>
          <w:color w:val="000000"/>
        </w:rPr>
        <w:t>Grade B (Very good): B, B</w:t>
      </w:r>
    </w:p>
    <w:p w14:paraId="2A44589D" w14:textId="77777777" w:rsidR="00A77B3E" w:rsidRPr="00012C03" w:rsidRDefault="001547CF">
      <w:pPr>
        <w:spacing w:line="360" w:lineRule="auto"/>
        <w:jc w:val="both"/>
      </w:pPr>
      <w:r w:rsidRPr="00012C03">
        <w:rPr>
          <w:rFonts w:ascii="Book Antiqua" w:eastAsia="Book Antiqua" w:hAnsi="Book Antiqua" w:cs="Book Antiqua"/>
          <w:color w:val="000000"/>
        </w:rPr>
        <w:t>Grade C (Good): C</w:t>
      </w:r>
    </w:p>
    <w:p w14:paraId="1B084E16" w14:textId="77777777" w:rsidR="00A77B3E" w:rsidRPr="00012C03" w:rsidRDefault="001547CF">
      <w:pPr>
        <w:spacing w:line="360" w:lineRule="auto"/>
        <w:jc w:val="both"/>
      </w:pPr>
      <w:r w:rsidRPr="00012C03">
        <w:rPr>
          <w:rFonts w:ascii="Book Antiqua" w:eastAsia="Book Antiqua" w:hAnsi="Book Antiqua" w:cs="Book Antiqua"/>
          <w:color w:val="000000"/>
        </w:rPr>
        <w:t>Grade D (Fair): 0</w:t>
      </w:r>
    </w:p>
    <w:p w14:paraId="28A86DAC" w14:textId="77777777" w:rsidR="00A77B3E" w:rsidRPr="00012C03" w:rsidRDefault="001547CF">
      <w:pPr>
        <w:spacing w:line="360" w:lineRule="auto"/>
        <w:jc w:val="both"/>
      </w:pPr>
      <w:r w:rsidRPr="00012C03">
        <w:rPr>
          <w:rFonts w:ascii="Book Antiqua" w:eastAsia="Book Antiqua" w:hAnsi="Book Antiqua" w:cs="Book Antiqua"/>
          <w:color w:val="000000"/>
        </w:rPr>
        <w:t>Grade E (Poor): 0</w:t>
      </w:r>
    </w:p>
    <w:p w14:paraId="6084247E" w14:textId="77777777" w:rsidR="00A77B3E" w:rsidRPr="00012C03" w:rsidRDefault="00A77B3E">
      <w:pPr>
        <w:spacing w:line="360" w:lineRule="auto"/>
        <w:jc w:val="both"/>
      </w:pPr>
    </w:p>
    <w:p w14:paraId="18664233" w14:textId="3E56B99B" w:rsidR="00A77B3E" w:rsidRPr="00012C03" w:rsidRDefault="001547CF">
      <w:pPr>
        <w:spacing w:line="360" w:lineRule="auto"/>
        <w:jc w:val="both"/>
        <w:rPr>
          <w:rFonts w:ascii="Book Antiqua" w:eastAsia="Book Antiqua" w:hAnsi="Book Antiqua" w:cs="Book Antiqua"/>
          <w:bCs/>
          <w:color w:val="000000"/>
        </w:rPr>
      </w:pPr>
      <w:r w:rsidRPr="00012C03">
        <w:rPr>
          <w:rFonts w:ascii="Book Antiqua" w:eastAsia="Book Antiqua" w:hAnsi="Book Antiqua" w:cs="Book Antiqua"/>
          <w:b/>
          <w:color w:val="000000"/>
        </w:rPr>
        <w:t xml:space="preserve">P-Reviewer: </w:t>
      </w:r>
      <w:r w:rsidRPr="00012C03">
        <w:rPr>
          <w:rFonts w:ascii="Book Antiqua" w:eastAsia="Book Antiqua" w:hAnsi="Book Antiqua" w:cs="Book Antiqua"/>
          <w:color w:val="000000"/>
        </w:rPr>
        <w:t>Atogebania JW, Palmeri M</w:t>
      </w:r>
      <w:r w:rsidRPr="00012C03">
        <w:rPr>
          <w:rFonts w:ascii="Book Antiqua" w:eastAsia="Book Antiqua" w:hAnsi="Book Antiqua" w:cs="Book Antiqua"/>
          <w:b/>
          <w:color w:val="000000"/>
        </w:rPr>
        <w:t xml:space="preserve"> S-Editor: </w:t>
      </w:r>
      <w:r w:rsidRPr="00012C03">
        <w:rPr>
          <w:rFonts w:ascii="Book Antiqua" w:eastAsia="Book Antiqua" w:hAnsi="Book Antiqua" w:cs="Book Antiqua"/>
          <w:color w:val="000000"/>
        </w:rPr>
        <w:t>Ma YJ</w:t>
      </w:r>
      <w:r w:rsidRPr="00012C03">
        <w:rPr>
          <w:rFonts w:ascii="Book Antiqua" w:eastAsia="Book Antiqua" w:hAnsi="Book Antiqua" w:cs="Book Antiqua"/>
          <w:b/>
          <w:color w:val="000000"/>
        </w:rPr>
        <w:t xml:space="preserve"> L-Editor: </w:t>
      </w:r>
      <w:r w:rsidR="001C06D1" w:rsidRPr="00012C03">
        <w:rPr>
          <w:rFonts w:ascii="Book Antiqua" w:eastAsia="Book Antiqua" w:hAnsi="Book Antiqua" w:cs="Book Antiqua"/>
          <w:bCs/>
          <w:color w:val="000000"/>
        </w:rPr>
        <w:t>A</w:t>
      </w:r>
      <w:r w:rsidR="001C06D1" w:rsidRPr="00012C03">
        <w:rPr>
          <w:rFonts w:ascii="Book Antiqua" w:eastAsia="Book Antiqua" w:hAnsi="Book Antiqua" w:cs="Book Antiqua"/>
          <w:b/>
          <w:color w:val="000000"/>
        </w:rPr>
        <w:t xml:space="preserve"> </w:t>
      </w:r>
      <w:r w:rsidRPr="00012C03">
        <w:rPr>
          <w:rFonts w:ascii="Book Antiqua" w:eastAsia="Book Antiqua" w:hAnsi="Book Antiqua" w:cs="Book Antiqua"/>
          <w:b/>
          <w:color w:val="000000"/>
        </w:rPr>
        <w:t xml:space="preserve">P-Editor: </w:t>
      </w:r>
      <w:r w:rsidR="001C06D1" w:rsidRPr="00012C03">
        <w:rPr>
          <w:rFonts w:ascii="Book Antiqua" w:eastAsia="Book Antiqua" w:hAnsi="Book Antiqua" w:cs="Book Antiqua"/>
          <w:bCs/>
          <w:color w:val="000000"/>
        </w:rPr>
        <w:t>Wu YXJ</w:t>
      </w:r>
    </w:p>
    <w:p w14:paraId="71B383F3" w14:textId="77777777" w:rsidR="001C06D1" w:rsidRPr="00012C03" w:rsidRDefault="001C06D1">
      <w:pPr>
        <w:spacing w:line="360" w:lineRule="auto"/>
        <w:jc w:val="both"/>
        <w:rPr>
          <w:rFonts w:ascii="Book Antiqua" w:eastAsia="Book Antiqua" w:hAnsi="Book Antiqua" w:cs="Book Antiqua"/>
          <w:b/>
          <w:color w:val="000000"/>
        </w:rPr>
      </w:pPr>
    </w:p>
    <w:p w14:paraId="4878DAC7" w14:textId="5A906D07" w:rsidR="001C06D1" w:rsidRPr="00012C03" w:rsidRDefault="001C06D1">
      <w:pPr>
        <w:spacing w:line="360" w:lineRule="auto"/>
        <w:jc w:val="both"/>
        <w:sectPr w:rsidR="001C06D1" w:rsidRPr="00012C03">
          <w:pgSz w:w="12240" w:h="15840"/>
          <w:pgMar w:top="1440" w:right="1440" w:bottom="1440" w:left="1440" w:header="720" w:footer="720" w:gutter="0"/>
          <w:cols w:space="720"/>
          <w:docGrid w:linePitch="360"/>
        </w:sectPr>
      </w:pPr>
    </w:p>
    <w:p w14:paraId="5F6DD870" w14:textId="77777777" w:rsidR="00A77B3E" w:rsidRPr="00012C03" w:rsidRDefault="001547CF">
      <w:pPr>
        <w:spacing w:line="360" w:lineRule="auto"/>
        <w:jc w:val="both"/>
        <w:rPr>
          <w:rFonts w:ascii="Book Antiqua" w:hAnsi="Book Antiqua" w:cs="Book Antiqua"/>
          <w:b/>
          <w:color w:val="000000"/>
          <w:lang w:eastAsia="zh-CN"/>
        </w:rPr>
      </w:pPr>
      <w:r w:rsidRPr="00012C03">
        <w:rPr>
          <w:rFonts w:ascii="Book Antiqua" w:eastAsia="Book Antiqua" w:hAnsi="Book Antiqua" w:cs="Book Antiqua"/>
          <w:b/>
          <w:color w:val="000000"/>
        </w:rPr>
        <w:t>Figure Legends</w:t>
      </w:r>
    </w:p>
    <w:p w14:paraId="141519DB" w14:textId="77777777" w:rsidR="005638EC" w:rsidRPr="00012C03" w:rsidRDefault="00753C0D">
      <w:pPr>
        <w:spacing w:line="360" w:lineRule="auto"/>
        <w:jc w:val="both"/>
        <w:rPr>
          <w:lang w:eastAsia="zh-CN"/>
        </w:rPr>
      </w:pPr>
      <w:r w:rsidRPr="00012C03">
        <w:rPr>
          <w:noProof/>
          <w:lang w:eastAsia="zh-CN"/>
        </w:rPr>
        <w:drawing>
          <wp:inline distT="0" distB="0" distL="0" distR="0" wp14:anchorId="66D24CF4" wp14:editId="2CDF2068">
            <wp:extent cx="5486400" cy="314007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140075"/>
                    </a:xfrm>
                    <a:prstGeom prst="rect">
                      <a:avLst/>
                    </a:prstGeom>
                  </pic:spPr>
                </pic:pic>
              </a:graphicData>
            </a:graphic>
          </wp:inline>
        </w:drawing>
      </w:r>
    </w:p>
    <w:p w14:paraId="088D9FE2" w14:textId="77777777" w:rsidR="00A77B3E" w:rsidRPr="00012C03" w:rsidRDefault="001547CF">
      <w:pPr>
        <w:spacing w:line="360" w:lineRule="auto"/>
        <w:jc w:val="both"/>
        <w:rPr>
          <w:rFonts w:ascii="Book Antiqua" w:hAnsi="Book Antiqua" w:cs="Book Antiqua"/>
          <w:bCs/>
          <w:color w:val="000000"/>
          <w:lang w:eastAsia="zh-CN"/>
        </w:rPr>
      </w:pPr>
      <w:r w:rsidRPr="00012C03">
        <w:rPr>
          <w:rFonts w:ascii="Book Antiqua" w:eastAsia="Book Antiqua" w:hAnsi="Book Antiqua" w:cs="Book Antiqua"/>
          <w:b/>
          <w:bCs/>
          <w:color w:val="000000"/>
        </w:rPr>
        <w:t>Figure 1 Flow chart for determining the treatment strategy for pancreatic ductal adenocarcinoma during COVID-1</w:t>
      </w:r>
      <w:r w:rsidR="00753C0D" w:rsidRPr="00012C03">
        <w:rPr>
          <w:rFonts w:ascii="Book Antiqua" w:hAnsi="Book Antiqua" w:cs="Book Antiqua" w:hint="eastAsia"/>
          <w:b/>
          <w:bCs/>
          <w:color w:val="000000"/>
          <w:lang w:eastAsia="zh-CN"/>
        </w:rPr>
        <w:t>9</w:t>
      </w:r>
      <w:r w:rsidRPr="00012C03">
        <w:rPr>
          <w:rFonts w:ascii="Book Antiqua" w:eastAsia="Book Antiqua" w:hAnsi="Book Antiqua" w:cs="Book Antiqua"/>
          <w:b/>
          <w:bCs/>
          <w:color w:val="000000"/>
        </w:rPr>
        <w:t xml:space="preserve"> pandemic.</w:t>
      </w:r>
      <w:r w:rsidR="005638EC" w:rsidRPr="00012C03">
        <w:rPr>
          <w:rFonts w:ascii="Book Antiqua" w:hAnsi="Book Antiqua" w:cs="Book Antiqua" w:hint="eastAsia"/>
          <w:b/>
          <w:bCs/>
          <w:color w:val="000000"/>
          <w:lang w:eastAsia="zh-CN"/>
        </w:rPr>
        <w:t xml:space="preserve"> </w:t>
      </w:r>
      <w:r w:rsidR="00753C0D" w:rsidRPr="00012C03">
        <w:rPr>
          <w:rFonts w:ascii="Book Antiqua" w:hAnsi="Book Antiqua" w:cs="Book Antiqua" w:hint="eastAsia"/>
          <w:bCs/>
          <w:color w:val="000000"/>
          <w:vertAlign w:val="superscript"/>
          <w:lang w:eastAsia="zh-CN"/>
        </w:rPr>
        <w:t>1</w:t>
      </w:r>
      <w:r w:rsidR="005638EC" w:rsidRPr="00012C03">
        <w:rPr>
          <w:rFonts w:ascii="Book Antiqua" w:hAnsi="Book Antiqua" w:cs="Book Antiqua" w:hint="eastAsia"/>
          <w:bCs/>
          <w:color w:val="000000"/>
          <w:lang w:eastAsia="zh-CN"/>
        </w:rPr>
        <w:t xml:space="preserve">High CA19-9 level, large primary tumor, suspicion of reginonal lymph nodes metastasis excessive weight loss, and extreme </w:t>
      </w:r>
      <w:r w:rsidR="005638EC" w:rsidRPr="00012C03">
        <w:rPr>
          <w:rFonts w:ascii="Book Antiqua" w:hAnsi="Book Antiqua" w:cs="Book Antiqua"/>
          <w:bCs/>
          <w:color w:val="000000"/>
          <w:lang w:eastAsia="zh-CN"/>
        </w:rPr>
        <w:t>pain</w:t>
      </w:r>
      <w:r w:rsidR="005638EC" w:rsidRPr="00012C03">
        <w:rPr>
          <w:rFonts w:ascii="Book Antiqua" w:hAnsi="Book Antiqua" w:cs="Book Antiqua" w:hint="eastAsia"/>
          <w:bCs/>
          <w:color w:val="000000"/>
          <w:lang w:eastAsia="zh-CN"/>
        </w:rPr>
        <w:t xml:space="preserve"> in accordance with NCCN guideline 2019</w:t>
      </w:r>
      <w:r w:rsidR="005638EC" w:rsidRPr="00012C03">
        <w:rPr>
          <w:rFonts w:ascii="Book Antiqua" w:hAnsi="Book Antiqua" w:cs="Book Antiqua" w:hint="eastAsia"/>
          <w:bCs/>
          <w:color w:val="000000"/>
          <w:vertAlign w:val="superscript"/>
          <w:lang w:eastAsia="zh-CN"/>
        </w:rPr>
        <w:t>[22]</w:t>
      </w:r>
      <w:r w:rsidR="005638EC" w:rsidRPr="00012C03">
        <w:rPr>
          <w:rFonts w:ascii="Book Antiqua" w:hAnsi="Book Antiqua" w:cs="Book Antiqua" w:hint="eastAsia"/>
          <w:bCs/>
          <w:color w:val="000000"/>
          <w:lang w:eastAsia="zh-CN"/>
        </w:rPr>
        <w:t xml:space="preserve">. </w:t>
      </w:r>
      <w:r w:rsidR="005638EC" w:rsidRPr="00012C03">
        <w:rPr>
          <w:rFonts w:ascii="Book Antiqua" w:hAnsi="Book Antiqua" w:cs="Book Antiqua"/>
          <w:bCs/>
          <w:color w:val="000000"/>
          <w:lang w:eastAsia="zh-CN"/>
        </w:rPr>
        <w:t>PDAC</w:t>
      </w:r>
      <w:r w:rsidR="005638EC" w:rsidRPr="00012C03">
        <w:rPr>
          <w:rFonts w:ascii="Book Antiqua" w:hAnsi="Book Antiqua" w:cs="Book Antiqua" w:hint="eastAsia"/>
          <w:bCs/>
          <w:color w:val="000000"/>
          <w:lang w:eastAsia="zh-CN"/>
        </w:rPr>
        <w:t xml:space="preserve">: </w:t>
      </w:r>
      <w:r w:rsidR="005638EC" w:rsidRPr="00012C03">
        <w:rPr>
          <w:rFonts w:ascii="Book Antiqua" w:hAnsi="Book Antiqua" w:cs="Book Antiqua"/>
          <w:bCs/>
          <w:caps/>
          <w:color w:val="000000"/>
          <w:lang w:eastAsia="zh-CN"/>
        </w:rPr>
        <w:t>p</w:t>
      </w:r>
      <w:r w:rsidR="005638EC" w:rsidRPr="00012C03">
        <w:rPr>
          <w:rFonts w:ascii="Book Antiqua" w:hAnsi="Book Antiqua" w:cs="Book Antiqua"/>
          <w:bCs/>
          <w:color w:val="000000"/>
          <w:lang w:eastAsia="zh-CN"/>
        </w:rPr>
        <w:t>ancreatic ductal adenocarcinoma</w:t>
      </w:r>
      <w:r w:rsidR="005638EC" w:rsidRPr="00012C03">
        <w:rPr>
          <w:rFonts w:ascii="Book Antiqua" w:hAnsi="Book Antiqua" w:cs="Book Antiqua" w:hint="eastAsia"/>
          <w:bCs/>
          <w:color w:val="000000"/>
          <w:lang w:eastAsia="zh-CN"/>
        </w:rPr>
        <w:t>; RPDAC:</w:t>
      </w:r>
      <w:r w:rsidR="005638EC" w:rsidRPr="00012C03">
        <w:rPr>
          <w:rFonts w:ascii="Book Antiqua" w:hAnsi="Book Antiqua" w:cs="Book Antiqua" w:hint="eastAsia"/>
          <w:bCs/>
          <w:caps/>
          <w:color w:val="000000"/>
          <w:lang w:eastAsia="zh-CN"/>
        </w:rPr>
        <w:t xml:space="preserve"> </w:t>
      </w:r>
      <w:r w:rsidR="005638EC" w:rsidRPr="00012C03">
        <w:rPr>
          <w:rFonts w:ascii="Book Antiqua" w:hAnsi="Book Antiqua" w:cs="Book Antiqua"/>
          <w:bCs/>
          <w:caps/>
          <w:color w:val="000000"/>
          <w:lang w:eastAsia="zh-CN"/>
        </w:rPr>
        <w:t>r</w:t>
      </w:r>
      <w:r w:rsidR="005638EC" w:rsidRPr="00012C03">
        <w:rPr>
          <w:rFonts w:ascii="Book Antiqua" w:hAnsi="Book Antiqua" w:cs="Book Antiqua"/>
          <w:bCs/>
          <w:color w:val="000000"/>
          <w:lang w:eastAsia="zh-CN"/>
        </w:rPr>
        <w:t>esectable PDAC</w:t>
      </w:r>
      <w:r w:rsidR="005638EC" w:rsidRPr="00012C03">
        <w:rPr>
          <w:rFonts w:ascii="Book Antiqua" w:hAnsi="Book Antiqua" w:cs="Book Antiqua" w:hint="eastAsia"/>
          <w:bCs/>
          <w:color w:val="000000"/>
          <w:lang w:eastAsia="zh-CN"/>
        </w:rPr>
        <w:t xml:space="preserve">; BRPDAC: </w:t>
      </w:r>
      <w:r w:rsidR="005638EC" w:rsidRPr="00012C03">
        <w:rPr>
          <w:rFonts w:ascii="Book Antiqua" w:hAnsi="Book Antiqua" w:cs="Book Antiqua"/>
          <w:bCs/>
          <w:color w:val="000000"/>
          <w:lang w:eastAsia="zh-CN"/>
        </w:rPr>
        <w:t>borderline resectable</w:t>
      </w:r>
      <w:r w:rsidR="005638EC" w:rsidRPr="00012C03">
        <w:rPr>
          <w:rFonts w:ascii="Book Antiqua" w:hAnsi="Book Antiqua" w:cs="Book Antiqua" w:hint="eastAsia"/>
          <w:bCs/>
          <w:color w:val="000000"/>
          <w:lang w:eastAsia="zh-CN"/>
        </w:rPr>
        <w:t xml:space="preserve"> </w:t>
      </w:r>
      <w:r w:rsidR="005638EC" w:rsidRPr="00012C03">
        <w:rPr>
          <w:rFonts w:ascii="Book Antiqua" w:hAnsi="Book Antiqua" w:cs="Book Antiqua"/>
          <w:bCs/>
          <w:color w:val="000000"/>
          <w:lang w:eastAsia="zh-CN"/>
        </w:rPr>
        <w:t>PDAC</w:t>
      </w:r>
      <w:r w:rsidR="005638EC" w:rsidRPr="00012C03">
        <w:rPr>
          <w:rFonts w:ascii="Book Antiqua" w:hAnsi="Book Antiqua" w:cs="Book Antiqua" w:hint="eastAsia"/>
          <w:bCs/>
          <w:color w:val="000000"/>
          <w:lang w:eastAsia="zh-CN"/>
        </w:rPr>
        <w:t xml:space="preserve">; LAPDAC: </w:t>
      </w:r>
      <w:r w:rsidR="005638EC" w:rsidRPr="00012C03">
        <w:rPr>
          <w:rFonts w:ascii="Book Antiqua" w:hAnsi="Book Antiqua" w:cs="Book Antiqua"/>
          <w:bCs/>
          <w:caps/>
          <w:color w:val="000000"/>
          <w:lang w:eastAsia="zh-CN"/>
        </w:rPr>
        <w:t>l</w:t>
      </w:r>
      <w:r w:rsidR="005638EC" w:rsidRPr="00012C03">
        <w:rPr>
          <w:rFonts w:ascii="Book Antiqua" w:hAnsi="Book Antiqua" w:cs="Book Antiqua"/>
          <w:bCs/>
          <w:color w:val="000000"/>
          <w:lang w:eastAsia="zh-CN"/>
        </w:rPr>
        <w:t>ocally advanced PDAC</w:t>
      </w:r>
      <w:r w:rsidR="005638EC" w:rsidRPr="00012C03">
        <w:rPr>
          <w:rFonts w:ascii="Book Antiqua" w:hAnsi="Book Antiqua" w:cs="Book Antiqua" w:hint="eastAsia"/>
          <w:bCs/>
          <w:color w:val="000000"/>
          <w:lang w:eastAsia="zh-CN"/>
        </w:rPr>
        <w:t>; NAT: Neoadjuvant treantment.</w:t>
      </w:r>
    </w:p>
    <w:p w14:paraId="3C3B52DB" w14:textId="22D35D27" w:rsidR="005638EC" w:rsidRPr="00012C03" w:rsidRDefault="005638EC" w:rsidP="005638EC">
      <w:pPr>
        <w:spacing w:line="360" w:lineRule="auto"/>
        <w:jc w:val="both"/>
        <w:rPr>
          <w:rFonts w:ascii="Book Antiqua" w:hAnsi="Book Antiqua"/>
          <w:b/>
          <w:bCs/>
        </w:rPr>
      </w:pPr>
      <w:r w:rsidRPr="00012C03">
        <w:rPr>
          <w:rFonts w:ascii="Book Antiqua" w:hAnsi="Book Antiqua" w:cs="Book Antiqua"/>
          <w:bCs/>
          <w:color w:val="000000"/>
          <w:lang w:eastAsia="zh-CN"/>
        </w:rPr>
        <w:br w:type="page"/>
      </w:r>
      <w:r w:rsidR="00892C91" w:rsidRPr="00012C03">
        <w:rPr>
          <w:rFonts w:ascii="Book Antiqua" w:hAnsi="Book Antiqua"/>
          <w:b/>
          <w:bCs/>
        </w:rPr>
        <w:t>Table</w:t>
      </w:r>
      <w:r w:rsidR="00892C91" w:rsidRPr="00012C03">
        <w:rPr>
          <w:rFonts w:ascii="Book Antiqua" w:hAnsi="Book Antiqua" w:hint="eastAsia"/>
          <w:b/>
          <w:bCs/>
          <w:lang w:eastAsia="zh-CN"/>
        </w:rPr>
        <w:t xml:space="preserve"> </w:t>
      </w:r>
      <w:r w:rsidRPr="00012C03">
        <w:rPr>
          <w:rFonts w:ascii="Book Antiqua" w:hAnsi="Book Antiqua"/>
          <w:b/>
          <w:bCs/>
        </w:rPr>
        <w:t xml:space="preserve">1 COVID-19 phases in hospital or healthcare systems  </w:t>
      </w:r>
    </w:p>
    <w:tbl>
      <w:tblPr>
        <w:tblW w:w="8640" w:type="dxa"/>
        <w:tblLook w:val="04A0" w:firstRow="1" w:lastRow="0" w:firstColumn="1" w:lastColumn="0" w:noHBand="0" w:noVBand="1"/>
      </w:tblPr>
      <w:tblGrid>
        <w:gridCol w:w="8640"/>
      </w:tblGrid>
      <w:tr w:rsidR="00286226" w:rsidRPr="00012C03" w14:paraId="5A10D0EB" w14:textId="77777777" w:rsidTr="00F7673E">
        <w:trPr>
          <w:trHeight w:val="624"/>
        </w:trPr>
        <w:tc>
          <w:tcPr>
            <w:tcW w:w="8640" w:type="dxa"/>
            <w:tcBorders>
              <w:top w:val="single" w:sz="4" w:space="0" w:color="auto"/>
              <w:left w:val="nil"/>
              <w:bottom w:val="nil"/>
              <w:right w:val="nil"/>
            </w:tcBorders>
            <w:shd w:val="clear" w:color="auto" w:fill="auto"/>
            <w:noWrap/>
            <w:vAlign w:val="center"/>
            <w:hideMark/>
          </w:tcPr>
          <w:p w14:paraId="6D97226E" w14:textId="77777777" w:rsidR="00286226" w:rsidRPr="00012C03" w:rsidRDefault="00286226" w:rsidP="00286226">
            <w:pPr>
              <w:jc w:val="both"/>
              <w:rPr>
                <w:rFonts w:ascii="Book Antiqua" w:eastAsia="等线" w:hAnsi="Book Antiqua" w:cs="宋体"/>
                <w:color w:val="000000"/>
                <w:lang w:eastAsia="zh-CN"/>
              </w:rPr>
            </w:pPr>
            <w:r w:rsidRPr="00012C03">
              <w:rPr>
                <w:rFonts w:ascii="Book Antiqua" w:eastAsia="等线" w:hAnsi="Book Antiqua" w:cs="宋体"/>
                <w:color w:val="000000"/>
                <w:lang w:eastAsia="zh-CN"/>
              </w:rPr>
              <w:t xml:space="preserve">Phase 0: No COVID-19 patients, hospital works as normal </w:t>
            </w:r>
          </w:p>
        </w:tc>
      </w:tr>
      <w:tr w:rsidR="00286226" w:rsidRPr="00012C03" w14:paraId="6F41A15F" w14:textId="77777777" w:rsidTr="00286226">
        <w:trPr>
          <w:trHeight w:val="1560"/>
        </w:trPr>
        <w:tc>
          <w:tcPr>
            <w:tcW w:w="8640" w:type="dxa"/>
            <w:tcBorders>
              <w:top w:val="nil"/>
              <w:left w:val="nil"/>
              <w:bottom w:val="nil"/>
              <w:right w:val="nil"/>
            </w:tcBorders>
            <w:shd w:val="clear" w:color="auto" w:fill="auto"/>
            <w:noWrap/>
            <w:vAlign w:val="center"/>
            <w:hideMark/>
          </w:tcPr>
          <w:p w14:paraId="522BA40E" w14:textId="77777777" w:rsidR="00286226" w:rsidRPr="00012C03" w:rsidRDefault="00286226" w:rsidP="00286226">
            <w:pPr>
              <w:jc w:val="both"/>
              <w:rPr>
                <w:rFonts w:ascii="Book Antiqua" w:eastAsia="等线" w:hAnsi="Book Antiqua" w:cs="宋体"/>
                <w:color w:val="000000"/>
                <w:lang w:eastAsia="zh-CN"/>
              </w:rPr>
            </w:pPr>
            <w:r w:rsidRPr="00012C03">
              <w:rPr>
                <w:rFonts w:ascii="Book Antiqua" w:eastAsia="等线" w:hAnsi="Book Antiqua" w:cs="宋体"/>
                <w:color w:val="000000"/>
                <w:lang w:eastAsia="zh-CN"/>
              </w:rPr>
              <w:t xml:space="preserve">Phase 1: Semi-Urgent Setting. Few COVID-19 patients, hospital resources not exhausted, institution has still enough ICU ventilator capacity and COVID case trajectory not in the rapid escalation phase </w:t>
            </w:r>
          </w:p>
        </w:tc>
      </w:tr>
      <w:tr w:rsidR="00286226" w:rsidRPr="00012C03" w14:paraId="6BCF796F" w14:textId="77777777" w:rsidTr="00F7673E">
        <w:trPr>
          <w:trHeight w:val="1560"/>
        </w:trPr>
        <w:tc>
          <w:tcPr>
            <w:tcW w:w="8640" w:type="dxa"/>
            <w:tcBorders>
              <w:top w:val="nil"/>
              <w:left w:val="nil"/>
              <w:right w:val="nil"/>
            </w:tcBorders>
            <w:shd w:val="clear" w:color="auto" w:fill="auto"/>
            <w:noWrap/>
            <w:vAlign w:val="center"/>
            <w:hideMark/>
          </w:tcPr>
          <w:p w14:paraId="43D8B61E" w14:textId="77777777" w:rsidR="00286226" w:rsidRPr="00012C03" w:rsidRDefault="00286226" w:rsidP="00286226">
            <w:pPr>
              <w:jc w:val="both"/>
              <w:rPr>
                <w:rFonts w:ascii="Book Antiqua" w:eastAsia="等线" w:hAnsi="Book Antiqua" w:cs="宋体"/>
                <w:color w:val="000000"/>
                <w:lang w:eastAsia="zh-CN"/>
              </w:rPr>
            </w:pPr>
            <w:r w:rsidRPr="00012C03">
              <w:rPr>
                <w:rFonts w:ascii="Book Antiqua" w:eastAsia="等线" w:hAnsi="Book Antiqua" w:cs="宋体"/>
                <w:color w:val="000000"/>
                <w:lang w:eastAsia="zh-CN"/>
              </w:rPr>
              <w:t xml:space="preserve">Phase 2: Urgent Setting. Many COVID-19 Patients, ICU beds and ventilator capacity limited, OR supplies limited or COVID case trajectory within the hospital in rapidly escalating phase </w:t>
            </w:r>
          </w:p>
        </w:tc>
      </w:tr>
      <w:tr w:rsidR="00286226" w:rsidRPr="00012C03" w14:paraId="704C347B" w14:textId="77777777" w:rsidTr="00F7673E">
        <w:trPr>
          <w:trHeight w:val="936"/>
        </w:trPr>
        <w:tc>
          <w:tcPr>
            <w:tcW w:w="8640" w:type="dxa"/>
            <w:tcBorders>
              <w:top w:val="nil"/>
              <w:left w:val="nil"/>
              <w:bottom w:val="single" w:sz="4" w:space="0" w:color="auto"/>
              <w:right w:val="nil"/>
            </w:tcBorders>
            <w:shd w:val="clear" w:color="auto" w:fill="auto"/>
            <w:noWrap/>
            <w:vAlign w:val="center"/>
            <w:hideMark/>
          </w:tcPr>
          <w:p w14:paraId="11727DAE" w14:textId="77777777" w:rsidR="00286226" w:rsidRPr="00012C03" w:rsidRDefault="00286226" w:rsidP="00286226">
            <w:pPr>
              <w:jc w:val="both"/>
              <w:rPr>
                <w:rFonts w:ascii="Book Antiqua" w:eastAsia="等线" w:hAnsi="Book Antiqua" w:cs="宋体"/>
                <w:color w:val="000000"/>
                <w:lang w:eastAsia="zh-CN"/>
              </w:rPr>
            </w:pPr>
            <w:r w:rsidRPr="00012C03">
              <w:rPr>
                <w:rFonts w:ascii="Book Antiqua" w:eastAsia="等线" w:hAnsi="Book Antiqua" w:cs="宋体"/>
                <w:color w:val="000000"/>
                <w:lang w:eastAsia="zh-CN"/>
              </w:rPr>
              <w:t>Phase 3: Emergent setting. All hospital resources devoted to COVID-19 patients, no ventilator, ICU beds, OR supplies exhausted.</w:t>
            </w:r>
          </w:p>
        </w:tc>
      </w:tr>
    </w:tbl>
    <w:p w14:paraId="145D4726" w14:textId="559D3978" w:rsidR="005638EC" w:rsidRPr="00012C03" w:rsidRDefault="00286226" w:rsidP="005638EC">
      <w:pPr>
        <w:spacing w:line="360" w:lineRule="auto"/>
        <w:jc w:val="both"/>
        <w:rPr>
          <w:rFonts w:ascii="Book Antiqua" w:hAnsi="Book Antiqua"/>
          <w:lang w:eastAsia="zh-CN"/>
        </w:rPr>
      </w:pPr>
      <w:r w:rsidRPr="00012C03">
        <w:rPr>
          <w:rFonts w:ascii="Book Antiqua" w:hAnsi="Book Antiqua"/>
        </w:rPr>
        <w:t xml:space="preserve">ICU: </w:t>
      </w:r>
      <w:r w:rsidRPr="00012C03">
        <w:rPr>
          <w:rFonts w:ascii="Book Antiqua" w:hAnsi="Book Antiqua"/>
          <w:caps/>
        </w:rPr>
        <w:t>i</w:t>
      </w:r>
      <w:r w:rsidRPr="00012C03">
        <w:rPr>
          <w:rFonts w:ascii="Book Antiqua" w:hAnsi="Book Antiqua"/>
        </w:rPr>
        <w:t>ntensive care unit</w:t>
      </w:r>
      <w:r w:rsidRPr="00012C03">
        <w:rPr>
          <w:rFonts w:ascii="Book Antiqua" w:hAnsi="Book Antiqua" w:hint="eastAsia"/>
          <w:lang w:eastAsia="zh-CN"/>
        </w:rPr>
        <w:t>;</w:t>
      </w:r>
      <w:r w:rsidRPr="00012C03">
        <w:rPr>
          <w:rFonts w:ascii="Book Antiqua" w:hAnsi="Book Antiqua"/>
        </w:rPr>
        <w:t xml:space="preserve"> OR: </w:t>
      </w:r>
      <w:r w:rsidRPr="00012C03">
        <w:rPr>
          <w:rFonts w:ascii="Book Antiqua" w:hAnsi="Book Antiqua"/>
          <w:caps/>
        </w:rPr>
        <w:t>o</w:t>
      </w:r>
      <w:r w:rsidRPr="00012C03">
        <w:rPr>
          <w:rFonts w:ascii="Book Antiqua" w:hAnsi="Book Antiqua"/>
        </w:rPr>
        <w:t>peration room</w:t>
      </w:r>
      <w:r w:rsidRPr="00012C03">
        <w:rPr>
          <w:rFonts w:ascii="Book Antiqua" w:hAnsi="Book Antiqua" w:hint="eastAsia"/>
          <w:lang w:eastAsia="zh-CN"/>
        </w:rPr>
        <w:t>.</w:t>
      </w:r>
    </w:p>
    <w:p w14:paraId="597F4050" w14:textId="77777777" w:rsidR="005638EC" w:rsidRPr="00012C03" w:rsidRDefault="00892C91" w:rsidP="005638EC">
      <w:pPr>
        <w:spacing w:line="360" w:lineRule="auto"/>
        <w:jc w:val="both"/>
        <w:rPr>
          <w:rFonts w:ascii="Book Antiqua" w:hAnsi="Book Antiqua"/>
        </w:rPr>
      </w:pPr>
      <w:r w:rsidRPr="00012C03">
        <w:rPr>
          <w:rFonts w:ascii="Book Antiqua" w:hAnsi="Book Antiqua"/>
        </w:rPr>
        <w:br w:type="page"/>
      </w:r>
      <w:r w:rsidR="005638EC" w:rsidRPr="00012C03">
        <w:rPr>
          <w:rFonts w:ascii="Book Antiqua" w:hAnsi="Book Antiqua"/>
          <w:b/>
        </w:rPr>
        <w:t>Table</w:t>
      </w:r>
      <w:r w:rsidRPr="00012C03">
        <w:rPr>
          <w:rFonts w:ascii="Book Antiqua" w:hAnsi="Book Antiqua" w:hint="eastAsia"/>
          <w:b/>
          <w:lang w:eastAsia="zh-CN"/>
        </w:rPr>
        <w:t xml:space="preserve"> </w:t>
      </w:r>
      <w:r w:rsidR="005638EC" w:rsidRPr="00012C03">
        <w:rPr>
          <w:rFonts w:ascii="Book Antiqua" w:hAnsi="Book Antiqua"/>
          <w:b/>
        </w:rPr>
        <w:t>2 Modified elective surgery acuity scale for pancreatic tumor in hospital with low/no COVID-19 census</w:t>
      </w:r>
    </w:p>
    <w:tbl>
      <w:tblPr>
        <w:tblW w:w="9970"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044"/>
        <w:gridCol w:w="2523"/>
        <w:gridCol w:w="1154"/>
        <w:gridCol w:w="2366"/>
        <w:gridCol w:w="1883"/>
      </w:tblGrid>
      <w:tr w:rsidR="005638EC" w:rsidRPr="00012C03" w14:paraId="57AADCC3" w14:textId="77777777" w:rsidTr="00892C91">
        <w:trPr>
          <w:trHeight w:val="320"/>
        </w:trPr>
        <w:tc>
          <w:tcPr>
            <w:tcW w:w="1225" w:type="dxa"/>
            <w:tcBorders>
              <w:top w:val="single" w:sz="4" w:space="0" w:color="auto"/>
              <w:bottom w:val="single" w:sz="4" w:space="0" w:color="auto"/>
            </w:tcBorders>
            <w:tcMar>
              <w:top w:w="60" w:type="dxa"/>
              <w:left w:w="60" w:type="dxa"/>
              <w:bottom w:w="60" w:type="dxa"/>
              <w:right w:w="60" w:type="dxa"/>
            </w:tcMar>
            <w:vAlign w:val="center"/>
            <w:hideMark/>
          </w:tcPr>
          <w:p w14:paraId="01D33028"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Tiers/Description</w:t>
            </w:r>
          </w:p>
        </w:tc>
        <w:tc>
          <w:tcPr>
            <w:tcW w:w="2802" w:type="dxa"/>
            <w:tcBorders>
              <w:top w:val="single" w:sz="4" w:space="0" w:color="auto"/>
              <w:bottom w:val="single" w:sz="4" w:space="0" w:color="auto"/>
            </w:tcBorders>
            <w:tcMar>
              <w:top w:w="60" w:type="dxa"/>
              <w:left w:w="60" w:type="dxa"/>
              <w:bottom w:w="60" w:type="dxa"/>
              <w:right w:w="60" w:type="dxa"/>
            </w:tcMar>
            <w:vAlign w:val="center"/>
            <w:hideMark/>
          </w:tcPr>
          <w:p w14:paraId="1DEB2202"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Description</w:t>
            </w:r>
          </w:p>
        </w:tc>
        <w:tc>
          <w:tcPr>
            <w:tcW w:w="1200" w:type="dxa"/>
            <w:tcBorders>
              <w:top w:val="single" w:sz="4" w:space="0" w:color="auto"/>
              <w:bottom w:val="single" w:sz="4" w:space="0" w:color="auto"/>
            </w:tcBorders>
            <w:tcMar>
              <w:top w:w="60" w:type="dxa"/>
              <w:left w:w="60" w:type="dxa"/>
              <w:bottom w:w="60" w:type="dxa"/>
              <w:right w:w="60" w:type="dxa"/>
            </w:tcMar>
            <w:vAlign w:val="center"/>
            <w:hideMark/>
          </w:tcPr>
          <w:p w14:paraId="60847866"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Location</w:t>
            </w:r>
          </w:p>
        </w:tc>
        <w:tc>
          <w:tcPr>
            <w:tcW w:w="2535" w:type="dxa"/>
            <w:tcBorders>
              <w:top w:val="single" w:sz="4" w:space="0" w:color="auto"/>
              <w:bottom w:val="single" w:sz="4" w:space="0" w:color="auto"/>
            </w:tcBorders>
            <w:tcMar>
              <w:top w:w="60" w:type="dxa"/>
              <w:left w:w="60" w:type="dxa"/>
              <w:bottom w:w="60" w:type="dxa"/>
              <w:right w:w="60" w:type="dxa"/>
            </w:tcMar>
            <w:vAlign w:val="center"/>
            <w:hideMark/>
          </w:tcPr>
          <w:p w14:paraId="550BD172"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Examples of primary diseases</w:t>
            </w:r>
          </w:p>
        </w:tc>
        <w:tc>
          <w:tcPr>
            <w:tcW w:w="2208" w:type="dxa"/>
            <w:tcBorders>
              <w:top w:val="single" w:sz="4" w:space="0" w:color="auto"/>
              <w:bottom w:val="single" w:sz="4" w:space="0" w:color="auto"/>
            </w:tcBorders>
            <w:tcMar>
              <w:top w:w="60" w:type="dxa"/>
              <w:left w:w="60" w:type="dxa"/>
              <w:bottom w:w="60" w:type="dxa"/>
              <w:right w:w="60" w:type="dxa"/>
            </w:tcMar>
            <w:vAlign w:val="center"/>
            <w:hideMark/>
          </w:tcPr>
          <w:p w14:paraId="416EEDF0"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Action</w:t>
            </w:r>
          </w:p>
        </w:tc>
      </w:tr>
      <w:tr w:rsidR="005638EC" w:rsidRPr="00012C03" w14:paraId="05D6F998" w14:textId="77777777" w:rsidTr="00892C91">
        <w:trPr>
          <w:trHeight w:val="633"/>
        </w:trPr>
        <w:tc>
          <w:tcPr>
            <w:tcW w:w="1225" w:type="dxa"/>
            <w:tcBorders>
              <w:top w:val="single" w:sz="4" w:space="0" w:color="auto"/>
            </w:tcBorders>
            <w:tcMar>
              <w:top w:w="60" w:type="dxa"/>
              <w:left w:w="60" w:type="dxa"/>
              <w:bottom w:w="60" w:type="dxa"/>
              <w:right w:w="60" w:type="dxa"/>
            </w:tcMar>
            <w:vAlign w:val="center"/>
            <w:hideMark/>
          </w:tcPr>
          <w:p w14:paraId="50E4171B"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Tier 1A</w:t>
            </w:r>
          </w:p>
        </w:tc>
        <w:tc>
          <w:tcPr>
            <w:tcW w:w="2802" w:type="dxa"/>
            <w:tcBorders>
              <w:top w:val="single" w:sz="4" w:space="0" w:color="auto"/>
            </w:tcBorders>
            <w:tcMar>
              <w:top w:w="60" w:type="dxa"/>
              <w:left w:w="60" w:type="dxa"/>
              <w:bottom w:w="60" w:type="dxa"/>
              <w:right w:w="60" w:type="dxa"/>
            </w:tcMar>
            <w:vAlign w:val="center"/>
            <w:hideMark/>
          </w:tcPr>
          <w:p w14:paraId="595740B9" w14:textId="77777777" w:rsidR="005638EC" w:rsidRPr="00012C03" w:rsidRDefault="005638EC" w:rsidP="00533041">
            <w:pPr>
              <w:spacing w:line="360" w:lineRule="auto"/>
              <w:jc w:val="both"/>
              <w:rPr>
                <w:rFonts w:ascii="Book Antiqua" w:hAnsi="Book Antiqua"/>
                <w:lang w:eastAsia="zh-CN"/>
              </w:rPr>
            </w:pPr>
            <w:r w:rsidRPr="00012C03">
              <w:rPr>
                <w:rFonts w:ascii="Book Antiqua" w:eastAsia="Times New Roman" w:hAnsi="Book Antiqua"/>
                <w:b/>
                <w:bCs/>
                <w:color w:val="000000"/>
              </w:rPr>
              <w:t>Low acuity surgery/healthy patient</w:t>
            </w:r>
          </w:p>
          <w:p w14:paraId="035AD1DA"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Not life-threatening illness </w:t>
            </w:r>
          </w:p>
        </w:tc>
        <w:tc>
          <w:tcPr>
            <w:tcW w:w="1200" w:type="dxa"/>
            <w:tcBorders>
              <w:top w:val="single" w:sz="4" w:space="0" w:color="auto"/>
            </w:tcBorders>
            <w:tcMar>
              <w:top w:w="60" w:type="dxa"/>
              <w:left w:w="60" w:type="dxa"/>
              <w:bottom w:w="60" w:type="dxa"/>
              <w:right w:w="60" w:type="dxa"/>
            </w:tcMar>
            <w:vAlign w:val="center"/>
            <w:hideMark/>
          </w:tcPr>
          <w:p w14:paraId="4E31471A"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Hospital with low/no COVID- 19 census</w:t>
            </w:r>
          </w:p>
        </w:tc>
        <w:tc>
          <w:tcPr>
            <w:tcW w:w="2535" w:type="dxa"/>
            <w:tcBorders>
              <w:top w:val="single" w:sz="4" w:space="0" w:color="auto"/>
            </w:tcBorders>
            <w:tcMar>
              <w:top w:w="60" w:type="dxa"/>
              <w:left w:w="60" w:type="dxa"/>
              <w:bottom w:w="60" w:type="dxa"/>
              <w:right w:w="60" w:type="dxa"/>
            </w:tcMar>
            <w:vAlign w:val="center"/>
            <w:hideMark/>
          </w:tcPr>
          <w:p w14:paraId="53817F0B"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BD-IPMN without worrisome feature, SCN &lt;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40</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mm, other asymptomatic benign pancreatic tumors</w:t>
            </w:r>
          </w:p>
        </w:tc>
        <w:tc>
          <w:tcPr>
            <w:tcW w:w="2208" w:type="dxa"/>
            <w:tcBorders>
              <w:top w:val="single" w:sz="4" w:space="0" w:color="auto"/>
            </w:tcBorders>
            <w:tcMar>
              <w:top w:w="60" w:type="dxa"/>
              <w:left w:w="60" w:type="dxa"/>
              <w:bottom w:w="60" w:type="dxa"/>
              <w:right w:w="60" w:type="dxa"/>
            </w:tcMar>
            <w:vAlign w:val="center"/>
            <w:hideMark/>
          </w:tcPr>
          <w:p w14:paraId="29F3B798"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Postpone surgery </w:t>
            </w:r>
          </w:p>
        </w:tc>
      </w:tr>
      <w:tr w:rsidR="005638EC" w:rsidRPr="00012C03" w14:paraId="6322AECF" w14:textId="77777777" w:rsidTr="00892C91">
        <w:trPr>
          <w:trHeight w:val="529"/>
        </w:trPr>
        <w:tc>
          <w:tcPr>
            <w:tcW w:w="1225" w:type="dxa"/>
            <w:tcMar>
              <w:top w:w="60" w:type="dxa"/>
              <w:left w:w="60" w:type="dxa"/>
              <w:bottom w:w="60" w:type="dxa"/>
              <w:right w:w="60" w:type="dxa"/>
            </w:tcMar>
            <w:vAlign w:val="center"/>
            <w:hideMark/>
          </w:tcPr>
          <w:p w14:paraId="2331F89D"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Tier 1B</w:t>
            </w:r>
          </w:p>
        </w:tc>
        <w:tc>
          <w:tcPr>
            <w:tcW w:w="2802" w:type="dxa"/>
            <w:tcMar>
              <w:top w:w="60" w:type="dxa"/>
              <w:left w:w="60" w:type="dxa"/>
              <w:bottom w:w="60" w:type="dxa"/>
              <w:right w:w="60" w:type="dxa"/>
            </w:tcMar>
            <w:vAlign w:val="center"/>
            <w:hideMark/>
          </w:tcPr>
          <w:p w14:paraId="4F1B61F2"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Low acuity surgery/unhealthy patient </w:t>
            </w:r>
          </w:p>
        </w:tc>
        <w:tc>
          <w:tcPr>
            <w:tcW w:w="1200" w:type="dxa"/>
            <w:tcMar>
              <w:top w:w="60" w:type="dxa"/>
              <w:left w:w="60" w:type="dxa"/>
              <w:bottom w:w="60" w:type="dxa"/>
              <w:right w:w="60" w:type="dxa"/>
            </w:tcMar>
            <w:vAlign w:val="center"/>
            <w:hideMark/>
          </w:tcPr>
          <w:p w14:paraId="6889629E"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Hospital with low/no COVID-19 census</w:t>
            </w:r>
          </w:p>
        </w:tc>
        <w:tc>
          <w:tcPr>
            <w:tcW w:w="2535" w:type="dxa"/>
            <w:tcMar>
              <w:top w:w="60" w:type="dxa"/>
              <w:left w:w="60" w:type="dxa"/>
              <w:bottom w:w="60" w:type="dxa"/>
              <w:right w:w="60" w:type="dxa"/>
            </w:tcMar>
            <w:vAlign w:val="center"/>
            <w:hideMark/>
          </w:tcPr>
          <w:p w14:paraId="79994234" w14:textId="77777777" w:rsidR="005638EC" w:rsidRPr="00012C03" w:rsidRDefault="005638EC" w:rsidP="00533041">
            <w:pPr>
              <w:spacing w:line="360" w:lineRule="auto"/>
              <w:jc w:val="both"/>
              <w:rPr>
                <w:rFonts w:ascii="Book Antiqua" w:eastAsia="Times New Roman" w:hAnsi="Book Antiqua"/>
              </w:rPr>
            </w:pPr>
          </w:p>
        </w:tc>
        <w:tc>
          <w:tcPr>
            <w:tcW w:w="2208" w:type="dxa"/>
            <w:tcMar>
              <w:top w:w="60" w:type="dxa"/>
              <w:left w:w="60" w:type="dxa"/>
              <w:bottom w:w="60" w:type="dxa"/>
              <w:right w:w="60" w:type="dxa"/>
            </w:tcMar>
            <w:vAlign w:val="center"/>
            <w:hideMark/>
          </w:tcPr>
          <w:p w14:paraId="078DB9EF"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Postpone surgery</w:t>
            </w:r>
          </w:p>
        </w:tc>
      </w:tr>
      <w:tr w:rsidR="005638EC" w:rsidRPr="00012C03" w14:paraId="7A554A15" w14:textId="77777777" w:rsidTr="00892C91">
        <w:trPr>
          <w:trHeight w:val="899"/>
        </w:trPr>
        <w:tc>
          <w:tcPr>
            <w:tcW w:w="1225" w:type="dxa"/>
            <w:tcMar>
              <w:top w:w="60" w:type="dxa"/>
              <w:left w:w="60" w:type="dxa"/>
              <w:bottom w:w="60" w:type="dxa"/>
              <w:right w:w="60" w:type="dxa"/>
            </w:tcMar>
            <w:vAlign w:val="center"/>
            <w:hideMark/>
          </w:tcPr>
          <w:p w14:paraId="449922C0"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Tier 2A</w:t>
            </w:r>
          </w:p>
        </w:tc>
        <w:tc>
          <w:tcPr>
            <w:tcW w:w="2802" w:type="dxa"/>
            <w:tcMar>
              <w:top w:w="60" w:type="dxa"/>
              <w:left w:w="60" w:type="dxa"/>
              <w:bottom w:w="60" w:type="dxa"/>
              <w:right w:w="60" w:type="dxa"/>
            </w:tcMar>
            <w:vAlign w:val="center"/>
            <w:hideMark/>
          </w:tcPr>
          <w:p w14:paraId="41D6FAA3"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Intermediate acuity surgery/healthy patient </w:t>
            </w:r>
          </w:p>
          <w:p w14:paraId="6F5A25B7"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Not life-threatening but potential for future morbidity and mortality </w:t>
            </w:r>
          </w:p>
          <w:p w14:paraId="7065C9E6"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May require in-hospital stay </w:t>
            </w:r>
          </w:p>
          <w:p w14:paraId="0BFF7677" w14:textId="77777777" w:rsidR="005638EC" w:rsidRPr="00012C03" w:rsidRDefault="005638EC" w:rsidP="00533041">
            <w:pPr>
              <w:spacing w:line="360" w:lineRule="auto"/>
              <w:jc w:val="both"/>
              <w:rPr>
                <w:rFonts w:ascii="Book Antiqua" w:eastAsia="Times New Roman" w:hAnsi="Book Antiqua"/>
              </w:rPr>
            </w:pPr>
          </w:p>
        </w:tc>
        <w:tc>
          <w:tcPr>
            <w:tcW w:w="1200" w:type="dxa"/>
            <w:tcMar>
              <w:top w:w="60" w:type="dxa"/>
              <w:left w:w="60" w:type="dxa"/>
              <w:bottom w:w="60" w:type="dxa"/>
              <w:right w:w="60" w:type="dxa"/>
            </w:tcMar>
            <w:vAlign w:val="center"/>
            <w:hideMark/>
          </w:tcPr>
          <w:p w14:paraId="62707B16"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Hospital with low/no COVID-19 census</w:t>
            </w:r>
          </w:p>
        </w:tc>
        <w:tc>
          <w:tcPr>
            <w:tcW w:w="2535" w:type="dxa"/>
            <w:tcMar>
              <w:top w:w="60" w:type="dxa"/>
              <w:left w:w="60" w:type="dxa"/>
              <w:bottom w:w="60" w:type="dxa"/>
              <w:right w:w="60" w:type="dxa"/>
            </w:tcMar>
            <w:vAlign w:val="center"/>
            <w:hideMark/>
          </w:tcPr>
          <w:p w14:paraId="102EDC41"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BD-IPMN with worrisome features, SCN &gt;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40</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mm, Asymptomatic PNET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&lt;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20</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mm, Asymptomatic small SPN (&lt;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20</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mm), Mucinous cyst neoplasm</w:t>
            </w:r>
          </w:p>
        </w:tc>
        <w:tc>
          <w:tcPr>
            <w:tcW w:w="2208" w:type="dxa"/>
            <w:tcMar>
              <w:top w:w="60" w:type="dxa"/>
              <w:left w:w="60" w:type="dxa"/>
              <w:bottom w:w="60" w:type="dxa"/>
              <w:right w:w="60" w:type="dxa"/>
            </w:tcMar>
            <w:vAlign w:val="center"/>
            <w:hideMark/>
          </w:tcPr>
          <w:p w14:paraId="70C4543F"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u w:val="single"/>
              </w:rPr>
              <w:t>Phase 1</w:t>
            </w:r>
          </w:p>
          <w:p w14:paraId="36E0DC4A"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Postpone surgery if possible and active surveillance </w:t>
            </w:r>
          </w:p>
          <w:p w14:paraId="6B6FCFD5"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u w:val="single"/>
              </w:rPr>
              <w:t>Phase 0</w:t>
            </w:r>
          </w:p>
          <w:p w14:paraId="3B850D20"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Perform surgery under the maximum preparation for infection control</w:t>
            </w:r>
          </w:p>
        </w:tc>
      </w:tr>
      <w:tr w:rsidR="005638EC" w:rsidRPr="00012C03" w14:paraId="44253892" w14:textId="77777777" w:rsidTr="00892C91">
        <w:trPr>
          <w:trHeight w:val="614"/>
        </w:trPr>
        <w:tc>
          <w:tcPr>
            <w:tcW w:w="1225" w:type="dxa"/>
            <w:tcMar>
              <w:top w:w="60" w:type="dxa"/>
              <w:left w:w="60" w:type="dxa"/>
              <w:bottom w:w="60" w:type="dxa"/>
              <w:right w:w="60" w:type="dxa"/>
            </w:tcMar>
            <w:vAlign w:val="center"/>
            <w:hideMark/>
          </w:tcPr>
          <w:p w14:paraId="3507F014"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Tier 2B</w:t>
            </w:r>
          </w:p>
        </w:tc>
        <w:tc>
          <w:tcPr>
            <w:tcW w:w="2802" w:type="dxa"/>
            <w:tcMar>
              <w:top w:w="60" w:type="dxa"/>
              <w:left w:w="60" w:type="dxa"/>
              <w:bottom w:w="60" w:type="dxa"/>
              <w:right w:w="60" w:type="dxa"/>
            </w:tcMar>
            <w:vAlign w:val="center"/>
            <w:hideMark/>
          </w:tcPr>
          <w:p w14:paraId="0C921133"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I</w:t>
            </w:r>
            <w:r w:rsidRPr="00012C03">
              <w:rPr>
                <w:rFonts w:ascii="Book Antiqua" w:eastAsia="Times New Roman" w:hAnsi="Book Antiqua"/>
                <w:b/>
                <w:bCs/>
                <w:color w:val="000000"/>
              </w:rPr>
              <w:t>ntermediate acuity surgery/unhealthy patient</w:t>
            </w:r>
            <w:r w:rsidRPr="00012C03">
              <w:rPr>
                <w:rFonts w:ascii="Book Antiqua" w:eastAsia="Times New Roman" w:hAnsi="Book Antiqua"/>
                <w:color w:val="000000"/>
              </w:rPr>
              <w:t> </w:t>
            </w:r>
          </w:p>
          <w:p w14:paraId="5AAA9483" w14:textId="77777777" w:rsidR="005638EC" w:rsidRPr="00012C03" w:rsidRDefault="005638EC" w:rsidP="00533041">
            <w:pPr>
              <w:spacing w:line="360" w:lineRule="auto"/>
              <w:jc w:val="both"/>
              <w:rPr>
                <w:rFonts w:ascii="Book Antiqua" w:eastAsia="Times New Roman" w:hAnsi="Book Antiqua"/>
              </w:rPr>
            </w:pPr>
          </w:p>
        </w:tc>
        <w:tc>
          <w:tcPr>
            <w:tcW w:w="1200" w:type="dxa"/>
            <w:tcMar>
              <w:top w:w="60" w:type="dxa"/>
              <w:left w:w="60" w:type="dxa"/>
              <w:bottom w:w="60" w:type="dxa"/>
              <w:right w:w="60" w:type="dxa"/>
            </w:tcMar>
            <w:vAlign w:val="center"/>
            <w:hideMark/>
          </w:tcPr>
          <w:p w14:paraId="5D104E43"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Hospital with low/no COVID-19 census</w:t>
            </w:r>
          </w:p>
        </w:tc>
        <w:tc>
          <w:tcPr>
            <w:tcW w:w="2535" w:type="dxa"/>
            <w:tcMar>
              <w:top w:w="60" w:type="dxa"/>
              <w:left w:w="60" w:type="dxa"/>
              <w:bottom w:w="60" w:type="dxa"/>
              <w:right w:w="60" w:type="dxa"/>
            </w:tcMar>
            <w:vAlign w:val="center"/>
            <w:hideMark/>
          </w:tcPr>
          <w:p w14:paraId="55975706" w14:textId="77777777" w:rsidR="005638EC" w:rsidRPr="00012C03" w:rsidRDefault="005638EC" w:rsidP="00533041">
            <w:pPr>
              <w:spacing w:line="360" w:lineRule="auto"/>
              <w:jc w:val="both"/>
              <w:rPr>
                <w:rFonts w:ascii="Book Antiqua" w:eastAsia="Times New Roman" w:hAnsi="Book Antiqua"/>
              </w:rPr>
            </w:pPr>
          </w:p>
        </w:tc>
        <w:tc>
          <w:tcPr>
            <w:tcW w:w="2208" w:type="dxa"/>
            <w:tcMar>
              <w:top w:w="60" w:type="dxa"/>
              <w:left w:w="60" w:type="dxa"/>
              <w:bottom w:w="60" w:type="dxa"/>
              <w:right w:w="60" w:type="dxa"/>
            </w:tcMar>
            <w:vAlign w:val="center"/>
            <w:hideMark/>
          </w:tcPr>
          <w:p w14:paraId="29F27698"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u w:val="single"/>
              </w:rPr>
              <w:t>Phase 1</w:t>
            </w:r>
          </w:p>
          <w:p w14:paraId="55BC70E5"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Postpone surgery if possible and active surveillance </w:t>
            </w:r>
          </w:p>
          <w:p w14:paraId="3943EC90"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u w:val="single"/>
              </w:rPr>
              <w:t>Phase 0</w:t>
            </w:r>
          </w:p>
          <w:p w14:paraId="7DD73550"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Perform surgery under the maximum preparation for infection control</w:t>
            </w:r>
          </w:p>
        </w:tc>
      </w:tr>
      <w:tr w:rsidR="005638EC" w:rsidRPr="00012C03" w14:paraId="27A2AF22" w14:textId="77777777" w:rsidTr="00892C91">
        <w:trPr>
          <w:trHeight w:val="1098"/>
        </w:trPr>
        <w:tc>
          <w:tcPr>
            <w:tcW w:w="1225" w:type="dxa"/>
            <w:tcMar>
              <w:top w:w="60" w:type="dxa"/>
              <w:left w:w="60" w:type="dxa"/>
              <w:bottom w:w="60" w:type="dxa"/>
              <w:right w:w="60" w:type="dxa"/>
            </w:tcMar>
            <w:vAlign w:val="center"/>
            <w:hideMark/>
          </w:tcPr>
          <w:p w14:paraId="62F81247"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Tier 3A</w:t>
            </w:r>
          </w:p>
        </w:tc>
        <w:tc>
          <w:tcPr>
            <w:tcW w:w="2802" w:type="dxa"/>
            <w:tcMar>
              <w:top w:w="60" w:type="dxa"/>
              <w:left w:w="60" w:type="dxa"/>
              <w:bottom w:w="60" w:type="dxa"/>
              <w:right w:w="60" w:type="dxa"/>
            </w:tcMar>
            <w:vAlign w:val="center"/>
            <w:hideMark/>
          </w:tcPr>
          <w:p w14:paraId="61E21471"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High acuity surgery/healthy patient </w:t>
            </w:r>
          </w:p>
          <w:p w14:paraId="39372D69" w14:textId="77777777" w:rsidR="005638EC" w:rsidRPr="00012C03" w:rsidRDefault="005638EC" w:rsidP="00533041">
            <w:pPr>
              <w:spacing w:line="360" w:lineRule="auto"/>
              <w:jc w:val="both"/>
              <w:rPr>
                <w:rFonts w:ascii="Book Antiqua" w:eastAsia="Times New Roman" w:hAnsi="Book Antiqua"/>
              </w:rPr>
            </w:pPr>
          </w:p>
        </w:tc>
        <w:tc>
          <w:tcPr>
            <w:tcW w:w="1200" w:type="dxa"/>
            <w:tcMar>
              <w:top w:w="60" w:type="dxa"/>
              <w:left w:w="60" w:type="dxa"/>
              <w:bottom w:w="60" w:type="dxa"/>
              <w:right w:w="60" w:type="dxa"/>
            </w:tcMar>
            <w:vAlign w:val="center"/>
            <w:hideMark/>
          </w:tcPr>
          <w:p w14:paraId="14D5E060"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 Hospital with low/no COVID-19 census</w:t>
            </w:r>
          </w:p>
        </w:tc>
        <w:tc>
          <w:tcPr>
            <w:tcW w:w="2535" w:type="dxa"/>
            <w:tcMar>
              <w:top w:w="60" w:type="dxa"/>
              <w:left w:w="60" w:type="dxa"/>
              <w:bottom w:w="60" w:type="dxa"/>
              <w:right w:w="60" w:type="dxa"/>
            </w:tcMar>
            <w:vAlign w:val="center"/>
            <w:hideMark/>
          </w:tcPr>
          <w:p w14:paraId="6C0D846F"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PDAC, BD-IPMN with high risk stigmata, Symptomatic PNET, PNET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&gt;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20</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mm, PNET with lymphadenopathy, symptomatic or large (&gt;</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20</w:t>
            </w:r>
            <w:r w:rsidR="00892C91" w:rsidRPr="00012C03">
              <w:rPr>
                <w:rFonts w:ascii="Book Antiqua" w:hAnsi="Book Antiqua" w:hint="eastAsia"/>
                <w:color w:val="000000"/>
                <w:lang w:eastAsia="zh-CN"/>
              </w:rPr>
              <w:t xml:space="preserve"> </w:t>
            </w:r>
            <w:r w:rsidRPr="00012C03">
              <w:rPr>
                <w:rFonts w:ascii="Book Antiqua" w:eastAsia="Times New Roman" w:hAnsi="Book Antiqua"/>
                <w:color w:val="000000"/>
              </w:rPr>
              <w:t>mm) SPN</w:t>
            </w:r>
          </w:p>
        </w:tc>
        <w:tc>
          <w:tcPr>
            <w:tcW w:w="2208" w:type="dxa"/>
            <w:tcMar>
              <w:top w:w="60" w:type="dxa"/>
              <w:left w:w="60" w:type="dxa"/>
              <w:bottom w:w="60" w:type="dxa"/>
              <w:right w:w="60" w:type="dxa"/>
            </w:tcMar>
            <w:vAlign w:val="center"/>
            <w:hideMark/>
          </w:tcPr>
          <w:p w14:paraId="5D9E940D" w14:textId="77777777" w:rsidR="005638EC" w:rsidRPr="00012C03" w:rsidRDefault="005638EC" w:rsidP="00533041">
            <w:pPr>
              <w:spacing w:after="180" w:line="360" w:lineRule="auto"/>
              <w:jc w:val="both"/>
              <w:rPr>
                <w:rFonts w:ascii="Book Antiqua" w:eastAsia="Times New Roman" w:hAnsi="Book Antiqua"/>
              </w:rPr>
            </w:pPr>
            <w:r w:rsidRPr="00012C03">
              <w:rPr>
                <w:rFonts w:ascii="Book Antiqua" w:eastAsia="Times New Roman" w:hAnsi="Book Antiqua"/>
                <w:color w:val="000000"/>
                <w:shd w:val="clear" w:color="auto" w:fill="FFFFFF"/>
              </w:rPr>
              <w:t>Perform surgery under the maximum infection control</w:t>
            </w:r>
          </w:p>
        </w:tc>
      </w:tr>
      <w:tr w:rsidR="005638EC" w:rsidRPr="00012C03" w14:paraId="240A6554" w14:textId="77777777" w:rsidTr="00892C91">
        <w:trPr>
          <w:trHeight w:val="23"/>
        </w:trPr>
        <w:tc>
          <w:tcPr>
            <w:tcW w:w="1225" w:type="dxa"/>
            <w:tcMar>
              <w:top w:w="60" w:type="dxa"/>
              <w:left w:w="60" w:type="dxa"/>
              <w:bottom w:w="60" w:type="dxa"/>
              <w:right w:w="60" w:type="dxa"/>
            </w:tcMar>
            <w:vAlign w:val="center"/>
            <w:hideMark/>
          </w:tcPr>
          <w:p w14:paraId="27258139"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Tier 3B</w:t>
            </w:r>
          </w:p>
        </w:tc>
        <w:tc>
          <w:tcPr>
            <w:tcW w:w="2802" w:type="dxa"/>
            <w:tcMar>
              <w:top w:w="60" w:type="dxa"/>
              <w:left w:w="60" w:type="dxa"/>
              <w:bottom w:w="60" w:type="dxa"/>
              <w:right w:w="60" w:type="dxa"/>
            </w:tcMar>
            <w:vAlign w:val="center"/>
            <w:hideMark/>
          </w:tcPr>
          <w:p w14:paraId="64DB2153"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b/>
                <w:bCs/>
                <w:color w:val="000000"/>
              </w:rPr>
              <w:t>High acuity surgery/unhealthy patient</w:t>
            </w:r>
            <w:r w:rsidRPr="00012C03">
              <w:rPr>
                <w:rFonts w:ascii="Book Antiqua" w:eastAsia="Times New Roman" w:hAnsi="Book Antiqua"/>
                <w:color w:val="000000"/>
              </w:rPr>
              <w:t> </w:t>
            </w:r>
          </w:p>
        </w:tc>
        <w:tc>
          <w:tcPr>
            <w:tcW w:w="1200" w:type="dxa"/>
            <w:tcMar>
              <w:top w:w="60" w:type="dxa"/>
              <w:left w:w="60" w:type="dxa"/>
              <w:bottom w:w="60" w:type="dxa"/>
              <w:right w:w="60" w:type="dxa"/>
            </w:tcMar>
            <w:vAlign w:val="center"/>
            <w:hideMark/>
          </w:tcPr>
          <w:p w14:paraId="459A6124" w14:textId="77777777" w:rsidR="005638EC" w:rsidRPr="00012C03" w:rsidRDefault="005638EC" w:rsidP="00533041">
            <w:pPr>
              <w:spacing w:line="360" w:lineRule="auto"/>
              <w:jc w:val="both"/>
              <w:rPr>
                <w:rFonts w:ascii="Book Antiqua" w:eastAsia="Times New Roman" w:hAnsi="Book Antiqua"/>
              </w:rPr>
            </w:pPr>
            <w:r w:rsidRPr="00012C03">
              <w:rPr>
                <w:rFonts w:ascii="Book Antiqua" w:eastAsia="Times New Roman" w:hAnsi="Book Antiqua"/>
                <w:color w:val="000000"/>
              </w:rPr>
              <w:t> Hospital with low/no COVID-19 census</w:t>
            </w:r>
          </w:p>
        </w:tc>
        <w:tc>
          <w:tcPr>
            <w:tcW w:w="2535" w:type="dxa"/>
            <w:tcMar>
              <w:top w:w="60" w:type="dxa"/>
              <w:left w:w="60" w:type="dxa"/>
              <w:bottom w:w="60" w:type="dxa"/>
              <w:right w:w="60" w:type="dxa"/>
            </w:tcMar>
            <w:vAlign w:val="center"/>
            <w:hideMark/>
          </w:tcPr>
          <w:p w14:paraId="4E8D82CF" w14:textId="77777777" w:rsidR="005638EC" w:rsidRPr="00012C03" w:rsidRDefault="005638EC" w:rsidP="00533041">
            <w:pPr>
              <w:spacing w:line="360" w:lineRule="auto"/>
              <w:jc w:val="both"/>
              <w:rPr>
                <w:rFonts w:ascii="Book Antiqua" w:eastAsia="Times New Roman" w:hAnsi="Book Antiqua"/>
              </w:rPr>
            </w:pPr>
          </w:p>
        </w:tc>
        <w:tc>
          <w:tcPr>
            <w:tcW w:w="2208" w:type="dxa"/>
            <w:tcMar>
              <w:top w:w="60" w:type="dxa"/>
              <w:left w:w="60" w:type="dxa"/>
              <w:bottom w:w="60" w:type="dxa"/>
              <w:right w:w="60" w:type="dxa"/>
            </w:tcMar>
            <w:vAlign w:val="center"/>
            <w:hideMark/>
          </w:tcPr>
          <w:p w14:paraId="25E02C26" w14:textId="77777777" w:rsidR="005638EC" w:rsidRPr="00012C03" w:rsidRDefault="005638EC" w:rsidP="00533041">
            <w:pPr>
              <w:spacing w:after="180" w:line="360" w:lineRule="auto"/>
              <w:jc w:val="both"/>
              <w:rPr>
                <w:rFonts w:ascii="Book Antiqua" w:eastAsia="Times New Roman" w:hAnsi="Book Antiqua"/>
              </w:rPr>
            </w:pPr>
            <w:r w:rsidRPr="00012C03">
              <w:rPr>
                <w:rFonts w:ascii="Book Antiqua" w:eastAsia="Times New Roman" w:hAnsi="Book Antiqua"/>
                <w:color w:val="000000"/>
                <w:shd w:val="clear" w:color="auto" w:fill="FFFFFF"/>
              </w:rPr>
              <w:t>Perform under the maximum infection control</w:t>
            </w:r>
          </w:p>
        </w:tc>
      </w:tr>
    </w:tbl>
    <w:p w14:paraId="3DDE11D8" w14:textId="77777777" w:rsidR="005638EC" w:rsidRPr="002D6412" w:rsidRDefault="005638EC" w:rsidP="005638EC">
      <w:pPr>
        <w:spacing w:line="360" w:lineRule="auto"/>
        <w:jc w:val="both"/>
        <w:rPr>
          <w:rFonts w:ascii="Book Antiqua" w:hAnsi="Book Antiqua"/>
          <w:lang w:eastAsia="zh-CN"/>
        </w:rPr>
      </w:pPr>
      <w:r w:rsidRPr="00012C03">
        <w:rPr>
          <w:rFonts w:ascii="Book Antiqua" w:hAnsi="Book Antiqua"/>
        </w:rPr>
        <w:t>PDAC:</w:t>
      </w:r>
      <w:r w:rsidR="00892C91" w:rsidRPr="00012C03">
        <w:rPr>
          <w:rFonts w:ascii="Book Antiqua" w:hAnsi="Book Antiqua" w:hint="eastAsia"/>
          <w:lang w:eastAsia="zh-CN"/>
        </w:rPr>
        <w:t xml:space="preserve"> </w:t>
      </w:r>
      <w:r w:rsidR="00892C91" w:rsidRPr="00012C03">
        <w:rPr>
          <w:rFonts w:ascii="Book Antiqua" w:hAnsi="Book Antiqua"/>
        </w:rPr>
        <w:t xml:space="preserve">Pancreatic </w:t>
      </w:r>
      <w:r w:rsidRPr="00012C03">
        <w:rPr>
          <w:rFonts w:ascii="Book Antiqua" w:hAnsi="Book Antiqua"/>
        </w:rPr>
        <w:t>ductal adenocarcinoma</w:t>
      </w:r>
      <w:r w:rsidR="00892C91" w:rsidRPr="00012C03">
        <w:rPr>
          <w:rFonts w:ascii="Book Antiqua" w:hAnsi="Book Antiqua" w:hint="eastAsia"/>
          <w:lang w:eastAsia="zh-CN"/>
        </w:rPr>
        <w:t>;</w:t>
      </w:r>
      <w:r w:rsidRPr="00012C03">
        <w:rPr>
          <w:rFonts w:ascii="Book Antiqua" w:hAnsi="Book Antiqua"/>
        </w:rPr>
        <w:t xml:space="preserve"> IPMN: </w:t>
      </w:r>
      <w:r w:rsidR="00892C91" w:rsidRPr="00012C03">
        <w:rPr>
          <w:rFonts w:ascii="Book Antiqua" w:hAnsi="Book Antiqua"/>
        </w:rPr>
        <w:t xml:space="preserve">Intraductal </w:t>
      </w:r>
      <w:r w:rsidRPr="00012C03">
        <w:rPr>
          <w:rFonts w:ascii="Book Antiqua" w:hAnsi="Book Antiqua"/>
        </w:rPr>
        <w:t>papillary mucinous neoplasm</w:t>
      </w:r>
      <w:r w:rsidR="00892C91" w:rsidRPr="00012C03">
        <w:rPr>
          <w:rFonts w:ascii="Book Antiqua" w:hAnsi="Book Antiqua" w:hint="eastAsia"/>
          <w:lang w:eastAsia="zh-CN"/>
        </w:rPr>
        <w:t>;</w:t>
      </w:r>
      <w:r w:rsidRPr="00012C03">
        <w:rPr>
          <w:rFonts w:ascii="Book Antiqua" w:hAnsi="Book Antiqua"/>
        </w:rPr>
        <w:t xml:space="preserve"> BD-IPMN:</w:t>
      </w:r>
      <w:r w:rsidR="00892C91" w:rsidRPr="00012C03">
        <w:rPr>
          <w:rFonts w:ascii="Book Antiqua" w:hAnsi="Book Antiqua" w:hint="eastAsia"/>
          <w:lang w:eastAsia="zh-CN"/>
        </w:rPr>
        <w:t xml:space="preserve"> </w:t>
      </w:r>
      <w:r w:rsidR="00892C91" w:rsidRPr="00012C03">
        <w:rPr>
          <w:rFonts w:ascii="Book Antiqua" w:hAnsi="Book Antiqua"/>
        </w:rPr>
        <w:t xml:space="preserve">Branch </w:t>
      </w:r>
      <w:r w:rsidRPr="00012C03">
        <w:rPr>
          <w:rFonts w:ascii="Book Antiqua" w:hAnsi="Book Antiqua"/>
        </w:rPr>
        <w:t>duct type IPMN</w:t>
      </w:r>
      <w:r w:rsidR="00892C91" w:rsidRPr="00012C03">
        <w:rPr>
          <w:rFonts w:ascii="Book Antiqua" w:hAnsi="Book Antiqua" w:hint="eastAsia"/>
          <w:lang w:eastAsia="zh-CN"/>
        </w:rPr>
        <w:t>;</w:t>
      </w:r>
      <w:r w:rsidRPr="00012C03">
        <w:rPr>
          <w:rFonts w:ascii="Book Antiqua" w:hAnsi="Book Antiqua"/>
        </w:rPr>
        <w:t xml:space="preserve"> SCN: </w:t>
      </w:r>
      <w:r w:rsidR="00892C91" w:rsidRPr="00012C03">
        <w:rPr>
          <w:rFonts w:ascii="Book Antiqua" w:hAnsi="Book Antiqua"/>
        </w:rPr>
        <w:t xml:space="preserve">Serous </w:t>
      </w:r>
      <w:r w:rsidRPr="00012C03">
        <w:rPr>
          <w:rFonts w:ascii="Book Antiqua" w:hAnsi="Book Antiqua"/>
        </w:rPr>
        <w:t>cyst neoplasm</w:t>
      </w:r>
      <w:r w:rsidR="00892C91" w:rsidRPr="00012C03">
        <w:rPr>
          <w:rFonts w:ascii="Book Antiqua" w:hAnsi="Book Antiqua" w:hint="eastAsia"/>
          <w:lang w:eastAsia="zh-CN"/>
        </w:rPr>
        <w:t>;</w:t>
      </w:r>
      <w:r w:rsidRPr="00012C03">
        <w:rPr>
          <w:rFonts w:ascii="Book Antiqua" w:hAnsi="Book Antiqua"/>
        </w:rPr>
        <w:t xml:space="preserve"> PNET: </w:t>
      </w:r>
      <w:r w:rsidR="00892C91" w:rsidRPr="00012C03">
        <w:rPr>
          <w:rFonts w:ascii="Book Antiqua" w:hAnsi="Book Antiqua"/>
        </w:rPr>
        <w:t xml:space="preserve">Pancreatic </w:t>
      </w:r>
      <w:r w:rsidRPr="00012C03">
        <w:rPr>
          <w:rFonts w:ascii="Book Antiqua" w:hAnsi="Book Antiqua"/>
        </w:rPr>
        <w:t>neuroendocrine tumor</w:t>
      </w:r>
      <w:r w:rsidR="00892C91" w:rsidRPr="00012C03">
        <w:rPr>
          <w:rFonts w:ascii="Book Antiqua" w:hAnsi="Book Antiqua" w:hint="eastAsia"/>
          <w:lang w:eastAsia="zh-CN"/>
        </w:rPr>
        <w:t>;</w:t>
      </w:r>
      <w:r w:rsidRPr="00012C03">
        <w:rPr>
          <w:rFonts w:ascii="Book Antiqua" w:hAnsi="Book Antiqua"/>
        </w:rPr>
        <w:t xml:space="preserve"> SCN: </w:t>
      </w:r>
      <w:r w:rsidR="00892C91" w:rsidRPr="00012C03">
        <w:rPr>
          <w:rFonts w:ascii="Book Antiqua" w:hAnsi="Book Antiqua"/>
        </w:rPr>
        <w:t>Solid pseudo papillary neoplasm</w:t>
      </w:r>
      <w:r w:rsidR="00892C91" w:rsidRPr="00012C03">
        <w:rPr>
          <w:rFonts w:ascii="Book Antiqua" w:hAnsi="Book Antiqua" w:hint="eastAsia"/>
          <w:lang w:eastAsia="zh-CN"/>
        </w:rPr>
        <w:t>.</w:t>
      </w:r>
    </w:p>
    <w:p w14:paraId="0B5F6C81" w14:textId="2A1515ED" w:rsidR="00012C03" w:rsidRDefault="00012C03">
      <w:pPr>
        <w:rPr>
          <w:lang w:eastAsia="zh-CN"/>
        </w:rPr>
      </w:pPr>
      <w:r>
        <w:rPr>
          <w:lang w:eastAsia="zh-CN"/>
        </w:rPr>
        <w:br w:type="page"/>
      </w:r>
    </w:p>
    <w:p w14:paraId="21397411" w14:textId="77777777" w:rsidR="00012C03" w:rsidRDefault="00012C03" w:rsidP="00012C03">
      <w:pPr>
        <w:jc w:val="center"/>
        <w:rPr>
          <w:rFonts w:ascii="Book Antiqua" w:hAnsi="Book Antiqua"/>
          <w:lang w:eastAsia="zh-CN"/>
        </w:rPr>
      </w:pPr>
      <w:bookmarkStart w:id="0" w:name="OLE_LINK1"/>
      <w:bookmarkStart w:id="1" w:name="OLE_LINK2"/>
    </w:p>
    <w:p w14:paraId="34267735" w14:textId="77777777" w:rsidR="00012C03" w:rsidRDefault="00012C03" w:rsidP="00012C03">
      <w:pPr>
        <w:jc w:val="center"/>
        <w:rPr>
          <w:rFonts w:ascii="Book Antiqua" w:hAnsi="Book Antiqua"/>
          <w:lang w:eastAsia="zh-CN"/>
        </w:rPr>
      </w:pPr>
    </w:p>
    <w:p w14:paraId="42B80D96" w14:textId="77777777" w:rsidR="00012C03" w:rsidRDefault="00012C03" w:rsidP="00012C03">
      <w:pPr>
        <w:jc w:val="center"/>
        <w:rPr>
          <w:rFonts w:ascii="Book Antiqua" w:hAnsi="Book Antiqua"/>
          <w:lang w:eastAsia="zh-CN"/>
        </w:rPr>
      </w:pPr>
    </w:p>
    <w:p w14:paraId="29EE0B76" w14:textId="77777777" w:rsidR="00012C03" w:rsidRDefault="00012C03" w:rsidP="00012C03">
      <w:pPr>
        <w:jc w:val="center"/>
        <w:rPr>
          <w:rFonts w:ascii="Book Antiqua" w:hAnsi="Book Antiqua"/>
          <w:lang w:eastAsia="zh-CN"/>
        </w:rPr>
      </w:pPr>
    </w:p>
    <w:p w14:paraId="2C3A6AC9" w14:textId="77777777" w:rsidR="00012C03" w:rsidRDefault="00012C03" w:rsidP="00012C03">
      <w:pPr>
        <w:jc w:val="center"/>
        <w:rPr>
          <w:rFonts w:ascii="Book Antiqua" w:hAnsi="Book Antiqua"/>
          <w:lang w:eastAsia="zh-CN"/>
        </w:rPr>
      </w:pPr>
    </w:p>
    <w:p w14:paraId="581F6E58" w14:textId="77777777" w:rsidR="00012C03" w:rsidRDefault="00012C03" w:rsidP="00012C03">
      <w:pPr>
        <w:jc w:val="center"/>
        <w:rPr>
          <w:rFonts w:ascii="Book Antiqua" w:hAnsi="Book Antiqua"/>
          <w:lang w:eastAsia="zh-CN"/>
        </w:rPr>
      </w:pPr>
      <w:r>
        <w:rPr>
          <w:rFonts w:ascii="Book Antiqua" w:hAnsi="Book Antiqua"/>
          <w:noProof/>
          <w:lang w:eastAsia="zh-CN"/>
        </w:rPr>
        <w:drawing>
          <wp:inline distT="0" distB="0" distL="0" distR="0" wp14:anchorId="05A43673" wp14:editId="07C994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D91131" w14:textId="77777777" w:rsidR="00012C03" w:rsidRDefault="00012C03" w:rsidP="00012C03">
      <w:pPr>
        <w:jc w:val="center"/>
        <w:rPr>
          <w:rFonts w:ascii="Book Antiqua" w:hAnsi="Book Antiqua"/>
          <w:lang w:eastAsia="zh-CN"/>
        </w:rPr>
      </w:pPr>
    </w:p>
    <w:p w14:paraId="4A755BDE" w14:textId="77777777" w:rsidR="00012C03" w:rsidRPr="00763D22" w:rsidRDefault="00012C03" w:rsidP="00012C0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352300A" w14:textId="77777777" w:rsidR="00012C03" w:rsidRPr="00763D22" w:rsidRDefault="00012C03" w:rsidP="00012C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309A1AF" w14:textId="77777777" w:rsidR="00012C03" w:rsidRPr="00763D22" w:rsidRDefault="00012C03" w:rsidP="00012C0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38C9D4D" w14:textId="77777777" w:rsidR="00012C03" w:rsidRPr="00763D22" w:rsidRDefault="00012C03" w:rsidP="00012C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47B6DF0" w14:textId="77777777" w:rsidR="00012C03" w:rsidRPr="00763D22" w:rsidRDefault="00012C03" w:rsidP="00012C0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35574A" w14:textId="77777777" w:rsidR="00012C03" w:rsidRPr="00763D22" w:rsidRDefault="00012C03" w:rsidP="00012C0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F62C08B" w14:textId="77777777" w:rsidR="00012C03" w:rsidRDefault="00012C03" w:rsidP="00012C03">
      <w:pPr>
        <w:jc w:val="center"/>
        <w:rPr>
          <w:rFonts w:ascii="Book Antiqua" w:hAnsi="Book Antiqua"/>
          <w:lang w:eastAsia="zh-CN"/>
        </w:rPr>
      </w:pPr>
    </w:p>
    <w:p w14:paraId="6A818EB4" w14:textId="77777777" w:rsidR="00012C03" w:rsidRDefault="00012C03" w:rsidP="00012C03">
      <w:pPr>
        <w:jc w:val="center"/>
        <w:rPr>
          <w:rFonts w:ascii="Book Antiqua" w:hAnsi="Book Antiqua"/>
          <w:lang w:eastAsia="zh-CN"/>
        </w:rPr>
      </w:pPr>
    </w:p>
    <w:p w14:paraId="074C730D" w14:textId="77777777" w:rsidR="00012C03" w:rsidRDefault="00012C03" w:rsidP="00012C03">
      <w:pPr>
        <w:jc w:val="center"/>
        <w:rPr>
          <w:rFonts w:ascii="Book Antiqua" w:hAnsi="Book Antiqua"/>
          <w:lang w:eastAsia="zh-CN"/>
        </w:rPr>
      </w:pPr>
    </w:p>
    <w:p w14:paraId="1AE65D2B" w14:textId="77777777" w:rsidR="00012C03" w:rsidRDefault="00012C03" w:rsidP="00012C03">
      <w:pPr>
        <w:jc w:val="center"/>
        <w:rPr>
          <w:rFonts w:ascii="Book Antiqua" w:hAnsi="Book Antiqua"/>
          <w:lang w:eastAsia="zh-CN"/>
        </w:rPr>
      </w:pPr>
      <w:r>
        <w:rPr>
          <w:rFonts w:ascii="Book Antiqua" w:hAnsi="Book Antiqua"/>
          <w:noProof/>
          <w:lang w:eastAsia="zh-CN"/>
        </w:rPr>
        <w:drawing>
          <wp:inline distT="0" distB="0" distL="0" distR="0" wp14:anchorId="5B595B7B" wp14:editId="0E17651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90EAE1" w14:textId="77777777" w:rsidR="00012C03" w:rsidRDefault="00012C03" w:rsidP="00012C03">
      <w:pPr>
        <w:jc w:val="center"/>
        <w:rPr>
          <w:rFonts w:ascii="Book Antiqua" w:hAnsi="Book Antiqua"/>
          <w:lang w:eastAsia="zh-CN"/>
        </w:rPr>
      </w:pPr>
    </w:p>
    <w:p w14:paraId="5C8F6C50" w14:textId="77777777" w:rsidR="00012C03" w:rsidRDefault="00012C03" w:rsidP="00012C03">
      <w:pPr>
        <w:jc w:val="center"/>
        <w:rPr>
          <w:rFonts w:ascii="Book Antiqua" w:hAnsi="Book Antiqua"/>
          <w:lang w:eastAsia="zh-CN"/>
        </w:rPr>
      </w:pPr>
    </w:p>
    <w:p w14:paraId="053B2A35" w14:textId="77777777" w:rsidR="00012C03" w:rsidRDefault="00012C03" w:rsidP="00012C03">
      <w:pPr>
        <w:jc w:val="center"/>
        <w:rPr>
          <w:rFonts w:ascii="Book Antiqua" w:hAnsi="Book Antiqua"/>
          <w:lang w:eastAsia="zh-CN"/>
        </w:rPr>
      </w:pPr>
    </w:p>
    <w:p w14:paraId="49CEF15F" w14:textId="77777777" w:rsidR="00012C03" w:rsidRDefault="00012C03" w:rsidP="00012C03">
      <w:pPr>
        <w:jc w:val="center"/>
        <w:rPr>
          <w:rFonts w:ascii="Book Antiqua" w:hAnsi="Book Antiqua"/>
          <w:lang w:eastAsia="zh-CN"/>
        </w:rPr>
      </w:pPr>
    </w:p>
    <w:p w14:paraId="230E933E" w14:textId="77777777" w:rsidR="00012C03" w:rsidRDefault="00012C03" w:rsidP="00012C03">
      <w:pPr>
        <w:jc w:val="center"/>
        <w:rPr>
          <w:rFonts w:ascii="Book Antiqua" w:hAnsi="Book Antiqua"/>
          <w:lang w:eastAsia="zh-CN"/>
        </w:rPr>
      </w:pPr>
    </w:p>
    <w:p w14:paraId="0133812D" w14:textId="77777777" w:rsidR="00012C03" w:rsidRDefault="00012C03" w:rsidP="00012C03">
      <w:pPr>
        <w:jc w:val="center"/>
        <w:rPr>
          <w:rFonts w:ascii="Book Antiqua" w:hAnsi="Book Antiqua"/>
          <w:lang w:eastAsia="zh-CN"/>
        </w:rPr>
      </w:pPr>
    </w:p>
    <w:p w14:paraId="2FEF520C" w14:textId="77777777" w:rsidR="00012C03" w:rsidRDefault="00012C03" w:rsidP="00012C03">
      <w:pPr>
        <w:jc w:val="center"/>
        <w:rPr>
          <w:rFonts w:ascii="Book Antiqua" w:hAnsi="Book Antiqua"/>
          <w:lang w:eastAsia="zh-CN"/>
        </w:rPr>
      </w:pPr>
    </w:p>
    <w:p w14:paraId="0B2B60C5" w14:textId="77777777" w:rsidR="00012C03" w:rsidRDefault="00012C03" w:rsidP="00012C03">
      <w:pPr>
        <w:jc w:val="center"/>
        <w:rPr>
          <w:rFonts w:ascii="Book Antiqua" w:hAnsi="Book Antiqua"/>
          <w:lang w:eastAsia="zh-CN"/>
        </w:rPr>
      </w:pPr>
    </w:p>
    <w:p w14:paraId="1A2C0C58" w14:textId="77777777" w:rsidR="00012C03" w:rsidRDefault="00012C03" w:rsidP="00012C03">
      <w:pPr>
        <w:jc w:val="center"/>
        <w:rPr>
          <w:rFonts w:ascii="Book Antiqua" w:hAnsi="Book Antiqua"/>
          <w:lang w:eastAsia="zh-CN"/>
        </w:rPr>
      </w:pPr>
    </w:p>
    <w:p w14:paraId="26E25297" w14:textId="77777777" w:rsidR="00012C03" w:rsidRPr="00763D22" w:rsidRDefault="00012C03" w:rsidP="00012C03">
      <w:pPr>
        <w:jc w:val="right"/>
        <w:rPr>
          <w:rFonts w:ascii="Book Antiqua" w:hAnsi="Book Antiqua"/>
          <w:color w:val="000000" w:themeColor="text1"/>
          <w:lang w:eastAsia="zh-CN"/>
        </w:rPr>
      </w:pPr>
    </w:p>
    <w:p w14:paraId="5387390B" w14:textId="77777777" w:rsidR="00012C03" w:rsidRPr="00763D22" w:rsidRDefault="00012C03" w:rsidP="00012C0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0"/>
      <w:bookmarkEnd w:id="1"/>
    </w:p>
    <w:p w14:paraId="05F6F294" w14:textId="77777777" w:rsidR="005638EC" w:rsidRPr="00012C03" w:rsidRDefault="005638EC">
      <w:pPr>
        <w:spacing w:line="360" w:lineRule="auto"/>
        <w:jc w:val="both"/>
        <w:rPr>
          <w:lang w:eastAsia="zh-CN"/>
        </w:rPr>
      </w:pPr>
      <w:bookmarkStart w:id="2" w:name="_GoBack"/>
      <w:bookmarkEnd w:id="2"/>
    </w:p>
    <w:sectPr w:rsidR="005638EC" w:rsidRPr="00012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2D944" w14:textId="77777777" w:rsidR="009F4980" w:rsidRDefault="009F4980" w:rsidP="005638EC">
      <w:r>
        <w:separator/>
      </w:r>
    </w:p>
  </w:endnote>
  <w:endnote w:type="continuationSeparator" w:id="0">
    <w:p w14:paraId="10E97546" w14:textId="77777777" w:rsidR="009F4980" w:rsidRDefault="009F4980" w:rsidP="0056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057666"/>
      <w:docPartObj>
        <w:docPartGallery w:val="Page Numbers (Bottom of Page)"/>
        <w:docPartUnique/>
      </w:docPartObj>
    </w:sdtPr>
    <w:sdtEndPr/>
    <w:sdtContent>
      <w:sdt>
        <w:sdtPr>
          <w:id w:val="98381352"/>
          <w:docPartObj>
            <w:docPartGallery w:val="Page Numbers (Top of Page)"/>
            <w:docPartUnique/>
          </w:docPartObj>
        </w:sdtPr>
        <w:sdtEndPr/>
        <w:sdtContent>
          <w:p w14:paraId="4D4663DB" w14:textId="77777777" w:rsidR="003362E8" w:rsidRDefault="003362E8" w:rsidP="003362E8">
            <w:pPr>
              <w:pStyle w:val="a4"/>
              <w:jc w:val="right"/>
            </w:pPr>
            <w:r w:rsidRPr="003362E8">
              <w:rPr>
                <w:rFonts w:ascii="Book Antiqua" w:hAnsi="Book Antiqua"/>
                <w:sz w:val="24"/>
                <w:szCs w:val="24"/>
                <w:lang w:val="zh-CN" w:eastAsia="zh-CN"/>
              </w:rPr>
              <w:t xml:space="preserve"> </w:t>
            </w:r>
            <w:r w:rsidRPr="003362E8">
              <w:rPr>
                <w:rFonts w:ascii="Book Antiqua" w:hAnsi="Book Antiqua"/>
                <w:b/>
                <w:bCs/>
                <w:sz w:val="24"/>
                <w:szCs w:val="24"/>
              </w:rPr>
              <w:fldChar w:fldCharType="begin"/>
            </w:r>
            <w:r w:rsidRPr="003362E8">
              <w:rPr>
                <w:rFonts w:ascii="Book Antiqua" w:hAnsi="Book Antiqua"/>
                <w:b/>
                <w:bCs/>
                <w:sz w:val="24"/>
                <w:szCs w:val="24"/>
              </w:rPr>
              <w:instrText>PAGE</w:instrText>
            </w:r>
            <w:r w:rsidRPr="003362E8">
              <w:rPr>
                <w:rFonts w:ascii="Book Antiqua" w:hAnsi="Book Antiqua"/>
                <w:b/>
                <w:bCs/>
                <w:sz w:val="24"/>
                <w:szCs w:val="24"/>
              </w:rPr>
              <w:fldChar w:fldCharType="separate"/>
            </w:r>
            <w:r w:rsidR="009F4980">
              <w:rPr>
                <w:rFonts w:ascii="Book Antiqua" w:hAnsi="Book Antiqua"/>
                <w:b/>
                <w:bCs/>
                <w:noProof/>
                <w:sz w:val="24"/>
                <w:szCs w:val="24"/>
              </w:rPr>
              <w:t>1</w:t>
            </w:r>
            <w:r w:rsidRPr="003362E8">
              <w:rPr>
                <w:rFonts w:ascii="Book Antiqua" w:hAnsi="Book Antiqua"/>
                <w:b/>
                <w:bCs/>
                <w:sz w:val="24"/>
                <w:szCs w:val="24"/>
              </w:rPr>
              <w:fldChar w:fldCharType="end"/>
            </w:r>
            <w:r w:rsidRPr="003362E8">
              <w:rPr>
                <w:rFonts w:ascii="Book Antiqua" w:hAnsi="Book Antiqua"/>
                <w:sz w:val="24"/>
                <w:szCs w:val="24"/>
                <w:lang w:val="zh-CN" w:eastAsia="zh-CN"/>
              </w:rPr>
              <w:t xml:space="preserve"> / </w:t>
            </w:r>
            <w:r w:rsidRPr="003362E8">
              <w:rPr>
                <w:rFonts w:ascii="Book Antiqua" w:hAnsi="Book Antiqua"/>
                <w:b/>
                <w:bCs/>
                <w:sz w:val="24"/>
                <w:szCs w:val="24"/>
              </w:rPr>
              <w:fldChar w:fldCharType="begin"/>
            </w:r>
            <w:r w:rsidRPr="003362E8">
              <w:rPr>
                <w:rFonts w:ascii="Book Antiqua" w:hAnsi="Book Antiqua"/>
                <w:b/>
                <w:bCs/>
                <w:sz w:val="24"/>
                <w:szCs w:val="24"/>
              </w:rPr>
              <w:instrText>NUMPAGES</w:instrText>
            </w:r>
            <w:r w:rsidRPr="003362E8">
              <w:rPr>
                <w:rFonts w:ascii="Book Antiqua" w:hAnsi="Book Antiqua"/>
                <w:b/>
                <w:bCs/>
                <w:sz w:val="24"/>
                <w:szCs w:val="24"/>
              </w:rPr>
              <w:fldChar w:fldCharType="separate"/>
            </w:r>
            <w:r w:rsidR="009F4980">
              <w:rPr>
                <w:rFonts w:ascii="Book Antiqua" w:hAnsi="Book Antiqua"/>
                <w:b/>
                <w:bCs/>
                <w:noProof/>
                <w:sz w:val="24"/>
                <w:szCs w:val="24"/>
              </w:rPr>
              <w:t>1</w:t>
            </w:r>
            <w:r w:rsidRPr="003362E8">
              <w:rPr>
                <w:rFonts w:ascii="Book Antiqua" w:hAnsi="Book Antiqua"/>
                <w:b/>
                <w:bCs/>
                <w:sz w:val="24"/>
                <w:szCs w:val="24"/>
              </w:rPr>
              <w:fldChar w:fldCharType="end"/>
            </w:r>
          </w:p>
        </w:sdtContent>
      </w:sdt>
    </w:sdtContent>
  </w:sdt>
  <w:p w14:paraId="2071A818" w14:textId="77777777" w:rsidR="003362E8" w:rsidRDefault="003362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4D85B" w14:textId="77777777" w:rsidR="009F4980" w:rsidRDefault="009F4980" w:rsidP="005638EC">
      <w:r>
        <w:separator/>
      </w:r>
    </w:p>
  </w:footnote>
  <w:footnote w:type="continuationSeparator" w:id="0">
    <w:p w14:paraId="0671835D" w14:textId="77777777" w:rsidR="009F4980" w:rsidRDefault="009F4980" w:rsidP="0056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C03"/>
    <w:rsid w:val="00053F62"/>
    <w:rsid w:val="0011066B"/>
    <w:rsid w:val="001547CF"/>
    <w:rsid w:val="00177CAF"/>
    <w:rsid w:val="001C06D1"/>
    <w:rsid w:val="001E3DA1"/>
    <w:rsid w:val="00286226"/>
    <w:rsid w:val="00331E38"/>
    <w:rsid w:val="003362E8"/>
    <w:rsid w:val="004D517C"/>
    <w:rsid w:val="005638EC"/>
    <w:rsid w:val="006951D4"/>
    <w:rsid w:val="006A01A4"/>
    <w:rsid w:val="006A0FAF"/>
    <w:rsid w:val="00753C0D"/>
    <w:rsid w:val="00760530"/>
    <w:rsid w:val="00784A33"/>
    <w:rsid w:val="007C2316"/>
    <w:rsid w:val="00846154"/>
    <w:rsid w:val="00892C91"/>
    <w:rsid w:val="00947818"/>
    <w:rsid w:val="009F4980"/>
    <w:rsid w:val="00A32409"/>
    <w:rsid w:val="00A77B3E"/>
    <w:rsid w:val="00AE193B"/>
    <w:rsid w:val="00C23DBE"/>
    <w:rsid w:val="00CA2A55"/>
    <w:rsid w:val="00D441BB"/>
    <w:rsid w:val="00E47F71"/>
    <w:rsid w:val="00F7673E"/>
    <w:rsid w:val="00FB5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0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38EC"/>
    <w:rPr>
      <w:sz w:val="18"/>
      <w:szCs w:val="18"/>
    </w:rPr>
  </w:style>
  <w:style w:type="paragraph" w:styleId="a4">
    <w:name w:val="footer"/>
    <w:basedOn w:val="a"/>
    <w:link w:val="Char0"/>
    <w:uiPriority w:val="99"/>
    <w:rsid w:val="005638EC"/>
    <w:pPr>
      <w:tabs>
        <w:tab w:val="center" w:pos="4153"/>
        <w:tab w:val="right" w:pos="8306"/>
      </w:tabs>
      <w:snapToGrid w:val="0"/>
    </w:pPr>
    <w:rPr>
      <w:sz w:val="18"/>
      <w:szCs w:val="18"/>
    </w:rPr>
  </w:style>
  <w:style w:type="character" w:customStyle="1" w:styleId="Char0">
    <w:name w:val="页脚 Char"/>
    <w:basedOn w:val="a0"/>
    <w:link w:val="a4"/>
    <w:uiPriority w:val="99"/>
    <w:rsid w:val="005638EC"/>
    <w:rPr>
      <w:sz w:val="18"/>
      <w:szCs w:val="18"/>
    </w:rPr>
  </w:style>
  <w:style w:type="paragraph" w:styleId="a5">
    <w:name w:val="Balloon Text"/>
    <w:basedOn w:val="a"/>
    <w:link w:val="Char1"/>
    <w:rsid w:val="005638EC"/>
    <w:rPr>
      <w:sz w:val="18"/>
      <w:szCs w:val="18"/>
    </w:rPr>
  </w:style>
  <w:style w:type="character" w:customStyle="1" w:styleId="Char1">
    <w:name w:val="批注框文本 Char"/>
    <w:basedOn w:val="a0"/>
    <w:link w:val="a5"/>
    <w:rsid w:val="005638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6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638EC"/>
    <w:rPr>
      <w:sz w:val="18"/>
      <w:szCs w:val="18"/>
    </w:rPr>
  </w:style>
  <w:style w:type="paragraph" w:styleId="a4">
    <w:name w:val="footer"/>
    <w:basedOn w:val="a"/>
    <w:link w:val="Char0"/>
    <w:uiPriority w:val="99"/>
    <w:rsid w:val="005638EC"/>
    <w:pPr>
      <w:tabs>
        <w:tab w:val="center" w:pos="4153"/>
        <w:tab w:val="right" w:pos="8306"/>
      </w:tabs>
      <w:snapToGrid w:val="0"/>
    </w:pPr>
    <w:rPr>
      <w:sz w:val="18"/>
      <w:szCs w:val="18"/>
    </w:rPr>
  </w:style>
  <w:style w:type="character" w:customStyle="1" w:styleId="Char0">
    <w:name w:val="页脚 Char"/>
    <w:basedOn w:val="a0"/>
    <w:link w:val="a4"/>
    <w:uiPriority w:val="99"/>
    <w:rsid w:val="005638EC"/>
    <w:rPr>
      <w:sz w:val="18"/>
      <w:szCs w:val="18"/>
    </w:rPr>
  </w:style>
  <w:style w:type="paragraph" w:styleId="a5">
    <w:name w:val="Balloon Text"/>
    <w:basedOn w:val="a"/>
    <w:link w:val="Char1"/>
    <w:rsid w:val="005638EC"/>
    <w:rPr>
      <w:sz w:val="18"/>
      <w:szCs w:val="18"/>
    </w:rPr>
  </w:style>
  <w:style w:type="character" w:customStyle="1" w:styleId="Char1">
    <w:name w:val="批注框文本 Char"/>
    <w:basedOn w:val="a0"/>
    <w:link w:val="a5"/>
    <w:rsid w:val="005638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7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16</cp:revision>
  <dcterms:created xsi:type="dcterms:W3CDTF">2021-05-19T23:54:00Z</dcterms:created>
  <dcterms:modified xsi:type="dcterms:W3CDTF">2021-06-08T06:52:00Z</dcterms:modified>
</cp:coreProperties>
</file>