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9E8F"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color w:val="000000"/>
        </w:rPr>
        <w:t xml:space="preserve">Name of Journal: </w:t>
      </w:r>
      <w:r w:rsidRPr="00F05849">
        <w:rPr>
          <w:rFonts w:ascii="Book Antiqua" w:eastAsia="Book Antiqua" w:hAnsi="Book Antiqua" w:cs="Book Antiqua"/>
          <w:i/>
          <w:color w:val="000000"/>
        </w:rPr>
        <w:t>World Journal of Clinical Cases</w:t>
      </w:r>
    </w:p>
    <w:p w14:paraId="695392D0"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color w:val="000000"/>
        </w:rPr>
        <w:t xml:space="preserve">Manuscript NO: </w:t>
      </w:r>
      <w:r w:rsidRPr="00F05849">
        <w:rPr>
          <w:rFonts w:ascii="Book Antiqua" w:eastAsia="Book Antiqua" w:hAnsi="Book Antiqua" w:cs="Book Antiqua"/>
          <w:color w:val="000000"/>
        </w:rPr>
        <w:t>63626</w:t>
      </w:r>
    </w:p>
    <w:p w14:paraId="46341E9D"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color w:val="000000"/>
        </w:rPr>
        <w:t xml:space="preserve">Manuscript Type: </w:t>
      </w:r>
      <w:r w:rsidRPr="00F05849">
        <w:rPr>
          <w:rFonts w:ascii="Book Antiqua" w:eastAsia="Book Antiqua" w:hAnsi="Book Antiqua" w:cs="Book Antiqua"/>
          <w:color w:val="000000"/>
        </w:rPr>
        <w:t>ORIGINAL ARTICLE</w:t>
      </w:r>
    </w:p>
    <w:p w14:paraId="588739D6" w14:textId="77777777" w:rsidR="00B753A3" w:rsidRPr="00F05849" w:rsidRDefault="00B753A3" w:rsidP="00F05849">
      <w:pPr>
        <w:spacing w:line="360" w:lineRule="auto"/>
        <w:jc w:val="both"/>
        <w:rPr>
          <w:rFonts w:ascii="Book Antiqua" w:hAnsi="Book Antiqua"/>
        </w:rPr>
      </w:pPr>
    </w:p>
    <w:p w14:paraId="56C2A78C"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i/>
          <w:color w:val="000000"/>
        </w:rPr>
        <w:t>Retrospective Study</w:t>
      </w:r>
    </w:p>
    <w:p w14:paraId="04A299C7"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color w:val="000000"/>
        </w:rPr>
        <w:t xml:space="preserve">Clinical management and susceptibility of primary hepatic lymphoma: </w:t>
      </w:r>
      <w:r w:rsidR="00C2445E" w:rsidRPr="00F05849">
        <w:rPr>
          <w:rFonts w:ascii="Book Antiqua" w:eastAsiaTheme="minorEastAsia" w:hAnsi="Book Antiqua" w:cs="Book Antiqua"/>
          <w:b/>
          <w:color w:val="000000"/>
          <w:lang w:eastAsia="zh-CN"/>
        </w:rPr>
        <w:t>A</w:t>
      </w:r>
      <w:r w:rsidRPr="00F05849">
        <w:rPr>
          <w:rFonts w:ascii="Book Antiqua" w:eastAsia="Book Antiqua" w:hAnsi="Book Antiqua" w:cs="Book Antiqua"/>
          <w:b/>
          <w:color w:val="000000"/>
        </w:rPr>
        <w:t xml:space="preserve"> cases-based retrospective study</w:t>
      </w:r>
    </w:p>
    <w:p w14:paraId="6CF21AB1" w14:textId="77777777" w:rsidR="00B753A3" w:rsidRPr="00F05849" w:rsidRDefault="00B753A3" w:rsidP="00F05849">
      <w:pPr>
        <w:spacing w:line="360" w:lineRule="auto"/>
        <w:jc w:val="both"/>
        <w:rPr>
          <w:rFonts w:ascii="Book Antiqua" w:hAnsi="Book Antiqua"/>
        </w:rPr>
      </w:pPr>
    </w:p>
    <w:p w14:paraId="1EF6E95F" w14:textId="77777777" w:rsidR="00B753A3" w:rsidRPr="002A6555" w:rsidRDefault="00106CC6" w:rsidP="00F05849">
      <w:pPr>
        <w:spacing w:line="360" w:lineRule="auto"/>
        <w:jc w:val="both"/>
        <w:rPr>
          <w:rFonts w:ascii="Book Antiqua" w:eastAsiaTheme="minorEastAsia" w:hAnsi="Book Antiqua"/>
          <w:lang w:eastAsia="zh-CN"/>
        </w:rPr>
      </w:pPr>
      <w:r w:rsidRPr="00F05849">
        <w:rPr>
          <w:rFonts w:ascii="Book Antiqua" w:eastAsia="Book Antiqua" w:hAnsi="Book Antiqua" w:cs="Book Antiqua"/>
          <w:color w:val="000000"/>
        </w:rPr>
        <w:t xml:space="preserve">Hai </w:t>
      </w:r>
      <w:r>
        <w:rPr>
          <w:rFonts w:ascii="Book Antiqua" w:eastAsiaTheme="minorEastAsia" w:hAnsi="Book Antiqua" w:cs="Book Antiqua" w:hint="eastAsia"/>
          <w:color w:val="000000"/>
          <w:lang w:eastAsia="zh-CN"/>
        </w:rPr>
        <w:t xml:space="preserve">T </w:t>
      </w:r>
      <w:r w:rsidRPr="00106CC6">
        <w:rPr>
          <w:rFonts w:ascii="Book Antiqua" w:eastAsiaTheme="minorEastAsia" w:hAnsi="Book Antiqua" w:cs="Book Antiqua" w:hint="eastAsia"/>
          <w:i/>
          <w:color w:val="000000"/>
          <w:lang w:eastAsia="zh-CN"/>
        </w:rPr>
        <w:t>et al</w:t>
      </w:r>
      <w:r>
        <w:rPr>
          <w:rFonts w:ascii="Book Antiqua" w:eastAsiaTheme="minorEastAsia" w:hAnsi="Book Antiqua" w:cs="Book Antiqua" w:hint="eastAsia"/>
          <w:color w:val="000000"/>
          <w:lang w:eastAsia="zh-CN"/>
        </w:rPr>
        <w:t xml:space="preserve">. </w:t>
      </w:r>
      <w:r w:rsidR="004E024A" w:rsidRPr="00F05849">
        <w:rPr>
          <w:rFonts w:ascii="Book Antiqua" w:eastAsia="Book Antiqua" w:hAnsi="Book Antiqua" w:cs="Book Antiqua"/>
          <w:color w:val="000000"/>
        </w:rPr>
        <w:t>Retrospective analysis of P</w:t>
      </w:r>
      <w:r w:rsidR="002A6555">
        <w:rPr>
          <w:rFonts w:ascii="Book Antiqua" w:eastAsiaTheme="minorEastAsia" w:hAnsi="Book Antiqua" w:cs="Book Antiqua" w:hint="eastAsia"/>
          <w:color w:val="000000"/>
          <w:lang w:eastAsia="zh-CN"/>
        </w:rPr>
        <w:t>HL</w:t>
      </w:r>
    </w:p>
    <w:p w14:paraId="016398BD" w14:textId="77777777" w:rsidR="00B753A3" w:rsidRPr="00F05849" w:rsidRDefault="00B753A3" w:rsidP="00F05849">
      <w:pPr>
        <w:spacing w:line="360" w:lineRule="auto"/>
        <w:jc w:val="both"/>
        <w:rPr>
          <w:rFonts w:ascii="Book Antiqua" w:hAnsi="Book Antiqua"/>
        </w:rPr>
      </w:pPr>
    </w:p>
    <w:p w14:paraId="64E7391D"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Tao</w:t>
      </w:r>
      <w:r w:rsidR="00106CC6" w:rsidRPr="00106CC6">
        <w:rPr>
          <w:rFonts w:ascii="Book Antiqua" w:eastAsia="Book Antiqua" w:hAnsi="Book Antiqua" w:cs="Book Antiqua"/>
          <w:color w:val="000000"/>
        </w:rPr>
        <w:t xml:space="preserve"> </w:t>
      </w:r>
      <w:r w:rsidR="00106CC6" w:rsidRPr="00F05849">
        <w:rPr>
          <w:rFonts w:ascii="Book Antiqua" w:eastAsia="Book Antiqua" w:hAnsi="Book Antiqua" w:cs="Book Antiqua"/>
          <w:color w:val="000000"/>
        </w:rPr>
        <w:t>Hai</w:t>
      </w:r>
      <w:r w:rsidRPr="00F05849">
        <w:rPr>
          <w:rFonts w:ascii="Book Antiqua" w:eastAsia="Book Antiqua" w:hAnsi="Book Antiqua" w:cs="Book Antiqua"/>
          <w:color w:val="000000"/>
        </w:rPr>
        <w:t>, Li</w:t>
      </w:r>
      <w:r w:rsidR="00F05849" w:rsidRPr="00F05849">
        <w:rPr>
          <w:rFonts w:ascii="Book Antiqua" w:eastAsia="宋体" w:hAnsi="Book Antiqua" w:cs="宋体"/>
          <w:color w:val="000000"/>
          <w:lang w:eastAsia="zh-CN"/>
        </w:rPr>
        <w:t>-</w:t>
      </w:r>
      <w:proofErr w:type="spellStart"/>
      <w:r w:rsidR="00F05849" w:rsidRPr="00F05849">
        <w:rPr>
          <w:rFonts w:ascii="Book Antiqua" w:eastAsia="宋体" w:hAnsi="Book Antiqua" w:cs="宋体"/>
          <w:color w:val="000000"/>
          <w:lang w:eastAsia="zh-CN"/>
        </w:rPr>
        <w:t>Q</w:t>
      </w:r>
      <w:r w:rsidRPr="00F05849">
        <w:rPr>
          <w:rFonts w:ascii="Book Antiqua" w:eastAsia="Book Antiqua" w:hAnsi="Book Antiqua" w:cs="Book Antiqua"/>
          <w:color w:val="000000"/>
        </w:rPr>
        <w:t>un</w:t>
      </w:r>
      <w:proofErr w:type="spellEnd"/>
      <w:r w:rsidRPr="00F05849">
        <w:rPr>
          <w:rFonts w:ascii="Book Antiqua" w:eastAsia="Book Antiqua" w:hAnsi="Book Antiqua" w:cs="Book Antiqua"/>
          <w:color w:val="000000"/>
        </w:rPr>
        <w:t xml:space="preserve"> Zou</w:t>
      </w:r>
    </w:p>
    <w:p w14:paraId="1586FF0E" w14:textId="77777777" w:rsidR="00B753A3" w:rsidRPr="00F05849" w:rsidRDefault="00B753A3" w:rsidP="00F05849">
      <w:pPr>
        <w:spacing w:line="360" w:lineRule="auto"/>
        <w:jc w:val="both"/>
        <w:rPr>
          <w:rFonts w:ascii="Book Antiqua" w:hAnsi="Book Antiqua"/>
        </w:rPr>
      </w:pPr>
    </w:p>
    <w:p w14:paraId="76F38224"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bCs/>
          <w:color w:val="000000"/>
        </w:rPr>
        <w:t>Tao</w:t>
      </w:r>
      <w:r w:rsidR="00106CC6" w:rsidRPr="00106CC6">
        <w:rPr>
          <w:rFonts w:ascii="Book Antiqua" w:eastAsia="Book Antiqua" w:hAnsi="Book Antiqua" w:cs="Book Antiqua"/>
          <w:b/>
          <w:bCs/>
          <w:color w:val="000000"/>
        </w:rPr>
        <w:t xml:space="preserve"> </w:t>
      </w:r>
      <w:r w:rsidR="00106CC6" w:rsidRPr="00F05849">
        <w:rPr>
          <w:rFonts w:ascii="Book Antiqua" w:eastAsia="Book Antiqua" w:hAnsi="Book Antiqua" w:cs="Book Antiqua"/>
          <w:b/>
          <w:bCs/>
          <w:color w:val="000000"/>
        </w:rPr>
        <w:t>Hai</w:t>
      </w:r>
      <w:r w:rsidRPr="00F05849">
        <w:rPr>
          <w:rFonts w:ascii="Book Antiqua" w:eastAsia="Book Antiqua" w:hAnsi="Book Antiqua" w:cs="Book Antiqua"/>
          <w:b/>
          <w:bCs/>
          <w:color w:val="000000"/>
        </w:rPr>
        <w:t xml:space="preserve">, </w:t>
      </w:r>
      <w:r w:rsidRPr="00F05849">
        <w:rPr>
          <w:rFonts w:ascii="Book Antiqua" w:eastAsia="Book Antiqua" w:hAnsi="Book Antiqua" w:cs="Book Antiqua"/>
          <w:color w:val="000000"/>
        </w:rPr>
        <w:t>Cancer Center, West China Hospital, Chengdu 610041, Sichuan</w:t>
      </w:r>
      <w:r w:rsidR="00106CC6">
        <w:rPr>
          <w:rFonts w:ascii="Book Antiqua" w:eastAsiaTheme="minorEastAsia" w:hAnsi="Book Antiqua" w:cs="Book Antiqua" w:hint="eastAsia"/>
          <w:color w:val="000000"/>
          <w:lang w:eastAsia="zh-CN"/>
        </w:rPr>
        <w:t xml:space="preserve"> Province</w:t>
      </w:r>
      <w:r w:rsidRPr="00F05849">
        <w:rPr>
          <w:rFonts w:ascii="Book Antiqua" w:eastAsia="Book Antiqua" w:hAnsi="Book Antiqua" w:cs="Book Antiqua"/>
          <w:color w:val="000000"/>
        </w:rPr>
        <w:t>, China</w:t>
      </w:r>
    </w:p>
    <w:p w14:paraId="76D498E9" w14:textId="77777777" w:rsidR="00106CC6" w:rsidRDefault="00106CC6" w:rsidP="00F05849">
      <w:pPr>
        <w:spacing w:line="360" w:lineRule="auto"/>
        <w:jc w:val="both"/>
        <w:rPr>
          <w:rFonts w:ascii="Book Antiqua" w:eastAsia="宋体" w:hAnsi="Book Antiqua"/>
          <w:lang w:eastAsia="zh-CN"/>
        </w:rPr>
      </w:pPr>
    </w:p>
    <w:p w14:paraId="54FB09F8" w14:textId="77777777" w:rsidR="00B753A3" w:rsidRPr="00F05849" w:rsidRDefault="00106CC6" w:rsidP="00F05849">
      <w:pPr>
        <w:spacing w:line="360" w:lineRule="auto"/>
        <w:jc w:val="both"/>
        <w:rPr>
          <w:rFonts w:ascii="Book Antiqua" w:hAnsi="Book Antiqua"/>
        </w:rPr>
      </w:pPr>
      <w:r w:rsidRPr="00106CC6">
        <w:rPr>
          <w:rFonts w:ascii="Book Antiqua" w:eastAsia="Book Antiqua" w:hAnsi="Book Antiqua" w:cs="Book Antiqua"/>
          <w:b/>
          <w:color w:val="000000"/>
        </w:rPr>
        <w:t>Li</w:t>
      </w:r>
      <w:r w:rsidRPr="00106CC6">
        <w:rPr>
          <w:rFonts w:ascii="Book Antiqua" w:eastAsia="宋体" w:hAnsi="Book Antiqua" w:cs="宋体"/>
          <w:b/>
          <w:color w:val="000000"/>
          <w:lang w:eastAsia="zh-CN"/>
        </w:rPr>
        <w:t>-</w:t>
      </w:r>
      <w:proofErr w:type="spellStart"/>
      <w:r w:rsidRPr="00106CC6">
        <w:rPr>
          <w:rFonts w:ascii="Book Antiqua" w:eastAsia="宋体" w:hAnsi="Book Antiqua" w:cs="宋体"/>
          <w:b/>
          <w:color w:val="000000"/>
          <w:lang w:eastAsia="zh-CN"/>
        </w:rPr>
        <w:t>Q</w:t>
      </w:r>
      <w:r w:rsidRPr="00106CC6">
        <w:rPr>
          <w:rFonts w:ascii="Book Antiqua" w:eastAsia="Book Antiqua" w:hAnsi="Book Antiqua" w:cs="Book Antiqua"/>
          <w:b/>
          <w:color w:val="000000"/>
        </w:rPr>
        <w:t>un</w:t>
      </w:r>
      <w:proofErr w:type="spellEnd"/>
      <w:r w:rsidRPr="00106CC6">
        <w:rPr>
          <w:rFonts w:ascii="Book Antiqua" w:eastAsia="Book Antiqua" w:hAnsi="Book Antiqua" w:cs="Book Antiqua"/>
          <w:b/>
          <w:color w:val="000000"/>
        </w:rPr>
        <w:t xml:space="preserve"> Zou</w:t>
      </w:r>
      <w:r w:rsidR="004E024A" w:rsidRPr="00F05849">
        <w:rPr>
          <w:rFonts w:ascii="Book Antiqua" w:eastAsia="Book Antiqua" w:hAnsi="Book Antiqua" w:cs="Book Antiqua"/>
          <w:b/>
          <w:bCs/>
          <w:color w:val="000000"/>
        </w:rPr>
        <w:t xml:space="preserve">, </w:t>
      </w:r>
      <w:r w:rsidR="004E024A" w:rsidRPr="00F05849">
        <w:rPr>
          <w:rFonts w:ascii="Book Antiqua" w:eastAsia="Book Antiqua" w:hAnsi="Book Antiqua" w:cs="Book Antiqua"/>
          <w:color w:val="000000"/>
        </w:rPr>
        <w:t xml:space="preserve">Department of Medical Oncology, Cancer Center, </w:t>
      </w:r>
      <w:r w:rsidR="008A275C" w:rsidRPr="00F05849">
        <w:rPr>
          <w:rFonts w:ascii="Book Antiqua" w:eastAsia="Book Antiqua" w:hAnsi="Book Antiqua" w:cs="Book Antiqua"/>
          <w:color w:val="000000"/>
        </w:rPr>
        <w:t>West China Hospital,</w:t>
      </w:r>
      <w:r w:rsidR="008A275C">
        <w:rPr>
          <w:rFonts w:ascii="Book Antiqua" w:eastAsiaTheme="minorEastAsia" w:hAnsi="Book Antiqua" w:cs="Book Antiqua" w:hint="eastAsia"/>
          <w:color w:val="000000"/>
          <w:lang w:eastAsia="zh-CN"/>
        </w:rPr>
        <w:t xml:space="preserve"> </w:t>
      </w:r>
      <w:r w:rsidR="004E024A" w:rsidRPr="00F05849">
        <w:rPr>
          <w:rFonts w:ascii="Book Antiqua" w:eastAsia="Book Antiqua" w:hAnsi="Book Antiqua" w:cs="Book Antiqua"/>
          <w:color w:val="000000"/>
        </w:rPr>
        <w:t xml:space="preserve">Sichuan University, Chengdu 610041, </w:t>
      </w:r>
      <w:r w:rsidR="008A275C" w:rsidRPr="00F05849">
        <w:rPr>
          <w:rFonts w:ascii="Book Antiqua" w:eastAsia="Book Antiqua" w:hAnsi="Book Antiqua" w:cs="Book Antiqua"/>
          <w:color w:val="000000"/>
        </w:rPr>
        <w:t>Sichuan</w:t>
      </w:r>
      <w:r w:rsidR="008A275C">
        <w:rPr>
          <w:rFonts w:ascii="Book Antiqua" w:eastAsiaTheme="minorEastAsia" w:hAnsi="Book Antiqua" w:cs="Book Antiqua" w:hint="eastAsia"/>
          <w:color w:val="000000"/>
          <w:lang w:eastAsia="zh-CN"/>
        </w:rPr>
        <w:t xml:space="preserve"> Province</w:t>
      </w:r>
      <w:r w:rsidR="004E024A" w:rsidRPr="00F05849">
        <w:rPr>
          <w:rFonts w:ascii="Book Antiqua" w:eastAsia="Book Antiqua" w:hAnsi="Book Antiqua" w:cs="Book Antiqua"/>
          <w:color w:val="000000"/>
        </w:rPr>
        <w:t>, China</w:t>
      </w:r>
    </w:p>
    <w:p w14:paraId="3DBA5B84" w14:textId="77777777" w:rsidR="00B753A3" w:rsidRPr="00F05849" w:rsidRDefault="00B753A3" w:rsidP="00F05849">
      <w:pPr>
        <w:spacing w:line="360" w:lineRule="auto"/>
        <w:jc w:val="both"/>
        <w:rPr>
          <w:rFonts w:ascii="Book Antiqua" w:eastAsia="宋体" w:hAnsi="Book Antiqua"/>
          <w:lang w:eastAsia="zh-CN"/>
        </w:rPr>
      </w:pPr>
    </w:p>
    <w:p w14:paraId="3155AA6D"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bCs/>
          <w:color w:val="000000"/>
        </w:rPr>
        <w:t xml:space="preserve">Author contributions: </w:t>
      </w:r>
      <w:r w:rsidR="008A275C">
        <w:rPr>
          <w:rFonts w:ascii="Book Antiqua" w:eastAsiaTheme="minorEastAsia" w:hAnsi="Book Antiqua" w:cs="Book Antiqua" w:hint="eastAsia"/>
          <w:color w:val="000000"/>
          <w:lang w:eastAsia="zh-CN"/>
        </w:rPr>
        <w:t xml:space="preserve">Hai T </w:t>
      </w:r>
      <w:r w:rsidRPr="00F05849">
        <w:rPr>
          <w:rFonts w:ascii="Book Antiqua" w:eastAsia="Book Antiqua" w:hAnsi="Book Antiqua" w:cs="Book Antiqua"/>
          <w:color w:val="000000"/>
        </w:rPr>
        <w:t>designed and performed the research</w:t>
      </w:r>
      <w:r w:rsidR="0001190F">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 wrote the paper</w:t>
      </w:r>
      <w:r w:rsidR="008A275C">
        <w:rPr>
          <w:rFonts w:ascii="Book Antiqua" w:eastAsiaTheme="minorEastAsia" w:hAnsi="Book Antiqua" w:cs="Book Antiqua" w:hint="eastAsia"/>
          <w:color w:val="000000"/>
          <w:lang w:eastAsia="zh-CN"/>
        </w:rPr>
        <w:t>,</w:t>
      </w:r>
      <w:r w:rsidR="008A275C" w:rsidRPr="008A275C">
        <w:rPr>
          <w:rFonts w:ascii="Book Antiqua" w:eastAsia="Book Antiqua" w:hAnsi="Book Antiqua" w:cs="Book Antiqua"/>
          <w:color w:val="000000"/>
        </w:rPr>
        <w:t xml:space="preserve"> </w:t>
      </w:r>
      <w:r w:rsidR="008A275C" w:rsidRPr="00F05849">
        <w:rPr>
          <w:rFonts w:ascii="Book Antiqua" w:eastAsia="Book Antiqua" w:hAnsi="Book Antiqua" w:cs="Book Antiqua"/>
          <w:color w:val="000000"/>
        </w:rPr>
        <w:t>contributed to the analysis</w:t>
      </w:r>
      <w:r w:rsidRPr="00F05849">
        <w:rPr>
          <w:rFonts w:ascii="Book Antiqua" w:eastAsia="Book Antiqua" w:hAnsi="Book Antiqua" w:cs="Book Antiqua"/>
          <w:color w:val="000000"/>
        </w:rPr>
        <w:t xml:space="preserve">; </w:t>
      </w:r>
      <w:r w:rsidR="008A275C">
        <w:rPr>
          <w:rFonts w:ascii="Book Antiqua" w:eastAsiaTheme="minorEastAsia" w:hAnsi="Book Antiqua" w:cs="Book Antiqua" w:hint="eastAsia"/>
          <w:color w:val="000000"/>
          <w:lang w:eastAsia="zh-CN"/>
        </w:rPr>
        <w:t xml:space="preserve">Zou LQ </w:t>
      </w:r>
      <w:r w:rsidRPr="00F05849">
        <w:rPr>
          <w:rFonts w:ascii="Book Antiqua" w:eastAsia="Book Antiqua" w:hAnsi="Book Antiqua" w:cs="Book Antiqua"/>
          <w:color w:val="000000"/>
        </w:rPr>
        <w:t>designed the research</w:t>
      </w:r>
      <w:r w:rsidR="0001190F">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 supervised the report</w:t>
      </w:r>
      <w:r w:rsidR="008A275C">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 </w:t>
      </w:r>
      <w:r w:rsidR="0001190F">
        <w:rPr>
          <w:rFonts w:ascii="Book Antiqua" w:eastAsiaTheme="minorEastAsia" w:hAnsi="Book Antiqua" w:cs="Book Antiqua" w:hint="eastAsia"/>
          <w:color w:val="000000"/>
          <w:lang w:eastAsia="zh-CN"/>
        </w:rPr>
        <w:t xml:space="preserve">and </w:t>
      </w:r>
      <w:r w:rsidRPr="00F05849">
        <w:rPr>
          <w:rFonts w:ascii="Book Antiqua" w:eastAsia="Book Antiqua" w:hAnsi="Book Antiqua" w:cs="Book Antiqua"/>
          <w:color w:val="000000"/>
        </w:rPr>
        <w:t xml:space="preserve">provided clinical advice. </w:t>
      </w:r>
    </w:p>
    <w:p w14:paraId="3E77D869" w14:textId="77777777" w:rsidR="00B753A3" w:rsidRPr="00F05849" w:rsidRDefault="00B753A3" w:rsidP="00F05849">
      <w:pPr>
        <w:spacing w:line="360" w:lineRule="auto"/>
        <w:jc w:val="both"/>
        <w:rPr>
          <w:rFonts w:ascii="Book Antiqua" w:hAnsi="Book Antiqua"/>
        </w:rPr>
      </w:pPr>
    </w:p>
    <w:p w14:paraId="16B6128F" w14:textId="77777777" w:rsidR="00B753A3" w:rsidRPr="00D045DA" w:rsidRDefault="004E024A" w:rsidP="00F05849">
      <w:pPr>
        <w:spacing w:line="360" w:lineRule="auto"/>
        <w:jc w:val="both"/>
        <w:rPr>
          <w:rFonts w:ascii="Book Antiqua" w:eastAsia="Book Antiqua" w:hAnsi="Book Antiqua" w:cs="Book Antiqua"/>
          <w:color w:val="000000"/>
        </w:rPr>
      </w:pPr>
      <w:r w:rsidRPr="00F05849">
        <w:rPr>
          <w:rFonts w:ascii="Book Antiqua" w:eastAsia="Book Antiqua" w:hAnsi="Book Antiqua" w:cs="Book Antiqua"/>
          <w:b/>
          <w:bCs/>
          <w:color w:val="000000"/>
        </w:rPr>
        <w:t>Corresponding author: Li</w:t>
      </w:r>
      <w:r w:rsidR="00A27F49" w:rsidRPr="00A27F49">
        <w:rPr>
          <w:rFonts w:ascii="Book Antiqua" w:eastAsia="Book Antiqua" w:hAnsi="Book Antiqua" w:cs="Book Antiqua" w:hint="eastAsia"/>
          <w:b/>
          <w:bCs/>
          <w:color w:val="000000"/>
        </w:rPr>
        <w:t>-</w:t>
      </w:r>
      <w:proofErr w:type="spellStart"/>
      <w:r w:rsidR="00A27F49" w:rsidRPr="00A27F49">
        <w:rPr>
          <w:rFonts w:ascii="Book Antiqua" w:eastAsia="Book Antiqua" w:hAnsi="Book Antiqua" w:cs="Book Antiqua" w:hint="eastAsia"/>
          <w:b/>
          <w:bCs/>
          <w:color w:val="000000"/>
        </w:rPr>
        <w:t>Q</w:t>
      </w:r>
      <w:r w:rsidRPr="00F05849">
        <w:rPr>
          <w:rFonts w:ascii="Book Antiqua" w:eastAsia="Book Antiqua" w:hAnsi="Book Antiqua" w:cs="Book Antiqua"/>
          <w:b/>
          <w:bCs/>
          <w:color w:val="000000"/>
        </w:rPr>
        <w:t>un</w:t>
      </w:r>
      <w:proofErr w:type="spellEnd"/>
      <w:r w:rsidRPr="00F05849">
        <w:rPr>
          <w:rFonts w:ascii="Book Antiqua" w:eastAsia="Book Antiqua" w:hAnsi="Book Antiqua" w:cs="Book Antiqua"/>
          <w:b/>
          <w:bCs/>
          <w:color w:val="000000"/>
        </w:rPr>
        <w:t xml:space="preserve"> Zou, MD, PhD, Chief Doctor, </w:t>
      </w:r>
      <w:r w:rsidR="00D045DA" w:rsidRPr="00F05849">
        <w:rPr>
          <w:rFonts w:ascii="Book Antiqua" w:eastAsia="Book Antiqua" w:hAnsi="Book Antiqua" w:cs="Book Antiqua"/>
          <w:color w:val="000000"/>
        </w:rPr>
        <w:t>Department of Medical Oncology, Cancer Center, West China Hospital,</w:t>
      </w:r>
      <w:r w:rsidR="00D045DA">
        <w:rPr>
          <w:rFonts w:ascii="Book Antiqua" w:eastAsiaTheme="minorEastAsia" w:hAnsi="Book Antiqua" w:cs="Book Antiqua" w:hint="eastAsia"/>
          <w:color w:val="000000"/>
          <w:lang w:eastAsia="zh-CN"/>
        </w:rPr>
        <w:t xml:space="preserve"> </w:t>
      </w:r>
      <w:r w:rsidR="00D045DA" w:rsidRPr="00F05849">
        <w:rPr>
          <w:rFonts w:ascii="Book Antiqua" w:eastAsia="Book Antiqua" w:hAnsi="Book Antiqua" w:cs="Book Antiqua"/>
          <w:color w:val="000000"/>
        </w:rPr>
        <w:t>Sichuan Universi</w:t>
      </w:r>
      <w:r w:rsidR="00D045DA" w:rsidRPr="00D045DA">
        <w:rPr>
          <w:rFonts w:ascii="Book Antiqua" w:eastAsiaTheme="minorEastAsia" w:hAnsi="Book Antiqua" w:cs="Book Antiqua"/>
          <w:color w:val="000000"/>
          <w:lang w:eastAsia="zh-CN"/>
        </w:rPr>
        <w:t xml:space="preserve">ty, </w:t>
      </w:r>
      <w:r w:rsidR="00D045DA">
        <w:rPr>
          <w:rFonts w:ascii="Book Antiqua" w:eastAsiaTheme="minorEastAsia" w:hAnsi="Book Antiqua" w:cs="Book Antiqua"/>
          <w:color w:val="000000"/>
          <w:lang w:eastAsia="zh-CN"/>
        </w:rPr>
        <w:t>No. 37</w:t>
      </w:r>
      <w:r w:rsidR="00D045DA" w:rsidRPr="00D045DA">
        <w:rPr>
          <w:rFonts w:ascii="Book Antiqua" w:eastAsiaTheme="minorEastAsia" w:hAnsi="Book Antiqua" w:cs="Book Antiqua"/>
          <w:color w:val="000000"/>
          <w:lang w:eastAsia="zh-CN"/>
        </w:rPr>
        <w:t xml:space="preserve"> </w:t>
      </w:r>
      <w:proofErr w:type="spellStart"/>
      <w:r w:rsidR="00D045DA" w:rsidRPr="00D045DA">
        <w:rPr>
          <w:rFonts w:ascii="Book Antiqua" w:eastAsiaTheme="minorEastAsia" w:hAnsi="Book Antiqua" w:cs="Book Antiqua"/>
          <w:color w:val="000000"/>
          <w:lang w:eastAsia="zh-CN"/>
        </w:rPr>
        <w:t>Guo</w:t>
      </w:r>
      <w:r w:rsidR="00D045DA" w:rsidRPr="00D045DA">
        <w:rPr>
          <w:rFonts w:ascii="Book Antiqua" w:eastAsia="Book Antiqua" w:hAnsi="Book Antiqua" w:cs="Book Antiqua"/>
          <w:color w:val="000000"/>
        </w:rPr>
        <w:t>xue</w:t>
      </w:r>
      <w:proofErr w:type="spellEnd"/>
      <w:r w:rsidR="00D045DA" w:rsidRPr="00D045DA">
        <w:rPr>
          <w:rFonts w:ascii="Book Antiqua" w:eastAsia="Book Antiqua" w:hAnsi="Book Antiqua" w:cs="Book Antiqua"/>
          <w:color w:val="000000"/>
        </w:rPr>
        <w:t xml:space="preserve"> Alley</w:t>
      </w:r>
      <w:r w:rsidR="00D045DA" w:rsidRPr="00D045DA">
        <w:rPr>
          <w:rFonts w:ascii="Book Antiqua" w:eastAsia="Book Antiqua" w:hAnsi="Book Antiqua" w:cs="Book Antiqua" w:hint="eastAsia"/>
          <w:color w:val="000000"/>
        </w:rPr>
        <w:t xml:space="preserve">, </w:t>
      </w:r>
      <w:r w:rsidR="00D045DA" w:rsidRPr="00F05849">
        <w:rPr>
          <w:rFonts w:ascii="Book Antiqua" w:eastAsia="Book Antiqua" w:hAnsi="Book Antiqua" w:cs="Book Antiqua"/>
          <w:color w:val="000000"/>
        </w:rPr>
        <w:t>Chengdu 610041, Sichuan</w:t>
      </w:r>
      <w:r w:rsidR="00D045DA" w:rsidRPr="00D045DA">
        <w:rPr>
          <w:rFonts w:ascii="Book Antiqua" w:eastAsia="Book Antiqua" w:hAnsi="Book Antiqua" w:cs="Book Antiqua" w:hint="eastAsia"/>
          <w:color w:val="000000"/>
        </w:rPr>
        <w:t xml:space="preserve"> Province</w:t>
      </w:r>
      <w:r w:rsidR="00D045DA" w:rsidRPr="00F05849">
        <w:rPr>
          <w:rFonts w:ascii="Book Antiqua" w:eastAsia="Book Antiqua" w:hAnsi="Book Antiqua" w:cs="Book Antiqua"/>
          <w:color w:val="000000"/>
        </w:rPr>
        <w:t>, China</w:t>
      </w:r>
      <w:r w:rsidR="00747B91" w:rsidRPr="00747B91">
        <w:rPr>
          <w:rFonts w:ascii="Book Antiqua" w:eastAsia="Book Antiqua" w:hAnsi="Book Antiqua" w:cs="Book Antiqua"/>
          <w:color w:val="000000"/>
        </w:rPr>
        <w:t>. zliqun@hotmail.com</w:t>
      </w:r>
    </w:p>
    <w:p w14:paraId="61F2A654" w14:textId="77777777" w:rsidR="00B753A3" w:rsidRPr="00F05849" w:rsidRDefault="00B753A3" w:rsidP="00F05849">
      <w:pPr>
        <w:spacing w:line="360" w:lineRule="auto"/>
        <w:jc w:val="both"/>
        <w:rPr>
          <w:rFonts w:ascii="Book Antiqua" w:hAnsi="Book Antiqua"/>
        </w:rPr>
      </w:pPr>
    </w:p>
    <w:p w14:paraId="34E3CF11"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bCs/>
          <w:color w:val="000000"/>
        </w:rPr>
        <w:t xml:space="preserve">Received: </w:t>
      </w:r>
      <w:r w:rsidRPr="00F05849">
        <w:rPr>
          <w:rFonts w:ascii="Book Antiqua" w:eastAsia="Book Antiqua" w:hAnsi="Book Antiqua" w:cs="Book Antiqua"/>
          <w:color w:val="000000"/>
        </w:rPr>
        <w:t>March 31, 2021</w:t>
      </w:r>
    </w:p>
    <w:p w14:paraId="228B7DE5"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bCs/>
          <w:color w:val="000000"/>
        </w:rPr>
        <w:t xml:space="preserve">Revised: </w:t>
      </w:r>
      <w:r w:rsidR="001C7054">
        <w:rPr>
          <w:rFonts w:ascii="Book Antiqua" w:hAnsi="Book Antiqua"/>
        </w:rPr>
        <w:t>August 21, 2021</w:t>
      </w:r>
    </w:p>
    <w:p w14:paraId="5C696EF1" w14:textId="44D7F126"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bCs/>
          <w:color w:val="000000"/>
        </w:rPr>
        <w:t xml:space="preserve">Accepted: </w:t>
      </w:r>
      <w:r w:rsidR="00F744C2" w:rsidRPr="00F744C2">
        <w:rPr>
          <w:rFonts w:ascii="Book Antiqua" w:eastAsia="Book Antiqua" w:hAnsi="Book Antiqua" w:cs="Book Antiqua"/>
          <w:color w:val="000000"/>
        </w:rPr>
        <w:t>September 14, 2021</w:t>
      </w:r>
    </w:p>
    <w:p w14:paraId="53D1E898"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bCs/>
          <w:color w:val="000000"/>
        </w:rPr>
        <w:lastRenderedPageBreak/>
        <w:t xml:space="preserve">Published online: </w:t>
      </w:r>
    </w:p>
    <w:p w14:paraId="36D4EF47" w14:textId="77777777" w:rsidR="00CE5BE9" w:rsidRDefault="00CE5BE9" w:rsidP="00F05849">
      <w:pPr>
        <w:spacing w:line="360" w:lineRule="auto"/>
        <w:jc w:val="both"/>
        <w:rPr>
          <w:rFonts w:ascii="Book Antiqua" w:eastAsiaTheme="minorEastAsia" w:hAnsi="Book Antiqua"/>
          <w:lang w:eastAsia="zh-CN"/>
        </w:rPr>
      </w:pPr>
    </w:p>
    <w:p w14:paraId="21EC4B64"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color w:val="000000"/>
        </w:rPr>
        <w:t>Abstract</w:t>
      </w:r>
    </w:p>
    <w:p w14:paraId="0114F195"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BACKGROUND</w:t>
      </w:r>
    </w:p>
    <w:p w14:paraId="1B8481BA"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The liver as a primary site of lymphoma is rarely seen, they are usually misdiagnosed as hepatocellular carcinoma,</w:t>
      </w:r>
      <w:r w:rsidRPr="009A28B0">
        <w:rPr>
          <w:rFonts w:ascii="Book Antiqua" w:eastAsia="Book Antiqua" w:hAnsi="Book Antiqua" w:cs="Book Antiqua"/>
          <w:i/>
          <w:color w:val="000000"/>
        </w:rPr>
        <w:t xml:space="preserve"> </w:t>
      </w:r>
      <w:proofErr w:type="gramStart"/>
      <w:r w:rsidRPr="009A28B0">
        <w:rPr>
          <w:rFonts w:ascii="Book Antiqua" w:eastAsia="Book Antiqua" w:hAnsi="Book Antiqua" w:cs="Book Antiqua"/>
          <w:i/>
          <w:color w:val="000000"/>
        </w:rPr>
        <w:t>etc.</w:t>
      </w:r>
      <w:r w:rsidR="009A28B0">
        <w:rPr>
          <w:rFonts w:ascii="Book Antiqua" w:eastAsiaTheme="minorEastAsia" w:hAnsi="Book Antiqua" w:cs="Book Antiqua" w:hint="eastAsia"/>
          <w:color w:val="000000"/>
          <w:lang w:eastAsia="zh-CN"/>
        </w:rPr>
        <w:t>.</w:t>
      </w:r>
      <w:proofErr w:type="gramEnd"/>
      <w:r w:rsidRPr="00F05849">
        <w:rPr>
          <w:rFonts w:ascii="Book Antiqua" w:eastAsia="Book Antiqua" w:hAnsi="Book Antiqua" w:cs="Book Antiqua"/>
          <w:color w:val="000000"/>
        </w:rPr>
        <w:t xml:space="preserve"> In 2017, a review of primary hepatic lymphoma</w:t>
      </w:r>
      <w:r w:rsidR="009A28B0">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(PHL) was done in immunocompetent diffuse large B-cell lymphoma</w:t>
      </w:r>
      <w:r w:rsidR="009A28B0">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(DLBCL) patients. Yet questions that include treatment choosing or susceptibility of </w:t>
      </w:r>
      <w:proofErr w:type="spellStart"/>
      <w:r w:rsidRPr="00F05849">
        <w:rPr>
          <w:rFonts w:ascii="Book Antiqua" w:eastAsia="Book Antiqua" w:hAnsi="Book Antiqua" w:cs="Book Antiqua"/>
          <w:color w:val="000000"/>
        </w:rPr>
        <w:t>immunoincompetent</w:t>
      </w:r>
      <w:proofErr w:type="spellEnd"/>
      <w:r w:rsidRPr="00F05849">
        <w:rPr>
          <w:rFonts w:ascii="Book Antiqua" w:eastAsia="Book Antiqua" w:hAnsi="Book Antiqua" w:cs="Book Antiqua"/>
          <w:color w:val="000000"/>
        </w:rPr>
        <w:t xml:space="preserve"> patients remain disputable. </w:t>
      </w:r>
    </w:p>
    <w:p w14:paraId="45717092" w14:textId="77777777" w:rsidR="00B753A3" w:rsidRPr="00F05849" w:rsidRDefault="00B753A3" w:rsidP="00F05849">
      <w:pPr>
        <w:spacing w:line="360" w:lineRule="auto"/>
        <w:jc w:val="both"/>
        <w:rPr>
          <w:rFonts w:ascii="Book Antiqua" w:hAnsi="Book Antiqua"/>
        </w:rPr>
      </w:pPr>
    </w:p>
    <w:p w14:paraId="2BF878A1"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AIM</w:t>
      </w:r>
    </w:p>
    <w:p w14:paraId="763883B7"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 xml:space="preserve">To investigate the clinical characteristics of patients with </w:t>
      </w:r>
      <w:r w:rsidR="009A28B0" w:rsidRPr="00F05849">
        <w:rPr>
          <w:rFonts w:ascii="Book Antiqua" w:eastAsia="Book Antiqua" w:hAnsi="Book Antiqua" w:cs="Book Antiqua"/>
          <w:color w:val="000000"/>
        </w:rPr>
        <w:t>PHL</w:t>
      </w:r>
      <w:r w:rsidRPr="00F05849">
        <w:rPr>
          <w:rFonts w:ascii="Book Antiqua" w:eastAsia="Book Antiqua" w:hAnsi="Book Antiqua" w:cs="Book Antiqua"/>
          <w:color w:val="000000"/>
        </w:rPr>
        <w:t>.</w:t>
      </w:r>
    </w:p>
    <w:p w14:paraId="7121EB67" w14:textId="77777777" w:rsidR="00B753A3" w:rsidRPr="00F05849" w:rsidRDefault="00B753A3" w:rsidP="00F05849">
      <w:pPr>
        <w:spacing w:line="360" w:lineRule="auto"/>
        <w:jc w:val="both"/>
        <w:rPr>
          <w:rFonts w:ascii="Book Antiqua" w:hAnsi="Book Antiqua"/>
        </w:rPr>
      </w:pPr>
    </w:p>
    <w:p w14:paraId="3D50CC39"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METHODS</w:t>
      </w:r>
    </w:p>
    <w:p w14:paraId="5FB77FA5"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We collected PHL cases on PubMed, and extracted demographic and clinicopathological data to perform a systematic analysis. Survival analysis regarding age, lactate dehydrogenase</w:t>
      </w:r>
      <w:r w:rsidR="00A6754D">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(LDH), liver function abnormality</w:t>
      </w:r>
      <w:r w:rsidR="00A6754D">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(LFA), and treatment modalities were conducted. The Kaplan-Meier method and Cox regression were used to identify risk factors. </w:t>
      </w:r>
    </w:p>
    <w:p w14:paraId="1DA8CE16" w14:textId="77777777" w:rsidR="00B753A3" w:rsidRPr="00F05849" w:rsidRDefault="00B753A3" w:rsidP="00F05849">
      <w:pPr>
        <w:spacing w:line="360" w:lineRule="auto"/>
        <w:jc w:val="both"/>
        <w:rPr>
          <w:rFonts w:ascii="Book Antiqua" w:hAnsi="Book Antiqua"/>
        </w:rPr>
      </w:pPr>
    </w:p>
    <w:p w14:paraId="6FF6E01B"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RESULTS</w:t>
      </w:r>
    </w:p>
    <w:p w14:paraId="6D005BE6" w14:textId="77777777" w:rsidR="00B753A3" w:rsidRPr="00F05849" w:rsidRDefault="00A6754D" w:rsidP="00F05849">
      <w:pPr>
        <w:spacing w:line="360" w:lineRule="auto"/>
        <w:jc w:val="both"/>
        <w:rPr>
          <w:rFonts w:ascii="Book Antiqua" w:hAnsi="Book Antiqua"/>
        </w:rPr>
      </w:pPr>
      <w:r>
        <w:rPr>
          <w:rFonts w:ascii="Book Antiqua" w:eastAsiaTheme="minorEastAsia" w:hAnsi="Book Antiqua" w:cs="Book Antiqua" w:hint="eastAsia"/>
          <w:color w:val="000000"/>
          <w:lang w:eastAsia="zh-CN"/>
        </w:rPr>
        <w:t xml:space="preserve">Of </w:t>
      </w:r>
      <w:r w:rsidR="004E024A" w:rsidRPr="00F05849">
        <w:rPr>
          <w:rFonts w:ascii="Book Antiqua" w:eastAsia="Book Antiqua" w:hAnsi="Book Antiqua" w:cs="Book Antiqua"/>
          <w:color w:val="000000"/>
        </w:rPr>
        <w:t xml:space="preserve">116 PHL patients with DLBCL (62.1%) as the most common subtype. Biopsy methods before surgery produced a 97% positive rate. </w:t>
      </w:r>
      <w:r w:rsidRPr="00F05849">
        <w:rPr>
          <w:rFonts w:ascii="Book Antiqua" w:eastAsia="Book Antiqua" w:hAnsi="Book Antiqua" w:cs="Book Antiqua"/>
          <w:color w:val="000000"/>
        </w:rPr>
        <w:t>Progression-free</w:t>
      </w:r>
      <w:r>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survival (PFS)</w:t>
      </w:r>
      <w:r w:rsidR="004E024A" w:rsidRPr="00F05849">
        <w:rPr>
          <w:rFonts w:ascii="Book Antiqua" w:eastAsia="Book Antiqua" w:hAnsi="Book Antiqua" w:cs="Book Antiqua"/>
          <w:color w:val="000000"/>
        </w:rPr>
        <w:t xml:space="preserve"> was significantly shortened in patients with elevated LDH</w:t>
      </w:r>
      <w:r>
        <w:rPr>
          <w:rFonts w:ascii="Book Antiqua" w:eastAsiaTheme="minorEastAsia" w:hAnsi="Book Antiqua" w:cs="Book Antiqua" w:hint="eastAsia"/>
          <w:color w:val="000000"/>
          <w:lang w:eastAsia="zh-CN"/>
        </w:rPr>
        <w:t xml:space="preserve"> [</w:t>
      </w:r>
      <w:r w:rsidRPr="00F05849">
        <w:rPr>
          <w:rFonts w:ascii="Book Antiqua" w:eastAsiaTheme="minorEastAsia" w:hAnsi="Book Antiqua"/>
          <w:lang w:eastAsia="zh-CN"/>
        </w:rPr>
        <w:t>Hazard ratio</w:t>
      </w:r>
      <w:r w:rsidRPr="00F05849">
        <w:rPr>
          <w:rFonts w:ascii="Book Antiqua" w:eastAsia="Book Antiqua" w:hAnsi="Book Antiqua" w:cs="Book Antiqua"/>
          <w:color w:val="000000"/>
        </w:rPr>
        <w:t xml:space="preserve"> </w:t>
      </w:r>
      <w:r>
        <w:rPr>
          <w:rFonts w:ascii="Book Antiqua" w:eastAsiaTheme="minorEastAsia" w:hAnsi="Book Antiqua" w:cs="Book Antiqua" w:hint="eastAsia"/>
          <w:color w:val="000000"/>
          <w:lang w:eastAsia="zh-CN"/>
        </w:rPr>
        <w:t>(</w:t>
      </w:r>
      <w:r w:rsidR="004E024A" w:rsidRPr="00F05849">
        <w:rPr>
          <w:rFonts w:ascii="Book Antiqua" w:eastAsia="Book Antiqua" w:hAnsi="Book Antiqua" w:cs="Book Antiqua"/>
          <w:color w:val="000000"/>
        </w:rPr>
        <w:t>HR</w:t>
      </w:r>
      <w:r>
        <w:rPr>
          <w:rFonts w:ascii="Book Antiqua" w:eastAsiaTheme="minorEastAsia" w:hAnsi="Book Antiqua" w:cs="Book Antiqua" w:hint="eastAsia"/>
          <w:color w:val="000000"/>
          <w:lang w:eastAsia="zh-CN"/>
        </w:rPr>
        <w:t>):</w:t>
      </w:r>
      <w:r w:rsidR="004E024A" w:rsidRPr="00F05849">
        <w:rPr>
          <w:rFonts w:ascii="Book Antiqua" w:eastAsia="Book Antiqua" w:hAnsi="Book Antiqua" w:cs="Book Antiqua"/>
          <w:color w:val="000000"/>
        </w:rPr>
        <w:t xml:space="preserve"> 3.076, 95%</w:t>
      </w:r>
      <w:r w:rsidRPr="00A6754D">
        <w:rPr>
          <w:rFonts w:ascii="Book Antiqua" w:eastAsiaTheme="minorEastAsia" w:hAnsi="Book Antiqua"/>
          <w:lang w:eastAsia="zh-CN"/>
        </w:rPr>
        <w:t xml:space="preserve"> </w:t>
      </w:r>
      <w:r>
        <w:rPr>
          <w:rFonts w:ascii="Book Antiqua" w:eastAsiaTheme="minorEastAsia" w:hAnsi="Book Antiqua" w:hint="eastAsia"/>
          <w:lang w:eastAsia="zh-CN"/>
        </w:rPr>
        <w:t>c</w:t>
      </w:r>
      <w:r w:rsidRPr="00F05849">
        <w:rPr>
          <w:rFonts w:ascii="Book Antiqua" w:eastAsiaTheme="minorEastAsia" w:hAnsi="Book Antiqua"/>
          <w:lang w:eastAsia="zh-CN"/>
        </w:rPr>
        <w:t>onfidence interval</w:t>
      </w:r>
      <w:r w:rsidRPr="00F05849">
        <w:rPr>
          <w:rFonts w:ascii="Book Antiqua" w:eastAsia="Book Antiqua" w:hAnsi="Book Antiqua" w:cs="Book Antiqua"/>
          <w:color w:val="000000"/>
        </w:rPr>
        <w:t xml:space="preserve"> </w:t>
      </w:r>
      <w:r>
        <w:rPr>
          <w:rFonts w:ascii="Book Antiqua" w:eastAsiaTheme="minorEastAsia" w:hAnsi="Book Antiqua" w:cs="Book Antiqua" w:hint="eastAsia"/>
          <w:color w:val="000000"/>
          <w:lang w:eastAsia="zh-CN"/>
        </w:rPr>
        <w:t>(</w:t>
      </w:r>
      <w:r w:rsidR="004E024A" w:rsidRPr="00F05849">
        <w:rPr>
          <w:rFonts w:ascii="Book Antiqua" w:eastAsia="Book Antiqua" w:hAnsi="Book Antiqua" w:cs="Book Antiqua"/>
          <w:color w:val="000000"/>
        </w:rPr>
        <w:t>CI</w:t>
      </w:r>
      <w:r>
        <w:rPr>
          <w:rFonts w:ascii="Book Antiqua" w:eastAsiaTheme="minorEastAsia" w:hAnsi="Book Antiqua" w:cs="Book Antiqua" w:hint="eastAsia"/>
          <w:color w:val="000000"/>
          <w:lang w:eastAsia="zh-CN"/>
        </w:rPr>
        <w:t>):</w:t>
      </w:r>
      <w:r w:rsidR="004E024A" w:rsidRPr="00F05849">
        <w:rPr>
          <w:rFonts w:ascii="Book Antiqua" w:eastAsia="Book Antiqua" w:hAnsi="Book Antiqua" w:cs="Book Antiqua"/>
          <w:color w:val="000000"/>
        </w:rPr>
        <w:t xml:space="preserve"> 1.207-7.840, </w:t>
      </w:r>
      <w:r w:rsidR="004E024A" w:rsidRPr="00F05849">
        <w:rPr>
          <w:rFonts w:ascii="Book Antiqua" w:eastAsia="Book Antiqua" w:hAnsi="Book Antiqua" w:cs="Book Antiqua"/>
          <w:i/>
          <w:iCs/>
          <w:color w:val="000000"/>
        </w:rPr>
        <w:t>P</w:t>
      </w:r>
      <w:r w:rsidR="004E024A" w:rsidRPr="00F05849">
        <w:rPr>
          <w:rFonts w:ascii="Book Antiqua" w:eastAsia="Book Antiqua" w:hAnsi="Book Antiqua" w:cs="Book Antiqua"/>
          <w:color w:val="000000"/>
        </w:rPr>
        <w:t xml:space="preserve"> = 0.018</w:t>
      </w:r>
      <w:r>
        <w:rPr>
          <w:rFonts w:ascii="Book Antiqua" w:eastAsiaTheme="minorEastAsia" w:hAnsi="Book Antiqua" w:cs="Book Antiqua" w:hint="eastAsia"/>
          <w:color w:val="000000"/>
          <w:lang w:eastAsia="zh-CN"/>
        </w:rPr>
        <w:t xml:space="preserve">] </w:t>
      </w:r>
      <w:r w:rsidR="004E024A" w:rsidRPr="00F05849">
        <w:rPr>
          <w:rFonts w:ascii="Book Antiqua" w:eastAsia="Book Antiqua" w:hAnsi="Book Antiqua" w:cs="Book Antiqua"/>
          <w:color w:val="000000"/>
        </w:rPr>
        <w:t>or LFA (HR</w:t>
      </w:r>
      <w:r>
        <w:rPr>
          <w:rFonts w:ascii="Book Antiqua" w:eastAsiaTheme="minorEastAsia" w:hAnsi="Book Antiqua" w:cs="Book Antiqua" w:hint="eastAsia"/>
          <w:color w:val="000000"/>
          <w:lang w:eastAsia="zh-CN"/>
        </w:rPr>
        <w:t>:</w:t>
      </w:r>
      <w:r w:rsidR="004E024A" w:rsidRPr="00F05849">
        <w:rPr>
          <w:rFonts w:ascii="Book Antiqua" w:eastAsia="Book Antiqua" w:hAnsi="Book Antiqua" w:cs="Book Antiqua"/>
          <w:color w:val="000000"/>
        </w:rPr>
        <w:t xml:space="preserve"> 2.909, 95%CI</w:t>
      </w:r>
      <w:r>
        <w:rPr>
          <w:rFonts w:ascii="Book Antiqua" w:eastAsiaTheme="minorEastAsia" w:hAnsi="Book Antiqua" w:cs="Book Antiqua" w:hint="eastAsia"/>
          <w:color w:val="000000"/>
          <w:lang w:eastAsia="zh-CN"/>
        </w:rPr>
        <w:t>:</w:t>
      </w:r>
      <w:r w:rsidR="004E024A" w:rsidRPr="00F05849">
        <w:rPr>
          <w:rFonts w:ascii="Book Antiqua" w:eastAsia="Book Antiqua" w:hAnsi="Book Antiqua" w:cs="Book Antiqua"/>
          <w:color w:val="000000"/>
        </w:rPr>
        <w:t xml:space="preserve"> 1.135-7.452, </w:t>
      </w:r>
      <w:r w:rsidR="004E024A" w:rsidRPr="00F05849">
        <w:rPr>
          <w:rFonts w:ascii="Book Antiqua" w:eastAsia="Book Antiqua" w:hAnsi="Book Antiqua" w:cs="Book Antiqua"/>
          <w:i/>
          <w:iCs/>
          <w:color w:val="000000"/>
        </w:rPr>
        <w:t>P</w:t>
      </w:r>
      <w:r w:rsidR="004E024A" w:rsidRPr="00F05849">
        <w:rPr>
          <w:rFonts w:ascii="Book Antiqua" w:eastAsia="Book Antiqua" w:hAnsi="Book Antiqua" w:cs="Book Antiqua"/>
          <w:color w:val="000000"/>
        </w:rPr>
        <w:t xml:space="preserve"> = 0.026). Univariate Cox regression analysis suggesting that LDH, liver function, B symptom, hepatosplenomegaly, and lesion were significantly associated with PHL </w:t>
      </w:r>
      <w:proofErr w:type="gramStart"/>
      <w:r w:rsidR="004E024A" w:rsidRPr="00F05849">
        <w:rPr>
          <w:rFonts w:ascii="Book Antiqua" w:eastAsia="Book Antiqua" w:hAnsi="Book Antiqua" w:cs="Book Antiqua"/>
          <w:color w:val="000000"/>
        </w:rPr>
        <w:t>patients</w:t>
      </w:r>
      <w:proofErr w:type="gramEnd"/>
      <w:r w:rsidR="004E024A" w:rsidRPr="00F05849">
        <w:rPr>
          <w:rFonts w:ascii="Book Antiqua" w:eastAsia="Book Antiqua" w:hAnsi="Book Antiqua" w:cs="Book Antiqua"/>
          <w:color w:val="000000"/>
        </w:rPr>
        <w:t xml:space="preserve"> survival</w:t>
      </w:r>
      <w:r>
        <w:rPr>
          <w:rFonts w:ascii="Book Antiqua" w:eastAsiaTheme="minorEastAsia" w:hAnsi="Book Antiqua" w:cs="Book Antiqua" w:hint="eastAsia"/>
          <w:color w:val="000000"/>
          <w:lang w:eastAsia="zh-CN"/>
        </w:rPr>
        <w:t xml:space="preserve"> </w:t>
      </w:r>
      <w:r w:rsidR="004E024A" w:rsidRPr="00F05849">
        <w:rPr>
          <w:rFonts w:ascii="Book Antiqua" w:eastAsia="Book Antiqua" w:hAnsi="Book Antiqua" w:cs="Book Antiqua"/>
          <w:color w:val="000000"/>
        </w:rPr>
        <w:t>(</w:t>
      </w:r>
      <w:r w:rsidR="004E024A" w:rsidRPr="00A6754D">
        <w:rPr>
          <w:rFonts w:ascii="Book Antiqua" w:eastAsia="Book Antiqua" w:hAnsi="Book Antiqua" w:cs="Book Antiqua"/>
          <w:i/>
          <w:color w:val="000000"/>
        </w:rPr>
        <w:t>P</w:t>
      </w:r>
      <w:r>
        <w:rPr>
          <w:rFonts w:ascii="Book Antiqua" w:eastAsiaTheme="minorEastAsia" w:hAnsi="Book Antiqua" w:cs="Book Antiqua" w:hint="eastAsia"/>
          <w:color w:val="000000"/>
          <w:lang w:eastAsia="zh-CN"/>
        </w:rPr>
        <w:t xml:space="preserve"> </w:t>
      </w:r>
      <w:r>
        <w:rPr>
          <w:rFonts w:ascii="Book Antiqua" w:eastAsia="宋体" w:hAnsi="Book Antiqua" w:cs="宋体" w:hint="eastAsia"/>
          <w:color w:val="000000"/>
          <w:lang w:eastAsia="zh-CN"/>
        </w:rPr>
        <w:t xml:space="preserve">&lt; </w:t>
      </w:r>
      <w:r w:rsidR="004E024A" w:rsidRPr="00F05849">
        <w:rPr>
          <w:rFonts w:ascii="Book Antiqua" w:eastAsia="Book Antiqua" w:hAnsi="Book Antiqua" w:cs="Book Antiqua"/>
          <w:color w:val="000000"/>
        </w:rPr>
        <w:t>0.05). Heavy disease burden was observed in deceased patients. A few PHL patients (3.4%) have slightly higher tumor markers.</w:t>
      </w:r>
    </w:p>
    <w:p w14:paraId="41D27C91" w14:textId="77777777" w:rsidR="00B753A3" w:rsidRPr="00F05849" w:rsidRDefault="00B753A3" w:rsidP="00F05849">
      <w:pPr>
        <w:spacing w:line="360" w:lineRule="auto"/>
        <w:jc w:val="both"/>
        <w:rPr>
          <w:rFonts w:ascii="Book Antiqua" w:hAnsi="Book Antiqua"/>
        </w:rPr>
      </w:pPr>
    </w:p>
    <w:p w14:paraId="4301A3D0"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CONCLUSION</w:t>
      </w:r>
    </w:p>
    <w:p w14:paraId="30F633F0"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PHL patients with elevated LDH and LFA tend to have shorter PFS. Biopsy before treatment in undecided patients with no tumor markers exceeds</w:t>
      </w:r>
      <w:r w:rsidR="003B0F9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upper limits has the most essential clinical significance, especially in </w:t>
      </w:r>
      <w:proofErr w:type="spellStart"/>
      <w:r w:rsidRPr="00F05849">
        <w:rPr>
          <w:rFonts w:ascii="Book Antiqua" w:eastAsia="Book Antiqua" w:hAnsi="Book Antiqua" w:cs="Book Antiqua"/>
          <w:color w:val="000000"/>
        </w:rPr>
        <w:t>immunoincompetent</w:t>
      </w:r>
      <w:proofErr w:type="spellEnd"/>
      <w:r w:rsidRPr="00F05849">
        <w:rPr>
          <w:rFonts w:ascii="Book Antiqua" w:eastAsia="Book Antiqua" w:hAnsi="Book Antiqua" w:cs="Book Antiqua"/>
          <w:color w:val="000000"/>
        </w:rPr>
        <w:t xml:space="preserve"> patients.</w:t>
      </w:r>
    </w:p>
    <w:p w14:paraId="70333BB3" w14:textId="77777777" w:rsidR="00B753A3" w:rsidRPr="00F05849" w:rsidRDefault="00B753A3" w:rsidP="00F05849">
      <w:pPr>
        <w:spacing w:line="360" w:lineRule="auto"/>
        <w:jc w:val="both"/>
        <w:rPr>
          <w:rFonts w:ascii="Book Antiqua" w:hAnsi="Book Antiqua"/>
        </w:rPr>
      </w:pPr>
    </w:p>
    <w:p w14:paraId="78864719" w14:textId="77777777" w:rsidR="00B753A3" w:rsidRPr="003B0F96" w:rsidRDefault="004E024A" w:rsidP="00F05849">
      <w:pPr>
        <w:spacing w:line="360" w:lineRule="auto"/>
        <w:jc w:val="both"/>
        <w:rPr>
          <w:rFonts w:ascii="Book Antiqua" w:eastAsiaTheme="minorEastAsia" w:hAnsi="Book Antiqua"/>
          <w:lang w:eastAsia="zh-CN"/>
        </w:rPr>
      </w:pPr>
      <w:r w:rsidRPr="00F05849">
        <w:rPr>
          <w:rFonts w:ascii="Book Antiqua" w:eastAsia="Book Antiqua" w:hAnsi="Book Antiqua" w:cs="Book Antiqua"/>
          <w:b/>
          <w:bCs/>
          <w:color w:val="000000"/>
        </w:rPr>
        <w:t xml:space="preserve">Key Words: </w:t>
      </w:r>
      <w:r w:rsidRPr="00F05849">
        <w:rPr>
          <w:rFonts w:ascii="Book Antiqua" w:eastAsia="Book Antiqua" w:hAnsi="Book Antiqua" w:cs="Book Antiqua"/>
          <w:color w:val="000000"/>
        </w:rPr>
        <w:t>Primary hepatic lymphoma; Misdiagnosis; Biopsy</w:t>
      </w:r>
      <w:r w:rsidR="003B0F96">
        <w:rPr>
          <w:rFonts w:ascii="Book Antiqua" w:eastAsiaTheme="minorEastAsia" w:hAnsi="Book Antiqua" w:cs="Book Antiqua" w:hint="eastAsia"/>
          <w:color w:val="000000"/>
          <w:lang w:eastAsia="zh-CN"/>
        </w:rPr>
        <w:t>; R</w:t>
      </w:r>
      <w:r w:rsidR="003B0F96" w:rsidRPr="00F05849">
        <w:rPr>
          <w:rFonts w:ascii="Book Antiqua" w:eastAsia="Book Antiqua" w:hAnsi="Book Antiqua" w:cs="Book Antiqua"/>
          <w:color w:val="000000"/>
        </w:rPr>
        <w:t>etrospective study</w:t>
      </w:r>
    </w:p>
    <w:p w14:paraId="52627AB3" w14:textId="77777777" w:rsidR="00B753A3" w:rsidRPr="00F05849" w:rsidRDefault="00B753A3" w:rsidP="00F05849">
      <w:pPr>
        <w:spacing w:line="360" w:lineRule="auto"/>
        <w:jc w:val="both"/>
        <w:rPr>
          <w:rFonts w:ascii="Book Antiqua" w:hAnsi="Book Antiqua"/>
        </w:rPr>
      </w:pPr>
    </w:p>
    <w:p w14:paraId="2709FF2B" w14:textId="77777777" w:rsidR="00B753A3" w:rsidRPr="00F05849" w:rsidRDefault="00C34471" w:rsidP="00F05849">
      <w:pPr>
        <w:spacing w:line="360" w:lineRule="auto"/>
        <w:jc w:val="both"/>
        <w:rPr>
          <w:rFonts w:ascii="Book Antiqua" w:hAnsi="Book Antiqua"/>
        </w:rPr>
      </w:pPr>
      <w:r>
        <w:rPr>
          <w:rFonts w:ascii="Book Antiqua" w:eastAsiaTheme="minorEastAsia" w:hAnsi="Book Antiqua" w:cs="Book Antiqua" w:hint="eastAsia"/>
          <w:color w:val="000000"/>
          <w:lang w:eastAsia="zh-CN"/>
        </w:rPr>
        <w:t>Hai T</w:t>
      </w:r>
      <w:r w:rsidR="004E024A" w:rsidRPr="00F05849">
        <w:rPr>
          <w:rFonts w:ascii="Book Antiqua" w:eastAsia="Book Antiqua" w:hAnsi="Book Antiqua" w:cs="Book Antiqua"/>
          <w:color w:val="000000"/>
        </w:rPr>
        <w:t>, Zou L</w:t>
      </w:r>
      <w:r>
        <w:rPr>
          <w:rFonts w:ascii="Book Antiqua" w:eastAsiaTheme="minorEastAsia" w:hAnsi="Book Antiqua" w:cs="Book Antiqua" w:hint="eastAsia"/>
          <w:color w:val="000000"/>
          <w:lang w:eastAsia="zh-CN"/>
        </w:rPr>
        <w:t>Q</w:t>
      </w:r>
      <w:r w:rsidR="004E024A" w:rsidRPr="00F05849">
        <w:rPr>
          <w:rFonts w:ascii="Book Antiqua" w:eastAsia="Book Antiqua" w:hAnsi="Book Antiqua" w:cs="Book Antiqua"/>
          <w:color w:val="000000"/>
        </w:rPr>
        <w:t xml:space="preserve">. Clinical management and susceptibility of primary hepatic lymphoma: </w:t>
      </w:r>
      <w:r w:rsidR="003B0F96">
        <w:rPr>
          <w:rFonts w:ascii="Book Antiqua" w:eastAsiaTheme="minorEastAsia" w:hAnsi="Book Antiqua" w:cs="Book Antiqua" w:hint="eastAsia"/>
          <w:color w:val="000000"/>
          <w:lang w:eastAsia="zh-CN"/>
        </w:rPr>
        <w:t>A</w:t>
      </w:r>
      <w:r w:rsidR="004E024A" w:rsidRPr="00F05849">
        <w:rPr>
          <w:rFonts w:ascii="Book Antiqua" w:eastAsia="Book Antiqua" w:hAnsi="Book Antiqua" w:cs="Book Antiqua"/>
          <w:color w:val="000000"/>
        </w:rPr>
        <w:t xml:space="preserve"> cases-based retrospective study. </w:t>
      </w:r>
      <w:r w:rsidR="004E024A" w:rsidRPr="00F05849">
        <w:rPr>
          <w:rFonts w:ascii="Book Antiqua" w:eastAsia="Book Antiqua" w:hAnsi="Book Antiqua" w:cs="Book Antiqua"/>
          <w:i/>
          <w:iCs/>
          <w:color w:val="000000"/>
        </w:rPr>
        <w:t>World J Clin Cases</w:t>
      </w:r>
      <w:r w:rsidR="004E024A" w:rsidRPr="00F05849">
        <w:rPr>
          <w:rFonts w:ascii="Book Antiqua" w:eastAsia="Book Antiqua" w:hAnsi="Book Antiqua" w:cs="Book Antiqua"/>
          <w:color w:val="000000"/>
        </w:rPr>
        <w:t xml:space="preserve"> 2021; In press</w:t>
      </w:r>
    </w:p>
    <w:p w14:paraId="458EDBCE" w14:textId="77777777" w:rsidR="00B753A3" w:rsidRPr="00F05849" w:rsidRDefault="00B753A3" w:rsidP="00F05849">
      <w:pPr>
        <w:spacing w:line="360" w:lineRule="auto"/>
        <w:jc w:val="both"/>
        <w:rPr>
          <w:rFonts w:ascii="Book Antiqua" w:hAnsi="Book Antiqua"/>
        </w:rPr>
      </w:pPr>
    </w:p>
    <w:p w14:paraId="149336BF"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bCs/>
          <w:color w:val="000000"/>
        </w:rPr>
        <w:t xml:space="preserve">Core Tip: </w:t>
      </w:r>
      <w:r w:rsidRPr="00F05849">
        <w:rPr>
          <w:rFonts w:ascii="Book Antiqua" w:eastAsia="Book Antiqua" w:hAnsi="Book Antiqua" w:cs="Book Antiqua"/>
          <w:color w:val="000000"/>
        </w:rPr>
        <w:t>Primary hepatic lymphoma is rarely seen in clinical work, mostl</w:t>
      </w:r>
      <w:r w:rsidR="00A6754D">
        <w:rPr>
          <w:rFonts w:ascii="Book Antiqua" w:eastAsia="Book Antiqua" w:hAnsi="Book Antiqua" w:cs="Book Antiqua"/>
          <w:color w:val="000000"/>
        </w:rPr>
        <w:t>y presented with a</w:t>
      </w:r>
      <w:r w:rsidRPr="00F05849">
        <w:rPr>
          <w:rFonts w:ascii="Book Antiqua" w:eastAsia="Book Antiqua" w:hAnsi="Book Antiqua" w:cs="Book Antiqua"/>
          <w:color w:val="000000"/>
        </w:rPr>
        <w:t xml:space="preserve"> liver mass discovered by a radiography or imaging test, and usually been misdiagnosed as other hepatic malignancies. In our study, we discovered that patients with elevated </w:t>
      </w:r>
      <w:r w:rsidR="00A6754D">
        <w:rPr>
          <w:rFonts w:ascii="Book Antiqua" w:eastAsia="Book Antiqua" w:hAnsi="Book Antiqua" w:cs="Book Antiqua"/>
          <w:color w:val="000000"/>
        </w:rPr>
        <w:t>lactate dehydrogenase</w:t>
      </w:r>
      <w:r w:rsidRPr="00F05849">
        <w:rPr>
          <w:rFonts w:ascii="Book Antiqua" w:eastAsia="Book Antiqua" w:hAnsi="Book Antiqua" w:cs="Book Antiqua"/>
          <w:color w:val="000000"/>
        </w:rPr>
        <w:t xml:space="preserve"> and </w:t>
      </w:r>
      <w:r w:rsidR="00A6754D">
        <w:rPr>
          <w:rFonts w:ascii="Book Antiqua" w:eastAsia="Book Antiqua" w:hAnsi="Book Antiqua" w:cs="Book Antiqua"/>
          <w:color w:val="000000"/>
        </w:rPr>
        <w:t>liver functions abnormality</w:t>
      </w:r>
      <w:r w:rsidRPr="00F05849">
        <w:rPr>
          <w:rFonts w:ascii="Book Antiqua" w:eastAsia="Book Antiqua" w:hAnsi="Book Antiqua" w:cs="Book Antiqua"/>
          <w:color w:val="000000"/>
        </w:rPr>
        <w:t xml:space="preserve"> tend to have shorter </w:t>
      </w:r>
      <w:r w:rsidR="00A6754D">
        <w:rPr>
          <w:rFonts w:ascii="Book Antiqua" w:eastAsiaTheme="minorEastAsia" w:hAnsi="Book Antiqua" w:cs="Book Antiqua" w:hint="eastAsia"/>
          <w:color w:val="000000"/>
          <w:lang w:eastAsia="zh-CN"/>
        </w:rPr>
        <w:t>p</w:t>
      </w:r>
      <w:r w:rsidR="00A6754D" w:rsidRPr="00F05849">
        <w:rPr>
          <w:rFonts w:ascii="Book Antiqua" w:eastAsia="Book Antiqua" w:hAnsi="Book Antiqua" w:cs="Book Antiqua"/>
          <w:color w:val="000000"/>
        </w:rPr>
        <w:t>rogression-free</w:t>
      </w:r>
      <w:r w:rsidR="00A6754D">
        <w:rPr>
          <w:rFonts w:ascii="Book Antiqua" w:eastAsiaTheme="minorEastAsia" w:hAnsi="Book Antiqua" w:cs="Book Antiqua" w:hint="eastAsia"/>
          <w:color w:val="000000"/>
          <w:lang w:eastAsia="zh-CN"/>
        </w:rPr>
        <w:t xml:space="preserve"> </w:t>
      </w:r>
      <w:r w:rsidR="00A6754D" w:rsidRPr="00F05849">
        <w:rPr>
          <w:rFonts w:ascii="Book Antiqua" w:eastAsia="Book Antiqua" w:hAnsi="Book Antiqua" w:cs="Book Antiqua"/>
          <w:color w:val="000000"/>
        </w:rPr>
        <w:t>survival</w:t>
      </w:r>
      <w:r w:rsidRPr="00F05849">
        <w:rPr>
          <w:rFonts w:ascii="Book Antiqua" w:eastAsia="Book Antiqua" w:hAnsi="Book Antiqua" w:cs="Book Antiqua"/>
          <w:color w:val="000000"/>
        </w:rPr>
        <w:t xml:space="preserve">, and biopsy before treatment along normal tumor markers has most essential clinical significance, and </w:t>
      </w:r>
      <w:proofErr w:type="spellStart"/>
      <w:r w:rsidRPr="00F05849">
        <w:rPr>
          <w:rFonts w:ascii="Book Antiqua" w:eastAsia="Book Antiqua" w:hAnsi="Book Antiqua" w:cs="Book Antiqua"/>
          <w:color w:val="000000"/>
        </w:rPr>
        <w:t>immunoincompetent</w:t>
      </w:r>
      <w:proofErr w:type="spellEnd"/>
      <w:r w:rsidRPr="00F05849">
        <w:rPr>
          <w:rFonts w:ascii="Book Antiqua" w:eastAsia="Book Antiqua" w:hAnsi="Book Antiqua" w:cs="Book Antiqua"/>
          <w:color w:val="000000"/>
        </w:rPr>
        <w:t xml:space="preserve"> patients were must susceptible to this aliment.</w:t>
      </w:r>
    </w:p>
    <w:p w14:paraId="6EA7E6BF" w14:textId="77777777" w:rsidR="00B753A3" w:rsidRPr="00F05849" w:rsidRDefault="00B753A3" w:rsidP="00F05849">
      <w:pPr>
        <w:spacing w:line="360" w:lineRule="auto"/>
        <w:jc w:val="both"/>
        <w:rPr>
          <w:rFonts w:ascii="Book Antiqua" w:hAnsi="Book Antiqua"/>
        </w:rPr>
      </w:pPr>
    </w:p>
    <w:p w14:paraId="3A4C116B" w14:textId="77777777" w:rsidR="00B95778" w:rsidRDefault="00B95778">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1344FC3B"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caps/>
          <w:color w:val="000000"/>
          <w:u w:val="single"/>
        </w:rPr>
        <w:lastRenderedPageBreak/>
        <w:t>INTRODUCTION</w:t>
      </w:r>
    </w:p>
    <w:p w14:paraId="588D2C6A"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 xml:space="preserve">Primary hepatic lymphoma (PHL) or liver lymphoma, first described by </w:t>
      </w:r>
      <w:proofErr w:type="gramStart"/>
      <w:r w:rsidRPr="00F05849">
        <w:rPr>
          <w:rFonts w:ascii="Book Antiqua" w:eastAsia="Book Antiqua" w:hAnsi="Book Antiqua" w:cs="Book Antiqua"/>
          <w:color w:val="000000"/>
        </w:rPr>
        <w:t>Lei</w:t>
      </w:r>
      <w:r w:rsidR="00B95778" w:rsidRPr="00F05849">
        <w:rPr>
          <w:rFonts w:ascii="Book Antiqua" w:eastAsia="Book Antiqua" w:hAnsi="Book Antiqua" w:cs="Book Antiqua"/>
          <w:color w:val="000000"/>
          <w:vertAlign w:val="superscript"/>
        </w:rPr>
        <w:t>[</w:t>
      </w:r>
      <w:proofErr w:type="gramEnd"/>
      <w:r w:rsidR="00B95778">
        <w:rPr>
          <w:rFonts w:ascii="Book Antiqua" w:eastAsia="宋体" w:hAnsi="Book Antiqua" w:cs="Book Antiqua"/>
          <w:color w:val="000000"/>
          <w:vertAlign w:val="superscript"/>
          <w:lang w:eastAsia="zh-CN"/>
        </w:rPr>
        <w:t>1</w:t>
      </w:r>
      <w:r w:rsidR="00B95778" w:rsidRPr="00F05849">
        <w:rPr>
          <w:rFonts w:ascii="Book Antiqua" w:eastAsia="Book Antiqua" w:hAnsi="Book Antiqua" w:cs="Book Antiqua"/>
          <w:color w:val="000000"/>
          <w:vertAlign w:val="superscript"/>
        </w:rPr>
        <w:t>]</w:t>
      </w:r>
      <w:r w:rsidRPr="00F05849">
        <w:rPr>
          <w:rFonts w:ascii="Book Antiqua" w:eastAsia="Book Antiqua" w:hAnsi="Book Antiqua" w:cs="Book Antiqua"/>
          <w:color w:val="000000"/>
        </w:rPr>
        <w:t>, is roughly defined as a pathologically confirmed lymphoproliferative disorder that is confined to the liver without lymphatic organs</w:t>
      </w:r>
      <w:r w:rsidR="00B95778" w:rsidRPr="00F05849">
        <w:rPr>
          <w:rFonts w:ascii="Book Antiqua" w:eastAsia="Book Antiqua" w:hAnsi="Book Antiqua" w:cs="Book Antiqua"/>
          <w:color w:val="000000"/>
          <w:vertAlign w:val="superscript"/>
        </w:rPr>
        <w:t>[</w:t>
      </w:r>
      <w:r w:rsidR="00B95778">
        <w:rPr>
          <w:rFonts w:ascii="Book Antiqua" w:eastAsia="宋体" w:hAnsi="Book Antiqua" w:cs="Book Antiqua"/>
          <w:color w:val="000000"/>
          <w:vertAlign w:val="superscript"/>
          <w:lang w:eastAsia="zh-CN"/>
        </w:rPr>
        <w:t>1,</w:t>
      </w:r>
      <w:r w:rsidR="00B95778" w:rsidRPr="00F05849">
        <w:rPr>
          <w:rFonts w:ascii="Book Antiqua" w:eastAsia="Book Antiqua" w:hAnsi="Book Antiqua" w:cs="Book Antiqua"/>
          <w:color w:val="000000"/>
          <w:vertAlign w:val="superscript"/>
        </w:rPr>
        <w:t>2]</w:t>
      </w:r>
      <w:r w:rsidRPr="00F05849">
        <w:rPr>
          <w:rFonts w:ascii="Book Antiqua" w:eastAsia="Book Antiqua" w:hAnsi="Book Antiqua" w:cs="Book Antiqua"/>
          <w:color w:val="000000"/>
        </w:rPr>
        <w:t xml:space="preserve">. The prevalence of PHL </w:t>
      </w:r>
      <w:r w:rsidR="008E1955">
        <w:rPr>
          <w:rFonts w:ascii="Book Antiqua" w:eastAsia="Book Antiqua" w:hAnsi="Book Antiqua" w:cs="Book Antiqua"/>
          <w:color w:val="000000"/>
        </w:rPr>
        <w:t xml:space="preserve">is extremely rare it comprises </w:t>
      </w:r>
      <w:r w:rsidRPr="00F05849">
        <w:rPr>
          <w:rFonts w:ascii="Book Antiqua" w:eastAsia="Book Antiqua" w:hAnsi="Book Antiqua" w:cs="Book Antiqua"/>
          <w:color w:val="000000"/>
        </w:rPr>
        <w:t xml:space="preserve">0.16% of newly diagnosed </w:t>
      </w:r>
      <w:proofErr w:type="gramStart"/>
      <w:r w:rsidRPr="00F05849">
        <w:rPr>
          <w:rFonts w:ascii="Book Antiqua" w:eastAsia="Book Antiqua" w:hAnsi="Book Antiqua" w:cs="Book Antiqua"/>
          <w:color w:val="000000"/>
        </w:rPr>
        <w:t>lymphoma</w:t>
      </w:r>
      <w:r w:rsidRPr="00F05849">
        <w:rPr>
          <w:rFonts w:ascii="Book Antiqua" w:eastAsia="Book Antiqua" w:hAnsi="Book Antiqua" w:cs="Book Antiqua"/>
          <w:color w:val="000000"/>
          <w:vertAlign w:val="superscript"/>
        </w:rPr>
        <w:t>[</w:t>
      </w:r>
      <w:proofErr w:type="gramEnd"/>
      <w:r w:rsidRPr="00F05849">
        <w:rPr>
          <w:rFonts w:ascii="Book Antiqua" w:eastAsia="Book Antiqua" w:hAnsi="Book Antiqua" w:cs="Book Antiqua"/>
          <w:color w:val="000000"/>
          <w:vertAlign w:val="superscript"/>
        </w:rPr>
        <w:t>3]</w:t>
      </w:r>
      <w:r w:rsidRPr="00F05849">
        <w:rPr>
          <w:rFonts w:ascii="Book Antiqua" w:eastAsia="Book Antiqua" w:hAnsi="Book Antiqua" w:cs="Book Antiqua"/>
          <w:color w:val="000000"/>
        </w:rPr>
        <w:t xml:space="preserve"> and therefore raises several challenges about the differentiation between PHL and other hepatic malignancies, such as primary hepatocellular carcinoma </w:t>
      </w:r>
      <w:r w:rsidR="008E1955" w:rsidRPr="00F05849">
        <w:rPr>
          <w:rFonts w:ascii="Book Antiqua" w:eastAsiaTheme="minorEastAsia" w:hAnsi="Book Antiqua"/>
          <w:lang w:eastAsia="zh-CN"/>
        </w:rPr>
        <w:t>(HCC)</w:t>
      </w:r>
      <w:r w:rsidR="008E1955">
        <w:rPr>
          <w:rFonts w:ascii="Book Antiqua" w:eastAsiaTheme="minorEastAsia" w:hAnsi="Book Antiqua" w:hint="eastAsia"/>
          <w:lang w:eastAsia="zh-CN"/>
        </w:rPr>
        <w:t xml:space="preserve"> </w:t>
      </w:r>
      <w:r w:rsidRPr="00F05849">
        <w:rPr>
          <w:rFonts w:ascii="Book Antiqua" w:eastAsia="Book Antiqua" w:hAnsi="Book Antiqua" w:cs="Book Antiqua"/>
          <w:color w:val="000000"/>
        </w:rPr>
        <w:t>and metastatic liver cancer. Because of the aggressive nature of malignant lymphoma and misdiagnosis of this aliment, an optimal scheme for the diagnosis of PHL patients should be properly developed.</w:t>
      </w:r>
    </w:p>
    <w:p w14:paraId="3AEDB533" w14:textId="77777777" w:rsidR="00B753A3" w:rsidRPr="00F05849" w:rsidRDefault="004E024A" w:rsidP="00935AD1">
      <w:pPr>
        <w:spacing w:line="360" w:lineRule="auto"/>
        <w:ind w:firstLineChars="200" w:firstLine="480"/>
        <w:jc w:val="both"/>
        <w:rPr>
          <w:rFonts w:ascii="Book Antiqua" w:hAnsi="Book Antiqua"/>
        </w:rPr>
      </w:pPr>
      <w:r w:rsidRPr="00F05849">
        <w:rPr>
          <w:rFonts w:ascii="Book Antiqua" w:eastAsia="Book Antiqua" w:hAnsi="Book Antiqua" w:cs="Book Antiqua"/>
          <w:color w:val="000000"/>
        </w:rPr>
        <w:t>While the pathogenesis remains</w:t>
      </w:r>
      <w:r w:rsidR="00935AD1">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unclear, some studies have shown that an immunosuppressive status and chronic inflammatory process be involved in the occurrence of </w:t>
      </w:r>
      <w:proofErr w:type="gramStart"/>
      <w:r w:rsidRPr="00F05849">
        <w:rPr>
          <w:rFonts w:ascii="Book Antiqua" w:eastAsia="Book Antiqua" w:hAnsi="Book Antiqua" w:cs="Book Antiqua"/>
          <w:color w:val="000000"/>
        </w:rPr>
        <w:t>PHL</w:t>
      </w:r>
      <w:r w:rsidR="00935AD1" w:rsidRPr="00F05849">
        <w:rPr>
          <w:rFonts w:ascii="Book Antiqua" w:eastAsia="Book Antiqua" w:hAnsi="Book Antiqua" w:cs="Book Antiqua"/>
          <w:color w:val="000000"/>
          <w:vertAlign w:val="superscript"/>
        </w:rPr>
        <w:t>[</w:t>
      </w:r>
      <w:proofErr w:type="gramEnd"/>
      <w:r w:rsidR="00935AD1" w:rsidRPr="00F05849">
        <w:rPr>
          <w:rFonts w:ascii="Book Antiqua" w:eastAsia="Book Antiqua" w:hAnsi="Book Antiqua" w:cs="Book Antiqua"/>
          <w:color w:val="000000"/>
          <w:vertAlign w:val="superscript"/>
        </w:rPr>
        <w:t>3</w:t>
      </w:r>
      <w:r w:rsidR="00644B33">
        <w:rPr>
          <w:rFonts w:ascii="Book Antiqua" w:eastAsiaTheme="minorEastAsia" w:hAnsi="Book Antiqua" w:cs="Book Antiqua" w:hint="eastAsia"/>
          <w:color w:val="000000"/>
          <w:vertAlign w:val="superscript"/>
          <w:lang w:eastAsia="zh-CN"/>
        </w:rPr>
        <w:t>,4</w:t>
      </w:r>
      <w:r w:rsidR="00935AD1" w:rsidRPr="00F05849">
        <w:rPr>
          <w:rFonts w:ascii="Book Antiqua" w:eastAsia="Book Antiqua" w:hAnsi="Book Antiqua" w:cs="Book Antiqua"/>
          <w:color w:val="000000"/>
          <w:vertAlign w:val="superscript"/>
        </w:rPr>
        <w:t>]</w:t>
      </w:r>
      <w:r w:rsidRPr="00F05849">
        <w:rPr>
          <w:rFonts w:ascii="Book Antiqua" w:eastAsia="Book Antiqua" w:hAnsi="Book Antiqua" w:cs="Book Antiqua"/>
          <w:color w:val="000000"/>
        </w:rPr>
        <w:t>.</w:t>
      </w:r>
      <w:r w:rsidRPr="00F05849">
        <w:rPr>
          <w:rFonts w:ascii="Book Antiqua" w:eastAsia="Book Antiqua" w:hAnsi="Book Antiqua" w:cs="Book Antiqua"/>
          <w:color w:val="000000"/>
          <w:vertAlign w:val="superscript"/>
        </w:rPr>
        <w:t xml:space="preserve"> </w:t>
      </w:r>
      <w:r w:rsidRPr="00F05849">
        <w:rPr>
          <w:rFonts w:ascii="Book Antiqua" w:eastAsia="Book Antiqua" w:hAnsi="Book Antiqua" w:cs="Book Antiqua"/>
          <w:color w:val="000000"/>
        </w:rPr>
        <w:t>Upper abdomina</w:t>
      </w:r>
      <w:r w:rsidR="00E10CA0">
        <w:rPr>
          <w:rFonts w:ascii="Book Antiqua" w:eastAsia="Book Antiqua" w:hAnsi="Book Antiqua" w:cs="Book Antiqua"/>
          <w:color w:val="000000"/>
        </w:rPr>
        <w:t xml:space="preserve">l malaise and aminotransferase </w:t>
      </w:r>
      <w:r w:rsidRPr="00F05849">
        <w:rPr>
          <w:rFonts w:ascii="Book Antiqua" w:eastAsia="Book Antiqua" w:hAnsi="Book Antiqua" w:cs="Book Antiqua"/>
          <w:color w:val="000000"/>
        </w:rPr>
        <w:t>are the most frequent manifestations in these patients, and other presentations include fatigue, jaundice, nausea, and B symptoms such as loss of weight, fever,</w:t>
      </w:r>
      <w:r w:rsidR="00935AD1">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and night sweat. Laboratory tests are considered insignificant except for elevated </w:t>
      </w:r>
      <w:r w:rsidR="004F5DAE">
        <w:rPr>
          <w:rFonts w:ascii="Book Antiqua" w:eastAsiaTheme="minorEastAsia" w:hAnsi="Book Antiqua" w:cs="Book Antiqua" w:hint="eastAsia"/>
          <w:color w:val="000000"/>
          <w:lang w:eastAsia="zh-CN"/>
        </w:rPr>
        <w:t>l</w:t>
      </w:r>
      <w:r w:rsidR="004F5DAE" w:rsidRPr="00F05849">
        <w:rPr>
          <w:rFonts w:ascii="Book Antiqua" w:eastAsia="Book Antiqua" w:hAnsi="Book Antiqua" w:cs="Book Antiqua"/>
          <w:color w:val="000000"/>
        </w:rPr>
        <w:t>actate dehydrogenase (LDH)</w:t>
      </w:r>
      <w:r w:rsidRPr="00F05849">
        <w:rPr>
          <w:rFonts w:ascii="Book Antiqua" w:eastAsia="Book Antiqua" w:hAnsi="Book Antiqua" w:cs="Book Antiqua"/>
          <w:color w:val="000000"/>
        </w:rPr>
        <w:t>, alkaline phosphatase,</w:t>
      </w:r>
      <w:r w:rsidR="00935AD1">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and tumor markers. Researchers have failed to create a reliable diagnostic pattern to distinguish PHL from other liver malignancies by comparing numerous </w:t>
      </w:r>
      <w:r w:rsidR="00935AD1" w:rsidRPr="00935AD1">
        <w:rPr>
          <w:rFonts w:ascii="Book Antiqua" w:eastAsia="Book Antiqua" w:hAnsi="Book Antiqua" w:cs="Book Antiqua"/>
          <w:color w:val="000000"/>
        </w:rPr>
        <w:t>computed tomography (CT)</w:t>
      </w:r>
      <w:r w:rsidRPr="00F05849">
        <w:rPr>
          <w:rFonts w:ascii="Book Antiqua" w:eastAsia="Book Antiqua" w:hAnsi="Book Antiqua" w:cs="Book Antiqua"/>
          <w:color w:val="000000"/>
        </w:rPr>
        <w:t xml:space="preserve"> or </w:t>
      </w:r>
      <w:r w:rsidR="00935AD1" w:rsidRPr="00F05849">
        <w:rPr>
          <w:rFonts w:ascii="Book Antiqua" w:eastAsia="Book Antiqua" w:hAnsi="Book Antiqua" w:cs="Book Antiqua"/>
          <w:color w:val="000000"/>
        </w:rPr>
        <w:t>magnetic resonance imaging (MRI)</w:t>
      </w:r>
      <w:r w:rsidRPr="00F05849">
        <w:rPr>
          <w:rFonts w:ascii="Book Antiqua" w:eastAsia="Book Antiqua" w:hAnsi="Book Antiqua" w:cs="Book Antiqua"/>
          <w:color w:val="000000"/>
        </w:rPr>
        <w:t xml:space="preserve"> </w:t>
      </w:r>
      <w:proofErr w:type="gramStart"/>
      <w:r w:rsidRPr="00F05849">
        <w:rPr>
          <w:rFonts w:ascii="Book Antiqua" w:eastAsia="Book Antiqua" w:hAnsi="Book Antiqua" w:cs="Book Antiqua"/>
          <w:color w:val="000000"/>
        </w:rPr>
        <w:t>images</w:t>
      </w:r>
      <w:r w:rsidR="00935AD1">
        <w:rPr>
          <w:rFonts w:ascii="Book Antiqua" w:eastAsia="Book Antiqua" w:hAnsi="Book Antiqua" w:cs="Book Antiqua"/>
          <w:color w:val="000000"/>
          <w:vertAlign w:val="superscript"/>
        </w:rPr>
        <w:t>[</w:t>
      </w:r>
      <w:proofErr w:type="gramEnd"/>
      <w:r w:rsidR="00935AD1">
        <w:rPr>
          <w:rFonts w:ascii="Book Antiqua" w:eastAsia="Book Antiqua" w:hAnsi="Book Antiqua" w:cs="Book Antiqua"/>
          <w:color w:val="000000"/>
          <w:vertAlign w:val="superscript"/>
        </w:rPr>
        <w:t>5,</w:t>
      </w:r>
      <w:r w:rsidR="00935AD1" w:rsidRPr="00F05849">
        <w:rPr>
          <w:rFonts w:ascii="Book Antiqua" w:eastAsia="Book Antiqua" w:hAnsi="Book Antiqua" w:cs="Book Antiqua"/>
          <w:color w:val="000000"/>
          <w:vertAlign w:val="superscript"/>
        </w:rPr>
        <w:t>6]</w:t>
      </w:r>
      <w:r w:rsidRPr="00F05849">
        <w:rPr>
          <w:rFonts w:ascii="Book Antiqua" w:eastAsia="Book Antiqua" w:hAnsi="Book Antiqua" w:cs="Book Antiqua"/>
          <w:color w:val="000000"/>
        </w:rPr>
        <w:t>. The</w:t>
      </w:r>
      <w:r w:rsidR="00935AD1">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only definitive diagnosis of PHL is biopsy by laparotomy or image-guided needle aspiration. The most prevalent types are diffuse large B-cell lymphoma (DLBCL</w:t>
      </w:r>
      <w:proofErr w:type="gramStart"/>
      <w:r w:rsidRPr="00F05849">
        <w:rPr>
          <w:rFonts w:ascii="Book Antiqua" w:eastAsia="Book Antiqua" w:hAnsi="Book Antiqua" w:cs="Book Antiqua"/>
          <w:color w:val="000000"/>
        </w:rPr>
        <w:t>)</w:t>
      </w:r>
      <w:r w:rsidR="00935AD1" w:rsidRPr="00F05849">
        <w:rPr>
          <w:rFonts w:ascii="Book Antiqua" w:eastAsia="Book Antiqua" w:hAnsi="Book Antiqua" w:cs="Book Antiqua"/>
          <w:color w:val="000000"/>
          <w:vertAlign w:val="superscript"/>
        </w:rPr>
        <w:t>[</w:t>
      </w:r>
      <w:proofErr w:type="gramEnd"/>
      <w:r w:rsidR="00935AD1" w:rsidRPr="00F05849">
        <w:rPr>
          <w:rFonts w:ascii="Book Antiqua" w:eastAsia="Book Antiqua" w:hAnsi="Book Antiqua" w:cs="Book Antiqua"/>
          <w:color w:val="000000"/>
          <w:vertAlign w:val="superscript"/>
        </w:rPr>
        <w:t>2]</w:t>
      </w:r>
      <w:r w:rsidRPr="00F05849">
        <w:rPr>
          <w:rFonts w:ascii="Book Antiqua" w:eastAsia="Book Antiqua" w:hAnsi="Book Antiqua" w:cs="Book Antiqua"/>
          <w:color w:val="000000"/>
        </w:rPr>
        <w:t>. Chemotherapy represents a major part of lymphoma treatment, and surgery is critical for hepatic malignancy. Because of the indistinguishable diagnostic imaging of PHL, these two treatment methods are usually used in combination even if surgery operations are unnecessary under some circumstances.</w:t>
      </w:r>
    </w:p>
    <w:p w14:paraId="4C4D456F" w14:textId="77777777" w:rsidR="00B753A3" w:rsidRPr="00F05849" w:rsidRDefault="004E024A" w:rsidP="004F5DAE">
      <w:pPr>
        <w:spacing w:line="360" w:lineRule="auto"/>
        <w:ind w:firstLineChars="200" w:firstLine="480"/>
        <w:jc w:val="both"/>
        <w:rPr>
          <w:rFonts w:ascii="Book Antiqua" w:hAnsi="Book Antiqua"/>
        </w:rPr>
      </w:pPr>
      <w:r w:rsidRPr="00F05849">
        <w:rPr>
          <w:rFonts w:ascii="Book Antiqua" w:eastAsia="Book Antiqua" w:hAnsi="Book Antiqua" w:cs="Book Antiqua"/>
          <w:color w:val="000000"/>
        </w:rPr>
        <w:t>We have searched many cases published online or offline in the past few decades. In 2017, researchers from France (</w:t>
      </w:r>
      <w:proofErr w:type="spellStart"/>
      <w:r w:rsidR="004F5DAE" w:rsidRPr="004F5DAE">
        <w:rPr>
          <w:rFonts w:ascii="Book Antiqua" w:hAnsi="Book Antiqua"/>
          <w:bCs/>
        </w:rPr>
        <w:t>Cesaretti</w:t>
      </w:r>
      <w:proofErr w:type="spellEnd"/>
      <w:r w:rsidRPr="00F05849">
        <w:rPr>
          <w:rFonts w:ascii="Book Antiqua" w:eastAsia="Book Antiqua" w:hAnsi="Book Antiqua" w:cs="Book Antiqua"/>
          <w:color w:val="000000"/>
        </w:rPr>
        <w:t xml:space="preserve"> </w:t>
      </w:r>
      <w:r w:rsidRPr="00F05849">
        <w:rPr>
          <w:rFonts w:ascii="Book Antiqua" w:eastAsia="Book Antiqua" w:hAnsi="Book Antiqua" w:cs="Book Antiqua"/>
          <w:i/>
          <w:iCs/>
          <w:color w:val="000000"/>
        </w:rPr>
        <w:t xml:space="preserve">et </w:t>
      </w:r>
      <w:proofErr w:type="gramStart"/>
      <w:r w:rsidRPr="00F05849">
        <w:rPr>
          <w:rFonts w:ascii="Book Antiqua" w:eastAsia="Book Antiqua" w:hAnsi="Book Antiqua" w:cs="Book Antiqua"/>
          <w:i/>
          <w:iCs/>
          <w:color w:val="000000"/>
        </w:rPr>
        <w:t>al</w:t>
      </w:r>
      <w:r w:rsidR="004F5DAE" w:rsidRPr="00F05849">
        <w:rPr>
          <w:rFonts w:ascii="Book Antiqua" w:eastAsia="Book Antiqua" w:hAnsi="Book Antiqua" w:cs="Book Antiqua"/>
          <w:color w:val="000000"/>
          <w:vertAlign w:val="superscript"/>
        </w:rPr>
        <w:t>[</w:t>
      </w:r>
      <w:proofErr w:type="gramEnd"/>
      <w:r w:rsidR="004F5DAE">
        <w:rPr>
          <w:rFonts w:ascii="Book Antiqua" w:eastAsiaTheme="minorEastAsia" w:hAnsi="Book Antiqua" w:cs="Book Antiqua" w:hint="eastAsia"/>
          <w:color w:val="000000"/>
          <w:vertAlign w:val="superscript"/>
          <w:lang w:eastAsia="zh-CN"/>
        </w:rPr>
        <w:t>2</w:t>
      </w:r>
      <w:r w:rsidR="004F5DAE" w:rsidRPr="00F05849">
        <w:rPr>
          <w:rFonts w:ascii="Book Antiqua" w:eastAsia="Book Antiqua" w:hAnsi="Book Antiqua" w:cs="Book Antiqua"/>
          <w:color w:val="000000"/>
          <w:vertAlign w:val="superscript"/>
        </w:rPr>
        <w:t>]</w:t>
      </w:r>
      <w:r w:rsidRPr="00F05849">
        <w:rPr>
          <w:rFonts w:ascii="Book Antiqua" w:eastAsia="Book Antiqua" w:hAnsi="Book Antiqua" w:cs="Book Antiqua"/>
          <w:color w:val="000000"/>
        </w:rPr>
        <w:t>) analyzed 147 PHL patients (DLBCL type only) without immunosuppressive situations from 1976–2015 and concluded</w:t>
      </w:r>
      <w:r w:rsidR="004F5DAE">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that patients with </w:t>
      </w:r>
      <w:proofErr w:type="spellStart"/>
      <w:r w:rsidRPr="00F05849">
        <w:rPr>
          <w:rFonts w:ascii="Book Antiqua" w:eastAsia="Book Antiqua" w:hAnsi="Book Antiqua" w:cs="Book Antiqua"/>
          <w:color w:val="000000"/>
        </w:rPr>
        <w:t>resectable</w:t>
      </w:r>
      <w:proofErr w:type="spellEnd"/>
      <w:r w:rsidRPr="00F05849">
        <w:rPr>
          <w:rFonts w:ascii="Book Antiqua" w:eastAsia="Book Antiqua" w:hAnsi="Book Antiqua" w:cs="Book Antiqua"/>
          <w:color w:val="000000"/>
        </w:rPr>
        <w:t xml:space="preserve"> lesions</w:t>
      </w:r>
      <w:r w:rsidR="004F5DAE">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had a better prognosis</w:t>
      </w:r>
      <w:r w:rsidR="004F5DAE" w:rsidRPr="00F05849">
        <w:rPr>
          <w:rFonts w:ascii="Book Antiqua" w:eastAsia="Book Antiqua" w:hAnsi="Book Antiqua" w:cs="Book Antiqua"/>
          <w:color w:val="000000"/>
          <w:vertAlign w:val="superscript"/>
        </w:rPr>
        <w:t>[</w:t>
      </w:r>
      <w:r w:rsidR="004F5DAE">
        <w:rPr>
          <w:rFonts w:ascii="Book Antiqua" w:eastAsiaTheme="minorEastAsia" w:hAnsi="Book Antiqua" w:cs="Book Antiqua" w:hint="eastAsia"/>
          <w:color w:val="000000"/>
          <w:vertAlign w:val="superscript"/>
          <w:lang w:eastAsia="zh-CN"/>
        </w:rPr>
        <w:t>2</w:t>
      </w:r>
      <w:r w:rsidR="004F5DAE" w:rsidRPr="00F05849">
        <w:rPr>
          <w:rFonts w:ascii="Book Antiqua" w:eastAsia="Book Antiqua" w:hAnsi="Book Antiqua" w:cs="Book Antiqua"/>
          <w:color w:val="000000"/>
          <w:vertAlign w:val="superscript"/>
        </w:rPr>
        <w:t>]</w:t>
      </w:r>
      <w:r w:rsidRPr="00F05849">
        <w:rPr>
          <w:rFonts w:ascii="Book Antiqua" w:eastAsia="Book Antiqua" w:hAnsi="Book Antiqua" w:cs="Book Antiqua"/>
          <w:color w:val="000000"/>
        </w:rPr>
        <w:t>.</w:t>
      </w:r>
      <w:r w:rsidR="004F5DAE">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However, some questions, including treatment choice or susceptibility of </w:t>
      </w:r>
      <w:proofErr w:type="spellStart"/>
      <w:r w:rsidRPr="00F05849">
        <w:rPr>
          <w:rFonts w:ascii="Book Antiqua" w:eastAsia="Book Antiqua" w:hAnsi="Book Antiqua" w:cs="Book Antiqua"/>
          <w:color w:val="000000"/>
        </w:rPr>
        <w:t>immunoincompetent</w:t>
      </w:r>
      <w:proofErr w:type="spellEnd"/>
      <w:r w:rsidRPr="00F05849">
        <w:rPr>
          <w:rFonts w:ascii="Book Antiqua" w:eastAsia="Book Antiqua" w:hAnsi="Book Antiqua" w:cs="Book Antiqua"/>
          <w:color w:val="000000"/>
        </w:rPr>
        <w:t xml:space="preserve"> patients, remain </w:t>
      </w:r>
      <w:r w:rsidRPr="00F05849">
        <w:rPr>
          <w:rFonts w:ascii="Book Antiqua" w:eastAsia="Book Antiqua" w:hAnsi="Book Antiqua" w:cs="Book Antiqua"/>
          <w:color w:val="000000"/>
        </w:rPr>
        <w:lastRenderedPageBreak/>
        <w:t xml:space="preserve">disputable in the rituximab era. A large population-level study conducted using the SEER database concluded that the incidence of PHL has been steadily </w:t>
      </w:r>
      <w:proofErr w:type="gramStart"/>
      <w:r w:rsidRPr="00F05849">
        <w:rPr>
          <w:rFonts w:ascii="Book Antiqua" w:eastAsia="Book Antiqua" w:hAnsi="Book Antiqua" w:cs="Book Antiqua"/>
          <w:color w:val="000000"/>
        </w:rPr>
        <w:t>increasing</w:t>
      </w:r>
      <w:r w:rsidR="004F5DAE">
        <w:rPr>
          <w:rFonts w:ascii="Book Antiqua" w:eastAsia="Book Antiqua" w:hAnsi="Book Antiqua" w:cs="Book Antiqua"/>
          <w:color w:val="000000"/>
          <w:vertAlign w:val="superscript"/>
        </w:rPr>
        <w:t>[</w:t>
      </w:r>
      <w:proofErr w:type="gramEnd"/>
      <w:r w:rsidR="00644B33">
        <w:rPr>
          <w:rFonts w:ascii="Book Antiqua" w:eastAsiaTheme="minorEastAsia" w:hAnsi="Book Antiqua" w:cs="Book Antiqua" w:hint="eastAsia"/>
          <w:color w:val="000000"/>
          <w:vertAlign w:val="superscript"/>
          <w:lang w:eastAsia="zh-CN"/>
        </w:rPr>
        <w:t>2</w:t>
      </w:r>
      <w:r w:rsidR="004F5DAE">
        <w:rPr>
          <w:rFonts w:ascii="Book Antiqua" w:eastAsia="Book Antiqua" w:hAnsi="Book Antiqua" w:cs="Book Antiqua"/>
          <w:color w:val="000000"/>
          <w:vertAlign w:val="superscript"/>
        </w:rPr>
        <w:t>,</w:t>
      </w:r>
      <w:r w:rsidR="004F5DAE" w:rsidRPr="00F05849">
        <w:rPr>
          <w:rFonts w:ascii="Book Antiqua" w:eastAsia="Book Antiqua" w:hAnsi="Book Antiqua" w:cs="Book Antiqua"/>
          <w:color w:val="000000"/>
          <w:vertAlign w:val="superscript"/>
        </w:rPr>
        <w:t>7]</w:t>
      </w:r>
      <w:r w:rsidRPr="00F05849">
        <w:rPr>
          <w:rFonts w:ascii="Book Antiqua" w:eastAsia="Book Antiqua" w:hAnsi="Book Antiqua" w:cs="Book Antiqua"/>
          <w:color w:val="000000"/>
        </w:rPr>
        <w:t>,</w:t>
      </w:r>
      <w:r w:rsidR="004F5DAE">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but failed to more practically elucidate PHL. Due to the lack of large-scale clinical trials, PHL patients are treated empirically.</w:t>
      </w:r>
    </w:p>
    <w:p w14:paraId="4B6DA058" w14:textId="77777777" w:rsidR="00B753A3" w:rsidRPr="00F05849" w:rsidRDefault="004E024A" w:rsidP="004F5DAE">
      <w:pPr>
        <w:spacing w:line="360" w:lineRule="auto"/>
        <w:ind w:firstLineChars="200" w:firstLine="480"/>
        <w:jc w:val="both"/>
        <w:rPr>
          <w:rFonts w:ascii="Book Antiqua" w:hAnsi="Book Antiqua"/>
        </w:rPr>
      </w:pPr>
      <w:r w:rsidRPr="00F05849">
        <w:rPr>
          <w:rFonts w:ascii="Book Antiqua" w:eastAsia="Book Antiqua" w:hAnsi="Book Antiqua" w:cs="Book Antiqua"/>
          <w:color w:val="000000"/>
        </w:rPr>
        <w:t xml:space="preserve">For the first time, we combined all different subtypes of PHL cases into a statistical pool to optimize the treatment modality selection process, especially for patients with </w:t>
      </w:r>
      <w:proofErr w:type="spellStart"/>
      <w:r w:rsidRPr="00F05849">
        <w:rPr>
          <w:rFonts w:ascii="Book Antiqua" w:eastAsia="Book Antiqua" w:hAnsi="Book Antiqua" w:cs="Book Antiqua"/>
          <w:color w:val="000000"/>
        </w:rPr>
        <w:t>resectable</w:t>
      </w:r>
      <w:proofErr w:type="spellEnd"/>
      <w:r w:rsidRPr="00F05849">
        <w:rPr>
          <w:rFonts w:ascii="Book Antiqua" w:eastAsia="Book Antiqua" w:hAnsi="Book Antiqua" w:cs="Book Antiqua"/>
          <w:color w:val="000000"/>
        </w:rPr>
        <w:t xml:space="preserve"> lesions, and further explored the likely pathogenesis, prognostic factors,</w:t>
      </w:r>
      <w:r w:rsidR="00E10CA0">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and survival trends of PHL.</w:t>
      </w:r>
    </w:p>
    <w:p w14:paraId="47AD34D2" w14:textId="77777777" w:rsidR="00B753A3" w:rsidRPr="00F05849" w:rsidRDefault="00B753A3" w:rsidP="00F05849">
      <w:pPr>
        <w:spacing w:line="360" w:lineRule="auto"/>
        <w:jc w:val="both"/>
        <w:rPr>
          <w:rFonts w:ascii="Book Antiqua" w:hAnsi="Book Antiqua"/>
        </w:rPr>
      </w:pPr>
    </w:p>
    <w:p w14:paraId="5AD048DC"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caps/>
          <w:color w:val="000000"/>
          <w:u w:val="single"/>
        </w:rPr>
        <w:t>MATERIALS AND METHODS</w:t>
      </w:r>
    </w:p>
    <w:p w14:paraId="03880155"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First, open published cases with the</w:t>
      </w:r>
      <w:r w:rsidR="004F5DAE">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terms “hepatic lymphoma”</w:t>
      </w:r>
      <w:r w:rsidR="004F5DAE">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or</w:t>
      </w:r>
      <w:r w:rsidR="004F5DAE">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“liver lymphoma”</w:t>
      </w:r>
      <w:r w:rsidR="004F5DAE">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in their</w:t>
      </w:r>
      <w:r w:rsidR="004F5DAE">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titles or abstracts on PubMed from 1999 to 2019 were extracted to establish a study set. After the exclusion process, a review of the remaining full texts was performed again by researchers to enrich the existing data. The baseline characteristics of PHL patients were mostly based on the original reports; reasonable supplementary information, which was reviewed from the original context both textually and graphically by a senior oncologist, pathologist, radiologist,</w:t>
      </w:r>
      <w:r w:rsidR="004F5DAE">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and surgeon, was taken into consideration at the same time.</w:t>
      </w:r>
    </w:p>
    <w:p w14:paraId="13A7D274" w14:textId="77777777" w:rsidR="00B753A3" w:rsidRPr="00F05849" w:rsidRDefault="004E024A" w:rsidP="004F5DAE">
      <w:pPr>
        <w:spacing w:line="360" w:lineRule="auto"/>
        <w:ind w:firstLineChars="200" w:firstLine="480"/>
        <w:jc w:val="both"/>
        <w:rPr>
          <w:rFonts w:ascii="Book Antiqua" w:hAnsi="Book Antiqua"/>
        </w:rPr>
      </w:pPr>
      <w:r w:rsidRPr="00F05849">
        <w:rPr>
          <w:rFonts w:ascii="Book Antiqua" w:eastAsia="Book Antiqua" w:hAnsi="Book Antiqua" w:cs="Book Antiqua"/>
          <w:color w:val="000000"/>
        </w:rPr>
        <w:t>One solitary lesion with a size less than 10 cm in diameter was categorized as a single lesion, and lesions over 10 cm in diameter were categorized as bulky lesions. Multiple lesions were defined as more than 2 detectable</w:t>
      </w:r>
      <w:r w:rsidR="004F5DAE">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lesions that were similar in size. Patients without obvious or </w:t>
      </w:r>
      <w:proofErr w:type="spellStart"/>
      <w:r w:rsidRPr="00F05849">
        <w:rPr>
          <w:rFonts w:ascii="Book Antiqua" w:eastAsia="Book Antiqua" w:hAnsi="Book Antiqua" w:cs="Book Antiqua"/>
          <w:color w:val="000000"/>
        </w:rPr>
        <w:t>resectable</w:t>
      </w:r>
      <w:proofErr w:type="spellEnd"/>
      <w:r w:rsidRPr="00F05849">
        <w:rPr>
          <w:rFonts w:ascii="Book Antiqua" w:eastAsia="Book Antiqua" w:hAnsi="Book Antiqua" w:cs="Book Antiqua"/>
          <w:color w:val="000000"/>
        </w:rPr>
        <w:t xml:space="preserve"> lesions on diagnostic imaging were classified as having diffuse lesions. At least one imaging study was required, such as upper abdominal </w:t>
      </w:r>
      <w:r w:rsidR="00935AD1">
        <w:rPr>
          <w:rFonts w:ascii="Book Antiqua" w:eastAsia="Book Antiqua" w:hAnsi="Book Antiqua" w:cs="Book Antiqua"/>
          <w:color w:val="000000"/>
        </w:rPr>
        <w:t>CT</w:t>
      </w:r>
      <w:r w:rsidRPr="00F05849">
        <w:rPr>
          <w:rFonts w:ascii="Book Antiqua" w:eastAsia="Book Antiqua" w:hAnsi="Book Antiqua" w:cs="Book Antiqua"/>
          <w:color w:val="000000"/>
        </w:rPr>
        <w:t xml:space="preserve">, </w:t>
      </w:r>
      <w:r w:rsidR="00935AD1">
        <w:rPr>
          <w:rFonts w:ascii="Book Antiqua" w:eastAsia="Book Antiqua" w:hAnsi="Book Antiqua" w:cs="Book Antiqua"/>
          <w:color w:val="000000"/>
        </w:rPr>
        <w:t>MRI</w:t>
      </w:r>
      <w:r w:rsidRPr="00F05849">
        <w:rPr>
          <w:rFonts w:ascii="Book Antiqua" w:eastAsia="Book Antiqua" w:hAnsi="Book Antiqua" w:cs="Book Antiqua"/>
          <w:color w:val="000000"/>
        </w:rPr>
        <w:t>, ultrasonography (US) or positron emission tomography (PET). Dynamic liver function tests of patients were</w:t>
      </w:r>
      <w:r w:rsidR="004F5DAE">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not uncommon, but we only took the highest records as valid data. Liver function abnormality (LFA), </w:t>
      </w:r>
      <w:r w:rsidRPr="00F05849">
        <w:rPr>
          <w:rFonts w:ascii="Book Antiqua" w:eastAsia="Book Antiqua" w:hAnsi="Book Antiqua" w:cs="Book Antiqua"/>
        </w:rPr>
        <w:t>i</w:t>
      </w:r>
      <w:hyperlink w:anchor="keyfrom=E2Ctranslation" w:history="1">
        <w:r w:rsidRPr="00F05849">
          <w:rPr>
            <w:rFonts w:ascii="Book Antiqua" w:eastAsia="Book Antiqua" w:hAnsi="Book Antiqua" w:cs="Book Antiqua"/>
          </w:rPr>
          <w:t xml:space="preserve">ncluding </w:t>
        </w:r>
      </w:hyperlink>
      <w:r w:rsidRPr="00F05849">
        <w:rPr>
          <w:rFonts w:ascii="Book Antiqua" w:eastAsia="Book Antiqua" w:hAnsi="Book Antiqua" w:cs="Book Antiqua"/>
          <w:color w:val="000000"/>
        </w:rPr>
        <w:t>existing</w:t>
      </w:r>
      <w:r w:rsidR="004F5DAE">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hepatitis, asymptomatic </w:t>
      </w:r>
      <w:hyperlink w:anchor="keyfrom=E2Ctranslation" w:history="1">
        <w:r w:rsidRPr="00F05849">
          <w:rPr>
            <w:rFonts w:ascii="Book Antiqua" w:eastAsia="Book Antiqua" w:hAnsi="Book Antiqua" w:cs="Book Antiqua"/>
            <w:color w:val="000000"/>
          </w:rPr>
          <w:t>aminotransferase</w:t>
        </w:r>
      </w:hyperlink>
      <w:r w:rsidR="004F5DAE">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elevation,</w:t>
      </w:r>
      <w:r w:rsidR="004F5DAE">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or bilirubin elevation of any degree, was also classified as LFA. </w:t>
      </w:r>
      <w:r w:rsidR="004F5DAE">
        <w:rPr>
          <w:rFonts w:ascii="Book Antiqua" w:eastAsia="Book Antiqua" w:hAnsi="Book Antiqua" w:cs="Book Antiqua"/>
          <w:color w:val="000000"/>
        </w:rPr>
        <w:t>LDH</w:t>
      </w:r>
      <w:r w:rsidRPr="00F05849">
        <w:rPr>
          <w:rFonts w:ascii="Book Antiqua" w:eastAsia="Book Antiqua" w:hAnsi="Book Antiqua" w:cs="Book Antiqua"/>
          <w:color w:val="000000"/>
        </w:rPr>
        <w:t xml:space="preserve"> levels were divided into two groups: </w:t>
      </w:r>
      <w:r w:rsidR="00646537">
        <w:rPr>
          <w:rFonts w:ascii="Book Antiqua" w:eastAsiaTheme="minorEastAsia" w:hAnsi="Book Antiqua" w:cs="Book Antiqua" w:hint="eastAsia"/>
          <w:color w:val="000000"/>
          <w:lang w:eastAsia="zh-CN"/>
        </w:rPr>
        <w:t>E</w:t>
      </w:r>
      <w:r w:rsidRPr="00F05849">
        <w:rPr>
          <w:rFonts w:ascii="Book Antiqua" w:eastAsia="Book Antiqua" w:hAnsi="Book Antiqua" w:cs="Book Antiqua"/>
          <w:color w:val="000000"/>
        </w:rPr>
        <w:t xml:space="preserve">levated and normal, as was alkaline phosphatase (ALP). </w:t>
      </w:r>
      <w:r w:rsidR="009F4391" w:rsidRPr="00F05849">
        <w:rPr>
          <w:rFonts w:ascii="Book Antiqua" w:eastAsiaTheme="minorEastAsia" w:hAnsi="Book Antiqua"/>
          <w:lang w:eastAsia="zh-CN"/>
        </w:rPr>
        <w:t>H</w:t>
      </w:r>
      <w:r w:rsidR="009F4391" w:rsidRPr="00F05849">
        <w:rPr>
          <w:rFonts w:ascii="Book Antiqua" w:hAnsi="Book Antiqua"/>
        </w:rPr>
        <w:t>epatitis B virus</w:t>
      </w:r>
      <w:r w:rsidR="009F4391" w:rsidRPr="00F05849">
        <w:rPr>
          <w:rFonts w:ascii="Book Antiqua" w:eastAsia="Book Antiqua" w:hAnsi="Book Antiqua" w:cs="Book Antiqua"/>
          <w:color w:val="000000"/>
        </w:rPr>
        <w:t xml:space="preserve"> </w:t>
      </w:r>
      <w:r w:rsidR="009F4391">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HBV</w:t>
      </w:r>
      <w:r w:rsidR="009F4391">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 or </w:t>
      </w:r>
      <w:r w:rsidR="009F4391">
        <w:rPr>
          <w:rFonts w:ascii="Book Antiqua" w:eastAsiaTheme="minorEastAsia" w:hAnsi="Book Antiqua" w:hint="eastAsia"/>
          <w:lang w:eastAsia="zh-CN"/>
        </w:rPr>
        <w:t>h</w:t>
      </w:r>
      <w:r w:rsidR="009F4391" w:rsidRPr="00F05849">
        <w:rPr>
          <w:rFonts w:ascii="Book Antiqua" w:hAnsi="Book Antiqua"/>
        </w:rPr>
        <w:t xml:space="preserve">epatitis </w:t>
      </w:r>
      <w:r w:rsidR="009F4391">
        <w:rPr>
          <w:rFonts w:ascii="Book Antiqua" w:eastAsiaTheme="minorEastAsia" w:hAnsi="Book Antiqua" w:hint="eastAsia"/>
          <w:lang w:eastAsia="zh-CN"/>
        </w:rPr>
        <w:t>C</w:t>
      </w:r>
      <w:r w:rsidR="009F4391" w:rsidRPr="00F05849">
        <w:rPr>
          <w:rFonts w:ascii="Book Antiqua" w:hAnsi="Book Antiqua"/>
        </w:rPr>
        <w:t xml:space="preserve"> </w:t>
      </w:r>
      <w:r w:rsidR="009F4391" w:rsidRPr="00F05849">
        <w:rPr>
          <w:rFonts w:ascii="Book Antiqua" w:hAnsi="Book Antiqua"/>
        </w:rPr>
        <w:lastRenderedPageBreak/>
        <w:t>virus</w:t>
      </w:r>
      <w:r w:rsidR="009F4391" w:rsidRPr="00F05849">
        <w:rPr>
          <w:rFonts w:ascii="Book Antiqua" w:eastAsia="Book Antiqua" w:hAnsi="Book Antiqua" w:cs="Book Antiqua"/>
          <w:color w:val="000000"/>
        </w:rPr>
        <w:t xml:space="preserve"> </w:t>
      </w:r>
      <w:r w:rsidR="009F4391">
        <w:rPr>
          <w:rFonts w:ascii="Book Antiqua" w:eastAsiaTheme="minorEastAsia" w:hAnsi="Book Antiqua" w:cs="Book Antiqua" w:hint="eastAsia"/>
          <w:color w:val="000000"/>
          <w:lang w:eastAsia="zh-CN"/>
        </w:rPr>
        <w:t>(</w:t>
      </w:r>
      <w:r w:rsidR="009F4391" w:rsidRPr="00F05849">
        <w:rPr>
          <w:rFonts w:ascii="Book Antiqua" w:eastAsia="Book Antiqua" w:hAnsi="Book Antiqua" w:cs="Book Antiqua"/>
          <w:color w:val="000000"/>
        </w:rPr>
        <w:t>H</w:t>
      </w:r>
      <w:r w:rsidR="009F4391">
        <w:rPr>
          <w:rFonts w:ascii="Book Antiqua" w:eastAsiaTheme="minorEastAsia" w:hAnsi="Book Antiqua" w:cs="Book Antiqua" w:hint="eastAsia"/>
          <w:color w:val="000000"/>
          <w:lang w:eastAsia="zh-CN"/>
        </w:rPr>
        <w:t>C</w:t>
      </w:r>
      <w:r w:rsidR="009F4391" w:rsidRPr="00F05849">
        <w:rPr>
          <w:rFonts w:ascii="Book Antiqua" w:eastAsia="Book Antiqua" w:hAnsi="Book Antiqua" w:cs="Book Antiqua"/>
          <w:color w:val="000000"/>
        </w:rPr>
        <w:t>V</w:t>
      </w:r>
      <w:r w:rsidR="009F4391">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-infected patients were listed regardless of whether the antivirals were taken. The invasive process can be separated</w:t>
      </w:r>
      <w:r w:rsidR="007629BB">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into two parts: </w:t>
      </w:r>
      <w:r w:rsidR="007629BB">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1) </w:t>
      </w:r>
      <w:proofErr w:type="spellStart"/>
      <w:r w:rsidR="007629BB">
        <w:rPr>
          <w:rFonts w:ascii="Book Antiqua" w:eastAsiaTheme="minorEastAsia" w:hAnsi="Book Antiqua" w:cs="Book Antiqua" w:hint="eastAsia"/>
          <w:color w:val="000000"/>
          <w:lang w:eastAsia="zh-CN"/>
        </w:rPr>
        <w:t>P</w:t>
      </w:r>
      <w:r w:rsidRPr="00F05849">
        <w:rPr>
          <w:rFonts w:ascii="Book Antiqua" w:eastAsia="Book Antiqua" w:hAnsi="Book Antiqua" w:cs="Book Antiqua"/>
          <w:color w:val="000000"/>
        </w:rPr>
        <w:t>resurgery</w:t>
      </w:r>
      <w:proofErr w:type="spellEnd"/>
      <w:r w:rsidRPr="00F05849">
        <w:rPr>
          <w:rFonts w:ascii="Book Antiqua" w:eastAsia="Book Antiqua" w:hAnsi="Book Antiqua" w:cs="Book Antiqua"/>
          <w:color w:val="000000"/>
        </w:rPr>
        <w:t xml:space="preserve"> biopsy, including ultrasound-guided, CT-guided, </w:t>
      </w:r>
      <w:proofErr w:type="spellStart"/>
      <w:r w:rsidRPr="00F05849">
        <w:rPr>
          <w:rFonts w:ascii="Book Antiqua" w:eastAsia="Book Antiqua" w:hAnsi="Book Antiqua" w:cs="Book Antiqua"/>
          <w:color w:val="000000"/>
        </w:rPr>
        <w:t>transjugular</w:t>
      </w:r>
      <w:proofErr w:type="spellEnd"/>
      <w:r w:rsidRPr="00F05849">
        <w:rPr>
          <w:rFonts w:ascii="Book Antiqua" w:eastAsia="Book Antiqua" w:hAnsi="Book Antiqua" w:cs="Book Antiqua"/>
          <w:color w:val="000000"/>
        </w:rPr>
        <w:t>,</w:t>
      </w:r>
      <w:r w:rsidR="007629BB">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and laparoscopic liver biopsy without removal of the liver parenchyma; and </w:t>
      </w:r>
      <w:r w:rsidR="007629BB">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2) </w:t>
      </w:r>
      <w:r w:rsidR="007629BB">
        <w:rPr>
          <w:rFonts w:ascii="Book Antiqua" w:eastAsiaTheme="minorEastAsia" w:hAnsi="Book Antiqua" w:cs="Book Antiqua" w:hint="eastAsia"/>
          <w:color w:val="000000"/>
          <w:lang w:eastAsia="zh-CN"/>
        </w:rPr>
        <w:t>S</w:t>
      </w:r>
      <w:r w:rsidRPr="00F05849">
        <w:rPr>
          <w:rFonts w:ascii="Book Antiqua" w:eastAsia="Book Antiqua" w:hAnsi="Book Antiqua" w:cs="Book Antiqua"/>
          <w:color w:val="000000"/>
        </w:rPr>
        <w:t xml:space="preserve">urgery, including partial hepatectomy, </w:t>
      </w:r>
      <w:proofErr w:type="spellStart"/>
      <w:r w:rsidRPr="00F05849">
        <w:rPr>
          <w:rFonts w:ascii="Book Antiqua" w:eastAsia="Book Antiqua" w:hAnsi="Book Antiqua" w:cs="Book Antiqua"/>
          <w:color w:val="000000"/>
        </w:rPr>
        <w:t>sectionectomy</w:t>
      </w:r>
      <w:proofErr w:type="spellEnd"/>
      <w:r w:rsidRPr="00F05849">
        <w:rPr>
          <w:rFonts w:ascii="Book Antiqua" w:eastAsia="Book Antiqua" w:hAnsi="Book Antiqua" w:cs="Book Antiqua"/>
          <w:color w:val="000000"/>
        </w:rPr>
        <w:t>, segmentectomy,</w:t>
      </w:r>
      <w:r w:rsidR="007629BB">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and </w:t>
      </w:r>
      <w:proofErr w:type="spellStart"/>
      <w:r w:rsidRPr="00F05849">
        <w:rPr>
          <w:rFonts w:ascii="Book Antiqua" w:eastAsia="Book Antiqua" w:hAnsi="Book Antiqua" w:cs="Book Antiqua"/>
          <w:color w:val="000000"/>
        </w:rPr>
        <w:t>hemihepatectomy</w:t>
      </w:r>
      <w:proofErr w:type="spellEnd"/>
      <w:r w:rsidRPr="00F05849">
        <w:rPr>
          <w:rFonts w:ascii="Book Antiqua" w:eastAsia="Book Antiqua" w:hAnsi="Book Antiqua" w:cs="Book Antiqua"/>
          <w:color w:val="000000"/>
        </w:rPr>
        <w:t xml:space="preserve">. Liver samples were obtained by surgery or </w:t>
      </w:r>
      <w:proofErr w:type="spellStart"/>
      <w:r w:rsidRPr="00F05849">
        <w:rPr>
          <w:rFonts w:ascii="Book Antiqua" w:eastAsia="Book Antiqua" w:hAnsi="Book Antiqua" w:cs="Book Antiqua"/>
          <w:color w:val="000000"/>
        </w:rPr>
        <w:t>presurgery</w:t>
      </w:r>
      <w:proofErr w:type="spellEnd"/>
      <w:r w:rsidRPr="00F05849">
        <w:rPr>
          <w:rFonts w:ascii="Book Antiqua" w:eastAsia="Book Antiqua" w:hAnsi="Book Antiqua" w:cs="Book Antiqua"/>
          <w:color w:val="000000"/>
        </w:rPr>
        <w:t xml:space="preserve"> biopsy, and the diagnosis of PHL completely relied on later pathological results. Patients in the chemotherapy group took at least one cycle of designated regimens regardless of whether it worked; for the chemo-free group, the text must have specifically stated that no chemotherapy was given before or after surgery, otherwise it was considered not specified. The exact location of a well-demarcated liver mass was depicted in some reports and was described in the form of liver segmentation, which is often presented in Roman numerals.</w:t>
      </w:r>
    </w:p>
    <w:p w14:paraId="284164F0" w14:textId="77777777" w:rsidR="00B753A3" w:rsidRPr="00F05849" w:rsidRDefault="004E024A" w:rsidP="000E5E0D">
      <w:pPr>
        <w:spacing w:line="360" w:lineRule="auto"/>
        <w:ind w:firstLineChars="200" w:firstLine="480"/>
        <w:jc w:val="both"/>
        <w:rPr>
          <w:rFonts w:ascii="Book Antiqua" w:hAnsi="Book Antiqua"/>
        </w:rPr>
      </w:pPr>
      <w:r w:rsidRPr="00F05849">
        <w:rPr>
          <w:rFonts w:ascii="Book Antiqua" w:eastAsia="Book Antiqua" w:hAnsi="Book Antiqua" w:cs="Book Antiqua"/>
          <w:color w:val="000000"/>
        </w:rPr>
        <w:t xml:space="preserve">Liver specimens were immunohistochemically stained to confirm PHL diagnosis, and positive results were recorded in this article. Misdiagnosis, which PHL patients frequently encounter, includes primary hepatic tumor, intrahepatic </w:t>
      </w:r>
      <w:proofErr w:type="spellStart"/>
      <w:r w:rsidRPr="00F05849">
        <w:rPr>
          <w:rFonts w:ascii="Book Antiqua" w:eastAsia="Book Antiqua" w:hAnsi="Book Antiqua" w:cs="Book Antiqua"/>
          <w:color w:val="000000"/>
        </w:rPr>
        <w:t>cholangiocellular</w:t>
      </w:r>
      <w:proofErr w:type="spellEnd"/>
      <w:r w:rsidRPr="00F05849">
        <w:rPr>
          <w:rFonts w:ascii="Book Antiqua" w:eastAsia="Book Antiqua" w:hAnsi="Book Antiqua" w:cs="Book Antiqua"/>
          <w:color w:val="000000"/>
        </w:rPr>
        <w:t xml:space="preserve"> carcinoma, cirrhosis, second liver metastasis, cholecystitis, abscess, hemangioma, inflammatory pseudotumor, </w:t>
      </w:r>
      <w:r w:rsidRPr="00F05849">
        <w:rPr>
          <w:rFonts w:ascii="Book Antiqua" w:eastAsia="Book Antiqua" w:hAnsi="Book Antiqua" w:cs="Book Antiqua"/>
          <w:i/>
          <w:iCs/>
          <w:color w:val="000000"/>
        </w:rPr>
        <w:t>etc.</w:t>
      </w:r>
      <w:r w:rsidRPr="00F05849">
        <w:rPr>
          <w:rFonts w:ascii="Book Antiqua" w:eastAsia="Book Antiqua" w:hAnsi="Book Antiqua" w:cs="Book Antiqua"/>
          <w:color w:val="000000"/>
        </w:rPr>
        <w:t xml:space="preserve"> Virus-infected </w:t>
      </w:r>
      <w:r w:rsidR="000E5E0D">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HBV, HCV, </w:t>
      </w:r>
      <w:r w:rsidR="000E5E0D">
        <w:rPr>
          <w:rFonts w:ascii="Book Antiqua" w:eastAsiaTheme="minorEastAsia" w:hAnsi="Book Antiqua" w:cs="Book Antiqua"/>
          <w:color w:val="000000"/>
          <w:lang w:eastAsia="zh-CN"/>
        </w:rPr>
        <w:t>Human immunodeficiency virus</w:t>
      </w:r>
      <w:r w:rsidR="000E5E0D" w:rsidRPr="00F05849">
        <w:rPr>
          <w:rFonts w:ascii="Book Antiqua" w:eastAsia="Book Antiqua" w:hAnsi="Book Antiqua" w:cs="Book Antiqua"/>
          <w:color w:val="000000"/>
        </w:rPr>
        <w:t xml:space="preserve"> </w:t>
      </w:r>
      <w:r w:rsidR="000E5E0D">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HIV</w:t>
      </w:r>
      <w:r w:rsidR="000E5E0D">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 </w:t>
      </w:r>
      <w:r w:rsidR="000E5E0D" w:rsidRPr="00F05849">
        <w:rPr>
          <w:rFonts w:ascii="Book Antiqua" w:hAnsi="Book Antiqua"/>
        </w:rPr>
        <w:t>Epstein</w:t>
      </w:r>
      <w:r w:rsidR="000E5E0D">
        <w:rPr>
          <w:rFonts w:ascii="Book Antiqua" w:eastAsiaTheme="minorEastAsia" w:hAnsi="Book Antiqua" w:hint="eastAsia"/>
          <w:lang w:eastAsia="zh-CN"/>
        </w:rPr>
        <w:t>-</w:t>
      </w:r>
      <w:r w:rsidR="000E5E0D" w:rsidRPr="00F05849">
        <w:rPr>
          <w:rFonts w:ascii="Book Antiqua" w:hAnsi="Book Antiqua"/>
        </w:rPr>
        <w:t>Barr virus</w:t>
      </w:r>
      <w:r w:rsidR="000E5E0D" w:rsidRPr="00F05849">
        <w:rPr>
          <w:rFonts w:ascii="Book Antiqua" w:eastAsia="Book Antiqua" w:hAnsi="Book Antiqua" w:cs="Book Antiqua"/>
          <w:color w:val="000000"/>
        </w:rPr>
        <w:t xml:space="preserve"> </w:t>
      </w:r>
      <w:r w:rsidR="000E5E0D">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EBV</w:t>
      </w:r>
      <w:r w:rsidR="000E5E0D">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 patients had a definite medical history before being admitted or were strictly confirmed by later blood tests. Immunocompromised patients were those: </w:t>
      </w:r>
      <w:r w:rsidR="000E5E0D">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1) </w:t>
      </w:r>
      <w:r w:rsidR="000E5E0D">
        <w:rPr>
          <w:rFonts w:ascii="Book Antiqua" w:eastAsiaTheme="minorEastAsia" w:hAnsi="Book Antiqua" w:cs="Book Antiqua" w:hint="eastAsia"/>
          <w:color w:val="000000"/>
          <w:lang w:eastAsia="zh-CN"/>
        </w:rPr>
        <w:t>W</w:t>
      </w:r>
      <w:r w:rsidRPr="00F05849">
        <w:rPr>
          <w:rFonts w:ascii="Book Antiqua" w:eastAsia="Book Antiqua" w:hAnsi="Book Antiqua" w:cs="Book Antiqua"/>
          <w:color w:val="000000"/>
        </w:rPr>
        <w:t>ho had autoimmune diseases</w:t>
      </w:r>
      <w:r w:rsidR="000E5E0D">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such as </w:t>
      </w:r>
      <w:hyperlink w:anchor="keyfrom=E2Ctranslation" w:history="1">
        <w:r w:rsidRPr="00F05849">
          <w:rPr>
            <w:rFonts w:ascii="Book Antiqua" w:eastAsia="Book Antiqua" w:hAnsi="Book Antiqua" w:cs="Book Antiqua"/>
            <w:color w:val="000000"/>
          </w:rPr>
          <w:t>rheumatoid arthritis</w:t>
        </w:r>
      </w:hyperlink>
      <w:r w:rsidRPr="00F05849">
        <w:rPr>
          <w:rFonts w:ascii="Book Antiqua" w:eastAsia="Book Antiqua" w:hAnsi="Book Antiqua" w:cs="Book Antiqua"/>
          <w:color w:val="000000"/>
        </w:rPr>
        <w:t xml:space="preserve"> (RA), Sjogren's syndrome (SS), autoimmune hemolytic anemia,</w:t>
      </w:r>
      <w:r w:rsidR="000E5E0D">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and primary biliary cirrhosis; </w:t>
      </w:r>
      <w:r w:rsidR="000E5E0D">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2) </w:t>
      </w:r>
      <w:r w:rsidR="000E5E0D">
        <w:rPr>
          <w:rFonts w:ascii="Book Antiqua" w:eastAsiaTheme="minorEastAsia" w:hAnsi="Book Antiqua" w:cs="Book Antiqua" w:hint="eastAsia"/>
          <w:color w:val="000000"/>
          <w:lang w:eastAsia="zh-CN"/>
        </w:rPr>
        <w:t>W</w:t>
      </w:r>
      <w:r w:rsidRPr="00F05849">
        <w:rPr>
          <w:rFonts w:ascii="Book Antiqua" w:eastAsia="Book Antiqua" w:hAnsi="Book Antiqua" w:cs="Book Antiqua"/>
          <w:color w:val="000000"/>
        </w:rPr>
        <w:t>ere persistently receiving immunosuppressive drugs such as methotrexate, azathioprine, Infliximab,</w:t>
      </w:r>
      <w:r w:rsidR="000E5E0D">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and steroids; and </w:t>
      </w:r>
      <w:r w:rsidR="000E5E0D">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3) </w:t>
      </w:r>
      <w:r w:rsidR="000E5E0D">
        <w:rPr>
          <w:rFonts w:ascii="Book Antiqua" w:eastAsiaTheme="minorEastAsia" w:hAnsi="Book Antiqua" w:cs="Book Antiqua" w:hint="eastAsia"/>
          <w:color w:val="000000"/>
          <w:lang w:eastAsia="zh-CN"/>
        </w:rPr>
        <w:t>W</w:t>
      </w:r>
      <w:r w:rsidRPr="00F05849">
        <w:rPr>
          <w:rFonts w:ascii="Book Antiqua" w:eastAsia="Book Antiqua" w:hAnsi="Book Antiqua" w:cs="Book Antiqua"/>
          <w:color w:val="000000"/>
        </w:rPr>
        <w:t xml:space="preserve">ith diagnosis of HIV infection before or after admission. There was at least 24 </w:t>
      </w:r>
      <w:proofErr w:type="spellStart"/>
      <w:r w:rsidRPr="00F05849">
        <w:rPr>
          <w:rFonts w:ascii="Book Antiqua" w:eastAsia="Book Antiqua" w:hAnsi="Book Antiqua" w:cs="Book Antiqua"/>
          <w:color w:val="000000"/>
        </w:rPr>
        <w:t>mo</w:t>
      </w:r>
      <w:proofErr w:type="spellEnd"/>
      <w:r w:rsidR="000E5E0D">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of follow-up for all patients, except for those who died during hospitalization</w:t>
      </w:r>
      <w:r w:rsidR="000E5E0D">
        <w:rPr>
          <w:rFonts w:ascii="Book Antiqua" w:eastAsia="Book Antiqua" w:hAnsi="Book Antiqua" w:cs="Book Antiqua"/>
          <w:color w:val="000000"/>
        </w:rPr>
        <w:t xml:space="preserve"> or relapsed at less than 24 mo</w:t>
      </w:r>
      <w:r w:rsidRPr="00F05849">
        <w:rPr>
          <w:rFonts w:ascii="Book Antiqua" w:eastAsia="Book Antiqua" w:hAnsi="Book Antiqua" w:cs="Book Antiqua"/>
          <w:color w:val="000000"/>
        </w:rPr>
        <w:t>. The following demographic and clinical variables were extracted from the original reports: age, sex, region, chief complaint, B symptoms, remarkable personal history, radiotherapy, subtype of PHL, hepatomegaly,</w:t>
      </w:r>
      <w:r w:rsidR="000E5E0D">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and splenomegaly.</w:t>
      </w:r>
    </w:p>
    <w:p w14:paraId="6FCA18E3" w14:textId="77777777" w:rsidR="00B753A3" w:rsidRPr="00F05849" w:rsidRDefault="004E024A" w:rsidP="00991E76">
      <w:pPr>
        <w:spacing w:line="360" w:lineRule="auto"/>
        <w:ind w:firstLineChars="200" w:firstLine="480"/>
        <w:jc w:val="both"/>
        <w:rPr>
          <w:rFonts w:ascii="Book Antiqua" w:hAnsi="Book Antiqua"/>
        </w:rPr>
      </w:pPr>
      <w:r w:rsidRPr="00F05849">
        <w:rPr>
          <w:rFonts w:ascii="Book Antiqua" w:eastAsia="Book Antiqua" w:hAnsi="Book Antiqua" w:cs="Book Antiqua"/>
          <w:color w:val="000000"/>
        </w:rPr>
        <w:lastRenderedPageBreak/>
        <w:t>As mentioned above, clinically valuable textual information varied greatly among reports, and thus we tried to make the data deficiency less apparent. First, we made direct contact with</w:t>
      </w:r>
      <w:r w:rsidR="00991E7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the original corresponding authors by e-mailing them at the address provided in these reports and asked </w:t>
      </w:r>
      <w:r w:rsidR="00991E76">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1) </w:t>
      </w:r>
      <w:r w:rsidR="00991E76">
        <w:rPr>
          <w:rFonts w:ascii="Book Antiqua" w:eastAsiaTheme="minorEastAsia" w:hAnsi="Book Antiqua" w:cs="Book Antiqua" w:hint="eastAsia"/>
          <w:color w:val="000000"/>
          <w:lang w:eastAsia="zh-CN"/>
        </w:rPr>
        <w:t>W</w:t>
      </w:r>
      <w:r w:rsidRPr="00F05849">
        <w:rPr>
          <w:rFonts w:ascii="Book Antiqua" w:eastAsia="Book Antiqua" w:hAnsi="Book Antiqua" w:cs="Book Antiqua"/>
          <w:color w:val="000000"/>
        </w:rPr>
        <w:t xml:space="preserve">hat is his or her status now? </w:t>
      </w:r>
      <w:r w:rsidR="00991E76">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2) </w:t>
      </w:r>
      <w:r w:rsidR="00991E76">
        <w:rPr>
          <w:rFonts w:ascii="Book Antiqua" w:eastAsiaTheme="minorEastAsia" w:hAnsi="Book Antiqua" w:cs="Book Antiqua" w:hint="eastAsia"/>
          <w:color w:val="000000"/>
          <w:lang w:eastAsia="zh-CN"/>
        </w:rPr>
        <w:t>H</w:t>
      </w:r>
      <w:r w:rsidRPr="00F05849">
        <w:rPr>
          <w:rFonts w:ascii="Book Antiqua" w:eastAsia="Book Antiqua" w:hAnsi="Book Antiqua" w:cs="Book Antiqua"/>
          <w:color w:val="000000"/>
        </w:rPr>
        <w:t xml:space="preserve">ow long does the follow-up last? </w:t>
      </w:r>
      <w:r w:rsidR="00991E76">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3) </w:t>
      </w:r>
      <w:r w:rsidR="00991E76">
        <w:rPr>
          <w:rFonts w:ascii="Book Antiqua" w:eastAsiaTheme="minorEastAsia" w:hAnsi="Book Antiqua" w:cs="Book Antiqua" w:hint="eastAsia"/>
          <w:color w:val="000000"/>
          <w:lang w:eastAsia="zh-CN"/>
        </w:rPr>
        <w:t>I</w:t>
      </w:r>
      <w:r w:rsidRPr="00F05849">
        <w:rPr>
          <w:rFonts w:ascii="Book Antiqua" w:eastAsia="Book Antiqua" w:hAnsi="Book Antiqua" w:cs="Book Antiqua"/>
          <w:color w:val="000000"/>
        </w:rPr>
        <w:t xml:space="preserve">s the patient receiving other treatment targeted to PHL? and </w:t>
      </w:r>
      <w:r w:rsidR="00991E76">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4) </w:t>
      </w:r>
      <w:r w:rsidR="00991E76">
        <w:rPr>
          <w:rFonts w:ascii="Book Antiqua" w:eastAsiaTheme="minorEastAsia" w:hAnsi="Book Antiqua" w:cs="Book Antiqua" w:hint="eastAsia"/>
          <w:color w:val="000000"/>
          <w:lang w:eastAsia="zh-CN"/>
        </w:rPr>
        <w:t>O</w:t>
      </w:r>
      <w:r w:rsidRPr="00F05849">
        <w:rPr>
          <w:rFonts w:ascii="Book Antiqua" w:eastAsia="Book Antiqua" w:hAnsi="Book Antiqua" w:cs="Book Antiqua"/>
          <w:color w:val="000000"/>
        </w:rPr>
        <w:t>ther questions that were concerned. Second, seniors from the radiology, pathology</w:t>
      </w:r>
      <w:r w:rsidR="00991E7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and hepatic surgery department again reviewed the text and graphics to provide additional information such as </w:t>
      </w:r>
      <w:r w:rsidR="00991E76">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1) </w:t>
      </w:r>
      <w:r w:rsidR="00991E76">
        <w:rPr>
          <w:rFonts w:ascii="Book Antiqua" w:eastAsiaTheme="minorEastAsia" w:hAnsi="Book Antiqua" w:cs="Book Antiqua" w:hint="eastAsia"/>
          <w:color w:val="000000"/>
          <w:lang w:eastAsia="zh-CN"/>
        </w:rPr>
        <w:t>W</w:t>
      </w:r>
      <w:r w:rsidRPr="00F05849">
        <w:rPr>
          <w:rFonts w:ascii="Book Antiqua" w:eastAsia="Book Antiqua" w:hAnsi="Book Antiqua" w:cs="Book Antiqua"/>
          <w:color w:val="000000"/>
        </w:rPr>
        <w:t xml:space="preserve">hat kind of imaging tests did they do? </w:t>
      </w:r>
      <w:r w:rsidR="00991E76">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2) </w:t>
      </w:r>
      <w:r w:rsidR="00991E76">
        <w:rPr>
          <w:rFonts w:ascii="Book Antiqua" w:eastAsiaTheme="minorEastAsia" w:hAnsi="Book Antiqua" w:cs="Book Antiqua" w:hint="eastAsia"/>
          <w:color w:val="000000"/>
          <w:lang w:eastAsia="zh-CN"/>
        </w:rPr>
        <w:t>W</w:t>
      </w:r>
      <w:r w:rsidRPr="00F05849">
        <w:rPr>
          <w:rFonts w:ascii="Book Antiqua" w:eastAsia="Book Antiqua" w:hAnsi="Book Antiqua" w:cs="Book Antiqua"/>
          <w:color w:val="000000"/>
        </w:rPr>
        <w:t xml:space="preserve">hich liver segments are the masses located in? and </w:t>
      </w:r>
      <w:r w:rsidR="00991E76">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3) </w:t>
      </w:r>
      <w:r w:rsidR="00991E76">
        <w:rPr>
          <w:rFonts w:ascii="Book Antiqua" w:eastAsiaTheme="minorEastAsia" w:hAnsi="Book Antiqua" w:cs="Book Antiqua" w:hint="eastAsia"/>
          <w:color w:val="000000"/>
          <w:lang w:eastAsia="zh-CN"/>
        </w:rPr>
        <w:t>W</w:t>
      </w:r>
      <w:r w:rsidRPr="00F05849">
        <w:rPr>
          <w:rFonts w:ascii="Book Antiqua" w:eastAsia="Book Antiqua" w:hAnsi="Book Antiqua" w:cs="Book Antiqua"/>
          <w:color w:val="000000"/>
        </w:rPr>
        <w:t>hat subtype of lymphoma was it? All the supplemental materials needed to be more identifiable and obvious, but were not written down in the reports. They had to be strictly scrutinized and rejected if they were not by</w:t>
      </w:r>
      <w:r w:rsidR="00991E7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the original materials or might be turned against the integrity of existing data.</w:t>
      </w:r>
    </w:p>
    <w:p w14:paraId="3729A42B" w14:textId="77777777" w:rsidR="00B753A3" w:rsidRPr="00F05849" w:rsidRDefault="004E024A" w:rsidP="00991E76">
      <w:pPr>
        <w:spacing w:line="360" w:lineRule="auto"/>
        <w:ind w:firstLineChars="200" w:firstLine="480"/>
        <w:jc w:val="both"/>
        <w:rPr>
          <w:rFonts w:ascii="Book Antiqua" w:hAnsi="Book Antiqua"/>
        </w:rPr>
      </w:pPr>
      <w:r w:rsidRPr="00F05849">
        <w:rPr>
          <w:rFonts w:ascii="Book Antiqua" w:eastAsia="Book Antiqua" w:hAnsi="Book Antiqua" w:cs="Book Antiqua"/>
          <w:color w:val="000000"/>
        </w:rPr>
        <w:t>Progression-free</w:t>
      </w:r>
      <w:r w:rsidR="00A6754D">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survival (PFS) was defined as the interval from surgery or PHL targeted treatment that was completed to the last follow-up, first documentation of tumor recurrence or death. The Kaplan–Meier</w:t>
      </w:r>
      <w:r w:rsidR="00991E7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method and a log-rank test were used to construct a PHL survival curve and analyze PFS. Cox regression analysis was conducted to identify risk factors for PHL patient</w:t>
      </w:r>
      <w:r w:rsidR="00991E7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survival. Statistical analysis was performed with GraphPad 8.0.2. Differences with </w:t>
      </w:r>
      <w:r w:rsidR="00991E76" w:rsidRPr="00991E76">
        <w:rPr>
          <w:rFonts w:ascii="Book Antiqua" w:eastAsiaTheme="minorEastAsia" w:hAnsi="Book Antiqua" w:cs="Book Antiqua" w:hint="eastAsia"/>
          <w:i/>
          <w:color w:val="000000"/>
          <w:lang w:eastAsia="zh-CN"/>
        </w:rPr>
        <w:t>P</w:t>
      </w:r>
      <w:r w:rsidRPr="00F05849">
        <w:rPr>
          <w:rFonts w:ascii="Book Antiqua" w:eastAsia="Book Antiqua" w:hAnsi="Book Antiqua" w:cs="Book Antiqua"/>
          <w:color w:val="000000"/>
        </w:rPr>
        <w:t xml:space="preserve"> &lt; 0.05 were considered statistically significant (α</w:t>
      </w:r>
      <w:r w:rsidR="00991E7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w:t>
      </w:r>
      <w:r w:rsidR="00991E7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0.05).</w:t>
      </w:r>
    </w:p>
    <w:p w14:paraId="538BC815" w14:textId="77777777" w:rsidR="00B753A3" w:rsidRPr="00F05849" w:rsidRDefault="00B753A3" w:rsidP="00F05849">
      <w:pPr>
        <w:spacing w:line="360" w:lineRule="auto"/>
        <w:ind w:firstLine="240"/>
        <w:jc w:val="both"/>
        <w:rPr>
          <w:rFonts w:ascii="Book Antiqua" w:hAnsi="Book Antiqua"/>
        </w:rPr>
      </w:pPr>
    </w:p>
    <w:p w14:paraId="3487ABE4"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caps/>
          <w:color w:val="000000"/>
          <w:u w:val="single"/>
        </w:rPr>
        <w:t>RESULTS</w:t>
      </w:r>
    </w:p>
    <w:p w14:paraId="53DA10A2"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 xml:space="preserve">From 1999 to 2019 (Figure 1), articles on the PubMed website were searched using the </w:t>
      </w:r>
      <w:proofErr w:type="spellStart"/>
      <w:r w:rsidRPr="00F05849">
        <w:rPr>
          <w:rFonts w:ascii="Book Antiqua" w:eastAsia="Book Antiqua" w:hAnsi="Book Antiqua" w:cs="Book Antiqua"/>
          <w:color w:val="000000"/>
        </w:rPr>
        <w:t>MeSH</w:t>
      </w:r>
      <w:proofErr w:type="spellEnd"/>
      <w:r w:rsidRPr="00F05849">
        <w:rPr>
          <w:rFonts w:ascii="Book Antiqua" w:eastAsia="Book Antiqua" w:hAnsi="Book Antiqua" w:cs="Book Antiqua"/>
          <w:color w:val="000000"/>
        </w:rPr>
        <w:t xml:space="preserve"> terms “</w:t>
      </w:r>
      <w:r w:rsidR="00991E76">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hepatic lymphoma</w:t>
      </w:r>
      <w:r w:rsidR="00991E7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Title/Abstract</w:t>
      </w:r>
      <w:r w:rsidR="00991E76">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 </w:t>
      </w:r>
      <w:r w:rsidR="00991E76">
        <w:rPr>
          <w:rFonts w:ascii="Book Antiqua" w:eastAsiaTheme="minorEastAsia" w:hAnsi="Book Antiqua" w:cs="Book Antiqua" w:hint="eastAsia"/>
          <w:color w:val="000000"/>
          <w:lang w:eastAsia="zh-CN"/>
        </w:rPr>
        <w:t>or</w:t>
      </w:r>
      <w:r w:rsidRPr="00F05849">
        <w:rPr>
          <w:rFonts w:ascii="Book Antiqua" w:eastAsia="Book Antiqua" w:hAnsi="Book Antiqua" w:cs="Book Antiqua"/>
          <w:color w:val="000000"/>
        </w:rPr>
        <w:t xml:space="preserve"> </w:t>
      </w:r>
      <w:r w:rsidR="00991E76">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liver lymphoma</w:t>
      </w:r>
      <w:r w:rsidR="00991E7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Title/Abstract</w:t>
      </w:r>
      <w:r w:rsidR="00991E76">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 and all 318 abstracts were fully read to accommodate as many eligible PHL patients as possible. Twenty-four researchers whose reported patient had less than 24 </w:t>
      </w:r>
      <w:proofErr w:type="spellStart"/>
      <w:r w:rsidRPr="00F05849">
        <w:rPr>
          <w:rFonts w:ascii="Book Antiqua" w:eastAsia="Book Antiqua" w:hAnsi="Book Antiqua" w:cs="Book Antiqua"/>
          <w:color w:val="000000"/>
        </w:rPr>
        <w:t>mo</w:t>
      </w:r>
      <w:proofErr w:type="spellEnd"/>
      <w:r w:rsidRPr="00F05849">
        <w:rPr>
          <w:rFonts w:ascii="Book Antiqua" w:eastAsia="Book Antiqua" w:hAnsi="Book Antiqua" w:cs="Book Antiqua"/>
          <w:color w:val="000000"/>
        </w:rPr>
        <w:t xml:space="preserve"> of follow-up were e-mailed, 9 of whom responded with actual PFS data, which were then integrated into existing data. Exclusion criteria were</w:t>
      </w:r>
      <w:r w:rsidR="00991E7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1) </w:t>
      </w:r>
      <w:r w:rsidR="00991E76">
        <w:rPr>
          <w:rFonts w:ascii="Book Antiqua" w:eastAsiaTheme="minorEastAsia" w:hAnsi="Book Antiqua" w:cs="Book Antiqua" w:hint="eastAsia"/>
          <w:color w:val="000000"/>
          <w:lang w:eastAsia="zh-CN"/>
        </w:rPr>
        <w:t>A</w:t>
      </w:r>
      <w:r w:rsidRPr="00F05849">
        <w:rPr>
          <w:rFonts w:ascii="Book Antiqua" w:eastAsia="Book Antiqua" w:hAnsi="Book Antiqua" w:cs="Book Antiqua"/>
          <w:color w:val="000000"/>
        </w:rPr>
        <w:t>nimal model studies</w:t>
      </w:r>
      <w:r w:rsidR="00991E76">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 </w:t>
      </w:r>
      <w:r w:rsidR="00991E76">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2) </w:t>
      </w:r>
      <w:r w:rsidR="00991E76">
        <w:rPr>
          <w:rFonts w:ascii="Book Antiqua" w:eastAsiaTheme="minorEastAsia" w:hAnsi="Book Antiqua" w:cs="Book Antiqua" w:hint="eastAsia"/>
          <w:color w:val="000000"/>
          <w:lang w:eastAsia="zh-CN"/>
        </w:rPr>
        <w:t>N</w:t>
      </w:r>
      <w:r w:rsidRPr="00F05849">
        <w:rPr>
          <w:rFonts w:ascii="Book Antiqua" w:eastAsia="Book Antiqua" w:hAnsi="Book Antiqua" w:cs="Book Antiqua"/>
          <w:color w:val="000000"/>
        </w:rPr>
        <w:t>on-English full text</w:t>
      </w:r>
      <w:r w:rsidR="00991E76">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 </w:t>
      </w:r>
      <w:r w:rsidR="00991E76">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3) </w:t>
      </w:r>
      <w:r w:rsidR="00991E76">
        <w:rPr>
          <w:rFonts w:ascii="Book Antiqua" w:eastAsiaTheme="minorEastAsia" w:hAnsi="Book Antiqua" w:cs="Book Antiqua" w:hint="eastAsia"/>
          <w:color w:val="000000"/>
          <w:lang w:eastAsia="zh-CN"/>
        </w:rPr>
        <w:t>L</w:t>
      </w:r>
      <w:r w:rsidRPr="00F05849">
        <w:rPr>
          <w:rFonts w:ascii="Book Antiqua" w:eastAsia="Book Antiqua" w:hAnsi="Book Antiqua" w:cs="Book Antiqua"/>
          <w:color w:val="000000"/>
        </w:rPr>
        <w:t xml:space="preserve">iver metastasis of lymphoma or other types of </w:t>
      </w:r>
      <w:r w:rsidRPr="00F05849">
        <w:rPr>
          <w:rFonts w:ascii="Book Antiqua" w:eastAsia="Book Antiqua" w:hAnsi="Book Antiqua" w:cs="Book Antiqua"/>
          <w:color w:val="000000"/>
        </w:rPr>
        <w:lastRenderedPageBreak/>
        <w:t>cancer</w:t>
      </w:r>
      <w:r w:rsidR="00991E76">
        <w:rPr>
          <w:rFonts w:ascii="Book Antiqua" w:eastAsiaTheme="minorEastAsia" w:hAnsi="Book Antiqua" w:cs="Book Antiqua" w:hint="eastAsia"/>
          <w:color w:val="000000"/>
          <w:lang w:eastAsia="zh-CN"/>
        </w:rPr>
        <w:t>; (</w:t>
      </w:r>
      <w:r w:rsidRPr="00F05849">
        <w:rPr>
          <w:rFonts w:ascii="Book Antiqua" w:eastAsia="Book Antiqua" w:hAnsi="Book Antiqua" w:cs="Book Antiqua"/>
          <w:color w:val="000000"/>
        </w:rPr>
        <w:t xml:space="preserve">4) </w:t>
      </w:r>
      <w:r w:rsidR="00991E76">
        <w:rPr>
          <w:rFonts w:ascii="Book Antiqua" w:eastAsiaTheme="minorEastAsia" w:hAnsi="Book Antiqua" w:cs="Book Antiqua" w:hint="eastAsia"/>
          <w:color w:val="000000"/>
          <w:lang w:eastAsia="zh-CN"/>
        </w:rPr>
        <w:t>L</w:t>
      </w:r>
      <w:r w:rsidRPr="00F05849">
        <w:rPr>
          <w:rFonts w:ascii="Book Antiqua" w:eastAsia="Book Antiqua" w:hAnsi="Book Antiqua" w:cs="Book Antiqua"/>
          <w:color w:val="000000"/>
        </w:rPr>
        <w:t>iterature reviews, except for</w:t>
      </w:r>
      <w:r w:rsidR="00991E7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those containing cases</w:t>
      </w:r>
      <w:r w:rsidR="00991E76">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 and </w:t>
      </w:r>
      <w:r w:rsidR="00991E76">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5) </w:t>
      </w:r>
      <w:r w:rsidR="00991E76">
        <w:rPr>
          <w:rFonts w:ascii="Book Antiqua" w:eastAsiaTheme="minorEastAsia" w:hAnsi="Book Antiqua" w:cs="Book Antiqua" w:hint="eastAsia"/>
          <w:color w:val="000000"/>
          <w:lang w:eastAsia="zh-CN"/>
        </w:rPr>
        <w:t>O</w:t>
      </w:r>
      <w:r w:rsidRPr="00F05849">
        <w:rPr>
          <w:rFonts w:ascii="Book Antiqua" w:eastAsia="Book Antiqua" w:hAnsi="Book Antiqua" w:cs="Book Antiqua"/>
          <w:color w:val="000000"/>
        </w:rPr>
        <w:t xml:space="preserve">thers: </w:t>
      </w:r>
      <w:hyperlink w:anchor="keyfrom=E2Ctranslation" w:history="1">
        <w:r w:rsidR="00991E76">
          <w:rPr>
            <w:rFonts w:ascii="Book Antiqua" w:eastAsiaTheme="minorEastAsia" w:hAnsi="Book Antiqua" w:cs="Book Antiqua" w:hint="eastAsia"/>
            <w:color w:val="000000"/>
            <w:lang w:eastAsia="zh-CN"/>
          </w:rPr>
          <w:t>V</w:t>
        </w:r>
        <w:r w:rsidRPr="00F05849">
          <w:rPr>
            <w:rFonts w:ascii="Book Antiqua" w:eastAsia="Book Antiqua" w:hAnsi="Book Antiqua" w:cs="Book Antiqua"/>
            <w:color w:val="000000"/>
          </w:rPr>
          <w:t>eterinary medicine</w:t>
        </w:r>
      </w:hyperlink>
      <w:r w:rsidRPr="00F05849">
        <w:rPr>
          <w:rFonts w:ascii="Book Antiqua" w:eastAsia="Book Antiqua" w:hAnsi="Book Antiqua" w:cs="Book Antiqua"/>
          <w:color w:val="000000"/>
        </w:rPr>
        <w:t xml:space="preserve">, lack of pathological findings, repeated cases, </w:t>
      </w:r>
      <w:r w:rsidRPr="00F05849">
        <w:rPr>
          <w:rFonts w:ascii="Book Antiqua" w:eastAsia="Book Antiqua" w:hAnsi="Book Antiqua" w:cs="Book Antiqua"/>
          <w:i/>
          <w:iCs/>
          <w:color w:val="000000"/>
        </w:rPr>
        <w:t>etc.</w:t>
      </w:r>
      <w:r w:rsidRPr="00F05849">
        <w:rPr>
          <w:rFonts w:ascii="Book Antiqua" w:eastAsia="Book Antiqua" w:hAnsi="Book Antiqua" w:cs="Book Antiqua"/>
          <w:color w:val="000000"/>
        </w:rPr>
        <w:t xml:space="preserve"> The remaining literature included</w:t>
      </w:r>
      <w:r w:rsidR="00991E7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case reports, letters,</w:t>
      </w:r>
      <w:r w:rsidR="00991E7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and correspondences. Finally, demographic and clinicopathological information from 116 patients was extracted and analyzed. Patient characteristics are listed in Table 1.</w:t>
      </w:r>
    </w:p>
    <w:p w14:paraId="6FBD09A4" w14:textId="77777777" w:rsidR="00B753A3" w:rsidRPr="00F05849" w:rsidRDefault="00B753A3" w:rsidP="00F05849">
      <w:pPr>
        <w:spacing w:line="360" w:lineRule="auto"/>
        <w:jc w:val="both"/>
        <w:rPr>
          <w:rFonts w:ascii="Book Antiqua" w:hAnsi="Book Antiqua"/>
        </w:rPr>
      </w:pPr>
    </w:p>
    <w:p w14:paraId="4227BCE8"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bCs/>
          <w:i/>
          <w:iCs/>
          <w:color w:val="000000"/>
        </w:rPr>
        <w:t>Demographics</w:t>
      </w:r>
    </w:p>
    <w:p w14:paraId="0986F284"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At diagnosis, among the 116 patients, the male to female ratio was 1.67:1, with a median age of 58.5 years (range, 19 to 92). The number of patients diagnosed from 2009 to 2019 was more than twice the number of patients diagnosed from 1999 to 2009 (2.22:1). Only 3 cases specifically reported ethnic groups, and therefore regional information about PHL patients was recorded according to the initial researchers’</w:t>
      </w:r>
      <w:r w:rsidR="00991E7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institutions. The majority of patients originated from Asia (72/116), with Japan contributing most (24/116), followed by China (17/116), India (16/116), and South Korea (8/116). Europe accounted for 17.2% (20/116), while North America accounted for 12.9% (15/116).</w:t>
      </w:r>
    </w:p>
    <w:p w14:paraId="19126A74" w14:textId="77777777" w:rsidR="00B753A3" w:rsidRPr="00F05849" w:rsidRDefault="00B753A3" w:rsidP="00F05849">
      <w:pPr>
        <w:spacing w:line="360" w:lineRule="auto"/>
        <w:jc w:val="both"/>
        <w:rPr>
          <w:rFonts w:ascii="Book Antiqua" w:hAnsi="Book Antiqua"/>
        </w:rPr>
      </w:pPr>
    </w:p>
    <w:p w14:paraId="728A95F7"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bCs/>
          <w:i/>
          <w:iCs/>
          <w:color w:val="000000"/>
        </w:rPr>
        <w:t>Presentation</w:t>
      </w:r>
    </w:p>
    <w:p w14:paraId="49A81CEA"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As mentioned in the literature previously, most patients presented with nonspecific symptoms such as abdominal pain (50%), fatigue (18.1%), nausea and vomiting (11.2%), and anorexia (6%). Fourteen (12.0%)</w:t>
      </w:r>
      <w:r w:rsidR="00001DB3">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patients were asymptomatic but radiographically indicated. Hepatomegaly (45.6%) and splenomegaly (7.7%) were also detected on CT imaging or palpable liver by physical examination. In the PHL setting, B symptoms of lymphoma included loss of weight (33.6%), fever (31.0%),</w:t>
      </w:r>
      <w:r w:rsidR="00991E7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and night sweat (7.7%). H</w:t>
      </w:r>
      <w:r w:rsidR="00991E76">
        <w:rPr>
          <w:rFonts w:ascii="Book Antiqua" w:eastAsiaTheme="minorEastAsia" w:hAnsi="Book Antiqua" w:cs="Book Antiqua" w:hint="eastAsia"/>
          <w:color w:val="000000"/>
          <w:lang w:eastAsia="zh-CN"/>
        </w:rPr>
        <w:t>BV</w:t>
      </w:r>
      <w:r w:rsidRPr="00F05849">
        <w:rPr>
          <w:rFonts w:ascii="Book Antiqua" w:eastAsia="Book Antiqua" w:hAnsi="Book Antiqua" w:cs="Book Antiqua"/>
          <w:color w:val="000000"/>
        </w:rPr>
        <w:t xml:space="preserve">, </w:t>
      </w:r>
      <w:r w:rsidR="00991E76">
        <w:rPr>
          <w:rFonts w:ascii="Book Antiqua" w:eastAsiaTheme="minorEastAsia" w:hAnsi="Book Antiqua" w:cs="Book Antiqua" w:hint="eastAsia"/>
          <w:color w:val="000000"/>
          <w:lang w:eastAsia="zh-CN"/>
        </w:rPr>
        <w:t>HCV</w:t>
      </w:r>
      <w:r w:rsidRPr="00F05849">
        <w:rPr>
          <w:rFonts w:ascii="Book Antiqua" w:eastAsia="Book Antiqua" w:hAnsi="Book Antiqua" w:cs="Book Antiqua"/>
          <w:color w:val="000000"/>
        </w:rPr>
        <w:t>,</w:t>
      </w:r>
      <w:r w:rsidR="00991E7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and E</w:t>
      </w:r>
      <w:r w:rsidR="00991E76">
        <w:rPr>
          <w:rFonts w:ascii="Book Antiqua" w:eastAsiaTheme="minorEastAsia" w:hAnsi="Book Antiqua" w:cs="Book Antiqua" w:hint="eastAsia"/>
          <w:color w:val="000000"/>
          <w:lang w:eastAsia="zh-CN"/>
        </w:rPr>
        <w:t>BV</w:t>
      </w:r>
      <w:r w:rsidRPr="00F05849">
        <w:rPr>
          <w:rFonts w:ascii="Book Antiqua" w:eastAsia="Book Antiqua" w:hAnsi="Book Antiqua" w:cs="Book Antiqua"/>
          <w:color w:val="000000"/>
        </w:rPr>
        <w:t xml:space="preserve"> infections were</w:t>
      </w:r>
      <w:r w:rsidR="00001DB3">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identified in a blood test or recorded in the history of 12.9%, 10.3%,</w:t>
      </w:r>
      <w:r w:rsidR="00001DB3">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and 7.7% of patients, respectively. Meanwhile, single lesions comprised 50% of all PHL cases, multiple 19.8%, diffused 28.4%, and bulky 25%.</w:t>
      </w:r>
    </w:p>
    <w:p w14:paraId="516A2455" w14:textId="77777777" w:rsidR="00B753A3" w:rsidRPr="00F05849" w:rsidRDefault="004E024A" w:rsidP="00001DB3">
      <w:pPr>
        <w:spacing w:line="360" w:lineRule="auto"/>
        <w:ind w:firstLineChars="200" w:firstLine="480"/>
        <w:jc w:val="both"/>
        <w:rPr>
          <w:rFonts w:ascii="Book Antiqua" w:hAnsi="Book Antiqua"/>
        </w:rPr>
      </w:pPr>
      <w:r w:rsidRPr="00F05849">
        <w:rPr>
          <w:rFonts w:ascii="Book Antiqua" w:eastAsia="Book Antiqua" w:hAnsi="Book Antiqua" w:cs="Book Antiqua"/>
          <w:color w:val="000000"/>
        </w:rPr>
        <w:t xml:space="preserve">Patients with </w:t>
      </w:r>
      <w:r w:rsidR="00001DB3">
        <w:rPr>
          <w:rFonts w:ascii="Book Antiqua" w:eastAsia="Book Antiqua" w:hAnsi="Book Antiqua" w:cs="Book Antiqua"/>
          <w:color w:val="000000"/>
        </w:rPr>
        <w:t>LFAs</w:t>
      </w:r>
      <w:r w:rsidRPr="00F05849">
        <w:rPr>
          <w:rFonts w:ascii="Book Antiqua" w:eastAsia="Book Antiqua" w:hAnsi="Book Antiqua" w:cs="Book Antiqua"/>
          <w:color w:val="000000"/>
        </w:rPr>
        <w:t xml:space="preserve">, which were defined as an elevation of </w:t>
      </w:r>
      <w:r w:rsidR="00001DB3" w:rsidRPr="00001DB3">
        <w:rPr>
          <w:rFonts w:ascii="Book Antiqua" w:eastAsia="Book Antiqua" w:hAnsi="Book Antiqua" w:cs="Book Antiqua"/>
          <w:color w:val="000000"/>
        </w:rPr>
        <w:t>aspartate transaminase</w:t>
      </w:r>
      <w:r w:rsidRPr="00F05849">
        <w:rPr>
          <w:rFonts w:ascii="Book Antiqua" w:eastAsia="Book Antiqua" w:hAnsi="Book Antiqua" w:cs="Book Antiqua"/>
          <w:color w:val="000000"/>
        </w:rPr>
        <w:t>/</w:t>
      </w:r>
      <w:r w:rsidR="00001DB3" w:rsidRPr="00001DB3">
        <w:rPr>
          <w:rFonts w:ascii="Book Antiqua" w:eastAsia="Book Antiqua" w:hAnsi="Book Antiqua" w:cs="Book Antiqua"/>
          <w:color w:val="000000"/>
        </w:rPr>
        <w:t>alanine transaminase</w:t>
      </w:r>
      <w:r w:rsidRPr="00F05849">
        <w:rPr>
          <w:rFonts w:ascii="Book Antiqua" w:eastAsia="Book Antiqua" w:hAnsi="Book Antiqua" w:cs="Book Antiqua"/>
          <w:color w:val="000000"/>
        </w:rPr>
        <w:t xml:space="preserve"> or bilirubin to any degree with or without the presence of symptoms, accounted for 58 (50%)</w:t>
      </w:r>
      <w:r w:rsidR="00001DB3">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patients in total. An increase in </w:t>
      </w:r>
      <w:r w:rsidR="00A6754D">
        <w:rPr>
          <w:rFonts w:ascii="Book Antiqua" w:eastAsia="Book Antiqua" w:hAnsi="Book Antiqua" w:cs="Book Antiqua"/>
          <w:color w:val="000000"/>
        </w:rPr>
        <w:t>LDH</w:t>
      </w:r>
      <w:r w:rsidRPr="00F05849">
        <w:rPr>
          <w:rFonts w:ascii="Book Antiqua" w:eastAsia="Book Antiqua" w:hAnsi="Book Antiqua" w:cs="Book Antiqua"/>
          <w:color w:val="000000"/>
        </w:rPr>
        <w:t xml:space="preserve"> </w:t>
      </w:r>
      <w:r w:rsidRPr="00F05849">
        <w:rPr>
          <w:rFonts w:ascii="Book Antiqua" w:eastAsia="Book Antiqua" w:hAnsi="Book Antiqua" w:cs="Book Antiqua"/>
          <w:color w:val="000000"/>
        </w:rPr>
        <w:lastRenderedPageBreak/>
        <w:t xml:space="preserve">levels is closely associated with lymphoma </w:t>
      </w:r>
      <w:proofErr w:type="gramStart"/>
      <w:r w:rsidRPr="00F05849">
        <w:rPr>
          <w:rFonts w:ascii="Book Antiqua" w:eastAsia="Book Antiqua" w:hAnsi="Book Antiqua" w:cs="Book Antiqua"/>
          <w:color w:val="000000"/>
        </w:rPr>
        <w:t>prognosis</w:t>
      </w:r>
      <w:r w:rsidRPr="00F05849">
        <w:rPr>
          <w:rFonts w:ascii="Book Antiqua" w:eastAsia="Book Antiqua" w:hAnsi="Book Antiqua" w:cs="Book Antiqua"/>
          <w:color w:val="000000"/>
          <w:vertAlign w:val="superscript"/>
        </w:rPr>
        <w:t>[</w:t>
      </w:r>
      <w:proofErr w:type="gramEnd"/>
      <w:r w:rsidRPr="00F05849">
        <w:rPr>
          <w:rFonts w:ascii="Book Antiqua" w:eastAsia="Book Antiqua" w:hAnsi="Book Antiqua" w:cs="Book Antiqua"/>
          <w:color w:val="000000"/>
          <w:vertAlign w:val="superscript"/>
        </w:rPr>
        <w:t>8]</w:t>
      </w:r>
      <w:r w:rsidRPr="00F05849">
        <w:rPr>
          <w:rFonts w:ascii="Book Antiqua" w:eastAsia="Book Antiqua" w:hAnsi="Book Antiqua" w:cs="Book Antiqua"/>
          <w:color w:val="000000"/>
        </w:rPr>
        <w:t>. The same pattern was observed in PHL, and elevated LDH patients (47.4%) had a worse survival rate (Figure 2). Although tumor markers barely increased in PHL, 4 patients had CA19–9, CA15–3,</w:t>
      </w:r>
      <w:r w:rsidR="005E6C81">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and </w:t>
      </w:r>
      <w:r w:rsidR="005E6C81" w:rsidRPr="005E6C81">
        <w:rPr>
          <w:rFonts w:ascii="Book Antiqua" w:eastAsia="Book Antiqua" w:hAnsi="Book Antiqua" w:cs="Book Antiqua"/>
          <w:color w:val="000000"/>
        </w:rPr>
        <w:t>alpha-fetoprotein (AFP)</w:t>
      </w:r>
      <w:r w:rsidRPr="00F05849">
        <w:rPr>
          <w:rFonts w:ascii="Book Antiqua" w:eastAsia="Book Antiqua" w:hAnsi="Book Antiqua" w:cs="Book Antiqua"/>
          <w:color w:val="000000"/>
        </w:rPr>
        <w:t xml:space="preserve"> elevation, which was insufficient to reach </w:t>
      </w:r>
      <w:r w:rsidR="008E1955">
        <w:rPr>
          <w:rFonts w:ascii="Book Antiqua" w:eastAsiaTheme="minorEastAsia" w:hAnsi="Book Antiqua"/>
          <w:lang w:eastAsia="zh-CN"/>
        </w:rPr>
        <w:t>HCC</w:t>
      </w:r>
      <w:r w:rsidRPr="00F05849">
        <w:rPr>
          <w:rFonts w:ascii="Book Antiqua" w:eastAsia="Book Antiqua" w:hAnsi="Book Antiqua" w:cs="Book Antiqua"/>
          <w:color w:val="000000"/>
        </w:rPr>
        <w:t xml:space="preserve"> or other gastrointestinal tumor diagnostic criteria. Hypercalcemia appeared in 6 patients, and 2 of them died.</w:t>
      </w:r>
    </w:p>
    <w:p w14:paraId="7000BD39" w14:textId="77777777" w:rsidR="00B753A3" w:rsidRPr="00F05849" w:rsidRDefault="00B753A3" w:rsidP="00F05849">
      <w:pPr>
        <w:spacing w:line="360" w:lineRule="auto"/>
        <w:ind w:firstLine="240"/>
        <w:jc w:val="both"/>
        <w:rPr>
          <w:rFonts w:ascii="Book Antiqua" w:hAnsi="Book Antiqua"/>
        </w:rPr>
      </w:pPr>
    </w:p>
    <w:p w14:paraId="67682692"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bCs/>
          <w:i/>
          <w:iCs/>
          <w:color w:val="000000"/>
        </w:rPr>
        <w:t>Diagnosis</w:t>
      </w:r>
    </w:p>
    <w:p w14:paraId="219C9A6A"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 xml:space="preserve">Differential diagnosis or first considered diagnosis in this context was as follows, sorted from most to least: </w:t>
      </w:r>
      <w:r w:rsidR="008E1955" w:rsidRPr="00F05849">
        <w:rPr>
          <w:rFonts w:ascii="Book Antiqua" w:eastAsiaTheme="minorEastAsia" w:hAnsi="Book Antiqua"/>
          <w:lang w:eastAsia="zh-CN"/>
        </w:rPr>
        <w:t>HCC</w:t>
      </w:r>
      <w:r w:rsidRPr="00F05849">
        <w:rPr>
          <w:rFonts w:ascii="Book Antiqua" w:eastAsia="Book Antiqua" w:hAnsi="Book Antiqua" w:cs="Book Antiqua"/>
          <w:color w:val="000000"/>
        </w:rPr>
        <w:t xml:space="preserve"> (21/116), metastatic tumor (18/116), abscess or infection (12/116), intrahepatic cholangiocarcinoma (10/116), cholecystitis (5/116), </w:t>
      </w:r>
      <w:proofErr w:type="spellStart"/>
      <w:r w:rsidRPr="00F05849">
        <w:rPr>
          <w:rFonts w:ascii="Book Antiqua" w:eastAsia="Book Antiqua" w:hAnsi="Book Antiqua" w:cs="Book Antiqua"/>
          <w:color w:val="000000"/>
        </w:rPr>
        <w:t>pseudolymphoma</w:t>
      </w:r>
      <w:proofErr w:type="spellEnd"/>
      <w:r w:rsidRPr="00F05849">
        <w:rPr>
          <w:rFonts w:ascii="Book Antiqua" w:eastAsia="Book Antiqua" w:hAnsi="Book Antiqua" w:cs="Book Antiqua"/>
          <w:color w:val="000000"/>
        </w:rPr>
        <w:t xml:space="preserve"> (4/116), and hemangioma (4/116). The first discovery of liver lesions</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usually originated from a diagnostic imaging test or routine physical examination. In total, 110 patients underwent </w:t>
      </w:r>
      <w:r w:rsidR="00935AD1">
        <w:rPr>
          <w:rFonts w:ascii="Book Antiqua" w:eastAsia="Book Antiqua" w:hAnsi="Book Antiqua" w:cs="Book Antiqua"/>
          <w:color w:val="000000"/>
        </w:rPr>
        <w:t>CT</w:t>
      </w:r>
      <w:r w:rsidRPr="00F05849">
        <w:rPr>
          <w:rFonts w:ascii="Book Antiqua" w:eastAsia="Book Antiqua" w:hAnsi="Book Antiqua" w:cs="Book Antiqua"/>
          <w:color w:val="000000"/>
        </w:rPr>
        <w:t xml:space="preserve">, while 66 had </w:t>
      </w:r>
      <w:r w:rsidR="002C3922">
        <w:rPr>
          <w:rFonts w:ascii="Book Antiqua" w:eastAsia="Book Antiqua" w:hAnsi="Book Antiqua" w:cs="Book Antiqua"/>
          <w:color w:val="000000"/>
        </w:rPr>
        <w:t>US</w:t>
      </w:r>
      <w:r w:rsidRPr="00F05849">
        <w:rPr>
          <w:rFonts w:ascii="Book Antiqua" w:eastAsia="Book Antiqua" w:hAnsi="Book Antiqua" w:cs="Book Antiqua"/>
          <w:color w:val="000000"/>
        </w:rPr>
        <w:t xml:space="preserve">, 46 had </w:t>
      </w:r>
      <w:r w:rsidR="00935AD1">
        <w:rPr>
          <w:rFonts w:ascii="Book Antiqua" w:eastAsia="Book Antiqua" w:hAnsi="Book Antiqua" w:cs="Book Antiqua"/>
          <w:color w:val="000000"/>
        </w:rPr>
        <w:t>MRI</w:t>
      </w:r>
      <w:r w:rsidRPr="00F05849">
        <w:rPr>
          <w:rFonts w:ascii="Book Antiqua" w:eastAsia="Book Antiqua" w:hAnsi="Book Antiqua" w:cs="Book Antiqua"/>
          <w:color w:val="000000"/>
        </w:rPr>
        <w:t xml:space="preserve">, and 38 had </w:t>
      </w:r>
      <w:r w:rsidR="004F5DAE">
        <w:rPr>
          <w:rFonts w:ascii="Book Antiqua" w:eastAsia="Book Antiqua" w:hAnsi="Book Antiqua" w:cs="Book Antiqua"/>
          <w:color w:val="000000"/>
        </w:rPr>
        <w:t>PET</w:t>
      </w:r>
      <w:r w:rsidRPr="00F05849">
        <w:rPr>
          <w:rFonts w:ascii="Book Antiqua" w:eastAsia="Book Antiqua" w:hAnsi="Book Antiqua" w:cs="Book Antiqua"/>
          <w:color w:val="000000"/>
        </w:rPr>
        <w:t>; others included 3 magnetic resonance cholangiopancreatography and 3 angiographies.</w:t>
      </w:r>
    </w:p>
    <w:p w14:paraId="0FDC9327" w14:textId="77777777" w:rsidR="00B753A3" w:rsidRPr="00F05849" w:rsidRDefault="004E024A" w:rsidP="002C3922">
      <w:pPr>
        <w:spacing w:line="360" w:lineRule="auto"/>
        <w:ind w:firstLineChars="200" w:firstLine="480"/>
        <w:jc w:val="both"/>
        <w:rPr>
          <w:rFonts w:ascii="Book Antiqua" w:hAnsi="Book Antiqua"/>
        </w:rPr>
      </w:pPr>
      <w:r w:rsidRPr="00F05849">
        <w:rPr>
          <w:rFonts w:ascii="Book Antiqua" w:eastAsia="Book Antiqua" w:hAnsi="Book Antiqua" w:cs="Book Antiqua"/>
          <w:color w:val="000000"/>
        </w:rPr>
        <w:t xml:space="preserve">A histogram of the liver lesion location (Figure </w:t>
      </w:r>
      <w:r w:rsidRPr="00F05849">
        <w:rPr>
          <w:rFonts w:ascii="Book Antiqua" w:eastAsiaTheme="minorEastAsia" w:hAnsi="Book Antiqua" w:cs="Book Antiqua"/>
          <w:color w:val="000000"/>
          <w:lang w:eastAsia="zh-CN"/>
        </w:rPr>
        <w:t>3</w:t>
      </w:r>
      <w:r w:rsidRPr="00F05849">
        <w:rPr>
          <w:rFonts w:ascii="Book Antiqua" w:eastAsia="Book Antiqua" w:hAnsi="Book Antiqua" w:cs="Book Antiqua"/>
          <w:color w:val="000000"/>
        </w:rPr>
        <w:t>) was drawn to create a clear vision of which part of the hepatic segment was heavily loaded with PHL. Because the diffuse lesions revealed</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no visible liver masses on imaging tests, they were excluded from the statistics. Most single lesions, bulky lesions,</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or multiple lesions</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infiltrate more than one segment, and thus the frequency of every single infiltrated segment was based on the sum of all PHL patients assembled. The histogram resembles a normal distribution with segment IV (42) at the peak, and the remaining segments, I (4), II (14), III (24), V (23), VI (17), and VII (10), were almost evenly distributed on both sides, while segment VIII (25) did not follow the trend statistically.</w:t>
      </w:r>
    </w:p>
    <w:p w14:paraId="1C05ECF4" w14:textId="77777777" w:rsidR="00B753A3" w:rsidRPr="00F05849" w:rsidRDefault="004E024A" w:rsidP="002C3922">
      <w:pPr>
        <w:spacing w:line="360" w:lineRule="auto"/>
        <w:ind w:firstLineChars="200" w:firstLine="480"/>
        <w:jc w:val="both"/>
        <w:rPr>
          <w:rFonts w:ascii="Book Antiqua" w:hAnsi="Book Antiqua"/>
        </w:rPr>
      </w:pPr>
      <w:r w:rsidRPr="00F05849">
        <w:rPr>
          <w:rFonts w:ascii="Book Antiqua" w:eastAsia="Book Antiqua" w:hAnsi="Book Antiqua" w:cs="Book Antiqua"/>
          <w:color w:val="000000"/>
        </w:rPr>
        <w:t>Among all 106 patients with definite PHL subtype diagnosis (10 unclassified), DLBCL remained the most common subtype, with</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72 in number, and the occurrence of the other subtypes differed from the normal prevalence of lymphoma subtypes: 14 mucosa-associated</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lymphoid</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tissue</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lymphomas (MALT), 7 T-cell lymphomas, 4 Hodgkin’s lymphomas (HL), 3 Burkitt lymphomas (BL), 3 follicular lymphomas (FL), </w:t>
      </w:r>
      <w:r w:rsidRPr="00F05849">
        <w:rPr>
          <w:rFonts w:ascii="Book Antiqua" w:eastAsia="Book Antiqua" w:hAnsi="Book Antiqua" w:cs="Book Antiqua"/>
          <w:color w:val="000000"/>
        </w:rPr>
        <w:lastRenderedPageBreak/>
        <w:t xml:space="preserve">and 3 high-grade B cell lymphomas; there was only 1 case each of primary </w:t>
      </w:r>
      <w:proofErr w:type="spellStart"/>
      <w:r w:rsidRPr="00F05849">
        <w:rPr>
          <w:rFonts w:ascii="Book Antiqua" w:eastAsia="Book Antiqua" w:hAnsi="Book Antiqua" w:cs="Book Antiqua"/>
          <w:color w:val="000000"/>
        </w:rPr>
        <w:t>plasmacytic</w:t>
      </w:r>
      <w:proofErr w:type="spellEnd"/>
      <w:r w:rsidRPr="00F05849">
        <w:rPr>
          <w:rFonts w:ascii="Book Antiqua" w:eastAsia="Book Antiqua" w:hAnsi="Book Antiqua" w:cs="Book Antiqua"/>
          <w:color w:val="000000"/>
        </w:rPr>
        <w:t xml:space="preserve"> hepatic lymphoma and anaplastic large cell lymphoma. CD20 immunohistochemical staining exhibited positive expression in 81 patients.</w:t>
      </w:r>
    </w:p>
    <w:p w14:paraId="2A5FFF72" w14:textId="77777777" w:rsidR="00B753A3" w:rsidRPr="00F05849" w:rsidRDefault="00B753A3" w:rsidP="00F05849">
      <w:pPr>
        <w:spacing w:line="360" w:lineRule="auto"/>
        <w:ind w:firstLine="240"/>
        <w:jc w:val="both"/>
        <w:rPr>
          <w:rFonts w:ascii="Book Antiqua" w:hAnsi="Book Antiqua"/>
        </w:rPr>
      </w:pPr>
    </w:p>
    <w:p w14:paraId="3FD771BC"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bCs/>
          <w:i/>
          <w:iCs/>
          <w:color w:val="000000"/>
        </w:rPr>
        <w:t>Treatment</w:t>
      </w:r>
    </w:p>
    <w:p w14:paraId="4733116A"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 xml:space="preserve">A total of 36 patients were hepatectomized; 27 of these were performed before biopsy, 7 were performed after biopsy negativity, and 2 were performed therapeutically after a confirmed PHL diagnosis. Among them, if a surgery was performed based on the first considered diagnosis mentioned above, then the data were altered and shown as in (Figure </w:t>
      </w:r>
      <w:r w:rsidRPr="00F05849">
        <w:rPr>
          <w:rFonts w:ascii="Book Antiqua" w:eastAsiaTheme="minorEastAsia" w:hAnsi="Book Antiqua" w:cs="Book Antiqua"/>
          <w:color w:val="000000"/>
          <w:lang w:eastAsia="zh-CN"/>
        </w:rPr>
        <w:t>4</w:t>
      </w:r>
      <w:r w:rsidRPr="00F05849">
        <w:rPr>
          <w:rFonts w:ascii="Book Antiqua" w:eastAsia="Book Antiqua" w:hAnsi="Book Antiqua" w:cs="Book Antiqua"/>
          <w:color w:val="000000"/>
        </w:rPr>
        <w:t xml:space="preserve">): </w:t>
      </w:r>
      <w:r w:rsidR="008E1955" w:rsidRPr="00F05849">
        <w:rPr>
          <w:rFonts w:ascii="Book Antiqua" w:eastAsiaTheme="minorEastAsia" w:hAnsi="Book Antiqua"/>
          <w:lang w:eastAsia="zh-CN"/>
        </w:rPr>
        <w:t>HCC</w:t>
      </w:r>
      <w:r w:rsidRPr="00F05849">
        <w:rPr>
          <w:rFonts w:ascii="Book Antiqua" w:eastAsia="Book Antiqua" w:hAnsi="Book Antiqua" w:cs="Book Antiqua"/>
          <w:color w:val="000000"/>
        </w:rPr>
        <w:t xml:space="preserve"> (14/21), metastatic tumor (8/18), intrahepatic cholangiocarcinoma (6/10), abscess or infection (2/12), </w:t>
      </w:r>
      <w:proofErr w:type="spellStart"/>
      <w:r w:rsidRPr="00F05849">
        <w:rPr>
          <w:rFonts w:ascii="Book Antiqua" w:eastAsia="Book Antiqua" w:hAnsi="Book Antiqua" w:cs="Book Antiqua"/>
          <w:color w:val="000000"/>
        </w:rPr>
        <w:t>pseudolymphoma</w:t>
      </w:r>
      <w:proofErr w:type="spellEnd"/>
      <w:r w:rsidRPr="00F05849">
        <w:rPr>
          <w:rFonts w:ascii="Book Antiqua" w:eastAsia="Book Antiqua" w:hAnsi="Book Antiqua" w:cs="Book Antiqua"/>
          <w:color w:val="000000"/>
        </w:rPr>
        <w:t xml:space="preserve"> (2/4), and hemangioma (2/4). At least 86 patients had undergone diagnostic biopsy before receiving any treatment, and there were 69, 10, 4, and 3 ultrasound-guided, CT-guided, </w:t>
      </w:r>
      <w:proofErr w:type="spellStart"/>
      <w:r w:rsidRPr="00F05849">
        <w:rPr>
          <w:rFonts w:ascii="Book Antiqua" w:eastAsia="Book Antiqua" w:hAnsi="Book Antiqua" w:cs="Book Antiqua"/>
          <w:color w:val="000000"/>
        </w:rPr>
        <w:t>transjugular</w:t>
      </w:r>
      <w:proofErr w:type="spellEnd"/>
      <w:r w:rsidRPr="00F05849">
        <w:rPr>
          <w:rFonts w:ascii="Book Antiqua" w:eastAsia="Book Antiqua" w:hAnsi="Book Antiqua" w:cs="Book Antiqua"/>
          <w:color w:val="000000"/>
        </w:rPr>
        <w:t>,</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and laparoscopic liver biopsies, respectively (Table 2). Although the majority of these patients were definitively diagnosed after biopsy, there were 6 negative results, which mostly ended up having surgery.</w:t>
      </w:r>
    </w:p>
    <w:p w14:paraId="0D2FDA5D" w14:textId="77777777" w:rsidR="00B753A3" w:rsidRPr="00F05849" w:rsidRDefault="004E024A" w:rsidP="002C3922">
      <w:pPr>
        <w:spacing w:line="360" w:lineRule="auto"/>
        <w:ind w:firstLineChars="200" w:firstLine="480"/>
        <w:jc w:val="both"/>
        <w:rPr>
          <w:rFonts w:ascii="Book Antiqua" w:hAnsi="Book Antiqua"/>
        </w:rPr>
      </w:pPr>
      <w:r w:rsidRPr="00F05849">
        <w:rPr>
          <w:rFonts w:ascii="Book Antiqua" w:eastAsia="Book Antiqua" w:hAnsi="Book Antiqua" w:cs="Book Antiqua"/>
          <w:color w:val="000000"/>
        </w:rPr>
        <w:t>Regardless of surgery, 83 patients had at least one cycle of various chemotherapy regimens; 47.4% of patients received the R-CHOP regimen (rituximab plus cyclophosphamide, doxorubicin, vincristine, and prednisone) and dose-reduced R-CHOP regimen (55/116), while 8.6%</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(10/116) patients were treated with CHOP only. In addition, the total number of patients who used rituximab alone or in combination was 62. It was not</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specified in 4 patients. Despite the high rate of chemotherapy usage, 30 patients did not receive any kind of chemotherapy, and 8 neither received chemo nor surgery, mostly due to early death resulting from a critical condition such as fulminant hepatitis or serious sepsis. Interestingly, 8 immunosuppressive drug users spontaneously entered the remission stage after surgery or chemotherapy if the discontinuation of immunosuppressive drugs that were</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perpetually used for pre-existing conditions was started. Radiotherapy was not a conventional treatment option as only 6 patients received it.</w:t>
      </w:r>
    </w:p>
    <w:p w14:paraId="7FD8E6DE" w14:textId="77777777" w:rsidR="00B753A3" w:rsidRPr="00F05849" w:rsidRDefault="00B753A3" w:rsidP="00F05849">
      <w:pPr>
        <w:spacing w:line="360" w:lineRule="auto"/>
        <w:ind w:firstLine="240"/>
        <w:jc w:val="both"/>
        <w:rPr>
          <w:rFonts w:ascii="Book Antiqua" w:hAnsi="Book Antiqua"/>
        </w:rPr>
      </w:pPr>
    </w:p>
    <w:p w14:paraId="3F1DBE9F"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bCs/>
          <w:i/>
          <w:iCs/>
          <w:color w:val="000000"/>
        </w:rPr>
        <w:t>Immunosuppressive status</w:t>
      </w:r>
    </w:p>
    <w:p w14:paraId="7326A9DB"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 xml:space="preserve">Twenty immunocompromised patients are listed in Table 3. Based on </w:t>
      </w:r>
      <w:proofErr w:type="spellStart"/>
      <w:r w:rsidRPr="00F05849">
        <w:rPr>
          <w:rFonts w:ascii="Book Antiqua" w:eastAsia="Book Antiqua" w:hAnsi="Book Antiqua" w:cs="Book Antiqua"/>
          <w:color w:val="000000"/>
        </w:rPr>
        <w:t>predescribed</w:t>
      </w:r>
      <w:proofErr w:type="spellEnd"/>
      <w:r w:rsidRPr="00F05849">
        <w:rPr>
          <w:rFonts w:ascii="Book Antiqua" w:eastAsia="Book Antiqua" w:hAnsi="Book Antiqua" w:cs="Book Antiqua"/>
          <w:color w:val="000000"/>
        </w:rPr>
        <w:t xml:space="preserve"> immunosuppressive criteria, 13 PHL patients had concomitant autoimmune disease</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and received immunosuppressive drugs. The most common ailment was rheumatic arthritis (7), which was </w:t>
      </w:r>
      <w:r w:rsidRPr="002C3922">
        <w:rPr>
          <w:rFonts w:ascii="Book Antiqua" w:eastAsia="Book Antiqua" w:hAnsi="Book Antiqua" w:cs="Book Antiqua"/>
          <w:bCs/>
          <w:iCs/>
          <w:color w:val="000000"/>
        </w:rPr>
        <w:t>consistently</w:t>
      </w:r>
      <w:r w:rsidRPr="00F05849">
        <w:rPr>
          <w:rFonts w:ascii="Book Antiqua" w:eastAsia="Book Antiqua" w:hAnsi="Book Antiqua" w:cs="Book Antiqua"/>
          <w:color w:val="000000"/>
        </w:rPr>
        <w:t xml:space="preserve"> treated with methotrexate. Meanwhile, there were 7 HIV-positive patients, and antiviral drugs were taken by four of them. The median time from the first treatment of those concomitant conditions to the diagnosis of PHL was 8 years, and the latency ranged from 1 to 38 years. According to the records, all concomitants were basically under good control. Methotrexate (8) and steroids (6) were the most frequent medications used. Only 2 received surgery, and another 2 did not receive any treatment at all but still had a good response.</w:t>
      </w:r>
    </w:p>
    <w:p w14:paraId="2D4F3D6E" w14:textId="77777777" w:rsidR="00B753A3" w:rsidRPr="00F05849" w:rsidRDefault="00B753A3" w:rsidP="00F05849">
      <w:pPr>
        <w:spacing w:line="360" w:lineRule="auto"/>
        <w:jc w:val="both"/>
        <w:rPr>
          <w:rFonts w:ascii="Book Antiqua" w:hAnsi="Book Antiqua"/>
        </w:rPr>
      </w:pPr>
    </w:p>
    <w:p w14:paraId="53F47D00"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bCs/>
          <w:i/>
          <w:iCs/>
          <w:color w:val="000000"/>
        </w:rPr>
        <w:t>Survival of PHL</w:t>
      </w:r>
    </w:p>
    <w:p w14:paraId="656C533F"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 xml:space="preserve">After excluding 23 patients with invalid follow-up times, the mean follow-up time was 21.5 </w:t>
      </w:r>
      <w:proofErr w:type="spellStart"/>
      <w:r w:rsidRPr="00F05849">
        <w:rPr>
          <w:rFonts w:ascii="Book Antiqua" w:eastAsia="Book Antiqua" w:hAnsi="Book Antiqua" w:cs="Book Antiqua"/>
          <w:color w:val="000000"/>
        </w:rPr>
        <w:t>mo</w:t>
      </w:r>
      <w:proofErr w:type="spellEnd"/>
      <w:r w:rsidRPr="00F05849">
        <w:rPr>
          <w:rFonts w:ascii="Book Antiqua" w:eastAsia="Book Antiqua" w:hAnsi="Book Antiqua" w:cs="Book Antiqua"/>
          <w:color w:val="000000"/>
        </w:rPr>
        <w:t xml:space="preserve"> (range: 1–128). As we can see in the picture (Figure 2), patients with elevated LDH </w:t>
      </w:r>
      <w:r w:rsidR="002C3922">
        <w:rPr>
          <w:rFonts w:ascii="Book Antiqua" w:eastAsiaTheme="minorEastAsia" w:hAnsi="Book Antiqua" w:cs="Book Antiqua" w:hint="eastAsia"/>
          <w:color w:val="000000"/>
          <w:lang w:eastAsia="zh-CN"/>
        </w:rPr>
        <w:t>[</w:t>
      </w:r>
      <w:r w:rsidR="002C3922" w:rsidRPr="00F05849">
        <w:rPr>
          <w:rFonts w:ascii="Book Antiqua" w:eastAsiaTheme="minorEastAsia" w:hAnsi="Book Antiqua"/>
          <w:lang w:eastAsia="zh-CN"/>
        </w:rPr>
        <w:t>Hazard ratio</w:t>
      </w:r>
      <w:r w:rsidR="002C3922" w:rsidRPr="00F05849">
        <w:rPr>
          <w:rFonts w:ascii="Book Antiqua" w:eastAsia="Book Antiqua" w:hAnsi="Book Antiqua" w:cs="Book Antiqua"/>
          <w:color w:val="000000"/>
        </w:rPr>
        <w:t xml:space="preserve"> </w:t>
      </w:r>
      <w:r w:rsidR="002C3922">
        <w:rPr>
          <w:rFonts w:ascii="Book Antiqua" w:eastAsiaTheme="minorEastAsia" w:hAnsi="Book Antiqua" w:cs="Book Antiqua" w:hint="eastAsia"/>
          <w:color w:val="000000"/>
          <w:lang w:eastAsia="zh-CN"/>
        </w:rPr>
        <w:t>(</w:t>
      </w:r>
      <w:r w:rsidR="002C3922" w:rsidRPr="00F05849">
        <w:rPr>
          <w:rFonts w:ascii="Book Antiqua" w:eastAsia="Book Antiqua" w:hAnsi="Book Antiqua" w:cs="Book Antiqua"/>
          <w:color w:val="000000"/>
        </w:rPr>
        <w:t>HR</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3.076, </w:t>
      </w:r>
      <w:r w:rsidR="002C3922" w:rsidRPr="00F05849">
        <w:rPr>
          <w:rFonts w:ascii="Book Antiqua" w:eastAsia="Book Antiqua" w:hAnsi="Book Antiqua" w:cs="Book Antiqua"/>
          <w:color w:val="000000"/>
        </w:rPr>
        <w:t>95%</w:t>
      </w:r>
      <w:r w:rsidR="002C3922" w:rsidRPr="00A6754D">
        <w:rPr>
          <w:rFonts w:ascii="Book Antiqua" w:eastAsiaTheme="minorEastAsia" w:hAnsi="Book Antiqua"/>
          <w:lang w:eastAsia="zh-CN"/>
        </w:rPr>
        <w:t xml:space="preserve"> </w:t>
      </w:r>
      <w:r w:rsidR="002C3922">
        <w:rPr>
          <w:rFonts w:ascii="Book Antiqua" w:eastAsiaTheme="minorEastAsia" w:hAnsi="Book Antiqua" w:hint="eastAsia"/>
          <w:lang w:eastAsia="zh-CN"/>
        </w:rPr>
        <w:t>c</w:t>
      </w:r>
      <w:r w:rsidR="002C3922" w:rsidRPr="00F05849">
        <w:rPr>
          <w:rFonts w:ascii="Book Antiqua" w:eastAsiaTheme="minorEastAsia" w:hAnsi="Book Antiqua"/>
          <w:lang w:eastAsia="zh-CN"/>
        </w:rPr>
        <w:t>onfidence interval</w:t>
      </w:r>
      <w:r w:rsidR="002C3922" w:rsidRPr="00F05849">
        <w:rPr>
          <w:rFonts w:ascii="Book Antiqua" w:eastAsia="Book Antiqua" w:hAnsi="Book Antiqua" w:cs="Book Antiqua"/>
          <w:color w:val="000000"/>
        </w:rPr>
        <w:t xml:space="preserve"> </w:t>
      </w:r>
      <w:r w:rsidR="002C3922">
        <w:rPr>
          <w:rFonts w:ascii="Book Antiqua" w:eastAsiaTheme="minorEastAsia" w:hAnsi="Book Antiqua" w:cs="Book Antiqua" w:hint="eastAsia"/>
          <w:color w:val="000000"/>
          <w:lang w:eastAsia="zh-CN"/>
        </w:rPr>
        <w:t>(</w:t>
      </w:r>
      <w:r w:rsidR="002C3922" w:rsidRPr="00F05849">
        <w:rPr>
          <w:rFonts w:ascii="Book Antiqua" w:eastAsia="Book Antiqua" w:hAnsi="Book Antiqua" w:cs="Book Antiqua"/>
          <w:color w:val="000000"/>
        </w:rPr>
        <w:t>CI</w:t>
      </w:r>
      <w:r w:rsidR="002C3922">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 1.207–7.840, </w:t>
      </w:r>
      <w:r w:rsidRPr="00F05849">
        <w:rPr>
          <w:rFonts w:ascii="Book Antiqua" w:eastAsia="Book Antiqua" w:hAnsi="Book Antiqua" w:cs="Book Antiqua"/>
          <w:i/>
          <w:iCs/>
          <w:color w:val="000000"/>
        </w:rPr>
        <w:t>P</w:t>
      </w:r>
      <w:r w:rsidRPr="00F05849">
        <w:rPr>
          <w:rFonts w:ascii="Book Antiqua" w:eastAsia="Book Antiqua" w:hAnsi="Book Antiqua" w:cs="Book Antiqua"/>
          <w:color w:val="000000"/>
        </w:rPr>
        <w:t xml:space="preserve"> = 0.018</w:t>
      </w:r>
      <w:r w:rsidR="002C3922">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 or abnormal liver function (HR</w:t>
      </w:r>
      <w:r w:rsidR="002C3922">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 2.909, 95%CI</w:t>
      </w:r>
      <w:r w:rsidR="002C3922">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 1.135–7.452, </w:t>
      </w:r>
      <w:r w:rsidRPr="00F05849">
        <w:rPr>
          <w:rFonts w:ascii="Book Antiqua" w:eastAsia="Book Antiqua" w:hAnsi="Book Antiqua" w:cs="Book Antiqua"/>
          <w:i/>
          <w:iCs/>
          <w:color w:val="000000"/>
        </w:rPr>
        <w:t>P</w:t>
      </w:r>
      <w:r w:rsidRPr="00F05849">
        <w:rPr>
          <w:rFonts w:ascii="Book Antiqua" w:eastAsia="Book Antiqua" w:hAnsi="Book Antiqua" w:cs="Book Antiqua"/>
          <w:color w:val="000000"/>
        </w:rPr>
        <w:t xml:space="preserve"> = 0.026) had a much worse prognosis than those who without. The survival curve did not significantly differ</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between patients aged over 60 years and younger than 60 years (</w:t>
      </w:r>
      <w:r w:rsidRPr="00F05849">
        <w:rPr>
          <w:rFonts w:ascii="Book Antiqua" w:eastAsia="Book Antiqua" w:hAnsi="Book Antiqua" w:cs="Book Antiqua"/>
          <w:i/>
          <w:iCs/>
          <w:color w:val="000000"/>
        </w:rPr>
        <w:t>P</w:t>
      </w:r>
      <w:r w:rsidRPr="00F05849">
        <w:rPr>
          <w:rFonts w:ascii="Book Antiqua" w:eastAsia="Book Antiqua" w:hAnsi="Book Antiqua" w:cs="Book Antiqua"/>
          <w:color w:val="000000"/>
        </w:rPr>
        <w:t xml:space="preserve"> = 0.809), and the patients in the surgery group did not exhibit statistically improved long-term survival (</w:t>
      </w:r>
      <w:r w:rsidRPr="00F05849">
        <w:rPr>
          <w:rFonts w:ascii="Book Antiqua" w:eastAsia="Book Antiqua" w:hAnsi="Book Antiqua" w:cs="Book Antiqua"/>
          <w:i/>
          <w:iCs/>
          <w:color w:val="000000"/>
        </w:rPr>
        <w:t>P</w:t>
      </w:r>
      <w:r w:rsidRPr="00F05849">
        <w:rPr>
          <w:rFonts w:ascii="Book Antiqua" w:eastAsia="Book Antiqua" w:hAnsi="Book Antiqua" w:cs="Book Antiqua"/>
          <w:color w:val="000000"/>
        </w:rPr>
        <w:t xml:space="preserve"> = 0.142). Univariate Cox regression analysis was conducted to identify 5 risk factors (LDH, liver function, B symptoms, hepatosplenomegaly, and lesions), but multivariate Cox analysis did not produce similar results (Table 4).</w:t>
      </w:r>
    </w:p>
    <w:p w14:paraId="07C28775" w14:textId="77777777" w:rsidR="00B753A3" w:rsidRPr="00F05849" w:rsidRDefault="004E024A" w:rsidP="002C3922">
      <w:pPr>
        <w:spacing w:line="360" w:lineRule="auto"/>
        <w:ind w:firstLineChars="200" w:firstLine="480"/>
        <w:jc w:val="both"/>
        <w:rPr>
          <w:rFonts w:ascii="Book Antiqua" w:hAnsi="Book Antiqua"/>
        </w:rPr>
      </w:pPr>
      <w:r w:rsidRPr="00F05849">
        <w:rPr>
          <w:rFonts w:ascii="Book Antiqua" w:eastAsia="Book Antiqua" w:hAnsi="Book Antiqua" w:cs="Book Antiqua"/>
          <w:color w:val="000000"/>
        </w:rPr>
        <w:t>Twenty deceased patients were profoundly associated with LFA (16/20), elevated LDH (16/20), and severe clinical symptoms on admission. Meanwhile, 18 had diffuse, multiple,</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and bulky lesions, demonstrating that they had a much higher disease burden.</w:t>
      </w:r>
    </w:p>
    <w:p w14:paraId="4CD358BD" w14:textId="77777777" w:rsidR="00B753A3" w:rsidRPr="00F05849" w:rsidRDefault="00B753A3" w:rsidP="00F05849">
      <w:pPr>
        <w:spacing w:line="360" w:lineRule="auto"/>
        <w:ind w:firstLine="240"/>
        <w:jc w:val="both"/>
        <w:rPr>
          <w:rFonts w:ascii="Book Antiqua" w:hAnsi="Book Antiqua"/>
        </w:rPr>
      </w:pPr>
    </w:p>
    <w:p w14:paraId="63001E34"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caps/>
          <w:color w:val="000000"/>
          <w:u w:val="single"/>
        </w:rPr>
        <w:t>DISCUSSION</w:t>
      </w:r>
    </w:p>
    <w:p w14:paraId="16939F0A"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lastRenderedPageBreak/>
        <w:t>The reported rare primary locations of lymphoma include the heart, liver, lung, kidney, adrenal gland, bone,</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and breast, which comprise less than 1% of all non-Hodgkin lymphomas. All of these affected organs have unique clinical manifestations, and these patients face misdiagnosis of the most common malignancies of related primary sites as well.</w:t>
      </w:r>
    </w:p>
    <w:p w14:paraId="3848F68F" w14:textId="77777777" w:rsidR="00B753A3" w:rsidRPr="00F05849" w:rsidRDefault="004E024A" w:rsidP="002C3922">
      <w:pPr>
        <w:spacing w:line="360" w:lineRule="auto"/>
        <w:ind w:firstLineChars="200" w:firstLine="480"/>
        <w:jc w:val="both"/>
        <w:rPr>
          <w:rFonts w:ascii="Book Antiqua" w:hAnsi="Book Antiqua"/>
        </w:rPr>
      </w:pPr>
      <w:r w:rsidRPr="00F05849">
        <w:rPr>
          <w:rFonts w:ascii="Book Antiqua" w:eastAsia="Book Antiqua" w:hAnsi="Book Antiqua" w:cs="Book Antiqua"/>
          <w:color w:val="000000"/>
        </w:rPr>
        <w:t>It is hard to explain why Asians were more common than people in other regions. One of the possible explanations might have been the higher prevalence of HBV and HCV in the Western Pacific region</w:t>
      </w:r>
      <w:r w:rsidRPr="002C3922">
        <w:rPr>
          <w:rFonts w:ascii="Book Antiqua" w:eastAsia="Book Antiqua" w:hAnsi="Book Antiqua" w:cs="Book Antiqua"/>
          <w:color w:val="000000"/>
          <w:vertAlign w:val="superscript"/>
        </w:rPr>
        <w:t>[9]</w:t>
      </w:r>
      <w:r w:rsidRPr="00F05849">
        <w:rPr>
          <w:rFonts w:ascii="Book Antiqua" w:eastAsia="Book Antiqua" w:hAnsi="Book Antiqua" w:cs="Book Antiqua"/>
          <w:color w:val="000000"/>
        </w:rPr>
        <w:t xml:space="preserve"> or East Asia</w:t>
      </w:r>
      <w:r w:rsidRPr="002C3922">
        <w:rPr>
          <w:rFonts w:ascii="Book Antiqua" w:eastAsia="Book Antiqua" w:hAnsi="Book Antiqua" w:cs="Book Antiqua"/>
          <w:color w:val="000000"/>
          <w:vertAlign w:val="superscript"/>
        </w:rPr>
        <w:t>[10]</w:t>
      </w:r>
      <w:r w:rsidRPr="00F05849">
        <w:rPr>
          <w:rFonts w:ascii="Book Antiqua" w:eastAsia="Book Antiqua" w:hAnsi="Book Antiqua" w:cs="Book Antiqua"/>
          <w:color w:val="000000"/>
        </w:rPr>
        <w:t>, as the etiological factor of PHL has been reported to have</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a connection to the chronic inflammatory reaction caused by virus infection</w:t>
      </w:r>
      <w:r w:rsidRPr="00F05849">
        <w:rPr>
          <w:rFonts w:ascii="Book Antiqua" w:eastAsia="Book Antiqua" w:hAnsi="Book Antiqua" w:cs="Book Antiqua"/>
          <w:color w:val="000000"/>
          <w:vertAlign w:val="superscript"/>
        </w:rPr>
        <w:t>[4</w:t>
      </w:r>
      <w:r w:rsidR="00644B33">
        <w:rPr>
          <w:rFonts w:ascii="Book Antiqua" w:eastAsiaTheme="minorEastAsia" w:hAnsi="Book Antiqua" w:cs="Book Antiqua" w:hint="eastAsia"/>
          <w:color w:val="000000"/>
          <w:vertAlign w:val="superscript"/>
          <w:lang w:eastAsia="zh-CN"/>
        </w:rPr>
        <w:t>,11</w:t>
      </w:r>
      <w:r w:rsidRPr="00F05849">
        <w:rPr>
          <w:rFonts w:ascii="Book Antiqua" w:eastAsia="Book Antiqua" w:hAnsi="Book Antiqua" w:cs="Book Antiqua"/>
          <w:color w:val="000000"/>
          <w:vertAlign w:val="superscript"/>
        </w:rPr>
        <w:t>]</w:t>
      </w:r>
      <w:r w:rsidRPr="00F05849">
        <w:rPr>
          <w:rFonts w:ascii="Book Antiqua" w:eastAsia="Book Antiqua" w:hAnsi="Book Antiqua" w:cs="Book Antiqua"/>
          <w:color w:val="000000"/>
        </w:rPr>
        <w:t>. The number of PHL cases from</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2009 to 2019 was double that from 1999 to 2019 (2.22:1), suggesting</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that the prevalence of PHL has increased in the past few decades, at least statistically speaking. It might have something to do with the overwhelming amount of easily accessible literature online over the years. Technically, PHL may be soaring due to advancing diagnostic technology and awareness.</w:t>
      </w:r>
    </w:p>
    <w:p w14:paraId="6227A111" w14:textId="77777777" w:rsidR="00B753A3" w:rsidRPr="00F05849" w:rsidRDefault="004E024A" w:rsidP="002C3922">
      <w:pPr>
        <w:spacing w:line="360" w:lineRule="auto"/>
        <w:ind w:firstLineChars="200" w:firstLine="480"/>
        <w:jc w:val="both"/>
        <w:rPr>
          <w:rFonts w:ascii="Book Antiqua" w:hAnsi="Book Antiqua"/>
        </w:rPr>
      </w:pPr>
      <w:r w:rsidRPr="00F05849">
        <w:rPr>
          <w:rFonts w:ascii="Book Antiqua" w:eastAsia="Book Antiqua" w:hAnsi="Book Antiqua" w:cs="Book Antiqua"/>
          <w:color w:val="000000"/>
        </w:rPr>
        <w:t>Because the clinical management and outcome of lymphoma cannot be more different from those of other malignancies, early diagnosis of PHL is critical to launching</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treatment. Nearly every patient</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had CT; therefore, there is no point in further discussing its diagnostic significance. Imaging studies have shown that no MRI features appear to be specific in differentiation, but vessel encasement is a helpful sign in the diagnosis of </w:t>
      </w:r>
      <w:proofErr w:type="gramStart"/>
      <w:r w:rsidR="009A28B0" w:rsidRPr="00F05849">
        <w:rPr>
          <w:rFonts w:ascii="Book Antiqua" w:eastAsia="Book Antiqua" w:hAnsi="Book Antiqua" w:cs="Book Antiqua"/>
          <w:color w:val="000000"/>
        </w:rPr>
        <w:t>PHL</w:t>
      </w:r>
      <w:r w:rsidRPr="00F05849">
        <w:rPr>
          <w:rFonts w:ascii="Book Antiqua" w:eastAsia="Book Antiqua" w:hAnsi="Book Antiqua" w:cs="Book Antiqua"/>
          <w:color w:val="000000"/>
          <w:vertAlign w:val="superscript"/>
        </w:rPr>
        <w:t>[</w:t>
      </w:r>
      <w:proofErr w:type="gramEnd"/>
      <w:r w:rsidRPr="00F05849">
        <w:rPr>
          <w:rFonts w:ascii="Book Antiqua" w:eastAsia="Book Antiqua" w:hAnsi="Book Antiqua" w:cs="Book Antiqua"/>
          <w:color w:val="000000"/>
          <w:vertAlign w:val="superscript"/>
        </w:rPr>
        <w:t>4]</w:t>
      </w:r>
      <w:r w:rsidRPr="00F05849">
        <w:rPr>
          <w:rFonts w:ascii="Book Antiqua" w:eastAsia="Book Antiqua" w:hAnsi="Book Antiqua" w:cs="Book Antiqua"/>
          <w:color w:val="000000"/>
        </w:rPr>
        <w:t>. Despite that, radiologists Abe</w:t>
      </w:r>
      <w:r w:rsidR="002C3922">
        <w:rPr>
          <w:rFonts w:ascii="Book Antiqua" w:eastAsiaTheme="minorEastAsia" w:hAnsi="Book Antiqua" w:cs="Book Antiqua" w:hint="eastAsia"/>
          <w:color w:val="000000"/>
          <w:lang w:eastAsia="zh-CN"/>
        </w:rPr>
        <w:t xml:space="preserve"> </w:t>
      </w:r>
      <w:r w:rsidR="002C3922" w:rsidRPr="002C3922">
        <w:rPr>
          <w:rFonts w:ascii="Book Antiqua" w:eastAsiaTheme="minorEastAsia" w:hAnsi="Book Antiqua" w:cs="Book Antiqua" w:hint="eastAsia"/>
          <w:i/>
          <w:color w:val="000000"/>
          <w:lang w:eastAsia="zh-CN"/>
        </w:rPr>
        <w:t>et al</w:t>
      </w:r>
      <w:r w:rsidR="002C3922">
        <w:rPr>
          <w:rFonts w:ascii="Book Antiqua" w:eastAsia="Book Antiqua" w:hAnsi="Book Antiqua" w:cs="Book Antiqua"/>
          <w:color w:val="000000"/>
          <w:vertAlign w:val="superscript"/>
        </w:rPr>
        <w:t>[</w:t>
      </w:r>
      <w:r w:rsidR="002C3922" w:rsidRPr="002C3922">
        <w:rPr>
          <w:rFonts w:ascii="Book Antiqua" w:eastAsia="Book Antiqua" w:hAnsi="Book Antiqua" w:cs="Book Antiqua"/>
          <w:color w:val="000000"/>
          <w:vertAlign w:val="superscript"/>
        </w:rPr>
        <w:t>12]</w:t>
      </w:r>
      <w:r w:rsidRPr="00F05849">
        <w:rPr>
          <w:rFonts w:ascii="Book Antiqua" w:eastAsia="Book Antiqua" w:hAnsi="Book Antiqua" w:cs="Book Antiqua"/>
          <w:color w:val="000000"/>
        </w:rPr>
        <w:t xml:space="preserve"> and Rajesh </w:t>
      </w:r>
      <w:r w:rsidRPr="00F05849">
        <w:rPr>
          <w:rFonts w:ascii="Book Antiqua" w:eastAsia="Book Antiqua" w:hAnsi="Book Antiqua" w:cs="Book Antiqua"/>
          <w:i/>
          <w:iCs/>
          <w:color w:val="000000"/>
        </w:rPr>
        <w:t>et al</w:t>
      </w:r>
      <w:r w:rsidR="002C3922" w:rsidRPr="002C3922">
        <w:rPr>
          <w:rFonts w:ascii="Book Antiqua" w:eastAsia="Book Antiqua" w:hAnsi="Book Antiqua" w:cs="Book Antiqua"/>
          <w:color w:val="000000"/>
          <w:vertAlign w:val="superscript"/>
        </w:rPr>
        <w:t>[</w:t>
      </w:r>
      <w:r w:rsidR="002C3922">
        <w:rPr>
          <w:rFonts w:ascii="Book Antiqua" w:eastAsiaTheme="minorEastAsia" w:hAnsi="Book Antiqua" w:cs="Book Antiqua" w:hint="eastAsia"/>
          <w:color w:val="000000"/>
          <w:vertAlign w:val="superscript"/>
          <w:lang w:eastAsia="zh-CN"/>
        </w:rPr>
        <w:t>6</w:t>
      </w:r>
      <w:r w:rsidR="002C3922" w:rsidRPr="002C3922">
        <w:rPr>
          <w:rFonts w:ascii="Book Antiqua" w:eastAsia="Book Antiqua" w:hAnsi="Book Antiqua" w:cs="Book Antiqua"/>
          <w:color w:val="000000"/>
          <w:vertAlign w:val="superscript"/>
        </w:rPr>
        <w:t>]</w:t>
      </w:r>
      <w:r w:rsidRPr="00F05849">
        <w:rPr>
          <w:rFonts w:ascii="Book Antiqua" w:eastAsia="Book Antiqua" w:hAnsi="Book Antiqua" w:cs="Book Antiqua"/>
          <w:color w:val="000000"/>
        </w:rPr>
        <w:t xml:space="preserve"> intended to separate </w:t>
      </w:r>
      <w:r w:rsidR="009A28B0" w:rsidRPr="00F05849">
        <w:rPr>
          <w:rFonts w:ascii="Book Antiqua" w:eastAsia="Book Antiqua" w:hAnsi="Book Antiqua" w:cs="Book Antiqua"/>
          <w:color w:val="000000"/>
        </w:rPr>
        <w:t>PHL</w:t>
      </w:r>
      <w:r w:rsidRPr="00F05849">
        <w:rPr>
          <w:rFonts w:ascii="Book Antiqua" w:eastAsia="Book Antiqua" w:hAnsi="Book Antiqua" w:cs="Book Antiqua"/>
          <w:color w:val="000000"/>
        </w:rPr>
        <w:t xml:space="preserve"> from other malignancies, but the remaining overlapping imaging findings could not be separated from e</w:t>
      </w:r>
      <w:r w:rsidR="002C3922">
        <w:rPr>
          <w:rFonts w:ascii="Book Antiqua" w:eastAsia="Book Antiqua" w:hAnsi="Book Antiqua" w:cs="Book Antiqua"/>
          <w:color w:val="000000"/>
        </w:rPr>
        <w:t>ach other; thus, they failed</w:t>
      </w:r>
      <w:r w:rsidR="002C3922" w:rsidRPr="002C3922">
        <w:rPr>
          <w:rFonts w:ascii="Book Antiqua" w:eastAsia="Book Antiqua" w:hAnsi="Book Antiqua" w:cs="Book Antiqua"/>
          <w:color w:val="000000"/>
          <w:vertAlign w:val="superscript"/>
        </w:rPr>
        <w:t>[</w:t>
      </w:r>
      <w:r w:rsidR="002C3922">
        <w:rPr>
          <w:rFonts w:ascii="Book Antiqua" w:eastAsiaTheme="minorEastAsia" w:hAnsi="Book Antiqua" w:cs="Book Antiqua" w:hint="eastAsia"/>
          <w:color w:val="000000"/>
          <w:vertAlign w:val="superscript"/>
          <w:lang w:eastAsia="zh-CN"/>
        </w:rPr>
        <w:t>6</w:t>
      </w:r>
      <w:r w:rsidR="002C3922" w:rsidRPr="002C3922">
        <w:rPr>
          <w:rFonts w:ascii="Book Antiqua" w:eastAsia="Book Antiqua" w:hAnsi="Book Antiqua" w:cs="Book Antiqua"/>
          <w:color w:val="000000"/>
          <w:vertAlign w:val="superscript"/>
        </w:rPr>
        <w:t>,</w:t>
      </w:r>
      <w:r w:rsidRPr="002C3922">
        <w:rPr>
          <w:rFonts w:ascii="Book Antiqua" w:eastAsia="Book Antiqua" w:hAnsi="Book Antiqua" w:cs="Book Antiqua"/>
          <w:color w:val="000000"/>
          <w:vertAlign w:val="superscript"/>
        </w:rPr>
        <w:t>12]</w:t>
      </w:r>
      <w:r w:rsidRPr="00F05849">
        <w:rPr>
          <w:rFonts w:ascii="Book Antiqua" w:eastAsia="Book Antiqua" w:hAnsi="Book Antiqua" w:cs="Book Antiqua"/>
          <w:color w:val="000000"/>
        </w:rPr>
        <w:t xml:space="preserve">. Changing </w:t>
      </w:r>
      <w:r w:rsidR="008E1955" w:rsidRPr="00F05849">
        <w:rPr>
          <w:rFonts w:ascii="Book Antiqua" w:eastAsiaTheme="minorEastAsia" w:hAnsi="Book Antiqua"/>
          <w:lang w:eastAsia="zh-CN"/>
        </w:rPr>
        <w:t>HCC</w:t>
      </w:r>
      <w:r w:rsidRPr="00F05849">
        <w:rPr>
          <w:rFonts w:ascii="Book Antiqua" w:eastAsia="Book Antiqua" w:hAnsi="Book Antiqua" w:cs="Book Antiqua"/>
          <w:color w:val="000000"/>
        </w:rPr>
        <w:t xml:space="preserve"> patient outcomes is limited by PET/</w:t>
      </w:r>
      <w:proofErr w:type="gramStart"/>
      <w:r w:rsidRPr="00F05849">
        <w:rPr>
          <w:rFonts w:ascii="Book Antiqua" w:eastAsia="Book Antiqua" w:hAnsi="Book Antiqua" w:cs="Book Antiqua"/>
          <w:color w:val="000000"/>
        </w:rPr>
        <w:t>CT</w:t>
      </w:r>
      <w:r w:rsidRPr="00F05849">
        <w:rPr>
          <w:rFonts w:ascii="Book Antiqua" w:eastAsia="Book Antiqua" w:hAnsi="Book Antiqua" w:cs="Book Antiqua"/>
          <w:color w:val="000000"/>
          <w:vertAlign w:val="superscript"/>
        </w:rPr>
        <w:t>[</w:t>
      </w:r>
      <w:proofErr w:type="gramEnd"/>
      <w:r w:rsidRPr="00F05849">
        <w:rPr>
          <w:rFonts w:ascii="Book Antiqua" w:eastAsia="Book Antiqua" w:hAnsi="Book Antiqua" w:cs="Book Antiqua"/>
          <w:color w:val="000000"/>
          <w:vertAlign w:val="superscript"/>
        </w:rPr>
        <w:t>13]</w:t>
      </w:r>
      <w:r w:rsidRPr="00F05849">
        <w:rPr>
          <w:rFonts w:ascii="Book Antiqua" w:eastAsia="Book Antiqua" w:hAnsi="Book Antiqua" w:cs="Book Antiqua"/>
          <w:color w:val="000000"/>
        </w:rPr>
        <w:t>, yet they play a major role in evaluating the response of DLBCL. In the appropriate clinical context, such as B symptoms, LDH elevation and an immunocompromised status combining imaging and laboratory features can be meaningful in approaching the correct diagnosis or calling for diagnostic biopsy. We first reported that segment IV of the liver most frequently exhibits PHL.</w:t>
      </w:r>
    </w:p>
    <w:p w14:paraId="255AF034" w14:textId="77777777" w:rsidR="00B753A3" w:rsidRPr="00F05849" w:rsidRDefault="004E024A" w:rsidP="002C3922">
      <w:pPr>
        <w:spacing w:line="360" w:lineRule="auto"/>
        <w:ind w:firstLineChars="200" w:firstLine="480"/>
        <w:jc w:val="both"/>
        <w:rPr>
          <w:rFonts w:ascii="Book Antiqua" w:hAnsi="Book Antiqua"/>
        </w:rPr>
      </w:pPr>
      <w:r w:rsidRPr="00F05849">
        <w:rPr>
          <w:rFonts w:ascii="Book Antiqua" w:eastAsia="Book Antiqua" w:hAnsi="Book Antiqua" w:cs="Book Antiqua"/>
          <w:color w:val="000000"/>
        </w:rPr>
        <w:t xml:space="preserve">Clinical manifestations might be insignificant, but after the onset of acute liver failure, the patient’s condition could easily collapse. Researchers have reported that </w:t>
      </w:r>
      <w:r w:rsidRPr="00F05849">
        <w:rPr>
          <w:rFonts w:ascii="Book Antiqua" w:eastAsia="Book Antiqua" w:hAnsi="Book Antiqua" w:cs="Book Antiqua"/>
          <w:color w:val="000000"/>
        </w:rPr>
        <w:lastRenderedPageBreak/>
        <w:t>when a patient experiences jaundice, general weakness or acute</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liver</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failure</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that leads</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to</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hepatic</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encephalopathy, they could </w:t>
      </w:r>
      <w:proofErr w:type="gramStart"/>
      <w:r w:rsidRPr="00F05849">
        <w:rPr>
          <w:rFonts w:ascii="Book Antiqua" w:eastAsia="Book Antiqua" w:hAnsi="Book Antiqua" w:cs="Book Antiqua"/>
          <w:color w:val="000000"/>
        </w:rPr>
        <w:t>die</w:t>
      </w:r>
      <w:r w:rsidR="002C3922">
        <w:rPr>
          <w:rFonts w:ascii="Book Antiqua" w:eastAsia="Book Antiqua" w:hAnsi="Book Antiqua" w:cs="Book Antiqua"/>
          <w:color w:val="000000"/>
          <w:vertAlign w:val="superscript"/>
        </w:rPr>
        <w:t>[</w:t>
      </w:r>
      <w:proofErr w:type="gramEnd"/>
      <w:r w:rsidR="002C3922">
        <w:rPr>
          <w:rFonts w:ascii="Book Antiqua" w:eastAsia="Book Antiqua" w:hAnsi="Book Antiqua" w:cs="Book Antiqua"/>
          <w:color w:val="000000"/>
          <w:vertAlign w:val="superscript"/>
        </w:rPr>
        <w:t>14,</w:t>
      </w:r>
      <w:r w:rsidRPr="00F05849">
        <w:rPr>
          <w:rFonts w:ascii="Book Antiqua" w:eastAsia="Book Antiqua" w:hAnsi="Book Antiqua" w:cs="Book Antiqua"/>
          <w:color w:val="000000"/>
          <w:vertAlign w:val="superscript"/>
        </w:rPr>
        <w:t>15]</w:t>
      </w:r>
      <w:r w:rsidRPr="00F05849">
        <w:rPr>
          <w:rFonts w:ascii="Book Antiqua" w:eastAsia="Book Antiqua" w:hAnsi="Book Antiqua" w:cs="Book Antiqua"/>
          <w:color w:val="000000"/>
        </w:rPr>
        <w:t>. In our study, deceased patients enduring heavy tumor burden had more severe symptoms on admission</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and then deteriorated very quickly within months. Their poor physical condition made them no candidate for surgery, let alone cytotoxic chemotherapy. Eight died after chemotherapy was initiated, but there was no clear evidence that they were treatment-related deaths. Septic shock, </w:t>
      </w:r>
      <w:r w:rsidR="00E10CA0" w:rsidRPr="00E10CA0">
        <w:rPr>
          <w:rFonts w:ascii="Book Antiqua" w:eastAsia="Book Antiqua" w:hAnsi="Book Antiqua" w:cs="Book Antiqua"/>
          <w:color w:val="000000"/>
        </w:rPr>
        <w:t xml:space="preserve">hemophagocytic </w:t>
      </w:r>
      <w:proofErr w:type="spellStart"/>
      <w:r w:rsidR="00E10CA0" w:rsidRPr="00E10CA0">
        <w:rPr>
          <w:rFonts w:ascii="Book Antiqua" w:eastAsia="Book Antiqua" w:hAnsi="Book Antiqua" w:cs="Book Antiqua"/>
          <w:color w:val="000000"/>
        </w:rPr>
        <w:t>lymphohistiocytosis</w:t>
      </w:r>
      <w:proofErr w:type="spellEnd"/>
      <w:r w:rsidRPr="00F05849">
        <w:rPr>
          <w:rFonts w:ascii="Book Antiqua" w:eastAsia="Book Antiqua" w:hAnsi="Book Antiqua" w:cs="Book Antiqua"/>
          <w:color w:val="000000"/>
        </w:rPr>
        <w:t xml:space="preserve">, </w:t>
      </w:r>
      <w:r w:rsidR="00E10CA0" w:rsidRPr="00E10CA0">
        <w:rPr>
          <w:rFonts w:ascii="Book Antiqua" w:eastAsia="Book Antiqua" w:hAnsi="Book Antiqua" w:cs="Book Antiqua"/>
          <w:color w:val="000000"/>
        </w:rPr>
        <w:t>Acute Respiratory Distress Syndrome</w:t>
      </w:r>
      <w:r w:rsidRPr="00F05849">
        <w:rPr>
          <w:rFonts w:ascii="Book Antiqua" w:eastAsia="Book Antiqua" w:hAnsi="Book Antiqua" w:cs="Book Antiqua"/>
          <w:color w:val="000000"/>
        </w:rPr>
        <w:t xml:space="preserve">, fulminant hepatic failure, and tumor lysis syndrome were the leading causes of death in PHL. Notably, all 3 </w:t>
      </w:r>
      <w:r w:rsidR="002C3922">
        <w:rPr>
          <w:rFonts w:ascii="Book Antiqua" w:eastAsiaTheme="minorEastAsia" w:hAnsi="Book Antiqua" w:cs="Book Antiqua" w:hint="eastAsia"/>
          <w:color w:val="000000"/>
          <w:lang w:eastAsia="zh-CN"/>
        </w:rPr>
        <w:t>BL</w:t>
      </w:r>
      <w:r w:rsidRPr="00F05849">
        <w:rPr>
          <w:rFonts w:ascii="Book Antiqua" w:eastAsia="Book Antiqua" w:hAnsi="Book Antiqua" w:cs="Book Antiqua"/>
          <w:color w:val="000000"/>
        </w:rPr>
        <w:t xml:space="preserve"> died due to the extremely aggressive nature of BL.</w:t>
      </w:r>
    </w:p>
    <w:p w14:paraId="2CBDCB5D" w14:textId="77777777" w:rsidR="00B753A3" w:rsidRPr="00F05849" w:rsidRDefault="004E024A" w:rsidP="002C3922">
      <w:pPr>
        <w:spacing w:line="360" w:lineRule="auto"/>
        <w:ind w:firstLineChars="200" w:firstLine="480"/>
        <w:jc w:val="both"/>
        <w:rPr>
          <w:rFonts w:ascii="Book Antiqua" w:hAnsi="Book Antiqua"/>
        </w:rPr>
      </w:pPr>
      <w:r w:rsidRPr="00F05849">
        <w:rPr>
          <w:rFonts w:ascii="Book Antiqua" w:eastAsia="Book Antiqua" w:hAnsi="Book Antiqua" w:cs="Book Antiqua"/>
          <w:color w:val="000000"/>
        </w:rPr>
        <w:t>PHL is still the least considered differential diagnosis of undecided liver masses. Among all patients, 21 were</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first clinically</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diagnosed with </w:t>
      </w:r>
      <w:r w:rsidR="008E1955" w:rsidRPr="00F05849">
        <w:rPr>
          <w:rFonts w:ascii="Book Antiqua" w:eastAsiaTheme="minorEastAsia" w:hAnsi="Book Antiqua"/>
          <w:lang w:eastAsia="zh-CN"/>
        </w:rPr>
        <w:t>HCC</w:t>
      </w:r>
      <w:r w:rsidRPr="00F05849">
        <w:rPr>
          <w:rFonts w:ascii="Book Antiqua" w:eastAsia="Book Antiqua" w:hAnsi="Book Antiqua" w:cs="Book Antiqua"/>
          <w:color w:val="000000"/>
        </w:rPr>
        <w:t>, 18 with metastatic tumor, 12 with abscess or infection,</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and 10 with intrahepatic cholangiocarcinoma; 30 were hepatectomized accordingly. In a previously published case review, a group of selected PHL-DLBCL patients with </w:t>
      </w:r>
      <w:proofErr w:type="spellStart"/>
      <w:r w:rsidRPr="00F05849">
        <w:rPr>
          <w:rFonts w:ascii="Book Antiqua" w:eastAsia="Book Antiqua" w:hAnsi="Book Antiqua" w:cs="Book Antiqua"/>
          <w:color w:val="000000"/>
        </w:rPr>
        <w:t>resectable</w:t>
      </w:r>
      <w:proofErr w:type="spellEnd"/>
      <w:r w:rsidRPr="00F05849">
        <w:rPr>
          <w:rFonts w:ascii="Book Antiqua" w:eastAsia="Book Antiqua" w:hAnsi="Book Antiqua" w:cs="Book Antiqua"/>
          <w:color w:val="000000"/>
        </w:rPr>
        <w:t xml:space="preserve"> lesions who underwent early surgery combined with postoperative chemotherapy had better </w:t>
      </w:r>
      <w:proofErr w:type="gramStart"/>
      <w:r w:rsidRPr="00F05849">
        <w:rPr>
          <w:rFonts w:ascii="Book Antiqua" w:eastAsia="Book Antiqua" w:hAnsi="Book Antiqua" w:cs="Book Antiqua"/>
          <w:color w:val="000000"/>
        </w:rPr>
        <w:t>outcome</w:t>
      </w:r>
      <w:r w:rsidR="002C3922">
        <w:rPr>
          <w:rFonts w:ascii="Book Antiqua" w:eastAsia="Book Antiqua" w:hAnsi="Book Antiqua" w:cs="Book Antiqua"/>
          <w:color w:val="000000"/>
          <w:vertAlign w:val="superscript"/>
        </w:rPr>
        <w:t>[</w:t>
      </w:r>
      <w:proofErr w:type="gramEnd"/>
      <w:r w:rsidR="002C3922">
        <w:rPr>
          <w:rFonts w:ascii="Book Antiqua" w:eastAsia="Book Antiqua" w:hAnsi="Book Antiqua" w:cs="Book Antiqua"/>
          <w:color w:val="000000"/>
          <w:vertAlign w:val="superscript"/>
        </w:rPr>
        <w:t>6,</w:t>
      </w:r>
      <w:r w:rsidRPr="00F05849">
        <w:rPr>
          <w:rFonts w:ascii="Book Antiqua" w:eastAsia="Book Antiqua" w:hAnsi="Book Antiqua" w:cs="Book Antiqua"/>
          <w:color w:val="000000"/>
          <w:vertAlign w:val="superscript"/>
        </w:rPr>
        <w:t>16]</w:t>
      </w:r>
      <w:r w:rsidRPr="00F05849">
        <w:rPr>
          <w:rFonts w:ascii="Book Antiqua" w:eastAsia="Book Antiqua" w:hAnsi="Book Antiqua" w:cs="Book Antiqua"/>
          <w:color w:val="000000"/>
        </w:rPr>
        <w:t>; however, the data gathered in our study</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showed that the survival rate of an aggressive surgical approach did not outstrip that of the chemotherapy group. We suggest that surgery should be carefully discussed by a multidisciplinary team if a patient with a large </w:t>
      </w:r>
      <w:proofErr w:type="spellStart"/>
      <w:r w:rsidRPr="00F05849">
        <w:rPr>
          <w:rFonts w:ascii="Book Antiqua" w:eastAsia="Book Antiqua" w:hAnsi="Book Antiqua" w:cs="Book Antiqua"/>
          <w:color w:val="000000"/>
        </w:rPr>
        <w:t>resectable</w:t>
      </w:r>
      <w:proofErr w:type="spellEnd"/>
      <w:r w:rsidRPr="00F05849">
        <w:rPr>
          <w:rFonts w:ascii="Book Antiqua" w:eastAsia="Book Antiqua" w:hAnsi="Book Antiqua" w:cs="Book Antiqua"/>
          <w:color w:val="000000"/>
        </w:rPr>
        <w:t xml:space="preserve"> liver lesion is </w:t>
      </w:r>
      <w:proofErr w:type="gramStart"/>
      <w:r w:rsidRPr="00F05849">
        <w:rPr>
          <w:rFonts w:ascii="Book Antiqua" w:eastAsia="Book Antiqua" w:hAnsi="Book Antiqua" w:cs="Book Antiqua"/>
          <w:color w:val="000000"/>
        </w:rPr>
        <w:t>admitted</w:t>
      </w:r>
      <w:r w:rsidRPr="00F05849">
        <w:rPr>
          <w:rFonts w:ascii="Book Antiqua" w:eastAsia="Book Antiqua" w:hAnsi="Book Antiqua" w:cs="Book Antiqua"/>
          <w:color w:val="000000"/>
          <w:vertAlign w:val="superscript"/>
        </w:rPr>
        <w:t>[</w:t>
      </w:r>
      <w:proofErr w:type="gramEnd"/>
      <w:r w:rsidRPr="00F05849">
        <w:rPr>
          <w:rFonts w:ascii="Book Antiqua" w:eastAsia="Book Antiqua" w:hAnsi="Book Antiqua" w:cs="Book Antiqua"/>
          <w:color w:val="000000"/>
          <w:vertAlign w:val="superscript"/>
        </w:rPr>
        <w:t>17]</w:t>
      </w:r>
      <w:r w:rsidRPr="00F05849">
        <w:rPr>
          <w:rFonts w:ascii="Book Antiqua" w:eastAsia="Book Antiqua" w:hAnsi="Book Antiqua" w:cs="Book Antiqua"/>
          <w:color w:val="000000"/>
        </w:rPr>
        <w:t>.</w:t>
      </w:r>
    </w:p>
    <w:p w14:paraId="082F8BC6" w14:textId="77777777" w:rsidR="00B753A3" w:rsidRPr="00F05849" w:rsidRDefault="004E024A" w:rsidP="002C3922">
      <w:pPr>
        <w:spacing w:line="360" w:lineRule="auto"/>
        <w:ind w:firstLineChars="200" w:firstLine="480"/>
        <w:jc w:val="both"/>
        <w:rPr>
          <w:rFonts w:ascii="Book Antiqua" w:hAnsi="Book Antiqua"/>
        </w:rPr>
      </w:pPr>
      <w:r w:rsidRPr="00F05849">
        <w:rPr>
          <w:rFonts w:ascii="Book Antiqua" w:eastAsia="Book Antiqua" w:hAnsi="Book Antiqua" w:cs="Book Antiqua"/>
          <w:color w:val="000000"/>
        </w:rPr>
        <w:t xml:space="preserve">The idea of biopsy prior to the implementation of surgery should be taken seriously when knowledge of a specific diagnosis is likely to alter the management </w:t>
      </w:r>
      <w:proofErr w:type="gramStart"/>
      <w:r w:rsidRPr="00F05849">
        <w:rPr>
          <w:rFonts w:ascii="Book Antiqua" w:eastAsia="Book Antiqua" w:hAnsi="Book Antiqua" w:cs="Book Antiqua"/>
          <w:color w:val="000000"/>
        </w:rPr>
        <w:t>plan</w:t>
      </w:r>
      <w:r w:rsidRPr="00F05849">
        <w:rPr>
          <w:rFonts w:ascii="Book Antiqua" w:eastAsia="Book Antiqua" w:hAnsi="Book Antiqua" w:cs="Book Antiqua"/>
          <w:color w:val="000000"/>
          <w:vertAlign w:val="superscript"/>
        </w:rPr>
        <w:t>[</w:t>
      </w:r>
      <w:proofErr w:type="gramEnd"/>
      <w:r w:rsidRPr="00F05849">
        <w:rPr>
          <w:rFonts w:ascii="Book Antiqua" w:eastAsia="Book Antiqua" w:hAnsi="Book Antiqua" w:cs="Book Antiqua"/>
          <w:color w:val="000000"/>
          <w:vertAlign w:val="superscript"/>
        </w:rPr>
        <w:t>18]</w:t>
      </w:r>
      <w:r w:rsidRPr="00F05849">
        <w:rPr>
          <w:rFonts w:ascii="Book Antiqua" w:eastAsia="Book Antiqua" w:hAnsi="Book Antiqua" w:cs="Book Antiqua"/>
          <w:color w:val="000000"/>
        </w:rPr>
        <w:t xml:space="preserve">. Nonspecific symptoms of PHL along with radiological characteristics lead to a misdiagnosis, considering its rarity. Imaging-guided or </w:t>
      </w:r>
      <w:proofErr w:type="spellStart"/>
      <w:r w:rsidRPr="00F05849">
        <w:rPr>
          <w:rFonts w:ascii="Book Antiqua" w:eastAsia="Book Antiqua" w:hAnsi="Book Antiqua" w:cs="Book Antiqua"/>
          <w:color w:val="000000"/>
        </w:rPr>
        <w:t>transjugular</w:t>
      </w:r>
      <w:proofErr w:type="spellEnd"/>
      <w:r w:rsidRPr="00F05849">
        <w:rPr>
          <w:rFonts w:ascii="Book Antiqua" w:eastAsia="Book Antiqua" w:hAnsi="Book Antiqua" w:cs="Book Antiqua"/>
          <w:color w:val="000000"/>
        </w:rPr>
        <w:t xml:space="preserve"> liver biopsy resulted in an excellent outcome, with only 2 negatives among 83 patients. The less invasive process was easy to accept, and PHL patients</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seemed</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well tolerated.</w:t>
      </w:r>
    </w:p>
    <w:p w14:paraId="2311EE5E" w14:textId="77777777" w:rsidR="00B753A3" w:rsidRPr="00F05849" w:rsidRDefault="004E024A" w:rsidP="002C3922">
      <w:pPr>
        <w:spacing w:line="360" w:lineRule="auto"/>
        <w:ind w:firstLineChars="200" w:firstLine="480"/>
        <w:jc w:val="both"/>
        <w:rPr>
          <w:rFonts w:ascii="Book Antiqua" w:hAnsi="Book Antiqua"/>
        </w:rPr>
      </w:pPr>
      <w:r w:rsidRPr="00F05849">
        <w:rPr>
          <w:rFonts w:ascii="Book Antiqua" w:eastAsia="Book Antiqua" w:hAnsi="Book Antiqua" w:cs="Book Antiqua"/>
          <w:color w:val="000000"/>
        </w:rPr>
        <w:t xml:space="preserve">Accounting for 62.1% (72/116) of all patients, </w:t>
      </w:r>
      <w:r w:rsidR="00A6754D" w:rsidRPr="00F05849">
        <w:rPr>
          <w:rFonts w:ascii="Book Antiqua" w:eastAsia="Book Antiqua" w:hAnsi="Book Antiqua" w:cs="Book Antiqua"/>
          <w:color w:val="000000"/>
        </w:rPr>
        <w:t>DLBCL</w:t>
      </w:r>
      <w:r w:rsidRPr="00F05849">
        <w:rPr>
          <w:rFonts w:ascii="Book Antiqua" w:eastAsia="Book Antiqua" w:hAnsi="Book Antiqua" w:cs="Book Antiqua"/>
          <w:color w:val="000000"/>
        </w:rPr>
        <w:t xml:space="preserve"> was the most common subtype of PHL. The standard front-line treatment for DLBCL is the R-CHOP/CHOP regimen, which can produce a 50% to 70% cure </w:t>
      </w:r>
      <w:proofErr w:type="gramStart"/>
      <w:r w:rsidRPr="00F05849">
        <w:rPr>
          <w:rFonts w:ascii="Book Antiqua" w:eastAsia="Book Antiqua" w:hAnsi="Book Antiqua" w:cs="Book Antiqua"/>
          <w:color w:val="000000"/>
        </w:rPr>
        <w:t>rate</w:t>
      </w:r>
      <w:r w:rsidRPr="00F05849">
        <w:rPr>
          <w:rFonts w:ascii="Book Antiqua" w:eastAsia="Book Antiqua" w:hAnsi="Book Antiqua" w:cs="Book Antiqua"/>
          <w:color w:val="000000"/>
          <w:vertAlign w:val="superscript"/>
        </w:rPr>
        <w:t>[</w:t>
      </w:r>
      <w:proofErr w:type="gramEnd"/>
      <w:r w:rsidRPr="00F05849">
        <w:rPr>
          <w:rFonts w:ascii="Book Antiqua" w:eastAsia="Book Antiqua" w:hAnsi="Book Antiqua" w:cs="Book Antiqua"/>
          <w:color w:val="000000"/>
          <w:vertAlign w:val="superscript"/>
        </w:rPr>
        <w:t>19]</w:t>
      </w:r>
      <w:r w:rsidRPr="00F05849">
        <w:rPr>
          <w:rFonts w:ascii="Book Antiqua" w:eastAsia="Book Antiqua" w:hAnsi="Book Antiqua" w:cs="Book Antiqua"/>
          <w:color w:val="000000"/>
        </w:rPr>
        <w:t xml:space="preserve">, and 65 patients receive it. While follicular lymphoma is the second most common lymphoma in </w:t>
      </w:r>
      <w:proofErr w:type="gramStart"/>
      <w:r w:rsidRPr="00F05849">
        <w:rPr>
          <w:rFonts w:ascii="Book Antiqua" w:eastAsia="Book Antiqua" w:hAnsi="Book Antiqua" w:cs="Book Antiqua"/>
          <w:color w:val="000000"/>
        </w:rPr>
        <w:t>general</w:t>
      </w:r>
      <w:r w:rsidRPr="00F05849">
        <w:rPr>
          <w:rFonts w:ascii="Book Antiqua" w:eastAsia="Book Antiqua" w:hAnsi="Book Antiqua" w:cs="Book Antiqua"/>
          <w:color w:val="000000"/>
          <w:vertAlign w:val="superscript"/>
        </w:rPr>
        <w:t>[</w:t>
      </w:r>
      <w:proofErr w:type="gramEnd"/>
      <w:r w:rsidRPr="00F05849">
        <w:rPr>
          <w:rFonts w:ascii="Book Antiqua" w:eastAsia="Book Antiqua" w:hAnsi="Book Antiqua" w:cs="Book Antiqua"/>
          <w:color w:val="000000"/>
          <w:vertAlign w:val="superscript"/>
        </w:rPr>
        <w:t>20]</w:t>
      </w:r>
      <w:r w:rsidRPr="00F05849">
        <w:rPr>
          <w:rFonts w:ascii="Book Antiqua" w:eastAsia="Book Antiqua" w:hAnsi="Book Antiqua" w:cs="Book Antiqua"/>
          <w:color w:val="000000"/>
        </w:rPr>
        <w:t xml:space="preserve">, the MALT </w:t>
      </w:r>
      <w:r w:rsidRPr="00F05849">
        <w:rPr>
          <w:rFonts w:ascii="Book Antiqua" w:eastAsia="Book Antiqua" w:hAnsi="Book Antiqua" w:cs="Book Antiqua"/>
          <w:color w:val="000000"/>
        </w:rPr>
        <w:lastRenderedPageBreak/>
        <w:t>lymphoma subtype of PHL outnumbered the FL, probably because</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MALT lymphoma is more common in the digestive system. Watchful waiting before any indication of intervention should be initiated,</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and an active approach to eradicating pathogenic factors such as </w:t>
      </w:r>
      <w:r w:rsidRPr="00F05849">
        <w:rPr>
          <w:rFonts w:ascii="Book Antiqua" w:eastAsia="Book Antiqua" w:hAnsi="Book Antiqua" w:cs="Book Antiqua"/>
          <w:i/>
          <w:color w:val="000000"/>
        </w:rPr>
        <w:t>Helicobacter pylori</w:t>
      </w:r>
      <w:r w:rsidRPr="00F05849">
        <w:rPr>
          <w:rFonts w:ascii="Book Antiqua" w:eastAsia="Book Antiqua" w:hAnsi="Book Antiqua" w:cs="Book Antiqua"/>
          <w:color w:val="000000"/>
        </w:rPr>
        <w:t xml:space="preserve"> infection should commence. The clinical physician also suggests</w:t>
      </w:r>
      <w:r w:rsidR="002C3922">
        <w:rPr>
          <w:rFonts w:ascii="Book Antiqua" w:eastAsiaTheme="minorEastAsia" w:hAnsi="Book Antiqua" w:cs="Book Antiqua" w:hint="eastAsia"/>
          <w:color w:val="000000"/>
          <w:lang w:eastAsia="zh-CN"/>
        </w:rPr>
        <w:t xml:space="preserve"> </w:t>
      </w:r>
      <w:r w:rsidR="002C3922">
        <w:rPr>
          <w:rFonts w:ascii="Book Antiqua" w:eastAsia="Book Antiqua" w:hAnsi="Book Antiqua" w:cs="Book Antiqua"/>
          <w:color w:val="000000"/>
        </w:rPr>
        <w:t xml:space="preserve">a follow-up of 6 to 8 </w:t>
      </w:r>
      <w:proofErr w:type="spellStart"/>
      <w:r w:rsidR="002C3922">
        <w:rPr>
          <w:rFonts w:ascii="Book Antiqua" w:eastAsia="Book Antiqua" w:hAnsi="Book Antiqua" w:cs="Book Antiqua"/>
          <w:color w:val="000000"/>
        </w:rPr>
        <w:t>wk</w:t>
      </w:r>
      <w:proofErr w:type="spellEnd"/>
      <w:r w:rsidRPr="00F05849">
        <w:rPr>
          <w:rFonts w:ascii="Book Antiqua" w:eastAsia="Book Antiqua" w:hAnsi="Book Antiqua" w:cs="Book Antiqua"/>
          <w:color w:val="000000"/>
        </w:rPr>
        <w:t xml:space="preserve"> before starting chemotherapy, as regression of the tumor after MTX withdrawal was rapid</w:t>
      </w:r>
      <w:r w:rsidRPr="00F05849">
        <w:rPr>
          <w:rFonts w:ascii="Book Antiqua" w:eastAsia="Book Antiqua" w:hAnsi="Book Antiqua" w:cs="Book Antiqua"/>
          <w:color w:val="000000"/>
          <w:vertAlign w:val="superscript"/>
        </w:rPr>
        <w:t>[21]</w:t>
      </w:r>
      <w:r w:rsidRPr="00F05849">
        <w:rPr>
          <w:rFonts w:ascii="Book Antiqua" w:eastAsia="Book Antiqua" w:hAnsi="Book Antiqua" w:cs="Book Antiqua"/>
          <w:color w:val="000000"/>
        </w:rPr>
        <w:t>. Other subtypes were too rare to draw any conclusions, and thus they were treated empirically.</w:t>
      </w:r>
    </w:p>
    <w:p w14:paraId="01F251E9" w14:textId="77777777" w:rsidR="00B753A3" w:rsidRPr="00F05849" w:rsidRDefault="004E024A" w:rsidP="002C3922">
      <w:pPr>
        <w:spacing w:line="360" w:lineRule="auto"/>
        <w:ind w:firstLineChars="200" w:firstLine="480"/>
        <w:jc w:val="both"/>
        <w:rPr>
          <w:rFonts w:ascii="Book Antiqua" w:hAnsi="Book Antiqua"/>
        </w:rPr>
      </w:pPr>
      <w:r w:rsidRPr="00F05849">
        <w:rPr>
          <w:rFonts w:ascii="Book Antiqua" w:eastAsia="Book Antiqua" w:hAnsi="Book Antiqua" w:cs="Book Antiqua"/>
          <w:color w:val="000000"/>
        </w:rPr>
        <w:t xml:space="preserve">The International Prognostic Index (IPI), age-adjusted IPI, or revised NCCN-IPI has been the basis for determining prognosis in aggressive non-Hodgkin lymphoma patients, which comprises at least five components: </w:t>
      </w:r>
      <w:r w:rsidR="002C3922">
        <w:rPr>
          <w:rFonts w:ascii="Book Antiqua" w:eastAsiaTheme="minorEastAsia" w:hAnsi="Book Antiqua" w:cs="Book Antiqua" w:hint="eastAsia"/>
          <w:color w:val="000000"/>
          <w:lang w:eastAsia="zh-CN"/>
        </w:rPr>
        <w:t>A</w:t>
      </w:r>
      <w:r w:rsidRPr="00F05849">
        <w:rPr>
          <w:rFonts w:ascii="Book Antiqua" w:eastAsia="Book Antiqua" w:hAnsi="Book Antiqua" w:cs="Book Antiqua"/>
          <w:color w:val="000000"/>
        </w:rPr>
        <w:t>ge &gt;</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60 years, ECOG performance status ≥</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2, Ann Arbor stage III-IV, </w:t>
      </w:r>
      <w:proofErr w:type="spellStart"/>
      <w:r w:rsidRPr="00F05849">
        <w:rPr>
          <w:rFonts w:ascii="Book Antiqua" w:eastAsia="Book Antiqua" w:hAnsi="Book Antiqua" w:cs="Book Antiqua"/>
          <w:color w:val="000000"/>
        </w:rPr>
        <w:t>extranodal</w:t>
      </w:r>
      <w:proofErr w:type="spellEnd"/>
      <w:r w:rsidRPr="00F05849">
        <w:rPr>
          <w:rFonts w:ascii="Book Antiqua" w:eastAsia="Book Antiqua" w:hAnsi="Book Antiqua" w:cs="Book Antiqua"/>
          <w:color w:val="000000"/>
        </w:rPr>
        <w:t xml:space="preserve"> disease ≥</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2, and elevated </w:t>
      </w:r>
      <w:proofErr w:type="gramStart"/>
      <w:r w:rsidRPr="00F05849">
        <w:rPr>
          <w:rFonts w:ascii="Book Antiqua" w:eastAsia="Book Antiqua" w:hAnsi="Book Antiqua" w:cs="Book Antiqua"/>
          <w:color w:val="000000"/>
        </w:rPr>
        <w:t>LDH</w:t>
      </w:r>
      <w:r w:rsidRPr="00F05849">
        <w:rPr>
          <w:rFonts w:ascii="Book Antiqua" w:eastAsia="Book Antiqua" w:hAnsi="Book Antiqua" w:cs="Book Antiqua"/>
          <w:color w:val="000000"/>
          <w:vertAlign w:val="superscript"/>
        </w:rPr>
        <w:t>[</w:t>
      </w:r>
      <w:proofErr w:type="gramEnd"/>
      <w:r w:rsidRPr="00F05849">
        <w:rPr>
          <w:rFonts w:ascii="Book Antiqua" w:eastAsia="Book Antiqua" w:hAnsi="Book Antiqua" w:cs="Book Antiqua"/>
          <w:color w:val="000000"/>
          <w:vertAlign w:val="superscript"/>
        </w:rPr>
        <w:t>22]</w:t>
      </w:r>
      <w:r w:rsidRPr="00F05849">
        <w:rPr>
          <w:rFonts w:ascii="Book Antiqua" w:eastAsia="Book Antiqua" w:hAnsi="Book Antiqua" w:cs="Book Antiqua"/>
          <w:color w:val="000000"/>
        </w:rPr>
        <w:t>. ECOG performance status, stage,</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and </w:t>
      </w:r>
      <w:proofErr w:type="spellStart"/>
      <w:r w:rsidRPr="00F05849">
        <w:rPr>
          <w:rFonts w:ascii="Book Antiqua" w:eastAsia="Book Antiqua" w:hAnsi="Book Antiqua" w:cs="Book Antiqua"/>
          <w:color w:val="000000"/>
        </w:rPr>
        <w:t>extranodal</w:t>
      </w:r>
      <w:proofErr w:type="spellEnd"/>
      <w:r w:rsidRPr="00F05849">
        <w:rPr>
          <w:rFonts w:ascii="Book Antiqua" w:eastAsia="Book Antiqua" w:hAnsi="Book Antiqua" w:cs="Book Antiqua"/>
          <w:color w:val="000000"/>
        </w:rPr>
        <w:t xml:space="preserve"> disease could not be appraised because only a few have been reported. According to the survival curve, age &gt;</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60 years was not identified as predictive of PHL or of deceased patients (10 </w:t>
      </w:r>
      <w:r w:rsidR="00F17F16">
        <w:rPr>
          <w:rFonts w:ascii="Book Antiqua" w:eastAsia="Book Antiqua" w:hAnsi="Book Antiqua" w:cs="Book Antiqua"/>
          <w:i/>
          <w:iCs/>
          <w:color w:val="000000"/>
        </w:rPr>
        <w:t>vs</w:t>
      </w:r>
      <w:r w:rsidRPr="00F05849">
        <w:rPr>
          <w:rFonts w:ascii="Book Antiqua" w:eastAsia="Book Antiqua" w:hAnsi="Book Antiqua" w:cs="Book Antiqua"/>
          <w:i/>
          <w:iCs/>
          <w:color w:val="000000"/>
        </w:rPr>
        <w:t xml:space="preserve"> </w:t>
      </w:r>
      <w:r w:rsidRPr="00F05849">
        <w:rPr>
          <w:rFonts w:ascii="Book Antiqua" w:eastAsia="Book Antiqua" w:hAnsi="Book Antiqua" w:cs="Book Antiqua"/>
          <w:color w:val="000000"/>
        </w:rPr>
        <w:t>10). By</w:t>
      </w:r>
      <w:r w:rsidR="00F17F1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IPI, patients with elevated LDH levels</w:t>
      </w:r>
      <w:r w:rsidR="00F17F1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tended to have shorter PFS. In clinical practice, patients with </w:t>
      </w:r>
      <w:r w:rsidR="00001DB3">
        <w:rPr>
          <w:rFonts w:ascii="Book Antiqua" w:eastAsia="Book Antiqua" w:hAnsi="Book Antiqua" w:cs="Book Antiqua"/>
          <w:color w:val="000000"/>
        </w:rPr>
        <w:t>LFAs</w:t>
      </w:r>
      <w:r w:rsidRPr="00F05849">
        <w:rPr>
          <w:rFonts w:ascii="Book Antiqua" w:eastAsia="Book Antiqua" w:hAnsi="Book Antiqua" w:cs="Book Antiqua"/>
          <w:color w:val="000000"/>
        </w:rPr>
        <w:t xml:space="preserve"> often experience treatment delays, and they are less tolerable to</w:t>
      </w:r>
      <w:r w:rsidR="00F17F16">
        <w:rPr>
          <w:rFonts w:ascii="Book Antiqua" w:eastAsia="Book Antiqua" w:hAnsi="Book Antiqua" w:cs="Book Antiqua"/>
          <w:color w:val="000000"/>
        </w:rPr>
        <w:t xml:space="preserve"> antitumor regimens; thus, LFAs</w:t>
      </w:r>
      <w:r w:rsidRPr="00F05849">
        <w:rPr>
          <w:rFonts w:ascii="Book Antiqua" w:eastAsia="Book Antiqua" w:hAnsi="Book Antiqua" w:cs="Book Antiqua"/>
          <w:color w:val="000000"/>
        </w:rPr>
        <w:t xml:space="preserve"> became an exclusive independent prognostic factor for PHL in our study. Univariate Cox regression analysis suggested that LDH, liver function, B symptoms, hepatosplenomegaly, and lesions were significantly associated with PHL patient survival (</w:t>
      </w:r>
      <w:r w:rsidRPr="00F17F16">
        <w:rPr>
          <w:rFonts w:ascii="Book Antiqua" w:eastAsia="Book Antiqua" w:hAnsi="Book Antiqua" w:cs="Book Antiqua"/>
          <w:i/>
          <w:color w:val="000000"/>
        </w:rPr>
        <w:t>P</w:t>
      </w:r>
      <w:r w:rsidR="00F17F1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&lt;</w:t>
      </w:r>
      <w:r w:rsidR="00F17F1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0.05), but multivariate Cox regression analysis failed to identify independent risk factors. This is probably due to the data impairment.</w:t>
      </w:r>
    </w:p>
    <w:p w14:paraId="483D0F3E" w14:textId="77777777" w:rsidR="00B753A3" w:rsidRPr="00F05849" w:rsidRDefault="004E024A" w:rsidP="00F17F16">
      <w:pPr>
        <w:spacing w:line="360" w:lineRule="auto"/>
        <w:ind w:firstLineChars="200" w:firstLine="480"/>
        <w:jc w:val="both"/>
        <w:rPr>
          <w:rFonts w:ascii="Book Antiqua" w:hAnsi="Book Antiqua"/>
        </w:rPr>
      </w:pPr>
      <w:r w:rsidRPr="00F05849">
        <w:rPr>
          <w:rFonts w:ascii="Book Antiqua" w:eastAsia="Book Antiqua" w:hAnsi="Book Antiqua" w:cs="Book Antiqua"/>
          <w:color w:val="000000"/>
        </w:rPr>
        <w:t>Only 4 patients had slightly higher tumor markers; therefore, we could conclude</w:t>
      </w:r>
      <w:r w:rsidR="00F17F1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that a blood test for PHL is not only a predictive tool but also decisive in the exclusion of PHL if tumor markers such as AFP, CA19–9,</w:t>
      </w:r>
      <w:r w:rsidR="009F4391">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and CA15–3</w:t>
      </w:r>
      <w:r w:rsidR="009F4391">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exceed the upper limit. LDH elevation is usually accompanied by an increase in </w:t>
      </w:r>
      <w:r w:rsidR="009F4391">
        <w:rPr>
          <w:rFonts w:ascii="Book Antiqua" w:eastAsia="Book Antiqua" w:hAnsi="Book Antiqua" w:cs="Book Antiqua"/>
          <w:color w:val="000000"/>
        </w:rPr>
        <w:t>ALP</w:t>
      </w:r>
      <w:r w:rsidRPr="00F05849">
        <w:rPr>
          <w:rFonts w:ascii="Book Antiqua" w:eastAsia="Book Antiqua" w:hAnsi="Book Antiqua" w:cs="Book Antiqua"/>
          <w:color w:val="000000"/>
        </w:rPr>
        <w:t xml:space="preserve">, and it was not strongly associated with survival. A review by </w:t>
      </w:r>
      <w:proofErr w:type="spellStart"/>
      <w:r w:rsidRPr="00F05849">
        <w:rPr>
          <w:rFonts w:ascii="Book Antiqua" w:eastAsia="Book Antiqua" w:hAnsi="Book Antiqua" w:cs="Book Antiqua"/>
          <w:color w:val="000000"/>
        </w:rPr>
        <w:t>Vallet</w:t>
      </w:r>
      <w:proofErr w:type="spellEnd"/>
      <w:r w:rsidR="00F17F16">
        <w:rPr>
          <w:rFonts w:ascii="Book Antiqua" w:eastAsiaTheme="minorEastAsia" w:hAnsi="Book Antiqua" w:cs="Book Antiqua" w:hint="eastAsia"/>
          <w:color w:val="000000"/>
          <w:lang w:eastAsia="zh-CN"/>
        </w:rPr>
        <w:t xml:space="preserve"> </w:t>
      </w:r>
      <w:r w:rsidR="00F17F16" w:rsidRPr="00F17F16">
        <w:rPr>
          <w:rFonts w:ascii="Book Antiqua" w:eastAsiaTheme="minorEastAsia" w:hAnsi="Book Antiqua" w:cs="Book Antiqua" w:hint="eastAsia"/>
          <w:i/>
          <w:color w:val="000000"/>
          <w:lang w:eastAsia="zh-CN"/>
        </w:rPr>
        <w:t xml:space="preserve">et </w:t>
      </w:r>
      <w:proofErr w:type="gramStart"/>
      <w:r w:rsidR="00F17F16" w:rsidRPr="00F17F16">
        <w:rPr>
          <w:rFonts w:ascii="Book Antiqua" w:eastAsiaTheme="minorEastAsia" w:hAnsi="Book Antiqua" w:cs="Book Antiqua" w:hint="eastAsia"/>
          <w:i/>
          <w:color w:val="000000"/>
          <w:lang w:eastAsia="zh-CN"/>
        </w:rPr>
        <w:t>al</w:t>
      </w:r>
      <w:r w:rsidR="00F17F16" w:rsidRPr="00F05849">
        <w:rPr>
          <w:rFonts w:ascii="Book Antiqua" w:eastAsia="Book Antiqua" w:hAnsi="Book Antiqua" w:cs="Book Antiqua"/>
          <w:color w:val="000000"/>
          <w:vertAlign w:val="superscript"/>
        </w:rPr>
        <w:t>[</w:t>
      </w:r>
      <w:proofErr w:type="gramEnd"/>
      <w:r w:rsidR="00F17F16" w:rsidRPr="00F05849">
        <w:rPr>
          <w:rFonts w:ascii="Book Antiqua" w:eastAsia="Book Antiqua" w:hAnsi="Book Antiqua" w:cs="Book Antiqua"/>
          <w:color w:val="000000"/>
          <w:vertAlign w:val="superscript"/>
        </w:rPr>
        <w:t>23]</w:t>
      </w:r>
      <w:r w:rsidRPr="00F05849">
        <w:rPr>
          <w:rFonts w:ascii="Book Antiqua" w:eastAsia="Book Antiqua" w:hAnsi="Book Antiqua" w:cs="Book Antiqua"/>
          <w:color w:val="000000"/>
        </w:rPr>
        <w:t xml:space="preserve"> demonstrated that hypercalcemia was independently associated with poor PFS and OS</w:t>
      </w:r>
      <w:r w:rsidRPr="00F05849">
        <w:rPr>
          <w:rFonts w:ascii="Book Antiqua" w:eastAsia="Book Antiqua" w:hAnsi="Book Antiqua" w:cs="Book Antiqua"/>
          <w:color w:val="000000"/>
          <w:vertAlign w:val="superscript"/>
        </w:rPr>
        <w:t>[23]</w:t>
      </w:r>
      <w:r w:rsidRPr="00F05849">
        <w:rPr>
          <w:rFonts w:ascii="Book Antiqua" w:eastAsia="Book Antiqua" w:hAnsi="Book Antiqua" w:cs="Book Antiqua"/>
          <w:color w:val="000000"/>
        </w:rPr>
        <w:t xml:space="preserve">. Many researchers have reported that 40% of PHL patients have serum calcium </w:t>
      </w:r>
      <w:proofErr w:type="gramStart"/>
      <w:r w:rsidRPr="00F05849">
        <w:rPr>
          <w:rFonts w:ascii="Book Antiqua" w:eastAsia="Book Antiqua" w:hAnsi="Book Antiqua" w:cs="Book Antiqua"/>
          <w:color w:val="000000"/>
        </w:rPr>
        <w:t>abnormality</w:t>
      </w:r>
      <w:r w:rsidR="00F17F16">
        <w:rPr>
          <w:rFonts w:ascii="Book Antiqua" w:eastAsia="Book Antiqua" w:hAnsi="Book Antiqua" w:cs="Book Antiqua"/>
          <w:color w:val="000000"/>
          <w:vertAlign w:val="superscript"/>
        </w:rPr>
        <w:t>[</w:t>
      </w:r>
      <w:proofErr w:type="gramEnd"/>
      <w:r w:rsidR="00F17F16">
        <w:rPr>
          <w:rFonts w:ascii="Book Antiqua" w:eastAsia="Book Antiqua" w:hAnsi="Book Antiqua" w:cs="Book Antiqua"/>
          <w:color w:val="000000"/>
          <w:vertAlign w:val="superscript"/>
        </w:rPr>
        <w:t>24,</w:t>
      </w:r>
      <w:r w:rsidRPr="00F05849">
        <w:rPr>
          <w:rFonts w:ascii="Book Antiqua" w:eastAsia="Book Antiqua" w:hAnsi="Book Antiqua" w:cs="Book Antiqua"/>
          <w:color w:val="000000"/>
          <w:vertAlign w:val="superscript"/>
        </w:rPr>
        <w:t>25]</w:t>
      </w:r>
      <w:r w:rsidRPr="00F05849">
        <w:rPr>
          <w:rFonts w:ascii="Book Antiqua" w:eastAsia="Book Antiqua" w:hAnsi="Book Antiqua" w:cs="Book Antiqua"/>
          <w:color w:val="000000"/>
        </w:rPr>
        <w:t xml:space="preserve">, but there were </w:t>
      </w:r>
      <w:r w:rsidRPr="00F05849">
        <w:rPr>
          <w:rFonts w:ascii="Book Antiqua" w:eastAsia="Book Antiqua" w:hAnsi="Book Antiqua" w:cs="Book Antiqua"/>
          <w:color w:val="000000"/>
        </w:rPr>
        <w:lastRenderedPageBreak/>
        <w:t>only 6 patients diagnosed with</w:t>
      </w:r>
      <w:r w:rsidR="00F17F1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hypercalcemia in our study; hence, more data are needed to elucidate its significance in the PHL setting.</w:t>
      </w:r>
    </w:p>
    <w:p w14:paraId="697E8ED2" w14:textId="77777777" w:rsidR="00B753A3" w:rsidRPr="00F05849" w:rsidRDefault="004E024A" w:rsidP="00F17F16">
      <w:pPr>
        <w:spacing w:line="360" w:lineRule="auto"/>
        <w:ind w:firstLineChars="200" w:firstLine="480"/>
        <w:jc w:val="both"/>
        <w:rPr>
          <w:rFonts w:ascii="Book Antiqua" w:hAnsi="Book Antiqua"/>
        </w:rPr>
      </w:pPr>
      <w:r w:rsidRPr="00F05849">
        <w:rPr>
          <w:rFonts w:ascii="Book Antiqua" w:eastAsia="Book Antiqua" w:hAnsi="Book Antiqua" w:cs="Book Antiqua"/>
          <w:color w:val="000000"/>
        </w:rPr>
        <w:t>The etiology of PHL occurrence still needs to be fully unveiled, and there are two vigorously debated theories: infection and compromised immunity. The prevalence of HBV or HCV infection in PHL patients is higher than that in the general population, and therefore researchers believe there may be causality. Interestingly, two retrospective analyses regarding PHL conducted by Yang</w:t>
      </w:r>
      <w:r w:rsidR="00F17F16">
        <w:rPr>
          <w:rFonts w:ascii="Book Antiqua" w:eastAsiaTheme="minorEastAsia" w:hAnsi="Book Antiqua" w:cs="Book Antiqua" w:hint="eastAsia"/>
          <w:color w:val="000000"/>
          <w:lang w:eastAsia="zh-CN"/>
        </w:rPr>
        <w:t xml:space="preserve"> </w:t>
      </w:r>
      <w:r w:rsidR="00F17F16" w:rsidRPr="00F17F16">
        <w:rPr>
          <w:rFonts w:ascii="Book Antiqua" w:eastAsiaTheme="minorEastAsia" w:hAnsi="Book Antiqua" w:cs="Book Antiqua" w:hint="eastAsia"/>
          <w:i/>
          <w:color w:val="000000"/>
          <w:lang w:eastAsia="zh-CN"/>
        </w:rPr>
        <w:t>et al</w:t>
      </w:r>
      <w:r w:rsidR="00F17F16" w:rsidRPr="00F05849">
        <w:rPr>
          <w:rFonts w:ascii="Book Antiqua" w:eastAsia="Book Antiqua" w:hAnsi="Book Antiqua" w:cs="Book Antiqua"/>
          <w:color w:val="000000"/>
          <w:vertAlign w:val="superscript"/>
        </w:rPr>
        <w:t>[</w:t>
      </w:r>
      <w:r w:rsidR="00F17F16">
        <w:rPr>
          <w:rFonts w:ascii="Book Antiqua" w:eastAsiaTheme="minorEastAsia" w:hAnsi="Book Antiqua" w:cs="Book Antiqua" w:hint="eastAsia"/>
          <w:color w:val="000000"/>
          <w:vertAlign w:val="superscript"/>
          <w:lang w:eastAsia="zh-CN"/>
        </w:rPr>
        <w:t>16</w:t>
      </w:r>
      <w:r w:rsidR="00F17F16" w:rsidRPr="00F05849">
        <w:rPr>
          <w:rFonts w:ascii="Book Antiqua" w:eastAsia="Book Antiqua" w:hAnsi="Book Antiqua" w:cs="Book Antiqua"/>
          <w:color w:val="000000"/>
          <w:vertAlign w:val="superscript"/>
        </w:rPr>
        <w:t>]</w:t>
      </w:r>
      <w:r w:rsidRPr="00F05849">
        <w:rPr>
          <w:rFonts w:ascii="Book Antiqua" w:eastAsia="Book Antiqua" w:hAnsi="Book Antiqua" w:cs="Book Antiqua"/>
          <w:color w:val="000000"/>
        </w:rPr>
        <w:t xml:space="preserve"> and </w:t>
      </w:r>
      <w:proofErr w:type="spellStart"/>
      <w:r w:rsidRPr="00F05849">
        <w:rPr>
          <w:rFonts w:ascii="Book Antiqua" w:eastAsia="Book Antiqua" w:hAnsi="Book Antiqua" w:cs="Book Antiqua"/>
          <w:color w:val="000000"/>
        </w:rPr>
        <w:t>Bronowicki</w:t>
      </w:r>
      <w:proofErr w:type="spellEnd"/>
      <w:r w:rsidR="00F17F16" w:rsidRPr="00F17F16">
        <w:rPr>
          <w:rFonts w:ascii="Book Antiqua" w:eastAsiaTheme="minorEastAsia" w:hAnsi="Book Antiqua" w:cs="Book Antiqua" w:hint="eastAsia"/>
          <w:i/>
          <w:color w:val="000000"/>
          <w:lang w:eastAsia="zh-CN"/>
        </w:rPr>
        <w:t xml:space="preserve"> et al</w:t>
      </w:r>
      <w:r w:rsidR="00F17F16">
        <w:rPr>
          <w:rFonts w:ascii="Book Antiqua" w:eastAsiaTheme="minorEastAsia" w:hAnsi="Book Antiqua" w:cs="Book Antiqua" w:hint="eastAsia"/>
          <w:color w:val="000000"/>
          <w:vertAlign w:val="superscript"/>
          <w:lang w:eastAsia="zh-CN"/>
        </w:rPr>
        <w:t>[</w:t>
      </w:r>
      <w:r w:rsidR="00F17F16" w:rsidRPr="00F05849">
        <w:rPr>
          <w:rFonts w:ascii="Book Antiqua" w:eastAsia="Book Antiqua" w:hAnsi="Book Antiqua" w:cs="Book Antiqua"/>
          <w:color w:val="000000"/>
          <w:vertAlign w:val="superscript"/>
        </w:rPr>
        <w:t>2</w:t>
      </w:r>
      <w:r w:rsidR="00644B33">
        <w:rPr>
          <w:rFonts w:ascii="Book Antiqua" w:eastAsiaTheme="minorEastAsia" w:hAnsi="Book Antiqua" w:cs="Book Antiqua" w:hint="eastAsia"/>
          <w:color w:val="000000"/>
          <w:vertAlign w:val="superscript"/>
          <w:lang w:eastAsia="zh-CN"/>
        </w:rPr>
        <w:t>6</w:t>
      </w:r>
      <w:r w:rsidR="00F17F16" w:rsidRPr="00F05849">
        <w:rPr>
          <w:rFonts w:ascii="Book Antiqua" w:eastAsia="Book Antiqua" w:hAnsi="Book Antiqua" w:cs="Book Antiqua"/>
          <w:color w:val="000000"/>
          <w:vertAlign w:val="superscript"/>
        </w:rPr>
        <w:t>]</w:t>
      </w:r>
      <w:r w:rsidRPr="00F05849">
        <w:rPr>
          <w:rFonts w:ascii="Book Antiqua" w:eastAsia="Book Antiqua" w:hAnsi="Book Antiqua" w:cs="Book Antiqua"/>
          <w:color w:val="000000"/>
        </w:rPr>
        <w:t xml:space="preserve"> back in 2010 and 2003 showed 33.3% and 21% HBV or HCV infection, respectively, which then dropped to 23.3% and 10.6% in 2017</w:t>
      </w:r>
      <w:r w:rsidR="00F17F16">
        <w:rPr>
          <w:rFonts w:ascii="Book Antiqua" w:eastAsia="Book Antiqua" w:hAnsi="Book Antiqua" w:cs="Book Antiqua"/>
          <w:color w:val="000000"/>
          <w:vertAlign w:val="superscript"/>
        </w:rPr>
        <w:t>[6,26,</w:t>
      </w:r>
      <w:r w:rsidRPr="00F05849">
        <w:rPr>
          <w:rFonts w:ascii="Book Antiqua" w:eastAsia="Book Antiqua" w:hAnsi="Book Antiqua" w:cs="Book Antiqua"/>
          <w:color w:val="000000"/>
          <w:vertAlign w:val="superscript"/>
        </w:rPr>
        <w:t>27]</w:t>
      </w:r>
      <w:r w:rsidRPr="00F05849">
        <w:rPr>
          <w:rFonts w:ascii="Book Antiqua" w:eastAsia="Book Antiqua" w:hAnsi="Book Antiqua" w:cs="Book Antiqua"/>
          <w:color w:val="000000"/>
        </w:rPr>
        <w:t>, and were at 12.9% and 10.3% in our study. It appears that as PHL increases, the relationship weakens accordingly, and a threshold might be reached in the future. E</w:t>
      </w:r>
      <w:r w:rsidR="00F17F16">
        <w:rPr>
          <w:rFonts w:ascii="Book Antiqua" w:eastAsiaTheme="minorEastAsia" w:hAnsi="Book Antiqua" w:cs="Book Antiqua" w:hint="eastAsia"/>
          <w:color w:val="000000"/>
          <w:lang w:eastAsia="zh-CN"/>
        </w:rPr>
        <w:t>BV</w:t>
      </w:r>
      <w:r w:rsidRPr="00F05849">
        <w:rPr>
          <w:rFonts w:ascii="Book Antiqua" w:eastAsia="Book Antiqua" w:hAnsi="Book Antiqua" w:cs="Book Antiqua"/>
          <w:color w:val="000000"/>
        </w:rPr>
        <w:t xml:space="preserve"> and its etiological link to a range of lymphoproliferative lesions and malignant lymphomas have</w:t>
      </w:r>
      <w:r w:rsidR="00F17F1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been broadly learned; 9 patients were EBV positive by a blood test or in</w:t>
      </w:r>
      <w:r w:rsidR="00F17F1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situ</w:t>
      </w:r>
      <w:r w:rsidR="00F17F1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hybridization, but we assume that the real prevalence rate was diluted because many patients did not undergo EBV testing. Although the definition of the immunocompromised patient may be disputable, MTX and other immunosuppressants used to mitigate </w:t>
      </w:r>
      <w:r w:rsidR="00991E76" w:rsidRPr="00F05849">
        <w:rPr>
          <w:rFonts w:ascii="Book Antiqua" w:eastAsia="Book Antiqua" w:hAnsi="Book Antiqua" w:cs="Book Antiqua"/>
          <w:color w:val="000000"/>
        </w:rPr>
        <w:t>RA</w:t>
      </w:r>
      <w:r w:rsidRPr="00F05849">
        <w:rPr>
          <w:rFonts w:ascii="Book Antiqua" w:eastAsia="Book Antiqua" w:hAnsi="Book Antiqua" w:cs="Book Antiqua"/>
          <w:color w:val="000000"/>
        </w:rPr>
        <w:t xml:space="preserve"> for many years carry a risk of lymphoproliferative </w:t>
      </w:r>
      <w:proofErr w:type="gramStart"/>
      <w:r w:rsidRPr="00F05849">
        <w:rPr>
          <w:rFonts w:ascii="Book Antiqua" w:eastAsia="Book Antiqua" w:hAnsi="Book Antiqua" w:cs="Book Antiqua"/>
          <w:color w:val="000000"/>
        </w:rPr>
        <w:t>disorders</w:t>
      </w:r>
      <w:r w:rsidRPr="00F05849">
        <w:rPr>
          <w:rFonts w:ascii="Book Antiqua" w:eastAsia="Book Antiqua" w:hAnsi="Book Antiqua" w:cs="Book Antiqua"/>
          <w:color w:val="000000"/>
          <w:vertAlign w:val="superscript"/>
        </w:rPr>
        <w:t>[</w:t>
      </w:r>
      <w:proofErr w:type="gramEnd"/>
      <w:r w:rsidRPr="00F05849">
        <w:rPr>
          <w:rFonts w:ascii="Book Antiqua" w:eastAsia="Book Antiqua" w:hAnsi="Book Antiqua" w:cs="Book Antiqua"/>
          <w:color w:val="000000"/>
          <w:vertAlign w:val="superscript"/>
        </w:rPr>
        <w:t>28]</w:t>
      </w:r>
      <w:r w:rsidRPr="00F05849">
        <w:rPr>
          <w:rFonts w:ascii="Book Antiqua" w:eastAsia="Book Antiqua" w:hAnsi="Book Antiqua" w:cs="Book Antiqua"/>
          <w:color w:val="000000"/>
        </w:rPr>
        <w:t xml:space="preserve">, and remission after drug withdrawal or reduction was observed in PHL. At the same time, non-Hodgkin lymphoma is the most common cancer in HIV-infected </w:t>
      </w:r>
      <w:proofErr w:type="gramStart"/>
      <w:r w:rsidRPr="00F05849">
        <w:rPr>
          <w:rFonts w:ascii="Book Antiqua" w:eastAsia="Book Antiqua" w:hAnsi="Book Antiqua" w:cs="Book Antiqua"/>
          <w:color w:val="000000"/>
        </w:rPr>
        <w:t>patients</w:t>
      </w:r>
      <w:r w:rsidRPr="00F05849">
        <w:rPr>
          <w:rFonts w:ascii="Book Antiqua" w:eastAsia="Book Antiqua" w:hAnsi="Book Antiqua" w:cs="Book Antiqua"/>
          <w:color w:val="000000"/>
          <w:vertAlign w:val="superscript"/>
        </w:rPr>
        <w:t>[</w:t>
      </w:r>
      <w:proofErr w:type="gramEnd"/>
      <w:r w:rsidRPr="00F05849">
        <w:rPr>
          <w:rFonts w:ascii="Book Antiqua" w:eastAsia="Book Antiqua" w:hAnsi="Book Antiqua" w:cs="Book Antiqua"/>
          <w:color w:val="000000"/>
          <w:vertAlign w:val="superscript"/>
        </w:rPr>
        <w:t>29]</w:t>
      </w:r>
      <w:r w:rsidRPr="00F05849">
        <w:rPr>
          <w:rFonts w:ascii="Book Antiqua" w:eastAsia="Book Antiqua" w:hAnsi="Book Antiqua" w:cs="Book Antiqua"/>
          <w:color w:val="000000"/>
        </w:rPr>
        <w:t>. While virus infection and compromised immunity along with PHL development have been bound together since they were first reported in the 1970s, the vast number of noninfected and immunocompetent patients makes these two theories controversial.</w:t>
      </w:r>
    </w:p>
    <w:p w14:paraId="373A0234" w14:textId="77777777" w:rsidR="00B753A3" w:rsidRPr="00F05849" w:rsidRDefault="004E024A" w:rsidP="00F17F16">
      <w:pPr>
        <w:spacing w:line="360" w:lineRule="auto"/>
        <w:ind w:firstLineChars="200" w:firstLine="480"/>
        <w:jc w:val="both"/>
        <w:rPr>
          <w:rFonts w:ascii="Book Antiqua" w:hAnsi="Book Antiqua"/>
        </w:rPr>
      </w:pPr>
      <w:r w:rsidRPr="00F05849">
        <w:rPr>
          <w:rFonts w:ascii="Book Antiqua" w:eastAsia="Book Antiqua" w:hAnsi="Book Antiqua" w:cs="Book Antiqua"/>
          <w:color w:val="000000"/>
        </w:rPr>
        <w:t xml:space="preserve">All pre-existing data and supplementary information collected from case reports involving </w:t>
      </w:r>
      <w:r w:rsidR="009A28B0" w:rsidRPr="00F05849">
        <w:rPr>
          <w:rFonts w:ascii="Book Antiqua" w:eastAsia="Book Antiqua" w:hAnsi="Book Antiqua" w:cs="Book Antiqua"/>
          <w:color w:val="000000"/>
        </w:rPr>
        <w:t>PHL</w:t>
      </w:r>
      <w:r w:rsidRPr="00F05849">
        <w:rPr>
          <w:rFonts w:ascii="Book Antiqua" w:eastAsia="Book Antiqua" w:hAnsi="Book Antiqua" w:cs="Book Antiqua"/>
          <w:color w:val="000000"/>
        </w:rPr>
        <w:t xml:space="preserve"> can be checked online. As a retrospective study, the</w:t>
      </w:r>
      <w:r w:rsidR="00F17F1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authenticity and</w:t>
      </w:r>
      <w:r w:rsidR="00F17F1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integrity</w:t>
      </w:r>
      <w:r w:rsidR="00F17F1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of</w:t>
      </w:r>
      <w:r w:rsidR="00F17F1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the</w:t>
      </w:r>
      <w:r w:rsidR="00F17F1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data mainly rely on case providers whose publications have an interval of almost 20 years, which makes this study permanently suffer from an unavoidable defect. A series of reviews results in slightly contradictory results. Possible</w:t>
      </w:r>
      <w:r w:rsidR="00F17F1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remedies</w:t>
      </w:r>
      <w:r w:rsidR="00F17F1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to</w:t>
      </w:r>
      <w:r w:rsidR="00F17F1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this</w:t>
      </w:r>
      <w:r w:rsidR="00F17F1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problem were already attempted, including direct contact with the original provider and seniors’ consultation, and it was still an utterly inadequate measure. </w:t>
      </w:r>
      <w:r w:rsidRPr="00F05849">
        <w:rPr>
          <w:rFonts w:ascii="Book Antiqua" w:eastAsia="Book Antiqua" w:hAnsi="Book Antiqua" w:cs="Book Antiqua"/>
          <w:color w:val="000000"/>
        </w:rPr>
        <w:lastRenderedPageBreak/>
        <w:t>Owing to the limited number of patients and the fact that it is nearly impossible to fully grasp how long they have survived due to its rarity, our research is a descriptive study rather than solid guidance. More patients are required to further explore this disease.</w:t>
      </w:r>
    </w:p>
    <w:p w14:paraId="47735EA8" w14:textId="77777777" w:rsidR="00B753A3" w:rsidRPr="00F05849" w:rsidRDefault="00B753A3" w:rsidP="00F05849">
      <w:pPr>
        <w:spacing w:line="360" w:lineRule="auto"/>
        <w:ind w:firstLine="240"/>
        <w:jc w:val="both"/>
        <w:rPr>
          <w:rFonts w:ascii="Book Antiqua" w:hAnsi="Book Antiqua"/>
        </w:rPr>
      </w:pPr>
    </w:p>
    <w:p w14:paraId="30031DBC"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caps/>
          <w:color w:val="000000"/>
          <w:u w:val="single"/>
        </w:rPr>
        <w:t>CONCLUSION</w:t>
      </w:r>
    </w:p>
    <w:p w14:paraId="029892D0"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 xml:space="preserve">Even if uncertainty remains, diagnostic liver biopsy before curative treatment implementation is strongly recommended, and double sampling is recommended if necessary. </w:t>
      </w:r>
      <w:r w:rsidR="009A28B0" w:rsidRPr="00F05849">
        <w:rPr>
          <w:rFonts w:ascii="Book Antiqua" w:eastAsia="Book Antiqua" w:hAnsi="Book Antiqua" w:cs="Book Antiqua"/>
          <w:color w:val="000000"/>
        </w:rPr>
        <w:t>PHL</w:t>
      </w:r>
      <w:r w:rsidRPr="00F05849">
        <w:rPr>
          <w:rFonts w:ascii="Book Antiqua" w:eastAsia="Book Antiqua" w:hAnsi="Book Antiqua" w:cs="Book Antiqua"/>
          <w:color w:val="000000"/>
        </w:rPr>
        <w:t xml:space="preserve"> should be taken into consideration for differential diagnosis of an image-indicated atypical liver mass along with elevated LDH in an </w:t>
      </w:r>
      <w:proofErr w:type="spellStart"/>
      <w:r w:rsidRPr="00F05849">
        <w:rPr>
          <w:rFonts w:ascii="Book Antiqua" w:eastAsia="Book Antiqua" w:hAnsi="Book Antiqua" w:cs="Book Antiqua"/>
          <w:color w:val="000000"/>
        </w:rPr>
        <w:t>immunoincompetent</w:t>
      </w:r>
      <w:proofErr w:type="spellEnd"/>
      <w:r w:rsidRPr="00F05849">
        <w:rPr>
          <w:rFonts w:ascii="Book Antiqua" w:eastAsia="Book Antiqua" w:hAnsi="Book Antiqua" w:cs="Book Antiqua"/>
          <w:color w:val="000000"/>
        </w:rPr>
        <w:t xml:space="preserve"> patient. PHL patients with elevated </w:t>
      </w:r>
      <w:r w:rsidR="00646537">
        <w:rPr>
          <w:rFonts w:ascii="Book Antiqua" w:eastAsiaTheme="minorEastAsia" w:hAnsi="Book Antiqua" w:cs="Book Antiqua" w:hint="eastAsia"/>
          <w:color w:val="000000"/>
          <w:lang w:eastAsia="zh-CN"/>
        </w:rPr>
        <w:t>LDH</w:t>
      </w:r>
      <w:r w:rsidRPr="00F05849">
        <w:rPr>
          <w:rFonts w:ascii="Book Antiqua" w:eastAsia="Book Antiqua" w:hAnsi="Book Antiqua" w:cs="Book Antiqua"/>
          <w:color w:val="000000"/>
        </w:rPr>
        <w:t xml:space="preserve"> and </w:t>
      </w:r>
      <w:r w:rsidR="00001DB3" w:rsidRPr="00F05849">
        <w:rPr>
          <w:rFonts w:ascii="Book Antiqua" w:eastAsia="Book Antiqua" w:hAnsi="Book Antiqua" w:cs="Book Antiqua"/>
          <w:color w:val="000000"/>
        </w:rPr>
        <w:t>LFA</w:t>
      </w:r>
      <w:r w:rsidRPr="00F05849">
        <w:rPr>
          <w:rFonts w:ascii="Book Antiqua" w:eastAsia="Book Antiqua" w:hAnsi="Book Antiqua" w:cs="Book Antiqua"/>
          <w:color w:val="000000"/>
        </w:rPr>
        <w:t xml:space="preserve">s tend to have shorter </w:t>
      </w:r>
      <w:r w:rsidR="00991E76">
        <w:rPr>
          <w:rFonts w:ascii="Book Antiqua" w:eastAsiaTheme="minorEastAsia" w:hAnsi="Book Antiqua" w:cs="Book Antiqua" w:hint="eastAsia"/>
          <w:color w:val="000000"/>
          <w:lang w:eastAsia="zh-CN"/>
        </w:rPr>
        <w:t>PFS</w:t>
      </w:r>
      <w:r w:rsidRPr="00F05849">
        <w:rPr>
          <w:rFonts w:ascii="Book Antiqua" w:eastAsia="Book Antiqua" w:hAnsi="Book Antiqua" w:cs="Book Antiqua"/>
          <w:color w:val="000000"/>
        </w:rPr>
        <w:t>. PHL could be excluded with confidence if tumor markers, including AFP, CA19–9, and CA15–3, are far beyond the upper limit. As the upward prevalence of PHL is expected to continue in the foreseeable future, a retrospective review of PHL should be performed.</w:t>
      </w:r>
    </w:p>
    <w:p w14:paraId="3244DD0D" w14:textId="77777777" w:rsidR="00B753A3" w:rsidRPr="00F05849" w:rsidRDefault="00B753A3" w:rsidP="00F05849">
      <w:pPr>
        <w:spacing w:line="360" w:lineRule="auto"/>
        <w:jc w:val="both"/>
        <w:rPr>
          <w:rFonts w:ascii="Book Antiqua" w:hAnsi="Book Antiqua"/>
        </w:rPr>
      </w:pPr>
    </w:p>
    <w:p w14:paraId="16E10B01"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caps/>
          <w:color w:val="000000"/>
          <w:u w:val="single"/>
        </w:rPr>
        <w:t>ARTICLE HIGHLIGHTS</w:t>
      </w:r>
    </w:p>
    <w:p w14:paraId="526FD039"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i/>
          <w:color w:val="000000"/>
        </w:rPr>
        <w:t>Research background</w:t>
      </w:r>
    </w:p>
    <w:p w14:paraId="2693F0A7"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In clinical practice, primary hepatic lymphoma</w:t>
      </w:r>
      <w:r w:rsidR="00A6754D">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(PHL) was is the least considered differential diagnosis of undecided liver masses</w:t>
      </w:r>
      <w:r w:rsidR="00F03CE4" w:rsidRPr="00F05849">
        <w:rPr>
          <w:rFonts w:ascii="Book Antiqua" w:eastAsiaTheme="minorEastAsia" w:hAnsi="Book Antiqua" w:cs="Book Antiqua"/>
          <w:color w:val="000000"/>
          <w:lang w:eastAsia="zh-CN"/>
        </w:rPr>
        <w:t xml:space="preserve"> </w:t>
      </w:r>
      <w:r w:rsidRPr="00F05849">
        <w:rPr>
          <w:rFonts w:ascii="Book Antiqua" w:eastAsia="Book Antiqua" w:hAnsi="Book Antiqua" w:cs="Book Antiqua"/>
          <w:color w:val="000000"/>
        </w:rPr>
        <w:t>due to its’</w:t>
      </w:r>
      <w:r w:rsidR="00F03CE4" w:rsidRPr="00F05849">
        <w:rPr>
          <w:rFonts w:ascii="Book Antiqua" w:eastAsiaTheme="minorEastAsia" w:hAnsi="Book Antiqua" w:cs="Book Antiqua"/>
          <w:color w:val="000000"/>
          <w:lang w:eastAsia="zh-CN"/>
        </w:rPr>
        <w:t xml:space="preserve"> </w:t>
      </w:r>
      <w:proofErr w:type="gramStart"/>
      <w:r w:rsidRPr="00F05849">
        <w:rPr>
          <w:rFonts w:ascii="Book Antiqua" w:eastAsia="Book Antiqua" w:hAnsi="Book Antiqua" w:cs="Book Antiqua"/>
          <w:color w:val="000000"/>
        </w:rPr>
        <w:t>rarity(</w:t>
      </w:r>
      <w:proofErr w:type="gramEnd"/>
      <w:r w:rsidRPr="00F05849">
        <w:rPr>
          <w:rFonts w:ascii="Book Antiqua" w:eastAsia="Book Antiqua" w:hAnsi="Book Antiqua" w:cs="Book Antiqua"/>
          <w:color w:val="000000"/>
        </w:rPr>
        <w:t>less than 1% of all diagnosed lymphoma patients), and most of the time, they were misdiagnosed as hepatic cell carcinoma or metastatic malignancies. Surgery was performed based on initial diagnosis, and we believe that proper biopsy before the aggressive operation was better for PHL patients.</w:t>
      </w:r>
    </w:p>
    <w:p w14:paraId="1483F742" w14:textId="77777777" w:rsidR="00B753A3" w:rsidRPr="00F05849" w:rsidRDefault="00B753A3" w:rsidP="00F05849">
      <w:pPr>
        <w:spacing w:line="360" w:lineRule="auto"/>
        <w:jc w:val="both"/>
        <w:rPr>
          <w:rFonts w:ascii="Book Antiqua" w:hAnsi="Book Antiqua"/>
        </w:rPr>
      </w:pPr>
    </w:p>
    <w:p w14:paraId="25B1687C"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i/>
          <w:color w:val="000000"/>
        </w:rPr>
        <w:t>Research motivation</w:t>
      </w:r>
    </w:p>
    <w:p w14:paraId="220217CB"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The large-scale clinical trial was not suitable for PHL so that a retrospective analysis was needed to address emerged problems.</w:t>
      </w:r>
    </w:p>
    <w:p w14:paraId="455789CF" w14:textId="77777777" w:rsidR="00B753A3" w:rsidRPr="00F05849" w:rsidRDefault="00B753A3" w:rsidP="00F05849">
      <w:pPr>
        <w:spacing w:line="360" w:lineRule="auto"/>
        <w:jc w:val="both"/>
        <w:rPr>
          <w:rFonts w:ascii="Book Antiqua" w:hAnsi="Book Antiqua"/>
        </w:rPr>
      </w:pPr>
    </w:p>
    <w:p w14:paraId="4A4E937B"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i/>
          <w:color w:val="000000"/>
        </w:rPr>
        <w:t>Research objectives</w:t>
      </w:r>
    </w:p>
    <w:p w14:paraId="437CA1E3"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lastRenderedPageBreak/>
        <w:t xml:space="preserve">This study aimed to investigate the clinical characteristics of patients with </w:t>
      </w:r>
      <w:r w:rsidR="009A28B0" w:rsidRPr="00F05849">
        <w:rPr>
          <w:rFonts w:ascii="Book Antiqua" w:eastAsia="Book Antiqua" w:hAnsi="Book Antiqua" w:cs="Book Antiqua"/>
          <w:color w:val="000000"/>
        </w:rPr>
        <w:t>PHL</w:t>
      </w:r>
      <w:r w:rsidRPr="00F05849">
        <w:rPr>
          <w:rFonts w:ascii="Book Antiqua" w:eastAsia="Book Antiqua" w:hAnsi="Book Antiqua" w:cs="Book Antiqua"/>
          <w:color w:val="000000"/>
        </w:rPr>
        <w:t xml:space="preserve"> to avoid misdiagnosis and its’</w:t>
      </w:r>
      <w:r w:rsidR="00F17F1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risk factors.</w:t>
      </w:r>
    </w:p>
    <w:p w14:paraId="1F5B50E4" w14:textId="77777777" w:rsidR="00B753A3" w:rsidRPr="00F05849" w:rsidRDefault="00B753A3" w:rsidP="00F05849">
      <w:pPr>
        <w:spacing w:line="360" w:lineRule="auto"/>
        <w:jc w:val="both"/>
        <w:rPr>
          <w:rFonts w:ascii="Book Antiqua" w:hAnsi="Book Antiqua"/>
        </w:rPr>
      </w:pPr>
    </w:p>
    <w:p w14:paraId="0D3B02FD"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i/>
          <w:color w:val="000000"/>
        </w:rPr>
        <w:t>Research methods</w:t>
      </w:r>
    </w:p>
    <w:p w14:paraId="2BEE5451"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All data was available online. In this retrospective study, baseline characteristics, test results, and follow-up time of 116 patients with PHL were summarized and underwent survival analysis. Statistical analysis was performed using</w:t>
      </w:r>
      <w:r w:rsidR="00F17F16">
        <w:rPr>
          <w:rFonts w:ascii="Book Antiqua" w:eastAsiaTheme="minorEastAsia" w:hAnsi="Book Antiqua" w:cs="Book Antiqua" w:hint="eastAsia"/>
          <w:color w:val="000000"/>
          <w:lang w:eastAsia="zh-CN"/>
        </w:rPr>
        <w:t xml:space="preserve"> </w:t>
      </w:r>
      <w:proofErr w:type="spellStart"/>
      <w:r w:rsidRPr="00F05849">
        <w:rPr>
          <w:rFonts w:ascii="Book Antiqua" w:eastAsia="Book Antiqua" w:hAnsi="Book Antiqua" w:cs="Book Antiqua"/>
          <w:color w:val="000000"/>
        </w:rPr>
        <w:t>Graphpad</w:t>
      </w:r>
      <w:proofErr w:type="spellEnd"/>
      <w:r w:rsidRPr="00F05849">
        <w:rPr>
          <w:rFonts w:ascii="Book Antiqua" w:eastAsia="Book Antiqua" w:hAnsi="Book Antiqua" w:cs="Book Antiqua"/>
          <w:color w:val="000000"/>
        </w:rPr>
        <w:t xml:space="preserve"> 8.0.2</w:t>
      </w:r>
      <w:r w:rsidR="00F17F1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w:t>
      </w:r>
      <w:r w:rsidR="00F17F16" w:rsidRPr="00F17F16">
        <w:rPr>
          <w:rFonts w:ascii="Book Antiqua" w:eastAsiaTheme="minorEastAsia" w:hAnsi="Book Antiqua" w:cs="Book Antiqua" w:hint="eastAsia"/>
          <w:i/>
          <w:color w:val="000000"/>
          <w:lang w:eastAsia="zh-CN"/>
        </w:rPr>
        <w:t>P</w:t>
      </w:r>
      <w:r w:rsidRPr="00F05849">
        <w:rPr>
          <w:rFonts w:ascii="Book Antiqua" w:eastAsia="Book Antiqua" w:hAnsi="Book Antiqua" w:cs="Book Antiqua"/>
          <w:color w:val="000000"/>
        </w:rPr>
        <w:t xml:space="preserve"> &lt; 0.05 were considered statistically significant).</w:t>
      </w:r>
    </w:p>
    <w:p w14:paraId="712567F0" w14:textId="77777777" w:rsidR="00B753A3" w:rsidRPr="00F05849" w:rsidRDefault="00B753A3" w:rsidP="00F05849">
      <w:pPr>
        <w:spacing w:line="360" w:lineRule="auto"/>
        <w:jc w:val="both"/>
        <w:rPr>
          <w:rFonts w:ascii="Book Antiqua" w:hAnsi="Book Antiqua"/>
        </w:rPr>
      </w:pPr>
    </w:p>
    <w:p w14:paraId="43114B16"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i/>
          <w:color w:val="000000"/>
        </w:rPr>
        <w:t>Research results</w:t>
      </w:r>
    </w:p>
    <w:p w14:paraId="097A7039"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 xml:space="preserve">The </w:t>
      </w:r>
      <w:r w:rsidR="00F17F16">
        <w:rPr>
          <w:rFonts w:ascii="Book Antiqua" w:eastAsiaTheme="minorEastAsia" w:hAnsi="Book Antiqua" w:cs="Book Antiqua" w:hint="eastAsia"/>
          <w:color w:val="000000"/>
          <w:lang w:eastAsia="zh-CN"/>
        </w:rPr>
        <w:t>d</w:t>
      </w:r>
      <w:r w:rsidR="00F17F16" w:rsidRPr="00F05849">
        <w:rPr>
          <w:rFonts w:ascii="Book Antiqua" w:eastAsia="Book Antiqua" w:hAnsi="Book Antiqua" w:cs="Book Antiqua"/>
          <w:color w:val="000000"/>
        </w:rPr>
        <w:t>iffuse large B-cell lymphoma</w:t>
      </w:r>
      <w:r w:rsidRPr="00F05849">
        <w:rPr>
          <w:rFonts w:ascii="Book Antiqua" w:eastAsia="Book Antiqua" w:hAnsi="Book Antiqua" w:cs="Book Antiqua"/>
          <w:color w:val="000000"/>
        </w:rPr>
        <w:t xml:space="preserve"> (62.1%) was</w:t>
      </w:r>
      <w:r w:rsidR="00A6754D">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the most common subtype. Patients’</w:t>
      </w:r>
      <w:r w:rsidR="00A6754D">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survival was significantly shortened by elevated </w:t>
      </w:r>
      <w:r w:rsidR="00A6754D" w:rsidRPr="00F05849">
        <w:rPr>
          <w:rFonts w:ascii="Book Antiqua" w:eastAsia="Book Antiqua" w:hAnsi="Book Antiqua" w:cs="Book Antiqua"/>
          <w:color w:val="000000"/>
        </w:rPr>
        <w:t>lactate dehydrogenase</w:t>
      </w:r>
      <w:r w:rsidR="00A6754D">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and liver function abnormality. Heavy disease burden was observed in deceased patients. A few PHL patients (3.4%) have slightly higher tumor markers. Univariate Cox regression also identified B symptom, hepatosplenomegaly, and lesion were risk factors for PHL patients.</w:t>
      </w:r>
    </w:p>
    <w:p w14:paraId="392FFD65" w14:textId="77777777" w:rsidR="00B753A3" w:rsidRPr="00F05849" w:rsidRDefault="00B753A3" w:rsidP="00F05849">
      <w:pPr>
        <w:spacing w:line="360" w:lineRule="auto"/>
        <w:jc w:val="both"/>
        <w:rPr>
          <w:rFonts w:ascii="Book Antiqua" w:hAnsi="Book Antiqua"/>
        </w:rPr>
      </w:pPr>
    </w:p>
    <w:p w14:paraId="0118D87F"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i/>
          <w:color w:val="000000"/>
        </w:rPr>
        <w:t>Research conclusions</w:t>
      </w:r>
    </w:p>
    <w:p w14:paraId="31363A95"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Proper biopsy before treatment in undecided patients with no tumor markers exceeds</w:t>
      </w:r>
      <w:r w:rsidR="00A6754D">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upper limits is essential to avoid misdiagnosis, especially in </w:t>
      </w:r>
      <w:proofErr w:type="spellStart"/>
      <w:r w:rsidRPr="00F05849">
        <w:rPr>
          <w:rFonts w:ascii="Book Antiqua" w:eastAsia="Book Antiqua" w:hAnsi="Book Antiqua" w:cs="Book Antiqua"/>
          <w:color w:val="000000"/>
        </w:rPr>
        <w:t>immunoincompetent</w:t>
      </w:r>
      <w:proofErr w:type="spellEnd"/>
      <w:r w:rsidRPr="00F05849">
        <w:rPr>
          <w:rFonts w:ascii="Book Antiqua" w:eastAsia="Book Antiqua" w:hAnsi="Book Antiqua" w:cs="Book Antiqua"/>
          <w:color w:val="000000"/>
        </w:rPr>
        <w:t xml:space="preserve"> patients.</w:t>
      </w:r>
    </w:p>
    <w:p w14:paraId="087233AF" w14:textId="77777777" w:rsidR="00B753A3" w:rsidRPr="00F05849" w:rsidRDefault="00B753A3" w:rsidP="00F05849">
      <w:pPr>
        <w:spacing w:line="360" w:lineRule="auto"/>
        <w:jc w:val="both"/>
        <w:rPr>
          <w:rFonts w:ascii="Book Antiqua" w:hAnsi="Book Antiqua"/>
        </w:rPr>
      </w:pPr>
    </w:p>
    <w:p w14:paraId="20357F7B"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i/>
          <w:color w:val="000000"/>
        </w:rPr>
        <w:t>Research perspectives</w:t>
      </w:r>
    </w:p>
    <w:p w14:paraId="3F6844AC"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The incidence of PHL is increasing according to data from the National Institute of Health. Researchers long discussed the etiology of PHL, and they believed that virus infection, autoimmune diseases</w:t>
      </w:r>
      <w:r w:rsidR="00F17F1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(often accompanied with MTX consumption) were most likely to be related to PHL incidence. We are highly second that and suggested that every 5 or 10 years a retrospective review of PHL should be properly done.</w:t>
      </w:r>
    </w:p>
    <w:p w14:paraId="1E1F5869" w14:textId="77777777" w:rsidR="00B753A3" w:rsidRPr="00F05849" w:rsidRDefault="00B753A3" w:rsidP="00F05849">
      <w:pPr>
        <w:spacing w:line="360" w:lineRule="auto"/>
        <w:jc w:val="both"/>
        <w:rPr>
          <w:rFonts w:ascii="Book Antiqua" w:hAnsi="Book Antiqua"/>
        </w:rPr>
      </w:pPr>
    </w:p>
    <w:p w14:paraId="338F6EBD"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caps/>
          <w:color w:val="000000"/>
          <w:u w:val="single"/>
        </w:rPr>
        <w:lastRenderedPageBreak/>
        <w:t>ACKNOWLEDGEMENTS</w:t>
      </w:r>
    </w:p>
    <w:p w14:paraId="20982426"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 xml:space="preserve">We sincerely thank Dr. Koichiro Kaneko, Dr. Vishnu Prasad, Dr. </w:t>
      </w:r>
      <w:proofErr w:type="spellStart"/>
      <w:r w:rsidRPr="00F05849">
        <w:rPr>
          <w:rFonts w:ascii="Book Antiqua" w:eastAsia="Book Antiqua" w:hAnsi="Book Antiqua" w:cs="Book Antiqua"/>
          <w:color w:val="000000"/>
        </w:rPr>
        <w:t>Irappa</w:t>
      </w:r>
      <w:proofErr w:type="spellEnd"/>
      <w:r w:rsidRPr="00F05849">
        <w:rPr>
          <w:rFonts w:ascii="Book Antiqua" w:eastAsia="Book Antiqua" w:hAnsi="Book Antiqua" w:cs="Book Antiqua"/>
          <w:color w:val="000000"/>
        </w:rPr>
        <w:t xml:space="preserve"> </w:t>
      </w:r>
      <w:proofErr w:type="spellStart"/>
      <w:r w:rsidRPr="00F05849">
        <w:rPr>
          <w:rFonts w:ascii="Book Antiqua" w:eastAsia="Book Antiqua" w:hAnsi="Book Antiqua" w:cs="Book Antiqua"/>
          <w:color w:val="000000"/>
        </w:rPr>
        <w:t>Madabhavi</w:t>
      </w:r>
      <w:proofErr w:type="spellEnd"/>
      <w:r w:rsidRPr="00F05849">
        <w:rPr>
          <w:rFonts w:ascii="Book Antiqua" w:eastAsia="Book Antiqua" w:hAnsi="Book Antiqua" w:cs="Book Antiqua"/>
          <w:color w:val="000000"/>
        </w:rPr>
        <w:t xml:space="preserve">, Professor Young-Dong Yu, Dr. Venkatesh Rangarajan, Dr. Cezar </w:t>
      </w:r>
      <w:proofErr w:type="spellStart"/>
      <w:r w:rsidRPr="00F05849">
        <w:rPr>
          <w:rFonts w:ascii="Book Antiqua" w:eastAsia="Book Antiqua" w:hAnsi="Book Antiqua" w:cs="Book Antiqua"/>
          <w:color w:val="000000"/>
        </w:rPr>
        <w:t>Betianu</w:t>
      </w:r>
      <w:proofErr w:type="spellEnd"/>
      <w:r w:rsidRPr="00F05849">
        <w:rPr>
          <w:rFonts w:ascii="Book Antiqua" w:eastAsia="Book Antiqua" w:hAnsi="Book Antiqua" w:cs="Book Antiqua"/>
          <w:color w:val="000000"/>
        </w:rPr>
        <w:t>, and many others for kindly providing additional unpublished follow-up information.</w:t>
      </w:r>
    </w:p>
    <w:p w14:paraId="07AF9755" w14:textId="77777777" w:rsidR="00B753A3" w:rsidRPr="00F05849" w:rsidRDefault="00B753A3" w:rsidP="00F05849">
      <w:pPr>
        <w:spacing w:line="360" w:lineRule="auto"/>
        <w:jc w:val="both"/>
        <w:rPr>
          <w:rFonts w:ascii="Book Antiqua" w:hAnsi="Book Antiqua"/>
        </w:rPr>
      </w:pPr>
    </w:p>
    <w:p w14:paraId="764D3CF7"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color w:val="000000"/>
        </w:rPr>
        <w:t>REFERENCES</w:t>
      </w:r>
    </w:p>
    <w:p w14:paraId="0C28CC91" w14:textId="77777777" w:rsidR="00B95778" w:rsidRDefault="00B95778" w:rsidP="00B95778">
      <w:pPr>
        <w:spacing w:line="360" w:lineRule="auto"/>
        <w:jc w:val="both"/>
        <w:rPr>
          <w:rFonts w:ascii="Book Antiqua" w:eastAsiaTheme="minorEastAsia" w:hAnsi="Book Antiqua"/>
          <w:lang w:eastAsia="zh-CN"/>
        </w:rPr>
      </w:pPr>
      <w:r>
        <w:rPr>
          <w:rFonts w:ascii="Book Antiqua" w:eastAsiaTheme="minorEastAsia" w:hAnsi="Book Antiqua" w:hint="eastAsia"/>
          <w:lang w:eastAsia="zh-CN"/>
        </w:rPr>
        <w:t>1</w:t>
      </w:r>
      <w:r w:rsidR="007A434A" w:rsidRPr="00F05849">
        <w:rPr>
          <w:rFonts w:ascii="Book Antiqua" w:hAnsi="Book Antiqua"/>
        </w:rPr>
        <w:t xml:space="preserve"> </w:t>
      </w:r>
      <w:r w:rsidR="007A434A" w:rsidRPr="00F05849">
        <w:rPr>
          <w:rFonts w:ascii="Book Antiqua" w:hAnsi="Book Antiqua"/>
          <w:b/>
        </w:rPr>
        <w:t>Lei K</w:t>
      </w:r>
      <w:r w:rsidR="004E024A" w:rsidRPr="00F05849">
        <w:rPr>
          <w:rFonts w:ascii="Book Antiqua" w:hAnsi="Book Antiqua"/>
          <w:b/>
        </w:rPr>
        <w:t>I.</w:t>
      </w:r>
      <w:r w:rsidR="004E024A" w:rsidRPr="00F05849">
        <w:rPr>
          <w:rFonts w:ascii="Book Antiqua" w:hAnsi="Book Antiqua"/>
        </w:rPr>
        <w:t xml:space="preserve"> Primary non-Hodgkin's lymphoma of the liver</w:t>
      </w:r>
      <w:r w:rsidR="007A434A" w:rsidRPr="00F05849">
        <w:rPr>
          <w:rFonts w:ascii="Book Antiqua" w:eastAsiaTheme="minorEastAsia" w:hAnsi="Book Antiqua"/>
          <w:lang w:eastAsia="zh-CN"/>
        </w:rPr>
        <w:t xml:space="preserve">. </w:t>
      </w:r>
      <w:proofErr w:type="spellStart"/>
      <w:r w:rsidR="007A434A" w:rsidRPr="00F05849">
        <w:rPr>
          <w:rFonts w:ascii="Book Antiqua" w:hAnsi="Book Antiqua"/>
          <w:i/>
        </w:rPr>
        <w:t>Leuk</w:t>
      </w:r>
      <w:proofErr w:type="spellEnd"/>
      <w:r w:rsidR="007A434A" w:rsidRPr="00F05849">
        <w:rPr>
          <w:rFonts w:ascii="Book Antiqua" w:hAnsi="Book Antiqua"/>
          <w:i/>
        </w:rPr>
        <w:t xml:space="preserve"> Lymphoma</w:t>
      </w:r>
      <w:r w:rsidR="007A434A" w:rsidRPr="00F05849">
        <w:rPr>
          <w:rFonts w:ascii="Book Antiqua" w:hAnsi="Book Antiqua"/>
        </w:rPr>
        <w:t xml:space="preserve"> </w:t>
      </w:r>
      <w:r w:rsidR="007A434A" w:rsidRPr="00F05849">
        <w:rPr>
          <w:rFonts w:ascii="Book Antiqua" w:eastAsiaTheme="minorEastAsia" w:hAnsi="Book Antiqua"/>
          <w:lang w:eastAsia="zh-CN"/>
        </w:rPr>
        <w:t>1</w:t>
      </w:r>
      <w:r w:rsidR="007A434A" w:rsidRPr="00F05849">
        <w:rPr>
          <w:rFonts w:ascii="Book Antiqua" w:hAnsi="Book Antiqua"/>
        </w:rPr>
        <w:t>998</w:t>
      </w:r>
      <w:r w:rsidR="007A434A" w:rsidRPr="00F05849">
        <w:rPr>
          <w:rFonts w:ascii="Book Antiqua" w:eastAsiaTheme="minorEastAsia" w:hAnsi="Book Antiqua"/>
          <w:lang w:eastAsia="zh-CN"/>
        </w:rPr>
        <w:t>;</w:t>
      </w:r>
      <w:r w:rsidR="007A434A" w:rsidRPr="00F05849">
        <w:rPr>
          <w:rFonts w:ascii="Book Antiqua" w:hAnsi="Book Antiqua"/>
        </w:rPr>
        <w:t xml:space="preserve"> </w:t>
      </w:r>
      <w:r w:rsidR="007A434A" w:rsidRPr="00F05849">
        <w:rPr>
          <w:rFonts w:ascii="Book Antiqua" w:hAnsi="Book Antiqua"/>
          <w:b/>
        </w:rPr>
        <w:t>29:</w:t>
      </w:r>
      <w:r w:rsidR="007A434A" w:rsidRPr="00F05849">
        <w:rPr>
          <w:rFonts w:ascii="Book Antiqua" w:eastAsiaTheme="minorEastAsia" w:hAnsi="Book Antiqua"/>
          <w:lang w:eastAsia="zh-CN"/>
        </w:rPr>
        <w:t xml:space="preserve"> </w:t>
      </w:r>
      <w:r w:rsidR="007A434A" w:rsidRPr="00F05849">
        <w:rPr>
          <w:rFonts w:ascii="Book Antiqua" w:hAnsi="Book Antiqua"/>
        </w:rPr>
        <w:t>293-299</w:t>
      </w:r>
      <w:r w:rsidR="004E024A" w:rsidRPr="00F05849">
        <w:rPr>
          <w:rFonts w:ascii="Book Antiqua" w:hAnsi="Book Antiqua"/>
        </w:rPr>
        <w:t xml:space="preserve"> [DOI:</w:t>
      </w:r>
      <w:r w:rsidR="007A434A" w:rsidRPr="00F05849">
        <w:rPr>
          <w:rFonts w:ascii="Book Antiqua" w:hAnsi="Book Antiqua"/>
        </w:rPr>
        <w:t xml:space="preserve"> </w:t>
      </w:r>
      <w:r w:rsidR="004E024A" w:rsidRPr="00F05849">
        <w:rPr>
          <w:rFonts w:ascii="Book Antiqua" w:hAnsi="Book Antiqua"/>
        </w:rPr>
        <w:t>10.3109/10428199809068566]</w:t>
      </w:r>
      <w:r w:rsidRPr="00B95778">
        <w:rPr>
          <w:rFonts w:ascii="Book Antiqua" w:hAnsi="Book Antiqua"/>
        </w:rPr>
        <w:t xml:space="preserve"> </w:t>
      </w:r>
    </w:p>
    <w:p w14:paraId="143C7B78" w14:textId="77777777" w:rsidR="004E024A" w:rsidRPr="00B95778" w:rsidRDefault="00B95778" w:rsidP="00F05849">
      <w:pPr>
        <w:spacing w:line="360" w:lineRule="auto"/>
        <w:jc w:val="both"/>
        <w:rPr>
          <w:rFonts w:ascii="Book Antiqua" w:eastAsiaTheme="minorEastAsia" w:hAnsi="Book Antiqua"/>
          <w:lang w:eastAsia="zh-CN"/>
        </w:rPr>
      </w:pPr>
      <w:r>
        <w:rPr>
          <w:rFonts w:ascii="Book Antiqua" w:eastAsiaTheme="minorEastAsia" w:hAnsi="Book Antiqua" w:hint="eastAsia"/>
          <w:lang w:eastAsia="zh-CN"/>
        </w:rPr>
        <w:t>2</w:t>
      </w:r>
      <w:r w:rsidRPr="00F05849">
        <w:rPr>
          <w:rFonts w:ascii="Book Antiqua" w:hAnsi="Book Antiqua"/>
        </w:rPr>
        <w:t xml:space="preserve"> </w:t>
      </w:r>
      <w:proofErr w:type="spellStart"/>
      <w:r w:rsidRPr="00F05849">
        <w:rPr>
          <w:rFonts w:ascii="Book Antiqua" w:hAnsi="Book Antiqua"/>
          <w:b/>
          <w:bCs/>
        </w:rPr>
        <w:t>Cesaretti</w:t>
      </w:r>
      <w:proofErr w:type="spellEnd"/>
      <w:r w:rsidRPr="00F05849">
        <w:rPr>
          <w:rFonts w:ascii="Book Antiqua" w:hAnsi="Book Antiqua"/>
          <w:b/>
          <w:bCs/>
        </w:rPr>
        <w:t xml:space="preserve"> M</w:t>
      </w:r>
      <w:r w:rsidRPr="00F05849">
        <w:rPr>
          <w:rFonts w:ascii="Book Antiqua" w:hAnsi="Book Antiqua"/>
        </w:rPr>
        <w:t xml:space="preserve">, </w:t>
      </w:r>
      <w:proofErr w:type="spellStart"/>
      <w:r w:rsidRPr="00F05849">
        <w:rPr>
          <w:rFonts w:ascii="Book Antiqua" w:hAnsi="Book Antiqua"/>
        </w:rPr>
        <w:t>Loustau</w:t>
      </w:r>
      <w:proofErr w:type="spellEnd"/>
      <w:r w:rsidRPr="00F05849">
        <w:rPr>
          <w:rFonts w:ascii="Book Antiqua" w:hAnsi="Book Antiqua"/>
        </w:rPr>
        <w:t xml:space="preserve"> M, </w:t>
      </w:r>
      <w:proofErr w:type="spellStart"/>
      <w:r w:rsidRPr="00F05849">
        <w:rPr>
          <w:rFonts w:ascii="Book Antiqua" w:hAnsi="Book Antiqua"/>
        </w:rPr>
        <w:t>Robba</w:t>
      </w:r>
      <w:proofErr w:type="spellEnd"/>
      <w:r w:rsidRPr="00F05849">
        <w:rPr>
          <w:rFonts w:ascii="Book Antiqua" w:hAnsi="Book Antiqua"/>
        </w:rPr>
        <w:t xml:space="preserve"> C, </w:t>
      </w:r>
      <w:proofErr w:type="spellStart"/>
      <w:r w:rsidRPr="00F05849">
        <w:rPr>
          <w:rFonts w:ascii="Book Antiqua" w:hAnsi="Book Antiqua"/>
        </w:rPr>
        <w:t>Senescende</w:t>
      </w:r>
      <w:proofErr w:type="spellEnd"/>
      <w:r w:rsidRPr="00F05849">
        <w:rPr>
          <w:rFonts w:ascii="Book Antiqua" w:hAnsi="Book Antiqua"/>
        </w:rPr>
        <w:t xml:space="preserve"> L, </w:t>
      </w:r>
      <w:proofErr w:type="spellStart"/>
      <w:r w:rsidRPr="00F05849">
        <w:rPr>
          <w:rFonts w:ascii="Book Antiqua" w:hAnsi="Book Antiqua"/>
        </w:rPr>
        <w:t>Zarzavadjian</w:t>
      </w:r>
      <w:proofErr w:type="spellEnd"/>
      <w:r w:rsidRPr="00F05849">
        <w:rPr>
          <w:rFonts w:ascii="Book Antiqua" w:hAnsi="Book Antiqua"/>
        </w:rPr>
        <w:t xml:space="preserve"> Le </w:t>
      </w:r>
      <w:proofErr w:type="spellStart"/>
      <w:r w:rsidRPr="00F05849">
        <w:rPr>
          <w:rFonts w:ascii="Book Antiqua" w:hAnsi="Book Antiqua"/>
        </w:rPr>
        <w:t>Bian</w:t>
      </w:r>
      <w:proofErr w:type="spellEnd"/>
      <w:r w:rsidRPr="00F05849">
        <w:rPr>
          <w:rFonts w:ascii="Book Antiqua" w:hAnsi="Book Antiqua"/>
        </w:rPr>
        <w:t xml:space="preserve"> A. Reappraisal of primary hepatic lymphoma: Is surgical resection underestimated? </w:t>
      </w:r>
      <w:r w:rsidRPr="00F05849">
        <w:rPr>
          <w:rFonts w:ascii="Book Antiqua" w:hAnsi="Book Antiqua"/>
          <w:i/>
          <w:iCs/>
        </w:rPr>
        <w:t xml:space="preserve">Crit Rev Oncol </w:t>
      </w:r>
      <w:proofErr w:type="spellStart"/>
      <w:r w:rsidRPr="00F05849">
        <w:rPr>
          <w:rFonts w:ascii="Book Antiqua" w:hAnsi="Book Antiqua"/>
          <w:i/>
          <w:iCs/>
        </w:rPr>
        <w:t>Hematol</w:t>
      </w:r>
      <w:proofErr w:type="spellEnd"/>
      <w:r w:rsidRPr="00F05849">
        <w:rPr>
          <w:rFonts w:ascii="Book Antiqua" w:hAnsi="Book Antiqua"/>
        </w:rPr>
        <w:t xml:space="preserve"> 2018; </w:t>
      </w:r>
      <w:r w:rsidRPr="00F05849">
        <w:rPr>
          <w:rFonts w:ascii="Book Antiqua" w:hAnsi="Book Antiqua"/>
          <w:b/>
          <w:bCs/>
        </w:rPr>
        <w:t>123</w:t>
      </w:r>
      <w:r w:rsidRPr="00F05849">
        <w:rPr>
          <w:rFonts w:ascii="Book Antiqua" w:hAnsi="Book Antiqua"/>
        </w:rPr>
        <w:t>: 1-6 [PMID: 29482772 DOI: 10</w:t>
      </w:r>
      <w:r>
        <w:rPr>
          <w:rFonts w:ascii="Book Antiqua" w:hAnsi="Book Antiqua"/>
        </w:rPr>
        <w:t>.1016/j.critrevonc.2018.01.004]</w:t>
      </w:r>
    </w:p>
    <w:p w14:paraId="6F59652F" w14:textId="77777777" w:rsidR="004E024A" w:rsidRPr="00F05849" w:rsidRDefault="004E024A" w:rsidP="00F05849">
      <w:pPr>
        <w:spacing w:line="360" w:lineRule="auto"/>
        <w:jc w:val="both"/>
        <w:rPr>
          <w:rFonts w:ascii="Book Antiqua" w:hAnsi="Book Antiqua"/>
        </w:rPr>
      </w:pPr>
      <w:r w:rsidRPr="00F05849">
        <w:rPr>
          <w:rFonts w:ascii="Book Antiqua" w:hAnsi="Book Antiqua"/>
        </w:rPr>
        <w:t xml:space="preserve">3 </w:t>
      </w:r>
      <w:proofErr w:type="spellStart"/>
      <w:r w:rsidRPr="00F05849">
        <w:rPr>
          <w:rFonts w:ascii="Book Antiqua" w:hAnsi="Book Antiqua"/>
          <w:b/>
          <w:bCs/>
        </w:rPr>
        <w:t>Padhan</w:t>
      </w:r>
      <w:proofErr w:type="spellEnd"/>
      <w:r w:rsidRPr="00F05849">
        <w:rPr>
          <w:rFonts w:ascii="Book Antiqua" w:hAnsi="Book Antiqua"/>
          <w:b/>
          <w:bCs/>
        </w:rPr>
        <w:t xml:space="preserve"> RK</w:t>
      </w:r>
      <w:r w:rsidRPr="00F05849">
        <w:rPr>
          <w:rFonts w:ascii="Book Antiqua" w:hAnsi="Book Antiqua"/>
        </w:rPr>
        <w:t xml:space="preserve">, Das P, Shalimar. Primary hepatic lymphoma. </w:t>
      </w:r>
      <w:r w:rsidRPr="00F05849">
        <w:rPr>
          <w:rFonts w:ascii="Book Antiqua" w:hAnsi="Book Antiqua"/>
          <w:i/>
          <w:iCs/>
        </w:rPr>
        <w:t>Trop Gastroenterol</w:t>
      </w:r>
      <w:r w:rsidRPr="00F05849">
        <w:rPr>
          <w:rFonts w:ascii="Book Antiqua" w:hAnsi="Book Antiqua"/>
        </w:rPr>
        <w:t xml:space="preserve"> 2015; </w:t>
      </w:r>
      <w:r w:rsidRPr="00F05849">
        <w:rPr>
          <w:rFonts w:ascii="Book Antiqua" w:hAnsi="Book Antiqua"/>
          <w:b/>
          <w:bCs/>
        </w:rPr>
        <w:t>36</w:t>
      </w:r>
      <w:r w:rsidRPr="00F05849">
        <w:rPr>
          <w:rFonts w:ascii="Book Antiqua" w:hAnsi="Book Antiqua"/>
        </w:rPr>
        <w:t>: 14-20 [PMID: 26591949 DOI: 10.7869/tg.239]</w:t>
      </w:r>
    </w:p>
    <w:p w14:paraId="538BBDED" w14:textId="77777777" w:rsidR="004E024A" w:rsidRPr="00F05849" w:rsidRDefault="004E024A" w:rsidP="00F05849">
      <w:pPr>
        <w:spacing w:line="360" w:lineRule="auto"/>
        <w:jc w:val="both"/>
        <w:rPr>
          <w:rFonts w:ascii="Book Antiqua" w:hAnsi="Book Antiqua"/>
        </w:rPr>
      </w:pPr>
      <w:r w:rsidRPr="00F05849">
        <w:rPr>
          <w:rFonts w:ascii="Book Antiqua" w:hAnsi="Book Antiqua"/>
        </w:rPr>
        <w:t xml:space="preserve">4 </w:t>
      </w:r>
      <w:proofErr w:type="spellStart"/>
      <w:r w:rsidRPr="00F05849">
        <w:rPr>
          <w:rFonts w:ascii="Book Antiqua" w:hAnsi="Book Antiqua"/>
          <w:b/>
          <w:bCs/>
        </w:rPr>
        <w:t>Kikuma</w:t>
      </w:r>
      <w:proofErr w:type="spellEnd"/>
      <w:r w:rsidRPr="00F05849">
        <w:rPr>
          <w:rFonts w:ascii="Book Antiqua" w:hAnsi="Book Antiqua"/>
          <w:b/>
          <w:bCs/>
        </w:rPr>
        <w:t xml:space="preserve"> K</w:t>
      </w:r>
      <w:r w:rsidRPr="00F05849">
        <w:rPr>
          <w:rFonts w:ascii="Book Antiqua" w:hAnsi="Book Antiqua"/>
        </w:rPr>
        <w:t xml:space="preserve">, Watanabe J, Oshiro Y, </w:t>
      </w:r>
      <w:proofErr w:type="spellStart"/>
      <w:r w:rsidRPr="00F05849">
        <w:rPr>
          <w:rFonts w:ascii="Book Antiqua" w:hAnsi="Book Antiqua"/>
        </w:rPr>
        <w:t>Shimogama</w:t>
      </w:r>
      <w:proofErr w:type="spellEnd"/>
      <w:r w:rsidRPr="00F05849">
        <w:rPr>
          <w:rFonts w:ascii="Book Antiqua" w:hAnsi="Book Antiqua"/>
        </w:rPr>
        <w:t xml:space="preserve"> T, Honda Y, Okamura S, </w:t>
      </w:r>
      <w:proofErr w:type="spellStart"/>
      <w:r w:rsidRPr="00F05849">
        <w:rPr>
          <w:rFonts w:ascii="Book Antiqua" w:hAnsi="Book Antiqua"/>
        </w:rPr>
        <w:t>Higaki</w:t>
      </w:r>
      <w:proofErr w:type="spellEnd"/>
      <w:r w:rsidRPr="00F05849">
        <w:rPr>
          <w:rFonts w:ascii="Book Antiqua" w:hAnsi="Book Antiqua"/>
        </w:rPr>
        <w:t xml:space="preserve"> K, </w:t>
      </w:r>
      <w:proofErr w:type="spellStart"/>
      <w:r w:rsidRPr="00F05849">
        <w:rPr>
          <w:rFonts w:ascii="Book Antiqua" w:hAnsi="Book Antiqua"/>
        </w:rPr>
        <w:t>Uike</w:t>
      </w:r>
      <w:proofErr w:type="spellEnd"/>
      <w:r w:rsidRPr="00F05849">
        <w:rPr>
          <w:rFonts w:ascii="Book Antiqua" w:hAnsi="Book Antiqua"/>
        </w:rPr>
        <w:t xml:space="preserve"> N, Soda T, </w:t>
      </w:r>
      <w:proofErr w:type="spellStart"/>
      <w:r w:rsidRPr="00F05849">
        <w:rPr>
          <w:rFonts w:ascii="Book Antiqua" w:hAnsi="Book Antiqua"/>
        </w:rPr>
        <w:t>Momosaki</w:t>
      </w:r>
      <w:proofErr w:type="spellEnd"/>
      <w:r w:rsidRPr="00F05849">
        <w:rPr>
          <w:rFonts w:ascii="Book Antiqua" w:hAnsi="Book Antiqua"/>
        </w:rPr>
        <w:t xml:space="preserve"> S, Yokota T, Toyoshima S, Takeshita M. Etiological factors in primary hepatic B-cell lymphoma. </w:t>
      </w:r>
      <w:proofErr w:type="spellStart"/>
      <w:r w:rsidRPr="00F05849">
        <w:rPr>
          <w:rFonts w:ascii="Book Antiqua" w:hAnsi="Book Antiqua"/>
          <w:i/>
          <w:iCs/>
        </w:rPr>
        <w:t>Virchows</w:t>
      </w:r>
      <w:proofErr w:type="spellEnd"/>
      <w:r w:rsidRPr="00F05849">
        <w:rPr>
          <w:rFonts w:ascii="Book Antiqua" w:hAnsi="Book Antiqua"/>
          <w:i/>
          <w:iCs/>
        </w:rPr>
        <w:t xml:space="preserve"> Arch</w:t>
      </w:r>
      <w:r w:rsidRPr="00F05849">
        <w:rPr>
          <w:rFonts w:ascii="Book Antiqua" w:hAnsi="Book Antiqua"/>
        </w:rPr>
        <w:t xml:space="preserve"> 2012; </w:t>
      </w:r>
      <w:r w:rsidRPr="00F05849">
        <w:rPr>
          <w:rFonts w:ascii="Book Antiqua" w:hAnsi="Book Antiqua"/>
          <w:b/>
          <w:bCs/>
        </w:rPr>
        <w:t>460</w:t>
      </w:r>
      <w:r w:rsidRPr="00F05849">
        <w:rPr>
          <w:rFonts w:ascii="Book Antiqua" w:hAnsi="Book Antiqua"/>
        </w:rPr>
        <w:t>: 379-387 [PMID: 22395482 DOI: 10.1007/s00428-012-1199-x]</w:t>
      </w:r>
    </w:p>
    <w:p w14:paraId="3301FEB2" w14:textId="77777777" w:rsidR="004E024A" w:rsidRPr="00F05849" w:rsidRDefault="004E024A" w:rsidP="00F05849">
      <w:pPr>
        <w:spacing w:line="360" w:lineRule="auto"/>
        <w:jc w:val="both"/>
        <w:rPr>
          <w:rFonts w:ascii="Book Antiqua" w:hAnsi="Book Antiqua"/>
        </w:rPr>
      </w:pPr>
      <w:r w:rsidRPr="00F05849">
        <w:rPr>
          <w:rFonts w:ascii="Book Antiqua" w:hAnsi="Book Antiqua"/>
        </w:rPr>
        <w:t xml:space="preserve">5 </w:t>
      </w:r>
      <w:proofErr w:type="spellStart"/>
      <w:r w:rsidRPr="00F05849">
        <w:rPr>
          <w:rFonts w:ascii="Book Antiqua" w:hAnsi="Book Antiqua"/>
          <w:b/>
          <w:bCs/>
        </w:rPr>
        <w:t>Semelka</w:t>
      </w:r>
      <w:proofErr w:type="spellEnd"/>
      <w:r w:rsidRPr="00F05849">
        <w:rPr>
          <w:rFonts w:ascii="Book Antiqua" w:hAnsi="Book Antiqua"/>
          <w:b/>
          <w:bCs/>
        </w:rPr>
        <w:t xml:space="preserve"> RC</w:t>
      </w:r>
      <w:r w:rsidRPr="00F05849">
        <w:rPr>
          <w:rFonts w:ascii="Book Antiqua" w:hAnsi="Book Antiqua"/>
        </w:rPr>
        <w:t xml:space="preserve">, </w:t>
      </w:r>
      <w:proofErr w:type="spellStart"/>
      <w:r w:rsidRPr="00F05849">
        <w:rPr>
          <w:rFonts w:ascii="Book Antiqua" w:hAnsi="Book Antiqua"/>
        </w:rPr>
        <w:t>Nimojan</w:t>
      </w:r>
      <w:proofErr w:type="spellEnd"/>
      <w:r w:rsidRPr="00F05849">
        <w:rPr>
          <w:rFonts w:ascii="Book Antiqua" w:hAnsi="Book Antiqua"/>
        </w:rPr>
        <w:t xml:space="preserve"> N, Chandana S, </w:t>
      </w:r>
      <w:proofErr w:type="spellStart"/>
      <w:r w:rsidRPr="00F05849">
        <w:rPr>
          <w:rFonts w:ascii="Book Antiqua" w:hAnsi="Book Antiqua"/>
        </w:rPr>
        <w:t>Ramalho</w:t>
      </w:r>
      <w:proofErr w:type="spellEnd"/>
      <w:r w:rsidRPr="00F05849">
        <w:rPr>
          <w:rFonts w:ascii="Book Antiqua" w:hAnsi="Book Antiqua"/>
        </w:rPr>
        <w:t xml:space="preserve"> M, Palmer SL, </w:t>
      </w:r>
      <w:proofErr w:type="spellStart"/>
      <w:r w:rsidRPr="00F05849">
        <w:rPr>
          <w:rFonts w:ascii="Book Antiqua" w:hAnsi="Book Antiqua"/>
        </w:rPr>
        <w:t>DeMulder</w:t>
      </w:r>
      <w:proofErr w:type="spellEnd"/>
      <w:r w:rsidRPr="00F05849">
        <w:rPr>
          <w:rFonts w:ascii="Book Antiqua" w:hAnsi="Book Antiqua"/>
        </w:rPr>
        <w:t xml:space="preserve"> D, Parada Villavicencio C, </w:t>
      </w:r>
      <w:proofErr w:type="spellStart"/>
      <w:r w:rsidRPr="00F05849">
        <w:rPr>
          <w:rFonts w:ascii="Book Antiqua" w:hAnsi="Book Antiqua"/>
        </w:rPr>
        <w:t>Woosley</w:t>
      </w:r>
      <w:proofErr w:type="spellEnd"/>
      <w:r w:rsidRPr="00F05849">
        <w:rPr>
          <w:rFonts w:ascii="Book Antiqua" w:hAnsi="Book Antiqua"/>
        </w:rPr>
        <w:t xml:space="preserve"> J, </w:t>
      </w:r>
      <w:proofErr w:type="spellStart"/>
      <w:r w:rsidRPr="00F05849">
        <w:rPr>
          <w:rFonts w:ascii="Book Antiqua" w:hAnsi="Book Antiqua"/>
        </w:rPr>
        <w:t>Garon</w:t>
      </w:r>
      <w:proofErr w:type="spellEnd"/>
      <w:r w:rsidRPr="00F05849">
        <w:rPr>
          <w:rFonts w:ascii="Book Antiqua" w:hAnsi="Book Antiqua"/>
        </w:rPr>
        <w:t xml:space="preserve"> BL, Jha RC, Miller FH, </w:t>
      </w:r>
      <w:proofErr w:type="spellStart"/>
      <w:r w:rsidRPr="00F05849">
        <w:rPr>
          <w:rFonts w:ascii="Book Antiqua" w:hAnsi="Book Antiqua"/>
        </w:rPr>
        <w:t>Altun</w:t>
      </w:r>
      <w:proofErr w:type="spellEnd"/>
      <w:r w:rsidRPr="00F05849">
        <w:rPr>
          <w:rFonts w:ascii="Book Antiqua" w:hAnsi="Book Antiqua"/>
        </w:rPr>
        <w:t xml:space="preserve"> E. MRI features of primary rare malignancies of the liver: A report from four university </w:t>
      </w:r>
      <w:proofErr w:type="spellStart"/>
      <w:r w:rsidRPr="00F05849">
        <w:rPr>
          <w:rFonts w:ascii="Book Antiqua" w:hAnsi="Book Antiqua"/>
        </w:rPr>
        <w:t>centres</w:t>
      </w:r>
      <w:proofErr w:type="spellEnd"/>
      <w:r w:rsidRPr="00F05849">
        <w:rPr>
          <w:rFonts w:ascii="Book Antiqua" w:hAnsi="Book Antiqua"/>
        </w:rPr>
        <w:t xml:space="preserve">. </w:t>
      </w:r>
      <w:r w:rsidRPr="00F05849">
        <w:rPr>
          <w:rFonts w:ascii="Book Antiqua" w:hAnsi="Book Antiqua"/>
          <w:i/>
          <w:iCs/>
        </w:rPr>
        <w:t xml:space="preserve">Eur </w:t>
      </w:r>
      <w:proofErr w:type="spellStart"/>
      <w:r w:rsidRPr="00F05849">
        <w:rPr>
          <w:rFonts w:ascii="Book Antiqua" w:hAnsi="Book Antiqua"/>
          <w:i/>
          <w:iCs/>
        </w:rPr>
        <w:t>Radiol</w:t>
      </w:r>
      <w:proofErr w:type="spellEnd"/>
      <w:r w:rsidRPr="00F05849">
        <w:rPr>
          <w:rFonts w:ascii="Book Antiqua" w:hAnsi="Book Antiqua"/>
        </w:rPr>
        <w:t xml:space="preserve"> 2018; </w:t>
      </w:r>
      <w:r w:rsidRPr="00F05849">
        <w:rPr>
          <w:rFonts w:ascii="Book Antiqua" w:hAnsi="Book Antiqua"/>
          <w:b/>
          <w:bCs/>
        </w:rPr>
        <w:t>28</w:t>
      </w:r>
      <w:r w:rsidRPr="00F05849">
        <w:rPr>
          <w:rFonts w:ascii="Book Antiqua" w:hAnsi="Book Antiqua"/>
        </w:rPr>
        <w:t>: 1529-1539 [PMID: 29079914 DOI: 10.1007/s00330-017-5102-7]</w:t>
      </w:r>
    </w:p>
    <w:p w14:paraId="6E94C515" w14:textId="77777777" w:rsidR="004E024A" w:rsidRPr="00F05849" w:rsidRDefault="004E024A" w:rsidP="00F05849">
      <w:pPr>
        <w:spacing w:line="360" w:lineRule="auto"/>
        <w:jc w:val="both"/>
        <w:rPr>
          <w:rFonts w:ascii="Book Antiqua" w:hAnsi="Book Antiqua"/>
        </w:rPr>
      </w:pPr>
      <w:r w:rsidRPr="00F05849">
        <w:rPr>
          <w:rFonts w:ascii="Book Antiqua" w:hAnsi="Book Antiqua"/>
        </w:rPr>
        <w:t xml:space="preserve">6 </w:t>
      </w:r>
      <w:r w:rsidRPr="00F05849">
        <w:rPr>
          <w:rFonts w:ascii="Book Antiqua" w:hAnsi="Book Antiqua"/>
          <w:b/>
          <w:bCs/>
        </w:rPr>
        <w:t>Rajesh S</w:t>
      </w:r>
      <w:r w:rsidRPr="00F05849">
        <w:rPr>
          <w:rFonts w:ascii="Book Antiqua" w:hAnsi="Book Antiqua"/>
        </w:rPr>
        <w:t xml:space="preserve">, Bansal K, </w:t>
      </w:r>
      <w:proofErr w:type="spellStart"/>
      <w:r w:rsidRPr="00F05849">
        <w:rPr>
          <w:rFonts w:ascii="Book Antiqua" w:hAnsi="Book Antiqua"/>
        </w:rPr>
        <w:t>Sureka</w:t>
      </w:r>
      <w:proofErr w:type="spellEnd"/>
      <w:r w:rsidRPr="00F05849">
        <w:rPr>
          <w:rFonts w:ascii="Book Antiqua" w:hAnsi="Book Antiqua"/>
        </w:rPr>
        <w:t xml:space="preserve"> B, Patidar Y, Bihari C, Arora A. The imaging conundrum of hepatic lymphoma revisited. </w:t>
      </w:r>
      <w:r w:rsidRPr="00F05849">
        <w:rPr>
          <w:rFonts w:ascii="Book Antiqua" w:hAnsi="Book Antiqua"/>
          <w:i/>
          <w:iCs/>
        </w:rPr>
        <w:t>Insights Imaging</w:t>
      </w:r>
      <w:r w:rsidRPr="00F05849">
        <w:rPr>
          <w:rFonts w:ascii="Book Antiqua" w:hAnsi="Book Antiqua"/>
        </w:rPr>
        <w:t xml:space="preserve"> 2015; </w:t>
      </w:r>
      <w:r w:rsidRPr="00F05849">
        <w:rPr>
          <w:rFonts w:ascii="Book Antiqua" w:hAnsi="Book Antiqua"/>
          <w:b/>
          <w:bCs/>
        </w:rPr>
        <w:t>6</w:t>
      </w:r>
      <w:r w:rsidRPr="00F05849">
        <w:rPr>
          <w:rFonts w:ascii="Book Antiqua" w:hAnsi="Book Antiqua"/>
        </w:rPr>
        <w:t>: 679-692 [PMID: 26443451 DOI: 10.1007/s13244-015-0437-6]</w:t>
      </w:r>
    </w:p>
    <w:p w14:paraId="5C59AF56" w14:textId="77777777" w:rsidR="004E024A" w:rsidRPr="00F05849" w:rsidRDefault="004E024A" w:rsidP="00F05849">
      <w:pPr>
        <w:spacing w:line="360" w:lineRule="auto"/>
        <w:jc w:val="both"/>
        <w:rPr>
          <w:rFonts w:ascii="Book Antiqua" w:hAnsi="Book Antiqua"/>
        </w:rPr>
      </w:pPr>
      <w:r w:rsidRPr="00F05849">
        <w:rPr>
          <w:rFonts w:ascii="Book Antiqua" w:hAnsi="Book Antiqua"/>
        </w:rPr>
        <w:t xml:space="preserve">7 </w:t>
      </w:r>
      <w:r w:rsidRPr="00F05849">
        <w:rPr>
          <w:rFonts w:ascii="Book Antiqua" w:hAnsi="Book Antiqua"/>
          <w:b/>
          <w:bCs/>
        </w:rPr>
        <w:t>Zhang SL</w:t>
      </w:r>
      <w:r w:rsidRPr="00F05849">
        <w:rPr>
          <w:rFonts w:ascii="Book Antiqua" w:hAnsi="Book Antiqua"/>
        </w:rPr>
        <w:t xml:space="preserve">, Chen C, Rao QW, Guo Z, Wang X, Wang ZM, Wang LS. Incidence, Prognostic Factors and Survival Outcome in Patients </w:t>
      </w:r>
      <w:proofErr w:type="gramStart"/>
      <w:r w:rsidRPr="00F05849">
        <w:rPr>
          <w:rFonts w:ascii="Book Antiqua" w:hAnsi="Book Antiqua"/>
        </w:rPr>
        <w:t>With</w:t>
      </w:r>
      <w:proofErr w:type="gramEnd"/>
      <w:r w:rsidRPr="00F05849">
        <w:rPr>
          <w:rFonts w:ascii="Book Antiqua" w:hAnsi="Book Antiqua"/>
        </w:rPr>
        <w:t xml:space="preserve"> Primary Hepatic Lymphoma. </w:t>
      </w:r>
      <w:r w:rsidRPr="00F05849">
        <w:rPr>
          <w:rFonts w:ascii="Book Antiqua" w:hAnsi="Book Antiqua"/>
          <w:i/>
          <w:iCs/>
        </w:rPr>
        <w:t>Front Oncol</w:t>
      </w:r>
      <w:r w:rsidRPr="00F05849">
        <w:rPr>
          <w:rFonts w:ascii="Book Antiqua" w:hAnsi="Book Antiqua"/>
        </w:rPr>
        <w:t xml:space="preserve"> 2020; </w:t>
      </w:r>
      <w:r w:rsidRPr="00F05849">
        <w:rPr>
          <w:rFonts w:ascii="Book Antiqua" w:hAnsi="Book Antiqua"/>
          <w:b/>
          <w:bCs/>
        </w:rPr>
        <w:t>10</w:t>
      </w:r>
      <w:r w:rsidRPr="00F05849">
        <w:rPr>
          <w:rFonts w:ascii="Book Antiqua" w:hAnsi="Book Antiqua"/>
        </w:rPr>
        <w:t>: 750 [PMID: 32477954 DOI: 10.3389/fonc.2020.00750]</w:t>
      </w:r>
    </w:p>
    <w:p w14:paraId="77A8680E" w14:textId="77777777" w:rsidR="004E024A" w:rsidRPr="00F05849" w:rsidRDefault="004E024A" w:rsidP="00F05849">
      <w:pPr>
        <w:spacing w:line="360" w:lineRule="auto"/>
        <w:jc w:val="both"/>
        <w:rPr>
          <w:rFonts w:ascii="Book Antiqua" w:hAnsi="Book Antiqua"/>
        </w:rPr>
      </w:pPr>
      <w:r w:rsidRPr="00F05849">
        <w:rPr>
          <w:rFonts w:ascii="Book Antiqua" w:hAnsi="Book Antiqua"/>
        </w:rPr>
        <w:lastRenderedPageBreak/>
        <w:t xml:space="preserve">8 </w:t>
      </w:r>
      <w:proofErr w:type="spellStart"/>
      <w:r w:rsidRPr="00F05849">
        <w:rPr>
          <w:rFonts w:ascii="Book Antiqua" w:hAnsi="Book Antiqua"/>
          <w:b/>
          <w:bCs/>
        </w:rPr>
        <w:t>Martelli</w:t>
      </w:r>
      <w:proofErr w:type="spellEnd"/>
      <w:r w:rsidRPr="00F05849">
        <w:rPr>
          <w:rFonts w:ascii="Book Antiqua" w:hAnsi="Book Antiqua"/>
          <w:b/>
          <w:bCs/>
        </w:rPr>
        <w:t xml:space="preserve"> M</w:t>
      </w:r>
      <w:r w:rsidRPr="00F05849">
        <w:rPr>
          <w:rFonts w:ascii="Book Antiqua" w:hAnsi="Book Antiqua"/>
        </w:rPr>
        <w:t xml:space="preserve">, </w:t>
      </w:r>
      <w:proofErr w:type="spellStart"/>
      <w:r w:rsidRPr="00F05849">
        <w:rPr>
          <w:rFonts w:ascii="Book Antiqua" w:hAnsi="Book Antiqua"/>
        </w:rPr>
        <w:t>Ferreri</w:t>
      </w:r>
      <w:proofErr w:type="spellEnd"/>
      <w:r w:rsidRPr="00F05849">
        <w:rPr>
          <w:rFonts w:ascii="Book Antiqua" w:hAnsi="Book Antiqua"/>
        </w:rPr>
        <w:t xml:space="preserve"> AJ, </w:t>
      </w:r>
      <w:proofErr w:type="spellStart"/>
      <w:r w:rsidRPr="00F05849">
        <w:rPr>
          <w:rFonts w:ascii="Book Antiqua" w:hAnsi="Book Antiqua"/>
        </w:rPr>
        <w:t>Agostinelli</w:t>
      </w:r>
      <w:proofErr w:type="spellEnd"/>
      <w:r w:rsidRPr="00F05849">
        <w:rPr>
          <w:rFonts w:ascii="Book Antiqua" w:hAnsi="Book Antiqua"/>
        </w:rPr>
        <w:t xml:space="preserve"> C, Di Rocco A, </w:t>
      </w:r>
      <w:proofErr w:type="spellStart"/>
      <w:r w:rsidRPr="00F05849">
        <w:rPr>
          <w:rFonts w:ascii="Book Antiqua" w:hAnsi="Book Antiqua"/>
        </w:rPr>
        <w:t>Pfreundschuh</w:t>
      </w:r>
      <w:proofErr w:type="spellEnd"/>
      <w:r w:rsidRPr="00F05849">
        <w:rPr>
          <w:rFonts w:ascii="Book Antiqua" w:hAnsi="Book Antiqua"/>
        </w:rPr>
        <w:t xml:space="preserve"> M, </w:t>
      </w:r>
      <w:proofErr w:type="spellStart"/>
      <w:r w:rsidRPr="00F05849">
        <w:rPr>
          <w:rFonts w:ascii="Book Antiqua" w:hAnsi="Book Antiqua"/>
        </w:rPr>
        <w:t>Pileri</w:t>
      </w:r>
      <w:proofErr w:type="spellEnd"/>
      <w:r w:rsidRPr="00F05849">
        <w:rPr>
          <w:rFonts w:ascii="Book Antiqua" w:hAnsi="Book Antiqua"/>
        </w:rPr>
        <w:t xml:space="preserve"> SA. Diffuse large B-cell lymphoma. </w:t>
      </w:r>
      <w:r w:rsidRPr="00F05849">
        <w:rPr>
          <w:rFonts w:ascii="Book Antiqua" w:hAnsi="Book Antiqua"/>
          <w:i/>
          <w:iCs/>
        </w:rPr>
        <w:t xml:space="preserve">Crit Rev Oncol </w:t>
      </w:r>
      <w:proofErr w:type="spellStart"/>
      <w:r w:rsidRPr="00F05849">
        <w:rPr>
          <w:rFonts w:ascii="Book Antiqua" w:hAnsi="Book Antiqua"/>
          <w:i/>
          <w:iCs/>
        </w:rPr>
        <w:t>Hematol</w:t>
      </w:r>
      <w:proofErr w:type="spellEnd"/>
      <w:r w:rsidRPr="00F05849">
        <w:rPr>
          <w:rFonts w:ascii="Book Antiqua" w:hAnsi="Book Antiqua"/>
        </w:rPr>
        <w:t xml:space="preserve"> 2013; </w:t>
      </w:r>
      <w:r w:rsidRPr="00F05849">
        <w:rPr>
          <w:rFonts w:ascii="Book Antiqua" w:hAnsi="Book Antiqua"/>
          <w:b/>
          <w:bCs/>
        </w:rPr>
        <w:t>87</w:t>
      </w:r>
      <w:r w:rsidRPr="00F05849">
        <w:rPr>
          <w:rFonts w:ascii="Book Antiqua" w:hAnsi="Book Antiqua"/>
        </w:rPr>
        <w:t>: 146-171 [PMID: 23375551 DOI: 10.1016/j.critrevonc.2012.12.009]</w:t>
      </w:r>
    </w:p>
    <w:p w14:paraId="12ACDDEB" w14:textId="77777777" w:rsidR="004E024A" w:rsidRPr="00F05849" w:rsidRDefault="004E024A" w:rsidP="00F05849">
      <w:pPr>
        <w:spacing w:line="360" w:lineRule="auto"/>
        <w:jc w:val="both"/>
        <w:rPr>
          <w:rFonts w:ascii="Book Antiqua" w:hAnsi="Book Antiqua"/>
        </w:rPr>
      </w:pPr>
      <w:r w:rsidRPr="00F05849">
        <w:rPr>
          <w:rFonts w:ascii="Book Antiqua" w:hAnsi="Book Antiqua"/>
        </w:rPr>
        <w:t xml:space="preserve">9 </w:t>
      </w:r>
      <w:r w:rsidRPr="00F05849">
        <w:rPr>
          <w:rFonts w:ascii="Book Antiqua" w:hAnsi="Book Antiqua"/>
          <w:b/>
          <w:bCs/>
        </w:rPr>
        <w:t>Schweitzer A</w:t>
      </w:r>
      <w:r w:rsidRPr="00F05849">
        <w:rPr>
          <w:rFonts w:ascii="Book Antiqua" w:hAnsi="Book Antiqua"/>
        </w:rPr>
        <w:t xml:space="preserve">, Horn J, </w:t>
      </w:r>
      <w:proofErr w:type="spellStart"/>
      <w:r w:rsidRPr="00F05849">
        <w:rPr>
          <w:rFonts w:ascii="Book Antiqua" w:hAnsi="Book Antiqua"/>
        </w:rPr>
        <w:t>Mikolajczyk</w:t>
      </w:r>
      <w:proofErr w:type="spellEnd"/>
      <w:r w:rsidRPr="00F05849">
        <w:rPr>
          <w:rFonts w:ascii="Book Antiqua" w:hAnsi="Book Antiqua"/>
        </w:rPr>
        <w:t xml:space="preserve"> RT, Krause G, Ott JJ. Estimations of worldwide prevalence of chronic hepatitis B virus infection: a systematic review of data published between 1965 and 2013. </w:t>
      </w:r>
      <w:r w:rsidRPr="00F05849">
        <w:rPr>
          <w:rFonts w:ascii="Book Antiqua" w:hAnsi="Book Antiqua"/>
          <w:i/>
          <w:iCs/>
        </w:rPr>
        <w:t>Lancet</w:t>
      </w:r>
      <w:r w:rsidRPr="00F05849">
        <w:rPr>
          <w:rFonts w:ascii="Book Antiqua" w:hAnsi="Book Antiqua"/>
        </w:rPr>
        <w:t xml:space="preserve"> 2015; </w:t>
      </w:r>
      <w:r w:rsidRPr="00F05849">
        <w:rPr>
          <w:rFonts w:ascii="Book Antiqua" w:hAnsi="Book Antiqua"/>
          <w:b/>
          <w:bCs/>
        </w:rPr>
        <w:t>386</w:t>
      </w:r>
      <w:r w:rsidRPr="00F05849">
        <w:rPr>
          <w:rFonts w:ascii="Book Antiqua" w:hAnsi="Book Antiqua"/>
        </w:rPr>
        <w:t>: 1546-1555 [PMID: 26231459 DOI: 10.1016/S0140-6736(15)61412-X]</w:t>
      </w:r>
    </w:p>
    <w:p w14:paraId="0CCA4B87" w14:textId="77777777" w:rsidR="004E024A" w:rsidRPr="00F05849" w:rsidRDefault="004E024A" w:rsidP="00F05849">
      <w:pPr>
        <w:spacing w:line="360" w:lineRule="auto"/>
        <w:jc w:val="both"/>
        <w:rPr>
          <w:rFonts w:ascii="Book Antiqua" w:hAnsi="Book Antiqua"/>
        </w:rPr>
      </w:pPr>
      <w:r w:rsidRPr="00F05849">
        <w:rPr>
          <w:rFonts w:ascii="Book Antiqua" w:hAnsi="Book Antiqua"/>
        </w:rPr>
        <w:t xml:space="preserve">10 </w:t>
      </w:r>
      <w:r w:rsidRPr="00F05849">
        <w:rPr>
          <w:rFonts w:ascii="Book Antiqua" w:hAnsi="Book Antiqua"/>
          <w:b/>
          <w:bCs/>
        </w:rPr>
        <w:t>Messina JP</w:t>
      </w:r>
      <w:r w:rsidRPr="00F05849">
        <w:rPr>
          <w:rFonts w:ascii="Book Antiqua" w:hAnsi="Book Antiqua"/>
        </w:rPr>
        <w:t xml:space="preserve">, Humphreys I, Flaxman A, Brown A, Cooke GS, </w:t>
      </w:r>
      <w:proofErr w:type="spellStart"/>
      <w:r w:rsidRPr="00F05849">
        <w:rPr>
          <w:rFonts w:ascii="Book Antiqua" w:hAnsi="Book Antiqua"/>
        </w:rPr>
        <w:t>Pybus</w:t>
      </w:r>
      <w:proofErr w:type="spellEnd"/>
      <w:r w:rsidRPr="00F05849">
        <w:rPr>
          <w:rFonts w:ascii="Book Antiqua" w:hAnsi="Book Antiqua"/>
        </w:rPr>
        <w:t xml:space="preserve"> OG, Barnes E. Global distribution and prevalence of hepatitis C virus genotypes. </w:t>
      </w:r>
      <w:r w:rsidRPr="00F05849">
        <w:rPr>
          <w:rFonts w:ascii="Book Antiqua" w:hAnsi="Book Antiqua"/>
          <w:i/>
          <w:iCs/>
        </w:rPr>
        <w:t>Hepatology</w:t>
      </w:r>
      <w:r w:rsidRPr="00F05849">
        <w:rPr>
          <w:rFonts w:ascii="Book Antiqua" w:hAnsi="Book Antiqua"/>
        </w:rPr>
        <w:t xml:space="preserve"> 2015; </w:t>
      </w:r>
      <w:r w:rsidRPr="00F05849">
        <w:rPr>
          <w:rFonts w:ascii="Book Antiqua" w:hAnsi="Book Antiqua"/>
          <w:b/>
          <w:bCs/>
        </w:rPr>
        <w:t>61</w:t>
      </w:r>
      <w:r w:rsidRPr="00F05849">
        <w:rPr>
          <w:rFonts w:ascii="Book Antiqua" w:hAnsi="Book Antiqua"/>
        </w:rPr>
        <w:t>: 77-87 [PMID: 25069599 DOI: 10.1002/hep.27259]</w:t>
      </w:r>
    </w:p>
    <w:p w14:paraId="47C034A3" w14:textId="77777777" w:rsidR="004E024A" w:rsidRPr="00F05849" w:rsidRDefault="004E024A" w:rsidP="00F05849">
      <w:pPr>
        <w:spacing w:line="360" w:lineRule="auto"/>
        <w:jc w:val="both"/>
        <w:rPr>
          <w:rFonts w:ascii="Book Antiqua" w:hAnsi="Book Antiqua"/>
        </w:rPr>
      </w:pPr>
      <w:r w:rsidRPr="00F05849">
        <w:rPr>
          <w:rFonts w:ascii="Book Antiqua" w:hAnsi="Book Antiqua"/>
        </w:rPr>
        <w:t xml:space="preserve">11 </w:t>
      </w:r>
      <w:r w:rsidRPr="00F05849">
        <w:rPr>
          <w:rFonts w:ascii="Book Antiqua" w:hAnsi="Book Antiqua"/>
          <w:b/>
          <w:bCs/>
        </w:rPr>
        <w:t>Alves AMA</w:t>
      </w:r>
      <w:r w:rsidRPr="00F05849">
        <w:rPr>
          <w:rFonts w:ascii="Book Antiqua" w:hAnsi="Book Antiqua"/>
        </w:rPr>
        <w:t xml:space="preserve">, Torres US, </w:t>
      </w:r>
      <w:proofErr w:type="spellStart"/>
      <w:r w:rsidRPr="00F05849">
        <w:rPr>
          <w:rFonts w:ascii="Book Antiqua" w:hAnsi="Book Antiqua"/>
        </w:rPr>
        <w:t>Velloni</w:t>
      </w:r>
      <w:proofErr w:type="spellEnd"/>
      <w:r w:rsidRPr="00F05849">
        <w:rPr>
          <w:rFonts w:ascii="Book Antiqua" w:hAnsi="Book Antiqua"/>
        </w:rPr>
        <w:t xml:space="preserve"> FG, Ribeiro BJ, </w:t>
      </w:r>
      <w:proofErr w:type="spellStart"/>
      <w:r w:rsidRPr="00F05849">
        <w:rPr>
          <w:rFonts w:ascii="Book Antiqua" w:hAnsi="Book Antiqua"/>
        </w:rPr>
        <w:t>Tiferes</w:t>
      </w:r>
      <w:proofErr w:type="spellEnd"/>
      <w:r w:rsidRPr="00F05849">
        <w:rPr>
          <w:rFonts w:ascii="Book Antiqua" w:hAnsi="Book Antiqua"/>
        </w:rPr>
        <w:t xml:space="preserve"> DA, </w:t>
      </w:r>
      <w:proofErr w:type="spellStart"/>
      <w:r w:rsidRPr="00F05849">
        <w:rPr>
          <w:rFonts w:ascii="Book Antiqua" w:hAnsi="Book Antiqua"/>
        </w:rPr>
        <w:t>D'Ippolito</w:t>
      </w:r>
      <w:proofErr w:type="spellEnd"/>
      <w:r w:rsidRPr="00F05849">
        <w:rPr>
          <w:rFonts w:ascii="Book Antiqua" w:hAnsi="Book Antiqua"/>
        </w:rPr>
        <w:t xml:space="preserve"> G. The many faces of primary and secondary hepatic lymphoma: imaging manifestations and diagnostic approach. </w:t>
      </w:r>
      <w:proofErr w:type="spellStart"/>
      <w:r w:rsidRPr="00F05849">
        <w:rPr>
          <w:rFonts w:ascii="Book Antiqua" w:hAnsi="Book Antiqua"/>
          <w:i/>
          <w:iCs/>
        </w:rPr>
        <w:t>Radiol</w:t>
      </w:r>
      <w:proofErr w:type="spellEnd"/>
      <w:r w:rsidRPr="00F05849">
        <w:rPr>
          <w:rFonts w:ascii="Book Antiqua" w:hAnsi="Book Antiqua"/>
          <w:i/>
          <w:iCs/>
        </w:rPr>
        <w:t xml:space="preserve"> Bras</w:t>
      </w:r>
      <w:r w:rsidRPr="00F05849">
        <w:rPr>
          <w:rFonts w:ascii="Book Antiqua" w:hAnsi="Book Antiqua"/>
        </w:rPr>
        <w:t xml:space="preserve"> 2019; </w:t>
      </w:r>
      <w:r w:rsidRPr="00F05849">
        <w:rPr>
          <w:rFonts w:ascii="Book Antiqua" w:hAnsi="Book Antiqua"/>
          <w:b/>
          <w:bCs/>
        </w:rPr>
        <w:t>52</w:t>
      </w:r>
      <w:r w:rsidRPr="00F05849">
        <w:rPr>
          <w:rFonts w:ascii="Book Antiqua" w:hAnsi="Book Antiqua"/>
        </w:rPr>
        <w:t>: 325-330 [PMID: 31656351 DOI: 10.1590/0100-3984.2018.0013]</w:t>
      </w:r>
    </w:p>
    <w:p w14:paraId="33B02CB4" w14:textId="77777777" w:rsidR="004E024A" w:rsidRPr="00F05849" w:rsidRDefault="004E024A" w:rsidP="00F05849">
      <w:pPr>
        <w:spacing w:line="360" w:lineRule="auto"/>
        <w:jc w:val="both"/>
        <w:rPr>
          <w:rFonts w:ascii="Book Antiqua" w:hAnsi="Book Antiqua"/>
        </w:rPr>
      </w:pPr>
      <w:r w:rsidRPr="00F05849">
        <w:rPr>
          <w:rFonts w:ascii="Book Antiqua" w:hAnsi="Book Antiqua"/>
        </w:rPr>
        <w:t xml:space="preserve">12 </w:t>
      </w:r>
      <w:r w:rsidRPr="00F05849">
        <w:rPr>
          <w:rFonts w:ascii="Book Antiqua" w:hAnsi="Book Antiqua"/>
          <w:b/>
          <w:bCs/>
        </w:rPr>
        <w:t>Abe H</w:t>
      </w:r>
      <w:r w:rsidRPr="00F05849">
        <w:rPr>
          <w:rFonts w:ascii="Book Antiqua" w:hAnsi="Book Antiqua"/>
        </w:rPr>
        <w:t xml:space="preserve">, </w:t>
      </w:r>
      <w:proofErr w:type="spellStart"/>
      <w:r w:rsidRPr="00F05849">
        <w:rPr>
          <w:rFonts w:ascii="Book Antiqua" w:hAnsi="Book Antiqua"/>
        </w:rPr>
        <w:t>Kamimura</w:t>
      </w:r>
      <w:proofErr w:type="spellEnd"/>
      <w:r w:rsidRPr="00F05849">
        <w:rPr>
          <w:rFonts w:ascii="Book Antiqua" w:hAnsi="Book Antiqua"/>
        </w:rPr>
        <w:t xml:space="preserve"> K, Kawai H, </w:t>
      </w:r>
      <w:proofErr w:type="spellStart"/>
      <w:r w:rsidRPr="00F05849">
        <w:rPr>
          <w:rFonts w:ascii="Book Antiqua" w:hAnsi="Book Antiqua"/>
        </w:rPr>
        <w:t>Kamimura</w:t>
      </w:r>
      <w:proofErr w:type="spellEnd"/>
      <w:r w:rsidRPr="00F05849">
        <w:rPr>
          <w:rFonts w:ascii="Book Antiqua" w:hAnsi="Book Antiqua"/>
        </w:rPr>
        <w:t xml:space="preserve"> H, </w:t>
      </w:r>
      <w:proofErr w:type="spellStart"/>
      <w:r w:rsidRPr="00F05849">
        <w:rPr>
          <w:rFonts w:ascii="Book Antiqua" w:hAnsi="Book Antiqua"/>
        </w:rPr>
        <w:t>Domori</w:t>
      </w:r>
      <w:proofErr w:type="spellEnd"/>
      <w:r w:rsidRPr="00F05849">
        <w:rPr>
          <w:rFonts w:ascii="Book Antiqua" w:hAnsi="Book Antiqua"/>
        </w:rPr>
        <w:t xml:space="preserve"> K, Kobayashi Y, </w:t>
      </w:r>
      <w:proofErr w:type="spellStart"/>
      <w:r w:rsidRPr="00F05849">
        <w:rPr>
          <w:rFonts w:ascii="Book Antiqua" w:hAnsi="Book Antiqua"/>
        </w:rPr>
        <w:t>Nomoto</w:t>
      </w:r>
      <w:proofErr w:type="spellEnd"/>
      <w:r w:rsidRPr="00F05849">
        <w:rPr>
          <w:rFonts w:ascii="Book Antiqua" w:hAnsi="Book Antiqua"/>
        </w:rPr>
        <w:t xml:space="preserve"> M, Aoyagi Y. Diagnostic imaging of hepatic lymphoma. </w:t>
      </w:r>
      <w:r w:rsidRPr="00F05849">
        <w:rPr>
          <w:rFonts w:ascii="Book Antiqua" w:hAnsi="Book Antiqua"/>
          <w:i/>
          <w:iCs/>
        </w:rPr>
        <w:t>Clin Res Hepatol Gastroenterol</w:t>
      </w:r>
      <w:r w:rsidRPr="00F05849">
        <w:rPr>
          <w:rFonts w:ascii="Book Antiqua" w:hAnsi="Book Antiqua"/>
        </w:rPr>
        <w:t xml:space="preserve"> 2015; </w:t>
      </w:r>
      <w:r w:rsidRPr="00F05849">
        <w:rPr>
          <w:rFonts w:ascii="Book Antiqua" w:hAnsi="Book Antiqua"/>
          <w:b/>
          <w:bCs/>
        </w:rPr>
        <w:t>39</w:t>
      </w:r>
      <w:r w:rsidRPr="00F05849">
        <w:rPr>
          <w:rFonts w:ascii="Book Antiqua" w:hAnsi="Book Antiqua"/>
        </w:rPr>
        <w:t>: 435-442 [PMID: 25541481 DOI: 10.1016/j.clinre.2014.11.001]</w:t>
      </w:r>
    </w:p>
    <w:p w14:paraId="08AFC6EB" w14:textId="77777777" w:rsidR="004E024A" w:rsidRPr="00F05849" w:rsidRDefault="004E024A" w:rsidP="00F05849">
      <w:pPr>
        <w:spacing w:line="360" w:lineRule="auto"/>
        <w:jc w:val="both"/>
        <w:rPr>
          <w:rFonts w:ascii="Book Antiqua" w:hAnsi="Book Antiqua"/>
        </w:rPr>
      </w:pPr>
      <w:r w:rsidRPr="00F05849">
        <w:rPr>
          <w:rFonts w:ascii="Book Antiqua" w:hAnsi="Book Antiqua"/>
        </w:rPr>
        <w:t xml:space="preserve">13 </w:t>
      </w:r>
      <w:r w:rsidRPr="00F05849">
        <w:rPr>
          <w:rFonts w:ascii="Book Antiqua" w:hAnsi="Book Antiqua"/>
          <w:b/>
          <w:bCs/>
        </w:rPr>
        <w:t>Hayakawa N</w:t>
      </w:r>
      <w:r w:rsidRPr="00F05849">
        <w:rPr>
          <w:rFonts w:ascii="Book Antiqua" w:hAnsi="Book Antiqua"/>
        </w:rPr>
        <w:t xml:space="preserve">, Nakamoto Y, Nakatani K, </w:t>
      </w:r>
      <w:proofErr w:type="spellStart"/>
      <w:r w:rsidRPr="00F05849">
        <w:rPr>
          <w:rFonts w:ascii="Book Antiqua" w:hAnsi="Book Antiqua"/>
        </w:rPr>
        <w:t>Hatano</w:t>
      </w:r>
      <w:proofErr w:type="spellEnd"/>
      <w:r w:rsidRPr="00F05849">
        <w:rPr>
          <w:rFonts w:ascii="Book Antiqua" w:hAnsi="Book Antiqua"/>
        </w:rPr>
        <w:t xml:space="preserve"> E, </w:t>
      </w:r>
      <w:proofErr w:type="spellStart"/>
      <w:r w:rsidRPr="00F05849">
        <w:rPr>
          <w:rFonts w:ascii="Book Antiqua" w:hAnsi="Book Antiqua"/>
        </w:rPr>
        <w:t>Seo</w:t>
      </w:r>
      <w:proofErr w:type="spellEnd"/>
      <w:r w:rsidRPr="00F05849">
        <w:rPr>
          <w:rFonts w:ascii="Book Antiqua" w:hAnsi="Book Antiqua"/>
        </w:rPr>
        <w:t xml:space="preserve"> S, Higashi T, Saga T, </w:t>
      </w:r>
      <w:proofErr w:type="spellStart"/>
      <w:r w:rsidRPr="00F05849">
        <w:rPr>
          <w:rFonts w:ascii="Book Antiqua" w:hAnsi="Book Antiqua"/>
        </w:rPr>
        <w:t>Uemoto</w:t>
      </w:r>
      <w:proofErr w:type="spellEnd"/>
      <w:r w:rsidRPr="00F05849">
        <w:rPr>
          <w:rFonts w:ascii="Book Antiqua" w:hAnsi="Book Antiqua"/>
        </w:rPr>
        <w:t xml:space="preserve"> S, </w:t>
      </w:r>
      <w:proofErr w:type="spellStart"/>
      <w:r w:rsidRPr="00F05849">
        <w:rPr>
          <w:rFonts w:ascii="Book Antiqua" w:hAnsi="Book Antiqua"/>
        </w:rPr>
        <w:t>Togashi</w:t>
      </w:r>
      <w:proofErr w:type="spellEnd"/>
      <w:r w:rsidRPr="00F05849">
        <w:rPr>
          <w:rFonts w:ascii="Book Antiqua" w:hAnsi="Book Antiqua"/>
        </w:rPr>
        <w:t xml:space="preserve"> K. Clinical utility and limitations of FDG PET in detecting recurrent hepatocellular carcinoma in postoperative patients. </w:t>
      </w:r>
      <w:r w:rsidRPr="00F05849">
        <w:rPr>
          <w:rFonts w:ascii="Book Antiqua" w:hAnsi="Book Antiqua"/>
          <w:i/>
          <w:iCs/>
        </w:rPr>
        <w:t>Int J Clin Oncol</w:t>
      </w:r>
      <w:r w:rsidRPr="00F05849">
        <w:rPr>
          <w:rFonts w:ascii="Book Antiqua" w:hAnsi="Book Antiqua"/>
        </w:rPr>
        <w:t xml:space="preserve"> 2014; </w:t>
      </w:r>
      <w:r w:rsidRPr="00F05849">
        <w:rPr>
          <w:rFonts w:ascii="Book Antiqua" w:hAnsi="Book Antiqua"/>
          <w:b/>
          <w:bCs/>
        </w:rPr>
        <w:t>19</w:t>
      </w:r>
      <w:r w:rsidRPr="00F05849">
        <w:rPr>
          <w:rFonts w:ascii="Book Antiqua" w:hAnsi="Book Antiqua"/>
        </w:rPr>
        <w:t>: 1020-1028 [PMID: 24366329 DOI: 10.1007/s10147-013-0653-3]</w:t>
      </w:r>
    </w:p>
    <w:p w14:paraId="5A6ECA76" w14:textId="77777777" w:rsidR="004E024A" w:rsidRPr="00F05849" w:rsidRDefault="004E024A" w:rsidP="00F05849">
      <w:pPr>
        <w:spacing w:line="360" w:lineRule="auto"/>
        <w:jc w:val="both"/>
        <w:rPr>
          <w:rFonts w:ascii="Book Antiqua" w:hAnsi="Book Antiqua"/>
        </w:rPr>
      </w:pPr>
      <w:r w:rsidRPr="00F05849">
        <w:rPr>
          <w:rFonts w:ascii="Book Antiqua" w:hAnsi="Book Antiqua"/>
        </w:rPr>
        <w:t xml:space="preserve">14 </w:t>
      </w:r>
      <w:r w:rsidRPr="00F05849">
        <w:rPr>
          <w:rFonts w:ascii="Book Antiqua" w:hAnsi="Book Antiqua"/>
          <w:b/>
          <w:bCs/>
        </w:rPr>
        <w:t>Williams MO</w:t>
      </w:r>
      <w:r w:rsidRPr="00F05849">
        <w:rPr>
          <w:rFonts w:ascii="Book Antiqua" w:hAnsi="Book Antiqua"/>
        </w:rPr>
        <w:t xml:space="preserve">, </w:t>
      </w:r>
      <w:proofErr w:type="spellStart"/>
      <w:r w:rsidRPr="00F05849">
        <w:rPr>
          <w:rFonts w:ascii="Book Antiqua" w:hAnsi="Book Antiqua"/>
        </w:rPr>
        <w:t>Akhondi</w:t>
      </w:r>
      <w:proofErr w:type="spellEnd"/>
      <w:r w:rsidRPr="00F05849">
        <w:rPr>
          <w:rFonts w:ascii="Book Antiqua" w:hAnsi="Book Antiqua"/>
        </w:rPr>
        <w:t xml:space="preserve"> H, Khan O. Primary Hepatic Follicular Lymphoma Presenting as Sub-acute Liver Failure: A Case Report and Review of the Literature. </w:t>
      </w:r>
      <w:r w:rsidRPr="00F05849">
        <w:rPr>
          <w:rFonts w:ascii="Book Antiqua" w:hAnsi="Book Antiqua"/>
          <w:i/>
          <w:iCs/>
        </w:rPr>
        <w:t xml:space="preserve">Clin </w:t>
      </w:r>
      <w:proofErr w:type="spellStart"/>
      <w:r w:rsidRPr="00F05849">
        <w:rPr>
          <w:rFonts w:ascii="Book Antiqua" w:hAnsi="Book Antiqua"/>
          <w:i/>
          <w:iCs/>
        </w:rPr>
        <w:t>Pathol</w:t>
      </w:r>
      <w:proofErr w:type="spellEnd"/>
      <w:r w:rsidRPr="00F05849">
        <w:rPr>
          <w:rFonts w:ascii="Book Antiqua" w:hAnsi="Book Antiqua"/>
        </w:rPr>
        <w:t xml:space="preserve"> 2019; </w:t>
      </w:r>
      <w:r w:rsidRPr="00F05849">
        <w:rPr>
          <w:rFonts w:ascii="Book Antiqua" w:hAnsi="Book Antiqua"/>
          <w:b/>
          <w:bCs/>
        </w:rPr>
        <w:t>12</w:t>
      </w:r>
      <w:r w:rsidRPr="00F05849">
        <w:rPr>
          <w:rFonts w:ascii="Book Antiqua" w:hAnsi="Book Antiqua"/>
        </w:rPr>
        <w:t>: 2632010X19829261 [PMID: 31211289 DOI: 10.1177/2632010X19829261]</w:t>
      </w:r>
    </w:p>
    <w:p w14:paraId="6759E755" w14:textId="77777777" w:rsidR="004E024A" w:rsidRPr="00F05849" w:rsidRDefault="004E024A" w:rsidP="00F05849">
      <w:pPr>
        <w:spacing w:line="360" w:lineRule="auto"/>
        <w:jc w:val="both"/>
        <w:rPr>
          <w:rFonts w:ascii="Book Antiqua" w:hAnsi="Book Antiqua"/>
        </w:rPr>
      </w:pPr>
      <w:r w:rsidRPr="00F05849">
        <w:rPr>
          <w:rFonts w:ascii="Book Antiqua" w:hAnsi="Book Antiqua"/>
        </w:rPr>
        <w:t xml:space="preserve">15 </w:t>
      </w:r>
      <w:r w:rsidRPr="00F05849">
        <w:rPr>
          <w:rFonts w:ascii="Book Antiqua" w:hAnsi="Book Antiqua"/>
          <w:b/>
          <w:bCs/>
        </w:rPr>
        <w:t>Farag F</w:t>
      </w:r>
      <w:r w:rsidRPr="00F05849">
        <w:rPr>
          <w:rFonts w:ascii="Book Antiqua" w:hAnsi="Book Antiqua"/>
        </w:rPr>
        <w:t xml:space="preserve">, </w:t>
      </w:r>
      <w:proofErr w:type="spellStart"/>
      <w:r w:rsidRPr="00F05849">
        <w:rPr>
          <w:rFonts w:ascii="Book Antiqua" w:hAnsi="Book Antiqua"/>
        </w:rPr>
        <w:t>Morcus</w:t>
      </w:r>
      <w:proofErr w:type="spellEnd"/>
      <w:r w:rsidRPr="00F05849">
        <w:rPr>
          <w:rFonts w:ascii="Book Antiqua" w:hAnsi="Book Antiqua"/>
        </w:rPr>
        <w:t xml:space="preserve"> R, Ramachandran P, </w:t>
      </w:r>
      <w:proofErr w:type="spellStart"/>
      <w:r w:rsidRPr="00F05849">
        <w:rPr>
          <w:rFonts w:ascii="Book Antiqua" w:hAnsi="Book Antiqua"/>
        </w:rPr>
        <w:t>Pasrija</w:t>
      </w:r>
      <w:proofErr w:type="spellEnd"/>
      <w:r w:rsidRPr="00F05849">
        <w:rPr>
          <w:rFonts w:ascii="Book Antiqua" w:hAnsi="Book Antiqua"/>
        </w:rPr>
        <w:t xml:space="preserve"> UR, Wang JC. Fever of Unknown Origin due to Primary Hepatic Diffuse Large B-cell Lymphoma: A Case Report. </w:t>
      </w:r>
      <w:proofErr w:type="spellStart"/>
      <w:r w:rsidRPr="00F05849">
        <w:rPr>
          <w:rFonts w:ascii="Book Antiqua" w:hAnsi="Book Antiqua"/>
          <w:i/>
          <w:iCs/>
        </w:rPr>
        <w:t>Cureus</w:t>
      </w:r>
      <w:proofErr w:type="spellEnd"/>
      <w:r w:rsidRPr="00F05849">
        <w:rPr>
          <w:rFonts w:ascii="Book Antiqua" w:hAnsi="Book Antiqua"/>
        </w:rPr>
        <w:t xml:space="preserve"> 2019; </w:t>
      </w:r>
      <w:r w:rsidRPr="00F05849">
        <w:rPr>
          <w:rFonts w:ascii="Book Antiqua" w:hAnsi="Book Antiqua"/>
          <w:b/>
          <w:bCs/>
        </w:rPr>
        <w:t>11</w:t>
      </w:r>
      <w:r w:rsidRPr="00F05849">
        <w:rPr>
          <w:rFonts w:ascii="Book Antiqua" w:hAnsi="Book Antiqua"/>
        </w:rPr>
        <w:t>: e4220 [PMID: 31123642 DOI: 10.7759/cureus.4220]</w:t>
      </w:r>
    </w:p>
    <w:p w14:paraId="7F0C993E" w14:textId="77777777" w:rsidR="004E024A" w:rsidRPr="00F05849" w:rsidRDefault="004E024A" w:rsidP="00F05849">
      <w:pPr>
        <w:spacing w:line="360" w:lineRule="auto"/>
        <w:jc w:val="both"/>
        <w:rPr>
          <w:rFonts w:ascii="Book Antiqua" w:hAnsi="Book Antiqua"/>
        </w:rPr>
      </w:pPr>
      <w:r w:rsidRPr="00F05849">
        <w:rPr>
          <w:rFonts w:ascii="Book Antiqua" w:hAnsi="Book Antiqua"/>
        </w:rPr>
        <w:lastRenderedPageBreak/>
        <w:t xml:space="preserve">16 </w:t>
      </w:r>
      <w:r w:rsidRPr="00F05849">
        <w:rPr>
          <w:rFonts w:ascii="Book Antiqua" w:hAnsi="Book Antiqua"/>
          <w:b/>
          <w:bCs/>
        </w:rPr>
        <w:t>Yang XW</w:t>
      </w:r>
      <w:r w:rsidRPr="00F05849">
        <w:rPr>
          <w:rFonts w:ascii="Book Antiqua" w:hAnsi="Book Antiqua"/>
        </w:rPr>
        <w:t xml:space="preserve">, Tan WF, Yu WL, Shi S, Wang Y, Zhang YL, Zhang YJ, Wu MC. Diagnosis and surgical treatment of primary hepatic lymphoma. </w:t>
      </w:r>
      <w:r w:rsidRPr="00F05849">
        <w:rPr>
          <w:rFonts w:ascii="Book Antiqua" w:hAnsi="Book Antiqua"/>
          <w:i/>
          <w:iCs/>
        </w:rPr>
        <w:t>World J Gastroenterol</w:t>
      </w:r>
      <w:r w:rsidRPr="00F05849">
        <w:rPr>
          <w:rFonts w:ascii="Book Antiqua" w:hAnsi="Book Antiqua"/>
        </w:rPr>
        <w:t xml:space="preserve"> 2010; </w:t>
      </w:r>
      <w:r w:rsidRPr="00F05849">
        <w:rPr>
          <w:rFonts w:ascii="Book Antiqua" w:hAnsi="Book Antiqua"/>
          <w:b/>
          <w:bCs/>
        </w:rPr>
        <w:t>16</w:t>
      </w:r>
      <w:r w:rsidRPr="00F05849">
        <w:rPr>
          <w:rFonts w:ascii="Book Antiqua" w:hAnsi="Book Antiqua"/>
        </w:rPr>
        <w:t>: 6016-6019 [PMID: 21157979 DOI: 10.3748/wjg.v16.i47.6016]</w:t>
      </w:r>
    </w:p>
    <w:p w14:paraId="215FD8E9" w14:textId="77777777" w:rsidR="004E024A" w:rsidRPr="00F05849" w:rsidRDefault="004E024A" w:rsidP="00F05849">
      <w:pPr>
        <w:spacing w:line="360" w:lineRule="auto"/>
        <w:jc w:val="both"/>
        <w:rPr>
          <w:rFonts w:ascii="Book Antiqua" w:hAnsi="Book Antiqua"/>
        </w:rPr>
      </w:pPr>
      <w:r w:rsidRPr="00F05849">
        <w:rPr>
          <w:rFonts w:ascii="Book Antiqua" w:hAnsi="Book Antiqua"/>
        </w:rPr>
        <w:t xml:space="preserve">17 </w:t>
      </w:r>
      <w:r w:rsidRPr="00F05849">
        <w:rPr>
          <w:rFonts w:ascii="Book Antiqua" w:hAnsi="Book Antiqua"/>
          <w:b/>
          <w:bCs/>
        </w:rPr>
        <w:t>Armitage JO</w:t>
      </w:r>
      <w:r w:rsidRPr="00F05849">
        <w:rPr>
          <w:rFonts w:ascii="Book Antiqua" w:hAnsi="Book Antiqua"/>
        </w:rPr>
        <w:t xml:space="preserve">, Gascoyne RD, </w:t>
      </w:r>
      <w:proofErr w:type="spellStart"/>
      <w:r w:rsidRPr="00F05849">
        <w:rPr>
          <w:rFonts w:ascii="Book Antiqua" w:hAnsi="Book Antiqua"/>
        </w:rPr>
        <w:t>Lunning</w:t>
      </w:r>
      <w:proofErr w:type="spellEnd"/>
      <w:r w:rsidRPr="00F05849">
        <w:rPr>
          <w:rFonts w:ascii="Book Antiqua" w:hAnsi="Book Antiqua"/>
        </w:rPr>
        <w:t xml:space="preserve"> MA, Cavalli F. Non-Hodgkin lymphoma. </w:t>
      </w:r>
      <w:r w:rsidRPr="00F05849">
        <w:rPr>
          <w:rFonts w:ascii="Book Antiqua" w:hAnsi="Book Antiqua"/>
          <w:i/>
          <w:iCs/>
        </w:rPr>
        <w:t>Lancet</w:t>
      </w:r>
      <w:r w:rsidRPr="00F05849">
        <w:rPr>
          <w:rFonts w:ascii="Book Antiqua" w:hAnsi="Book Antiqua"/>
        </w:rPr>
        <w:t xml:space="preserve"> 2017; </w:t>
      </w:r>
      <w:r w:rsidRPr="00F05849">
        <w:rPr>
          <w:rFonts w:ascii="Book Antiqua" w:hAnsi="Book Antiqua"/>
          <w:b/>
          <w:bCs/>
        </w:rPr>
        <w:t>390</w:t>
      </w:r>
      <w:r w:rsidRPr="00F05849">
        <w:rPr>
          <w:rFonts w:ascii="Book Antiqua" w:hAnsi="Book Antiqua"/>
        </w:rPr>
        <w:t>: 298-310 [PMID: 28153383 DOI: 10.1016/S0140-6736(16)32407-2]</w:t>
      </w:r>
    </w:p>
    <w:p w14:paraId="75112002" w14:textId="77777777" w:rsidR="004E024A" w:rsidRPr="00F05849" w:rsidRDefault="004E024A" w:rsidP="00F05849">
      <w:pPr>
        <w:spacing w:line="360" w:lineRule="auto"/>
        <w:jc w:val="both"/>
        <w:rPr>
          <w:rFonts w:ascii="Book Antiqua" w:hAnsi="Book Antiqua"/>
        </w:rPr>
      </w:pPr>
      <w:r w:rsidRPr="00F05849">
        <w:rPr>
          <w:rFonts w:ascii="Book Antiqua" w:hAnsi="Book Antiqua"/>
        </w:rPr>
        <w:t xml:space="preserve">18 </w:t>
      </w:r>
      <w:proofErr w:type="spellStart"/>
      <w:r w:rsidRPr="00F05849">
        <w:rPr>
          <w:rFonts w:ascii="Book Antiqua" w:hAnsi="Book Antiqua"/>
          <w:b/>
          <w:bCs/>
        </w:rPr>
        <w:t>Rockey</w:t>
      </w:r>
      <w:proofErr w:type="spellEnd"/>
      <w:r w:rsidRPr="00F05849">
        <w:rPr>
          <w:rFonts w:ascii="Book Antiqua" w:hAnsi="Book Antiqua"/>
          <w:b/>
          <w:bCs/>
        </w:rPr>
        <w:t xml:space="preserve"> DC</w:t>
      </w:r>
      <w:r w:rsidRPr="00F05849">
        <w:rPr>
          <w:rFonts w:ascii="Book Antiqua" w:hAnsi="Book Antiqua"/>
        </w:rPr>
        <w:t xml:space="preserve">, Caldwell SH, Goodman ZD, Nelson RC, Smith AD; American Association for the Study of Liver Diseases. Liver biopsy. </w:t>
      </w:r>
      <w:r w:rsidRPr="00F05849">
        <w:rPr>
          <w:rFonts w:ascii="Book Antiqua" w:hAnsi="Book Antiqua"/>
          <w:i/>
          <w:iCs/>
        </w:rPr>
        <w:t>Hepatology</w:t>
      </w:r>
      <w:r w:rsidRPr="00F05849">
        <w:rPr>
          <w:rFonts w:ascii="Book Antiqua" w:hAnsi="Book Antiqua"/>
        </w:rPr>
        <w:t xml:space="preserve"> 2009; </w:t>
      </w:r>
      <w:r w:rsidRPr="00F05849">
        <w:rPr>
          <w:rFonts w:ascii="Book Antiqua" w:hAnsi="Book Antiqua"/>
          <w:b/>
          <w:bCs/>
        </w:rPr>
        <w:t>49</w:t>
      </w:r>
      <w:r w:rsidRPr="00F05849">
        <w:rPr>
          <w:rFonts w:ascii="Book Antiqua" w:hAnsi="Book Antiqua"/>
        </w:rPr>
        <w:t>: 1017-1044 [PMID: 19243014 DOI: 10.1002/hep.22742]</w:t>
      </w:r>
    </w:p>
    <w:p w14:paraId="2D05E3DD" w14:textId="77777777" w:rsidR="004E024A" w:rsidRPr="00F05849" w:rsidRDefault="004E024A" w:rsidP="00F05849">
      <w:pPr>
        <w:spacing w:line="360" w:lineRule="auto"/>
        <w:jc w:val="both"/>
        <w:rPr>
          <w:rFonts w:ascii="Book Antiqua" w:hAnsi="Book Antiqua"/>
        </w:rPr>
      </w:pPr>
      <w:r w:rsidRPr="00F05849">
        <w:rPr>
          <w:rFonts w:ascii="Book Antiqua" w:hAnsi="Book Antiqua"/>
        </w:rPr>
        <w:t xml:space="preserve">19 </w:t>
      </w:r>
      <w:proofErr w:type="spellStart"/>
      <w:r w:rsidRPr="00F05849">
        <w:rPr>
          <w:rFonts w:ascii="Book Antiqua" w:hAnsi="Book Antiqua"/>
          <w:b/>
          <w:bCs/>
        </w:rPr>
        <w:t>Coiffier</w:t>
      </w:r>
      <w:proofErr w:type="spellEnd"/>
      <w:r w:rsidRPr="00F05849">
        <w:rPr>
          <w:rFonts w:ascii="Book Antiqua" w:hAnsi="Book Antiqua"/>
          <w:b/>
          <w:bCs/>
        </w:rPr>
        <w:t xml:space="preserve"> B</w:t>
      </w:r>
      <w:r w:rsidRPr="00F05849">
        <w:rPr>
          <w:rFonts w:ascii="Book Antiqua" w:hAnsi="Book Antiqua"/>
        </w:rPr>
        <w:t xml:space="preserve">, Sarkozy C. Diffuse large B-cell lymphoma: R-CHOP failure-what to do? </w:t>
      </w:r>
      <w:r w:rsidRPr="00F05849">
        <w:rPr>
          <w:rFonts w:ascii="Book Antiqua" w:hAnsi="Book Antiqua"/>
          <w:i/>
          <w:iCs/>
        </w:rPr>
        <w:t xml:space="preserve">Hematology Am Soc </w:t>
      </w:r>
      <w:proofErr w:type="spellStart"/>
      <w:r w:rsidRPr="00F05849">
        <w:rPr>
          <w:rFonts w:ascii="Book Antiqua" w:hAnsi="Book Antiqua"/>
          <w:i/>
          <w:iCs/>
        </w:rPr>
        <w:t>Hematol</w:t>
      </w:r>
      <w:proofErr w:type="spellEnd"/>
      <w:r w:rsidRPr="00F05849">
        <w:rPr>
          <w:rFonts w:ascii="Book Antiqua" w:hAnsi="Book Antiqua"/>
          <w:i/>
          <w:iCs/>
        </w:rPr>
        <w:t xml:space="preserve"> Educ Program</w:t>
      </w:r>
      <w:r w:rsidRPr="00F05849">
        <w:rPr>
          <w:rFonts w:ascii="Book Antiqua" w:hAnsi="Book Antiqua"/>
        </w:rPr>
        <w:t xml:space="preserve"> 2016; </w:t>
      </w:r>
      <w:r w:rsidRPr="00F05849">
        <w:rPr>
          <w:rFonts w:ascii="Book Antiqua" w:hAnsi="Book Antiqua"/>
          <w:b/>
          <w:bCs/>
        </w:rPr>
        <w:t>2016</w:t>
      </w:r>
      <w:r w:rsidRPr="00F05849">
        <w:rPr>
          <w:rFonts w:ascii="Book Antiqua" w:hAnsi="Book Antiqua"/>
        </w:rPr>
        <w:t>: 366-378 [PMID: 27913503 DOI: 10.1182/asheducation-2016.1.366]</w:t>
      </w:r>
    </w:p>
    <w:p w14:paraId="560367EE" w14:textId="77777777" w:rsidR="004E024A" w:rsidRPr="00F05849" w:rsidRDefault="004E024A" w:rsidP="00F05849">
      <w:pPr>
        <w:spacing w:line="360" w:lineRule="auto"/>
        <w:jc w:val="both"/>
        <w:rPr>
          <w:rFonts w:ascii="Book Antiqua" w:hAnsi="Book Antiqua"/>
        </w:rPr>
      </w:pPr>
      <w:r w:rsidRPr="00F05849">
        <w:rPr>
          <w:rFonts w:ascii="Book Antiqua" w:hAnsi="Book Antiqua"/>
        </w:rPr>
        <w:t xml:space="preserve">20 </w:t>
      </w:r>
      <w:proofErr w:type="spellStart"/>
      <w:r w:rsidRPr="00F05849">
        <w:rPr>
          <w:rFonts w:ascii="Book Antiqua" w:hAnsi="Book Antiqua"/>
          <w:b/>
          <w:bCs/>
        </w:rPr>
        <w:t>Shankland</w:t>
      </w:r>
      <w:proofErr w:type="spellEnd"/>
      <w:r w:rsidRPr="00F05849">
        <w:rPr>
          <w:rFonts w:ascii="Book Antiqua" w:hAnsi="Book Antiqua"/>
          <w:b/>
          <w:bCs/>
        </w:rPr>
        <w:t xml:space="preserve"> KR</w:t>
      </w:r>
      <w:r w:rsidRPr="00F05849">
        <w:rPr>
          <w:rFonts w:ascii="Book Antiqua" w:hAnsi="Book Antiqua"/>
        </w:rPr>
        <w:t xml:space="preserve">, Armitage JO, Hancock BW. Non-Hodgkin lymphoma. </w:t>
      </w:r>
      <w:r w:rsidRPr="00F05849">
        <w:rPr>
          <w:rFonts w:ascii="Book Antiqua" w:hAnsi="Book Antiqua"/>
          <w:i/>
          <w:iCs/>
        </w:rPr>
        <w:t>Lancet</w:t>
      </w:r>
      <w:r w:rsidRPr="00F05849">
        <w:rPr>
          <w:rFonts w:ascii="Book Antiqua" w:hAnsi="Book Antiqua"/>
        </w:rPr>
        <w:t xml:space="preserve"> 2012; </w:t>
      </w:r>
      <w:r w:rsidRPr="00F05849">
        <w:rPr>
          <w:rFonts w:ascii="Book Antiqua" w:hAnsi="Book Antiqua"/>
          <w:b/>
          <w:bCs/>
        </w:rPr>
        <w:t>380</w:t>
      </w:r>
      <w:r w:rsidRPr="00F05849">
        <w:rPr>
          <w:rFonts w:ascii="Book Antiqua" w:hAnsi="Book Antiqua"/>
        </w:rPr>
        <w:t>: 848-857 [PMID: 22835603 DOI: 10.1016/S0140-6736(12)60605-9]</w:t>
      </w:r>
    </w:p>
    <w:p w14:paraId="5BB6FCB6" w14:textId="77777777" w:rsidR="004E024A" w:rsidRPr="00F05849" w:rsidRDefault="004E024A" w:rsidP="00F05849">
      <w:pPr>
        <w:spacing w:line="360" w:lineRule="auto"/>
        <w:jc w:val="both"/>
        <w:rPr>
          <w:rFonts w:ascii="Book Antiqua" w:hAnsi="Book Antiqua"/>
        </w:rPr>
      </w:pPr>
      <w:r w:rsidRPr="00F05849">
        <w:rPr>
          <w:rFonts w:ascii="Book Antiqua" w:hAnsi="Book Antiqua"/>
        </w:rPr>
        <w:t xml:space="preserve">21 </w:t>
      </w:r>
      <w:proofErr w:type="spellStart"/>
      <w:r w:rsidRPr="00F05849">
        <w:rPr>
          <w:rFonts w:ascii="Book Antiqua" w:hAnsi="Book Antiqua"/>
          <w:b/>
          <w:bCs/>
        </w:rPr>
        <w:t>Soubrier</w:t>
      </w:r>
      <w:proofErr w:type="spellEnd"/>
      <w:r w:rsidRPr="00F05849">
        <w:rPr>
          <w:rFonts w:ascii="Book Antiqua" w:hAnsi="Book Antiqua"/>
          <w:b/>
          <w:bCs/>
        </w:rPr>
        <w:t xml:space="preserve"> M</w:t>
      </w:r>
      <w:r w:rsidRPr="00F05849">
        <w:rPr>
          <w:rFonts w:ascii="Book Antiqua" w:hAnsi="Book Antiqua"/>
        </w:rPr>
        <w:t xml:space="preserve">, </w:t>
      </w:r>
      <w:proofErr w:type="spellStart"/>
      <w:r w:rsidRPr="00F05849">
        <w:rPr>
          <w:rFonts w:ascii="Book Antiqua" w:hAnsi="Book Antiqua"/>
        </w:rPr>
        <w:t>Arrestier</w:t>
      </w:r>
      <w:proofErr w:type="spellEnd"/>
      <w:r w:rsidRPr="00F05849">
        <w:rPr>
          <w:rFonts w:ascii="Book Antiqua" w:hAnsi="Book Antiqua"/>
        </w:rPr>
        <w:t xml:space="preserve"> S, </w:t>
      </w:r>
      <w:proofErr w:type="spellStart"/>
      <w:r w:rsidRPr="00F05849">
        <w:rPr>
          <w:rFonts w:ascii="Book Antiqua" w:hAnsi="Book Antiqua"/>
        </w:rPr>
        <w:t>Bouloudian</w:t>
      </w:r>
      <w:proofErr w:type="spellEnd"/>
      <w:r w:rsidRPr="00F05849">
        <w:rPr>
          <w:rFonts w:ascii="Book Antiqua" w:hAnsi="Book Antiqua"/>
        </w:rPr>
        <w:t xml:space="preserve"> S, </w:t>
      </w:r>
      <w:proofErr w:type="spellStart"/>
      <w:r w:rsidRPr="00F05849">
        <w:rPr>
          <w:rFonts w:ascii="Book Antiqua" w:hAnsi="Book Antiqua"/>
        </w:rPr>
        <w:t>Dubost</w:t>
      </w:r>
      <w:proofErr w:type="spellEnd"/>
      <w:r w:rsidRPr="00F05849">
        <w:rPr>
          <w:rFonts w:ascii="Book Antiqua" w:hAnsi="Book Antiqua"/>
        </w:rPr>
        <w:t xml:space="preserve"> JJ, </w:t>
      </w:r>
      <w:proofErr w:type="spellStart"/>
      <w:r w:rsidRPr="00F05849">
        <w:rPr>
          <w:rFonts w:ascii="Book Antiqua" w:hAnsi="Book Antiqua"/>
        </w:rPr>
        <w:t>Ristori</w:t>
      </w:r>
      <w:proofErr w:type="spellEnd"/>
      <w:r w:rsidRPr="00F05849">
        <w:rPr>
          <w:rFonts w:ascii="Book Antiqua" w:hAnsi="Book Antiqua"/>
        </w:rPr>
        <w:t xml:space="preserve"> JM. Epstein-Barr virus infection associated hepatic lymphoma in a patient treated with methotrexate for rheumatoid arthritis. </w:t>
      </w:r>
      <w:r w:rsidRPr="00F05849">
        <w:rPr>
          <w:rFonts w:ascii="Book Antiqua" w:hAnsi="Book Antiqua"/>
          <w:i/>
          <w:iCs/>
        </w:rPr>
        <w:t>Joint Bone Spine</w:t>
      </w:r>
      <w:r w:rsidRPr="00F05849">
        <w:rPr>
          <w:rFonts w:ascii="Book Antiqua" w:hAnsi="Book Antiqua"/>
        </w:rPr>
        <w:t xml:space="preserve"> 2006; </w:t>
      </w:r>
      <w:r w:rsidRPr="00F05849">
        <w:rPr>
          <w:rFonts w:ascii="Book Antiqua" w:hAnsi="Book Antiqua"/>
          <w:b/>
          <w:bCs/>
        </w:rPr>
        <w:t>73</w:t>
      </w:r>
      <w:r w:rsidRPr="00F05849">
        <w:rPr>
          <w:rFonts w:ascii="Book Antiqua" w:hAnsi="Book Antiqua"/>
        </w:rPr>
        <w:t>: 218-219 [PMID: 16495108 DOI: 10.1016/j.jbspin.2005.06.005]</w:t>
      </w:r>
    </w:p>
    <w:p w14:paraId="1609B780" w14:textId="77777777" w:rsidR="004E024A" w:rsidRPr="00F05849" w:rsidRDefault="004E024A" w:rsidP="00F05849">
      <w:pPr>
        <w:spacing w:line="360" w:lineRule="auto"/>
        <w:jc w:val="both"/>
        <w:rPr>
          <w:rFonts w:ascii="Book Antiqua" w:hAnsi="Book Antiqua"/>
        </w:rPr>
      </w:pPr>
      <w:r w:rsidRPr="00F05849">
        <w:rPr>
          <w:rFonts w:ascii="Book Antiqua" w:hAnsi="Book Antiqua"/>
        </w:rPr>
        <w:t xml:space="preserve">22 </w:t>
      </w:r>
      <w:r w:rsidRPr="00F05849">
        <w:rPr>
          <w:rFonts w:ascii="Book Antiqua" w:hAnsi="Book Antiqua"/>
          <w:b/>
          <w:bCs/>
        </w:rPr>
        <w:t>Zhou Z</w:t>
      </w:r>
      <w:r w:rsidRPr="00F05849">
        <w:rPr>
          <w:rFonts w:ascii="Book Antiqua" w:hAnsi="Book Antiqua"/>
        </w:rPr>
        <w:t xml:space="preserve">, </w:t>
      </w:r>
      <w:proofErr w:type="spellStart"/>
      <w:r w:rsidRPr="00F05849">
        <w:rPr>
          <w:rFonts w:ascii="Book Antiqua" w:hAnsi="Book Antiqua"/>
        </w:rPr>
        <w:t>Sehn</w:t>
      </w:r>
      <w:proofErr w:type="spellEnd"/>
      <w:r w:rsidRPr="00F05849">
        <w:rPr>
          <w:rFonts w:ascii="Book Antiqua" w:hAnsi="Book Antiqua"/>
        </w:rPr>
        <w:t xml:space="preserve"> LH, </w:t>
      </w:r>
      <w:proofErr w:type="spellStart"/>
      <w:r w:rsidRPr="00F05849">
        <w:rPr>
          <w:rFonts w:ascii="Book Antiqua" w:hAnsi="Book Antiqua"/>
        </w:rPr>
        <w:t>Rademaker</w:t>
      </w:r>
      <w:proofErr w:type="spellEnd"/>
      <w:r w:rsidRPr="00F05849">
        <w:rPr>
          <w:rFonts w:ascii="Book Antiqua" w:hAnsi="Book Antiqua"/>
        </w:rPr>
        <w:t xml:space="preserve"> AW, Gordon LI, </w:t>
      </w:r>
      <w:proofErr w:type="spellStart"/>
      <w:r w:rsidRPr="00F05849">
        <w:rPr>
          <w:rFonts w:ascii="Book Antiqua" w:hAnsi="Book Antiqua"/>
        </w:rPr>
        <w:t>Lacasce</w:t>
      </w:r>
      <w:proofErr w:type="spellEnd"/>
      <w:r w:rsidRPr="00F05849">
        <w:rPr>
          <w:rFonts w:ascii="Book Antiqua" w:hAnsi="Book Antiqua"/>
        </w:rPr>
        <w:t xml:space="preserve"> AS, Crosby-Thompson A, </w:t>
      </w:r>
      <w:proofErr w:type="spellStart"/>
      <w:r w:rsidRPr="00F05849">
        <w:rPr>
          <w:rFonts w:ascii="Book Antiqua" w:hAnsi="Book Antiqua"/>
        </w:rPr>
        <w:t>Vanderplas</w:t>
      </w:r>
      <w:proofErr w:type="spellEnd"/>
      <w:r w:rsidRPr="00F05849">
        <w:rPr>
          <w:rFonts w:ascii="Book Antiqua" w:hAnsi="Book Antiqua"/>
        </w:rPr>
        <w:t xml:space="preserve"> A, </w:t>
      </w:r>
      <w:proofErr w:type="spellStart"/>
      <w:r w:rsidRPr="00F05849">
        <w:rPr>
          <w:rFonts w:ascii="Book Antiqua" w:hAnsi="Book Antiqua"/>
        </w:rPr>
        <w:t>Zelenetz</w:t>
      </w:r>
      <w:proofErr w:type="spellEnd"/>
      <w:r w:rsidRPr="00F05849">
        <w:rPr>
          <w:rFonts w:ascii="Book Antiqua" w:hAnsi="Book Antiqua"/>
        </w:rPr>
        <w:t xml:space="preserve"> AD, Abel GA, Rodriguez MA, </w:t>
      </w:r>
      <w:proofErr w:type="spellStart"/>
      <w:r w:rsidRPr="00F05849">
        <w:rPr>
          <w:rFonts w:ascii="Book Antiqua" w:hAnsi="Book Antiqua"/>
        </w:rPr>
        <w:t>Nademanee</w:t>
      </w:r>
      <w:proofErr w:type="spellEnd"/>
      <w:r w:rsidRPr="00F05849">
        <w:rPr>
          <w:rFonts w:ascii="Book Antiqua" w:hAnsi="Book Antiqua"/>
        </w:rPr>
        <w:t xml:space="preserve"> A, Kaminski MS, </w:t>
      </w:r>
      <w:proofErr w:type="spellStart"/>
      <w:r w:rsidRPr="00F05849">
        <w:rPr>
          <w:rFonts w:ascii="Book Antiqua" w:hAnsi="Book Antiqua"/>
        </w:rPr>
        <w:t>Czuczman</w:t>
      </w:r>
      <w:proofErr w:type="spellEnd"/>
      <w:r w:rsidRPr="00F05849">
        <w:rPr>
          <w:rFonts w:ascii="Book Antiqua" w:hAnsi="Book Antiqua"/>
        </w:rPr>
        <w:t xml:space="preserve"> MS, </w:t>
      </w:r>
      <w:proofErr w:type="spellStart"/>
      <w:r w:rsidRPr="00F05849">
        <w:rPr>
          <w:rFonts w:ascii="Book Antiqua" w:hAnsi="Book Antiqua"/>
        </w:rPr>
        <w:t>Millenson</w:t>
      </w:r>
      <w:proofErr w:type="spellEnd"/>
      <w:r w:rsidRPr="00F05849">
        <w:rPr>
          <w:rFonts w:ascii="Book Antiqua" w:hAnsi="Book Antiqua"/>
        </w:rPr>
        <w:t xml:space="preserve"> M, Niland J, Gascoyne RD, Connors JM, Friedberg JW, Winter JN. An enhanced International Prognostic Index (NCCN-IPI) for patients with diffuse large B-cell lymphoma treated in the rituximab era. </w:t>
      </w:r>
      <w:r w:rsidRPr="00F05849">
        <w:rPr>
          <w:rFonts w:ascii="Book Antiqua" w:hAnsi="Book Antiqua"/>
          <w:i/>
          <w:iCs/>
        </w:rPr>
        <w:t>Blood</w:t>
      </w:r>
      <w:r w:rsidRPr="00F05849">
        <w:rPr>
          <w:rFonts w:ascii="Book Antiqua" w:hAnsi="Book Antiqua"/>
        </w:rPr>
        <w:t xml:space="preserve"> 2014; </w:t>
      </w:r>
      <w:r w:rsidRPr="00F05849">
        <w:rPr>
          <w:rFonts w:ascii="Book Antiqua" w:hAnsi="Book Antiqua"/>
          <w:b/>
          <w:bCs/>
        </w:rPr>
        <w:t>123</w:t>
      </w:r>
      <w:r w:rsidRPr="00F05849">
        <w:rPr>
          <w:rFonts w:ascii="Book Antiqua" w:hAnsi="Book Antiqua"/>
        </w:rPr>
        <w:t>: 837-842 [PMID: 24264230 DOI: 10.1182/blood-2013-09-524108]</w:t>
      </w:r>
    </w:p>
    <w:p w14:paraId="0DD153C3" w14:textId="77777777" w:rsidR="004E024A" w:rsidRPr="00F05849" w:rsidRDefault="004E024A" w:rsidP="00F05849">
      <w:pPr>
        <w:spacing w:line="360" w:lineRule="auto"/>
        <w:jc w:val="both"/>
        <w:rPr>
          <w:rFonts w:ascii="Book Antiqua" w:hAnsi="Book Antiqua"/>
        </w:rPr>
      </w:pPr>
      <w:r w:rsidRPr="00F05849">
        <w:rPr>
          <w:rFonts w:ascii="Book Antiqua" w:hAnsi="Book Antiqua"/>
        </w:rPr>
        <w:t xml:space="preserve">23 </w:t>
      </w:r>
      <w:proofErr w:type="spellStart"/>
      <w:r w:rsidRPr="00F05849">
        <w:rPr>
          <w:rFonts w:ascii="Book Antiqua" w:hAnsi="Book Antiqua"/>
          <w:b/>
          <w:bCs/>
        </w:rPr>
        <w:t>Vallet</w:t>
      </w:r>
      <w:proofErr w:type="spellEnd"/>
      <w:r w:rsidRPr="00F05849">
        <w:rPr>
          <w:rFonts w:ascii="Book Antiqua" w:hAnsi="Book Antiqua"/>
          <w:b/>
          <w:bCs/>
        </w:rPr>
        <w:t xml:space="preserve"> N</w:t>
      </w:r>
      <w:r w:rsidRPr="00F05849">
        <w:rPr>
          <w:rFonts w:ascii="Book Antiqua" w:hAnsi="Book Antiqua"/>
        </w:rPr>
        <w:t xml:space="preserve">, </w:t>
      </w:r>
      <w:proofErr w:type="spellStart"/>
      <w:r w:rsidRPr="00F05849">
        <w:rPr>
          <w:rFonts w:ascii="Book Antiqua" w:hAnsi="Book Antiqua"/>
        </w:rPr>
        <w:t>Ertault</w:t>
      </w:r>
      <w:proofErr w:type="spellEnd"/>
      <w:r w:rsidRPr="00F05849">
        <w:rPr>
          <w:rFonts w:ascii="Book Antiqua" w:hAnsi="Book Antiqua"/>
        </w:rPr>
        <w:t xml:space="preserve"> M, </w:t>
      </w:r>
      <w:proofErr w:type="spellStart"/>
      <w:r w:rsidRPr="00F05849">
        <w:rPr>
          <w:rFonts w:ascii="Book Antiqua" w:hAnsi="Book Antiqua"/>
        </w:rPr>
        <w:t>Delaye</w:t>
      </w:r>
      <w:proofErr w:type="spellEnd"/>
      <w:r w:rsidRPr="00F05849">
        <w:rPr>
          <w:rFonts w:ascii="Book Antiqua" w:hAnsi="Book Antiqua"/>
        </w:rPr>
        <w:t xml:space="preserve"> JB, </w:t>
      </w:r>
      <w:proofErr w:type="spellStart"/>
      <w:r w:rsidRPr="00F05849">
        <w:rPr>
          <w:rFonts w:ascii="Book Antiqua" w:hAnsi="Book Antiqua"/>
        </w:rPr>
        <w:t>Chalopin</w:t>
      </w:r>
      <w:proofErr w:type="spellEnd"/>
      <w:r w:rsidRPr="00F05849">
        <w:rPr>
          <w:rFonts w:ascii="Book Antiqua" w:hAnsi="Book Antiqua"/>
        </w:rPr>
        <w:t xml:space="preserve"> T, </w:t>
      </w:r>
      <w:proofErr w:type="spellStart"/>
      <w:r w:rsidRPr="00F05849">
        <w:rPr>
          <w:rFonts w:ascii="Book Antiqua" w:hAnsi="Book Antiqua"/>
        </w:rPr>
        <w:t>Villate</w:t>
      </w:r>
      <w:proofErr w:type="spellEnd"/>
      <w:r w:rsidRPr="00F05849">
        <w:rPr>
          <w:rFonts w:ascii="Book Antiqua" w:hAnsi="Book Antiqua"/>
        </w:rPr>
        <w:t xml:space="preserve"> A, </w:t>
      </w:r>
      <w:proofErr w:type="spellStart"/>
      <w:r w:rsidRPr="00F05849">
        <w:rPr>
          <w:rFonts w:ascii="Book Antiqua" w:hAnsi="Book Antiqua"/>
        </w:rPr>
        <w:t>Drieu</w:t>
      </w:r>
      <w:proofErr w:type="spellEnd"/>
      <w:r w:rsidRPr="00F05849">
        <w:rPr>
          <w:rFonts w:ascii="Book Antiqua" w:hAnsi="Book Antiqua"/>
        </w:rPr>
        <w:t xml:space="preserve"> La Rochelle L, Lejeune J, Foucault A, </w:t>
      </w:r>
      <w:proofErr w:type="spellStart"/>
      <w:r w:rsidRPr="00F05849">
        <w:rPr>
          <w:rFonts w:ascii="Book Antiqua" w:hAnsi="Book Antiqua"/>
        </w:rPr>
        <w:t>Eloit</w:t>
      </w:r>
      <w:proofErr w:type="spellEnd"/>
      <w:r w:rsidRPr="00F05849">
        <w:rPr>
          <w:rFonts w:ascii="Book Antiqua" w:hAnsi="Book Antiqua"/>
        </w:rPr>
        <w:t xml:space="preserve"> M, </w:t>
      </w:r>
      <w:proofErr w:type="spellStart"/>
      <w:r w:rsidRPr="00F05849">
        <w:rPr>
          <w:rFonts w:ascii="Book Antiqua" w:hAnsi="Book Antiqua"/>
        </w:rPr>
        <w:t>Barin</w:t>
      </w:r>
      <w:proofErr w:type="spellEnd"/>
      <w:r w:rsidRPr="00F05849">
        <w:rPr>
          <w:rFonts w:ascii="Book Antiqua" w:hAnsi="Book Antiqua"/>
        </w:rPr>
        <w:t xml:space="preserve">-Le </w:t>
      </w:r>
      <w:proofErr w:type="spellStart"/>
      <w:r w:rsidRPr="00F05849">
        <w:rPr>
          <w:rFonts w:ascii="Book Antiqua" w:hAnsi="Book Antiqua"/>
        </w:rPr>
        <w:t>Guellec</w:t>
      </w:r>
      <w:proofErr w:type="spellEnd"/>
      <w:r w:rsidRPr="00F05849">
        <w:rPr>
          <w:rFonts w:ascii="Book Antiqua" w:hAnsi="Book Antiqua"/>
        </w:rPr>
        <w:t xml:space="preserve"> C, </w:t>
      </w:r>
      <w:proofErr w:type="spellStart"/>
      <w:r w:rsidRPr="00F05849">
        <w:rPr>
          <w:rFonts w:ascii="Book Antiqua" w:hAnsi="Book Antiqua"/>
        </w:rPr>
        <w:t>Hérault</w:t>
      </w:r>
      <w:proofErr w:type="spellEnd"/>
      <w:r w:rsidRPr="00F05849">
        <w:rPr>
          <w:rFonts w:ascii="Book Antiqua" w:hAnsi="Book Antiqua"/>
        </w:rPr>
        <w:t xml:space="preserve"> O, </w:t>
      </w:r>
      <w:proofErr w:type="spellStart"/>
      <w:r w:rsidRPr="00F05849">
        <w:rPr>
          <w:rFonts w:ascii="Book Antiqua" w:hAnsi="Book Antiqua"/>
        </w:rPr>
        <w:t>Colombat</w:t>
      </w:r>
      <w:proofErr w:type="spellEnd"/>
      <w:r w:rsidRPr="00F05849">
        <w:rPr>
          <w:rFonts w:ascii="Book Antiqua" w:hAnsi="Book Antiqua"/>
        </w:rPr>
        <w:t xml:space="preserve"> P, Gyan E. Hypercalcemia is associated with a poor prognosis in lymphoma a retrospective monocentric matched-control study and extensive review of published reported cases. </w:t>
      </w:r>
      <w:r w:rsidRPr="00F05849">
        <w:rPr>
          <w:rFonts w:ascii="Book Antiqua" w:hAnsi="Book Antiqua"/>
          <w:i/>
          <w:iCs/>
        </w:rPr>
        <w:t xml:space="preserve">Ann </w:t>
      </w:r>
      <w:proofErr w:type="spellStart"/>
      <w:r w:rsidRPr="00F05849">
        <w:rPr>
          <w:rFonts w:ascii="Book Antiqua" w:hAnsi="Book Antiqua"/>
          <w:i/>
          <w:iCs/>
        </w:rPr>
        <w:t>Hematol</w:t>
      </w:r>
      <w:proofErr w:type="spellEnd"/>
      <w:r w:rsidRPr="00F05849">
        <w:rPr>
          <w:rFonts w:ascii="Book Antiqua" w:hAnsi="Book Antiqua"/>
        </w:rPr>
        <w:t xml:space="preserve"> 2020; </w:t>
      </w:r>
      <w:r w:rsidRPr="00F05849">
        <w:rPr>
          <w:rFonts w:ascii="Book Antiqua" w:hAnsi="Book Antiqua"/>
          <w:b/>
          <w:bCs/>
        </w:rPr>
        <w:t>99</w:t>
      </w:r>
      <w:r w:rsidRPr="00F05849">
        <w:rPr>
          <w:rFonts w:ascii="Book Antiqua" w:hAnsi="Book Antiqua"/>
        </w:rPr>
        <w:t>: 229-239 [PMID: 31907572 DOI: 10.1007/s00277-019-03890-w]</w:t>
      </w:r>
    </w:p>
    <w:p w14:paraId="32872466" w14:textId="77777777" w:rsidR="004E024A" w:rsidRPr="00F05849" w:rsidRDefault="004E024A" w:rsidP="00F05849">
      <w:pPr>
        <w:spacing w:line="360" w:lineRule="auto"/>
        <w:jc w:val="both"/>
        <w:rPr>
          <w:rFonts w:ascii="Book Antiqua" w:hAnsi="Book Antiqua"/>
        </w:rPr>
      </w:pPr>
      <w:r w:rsidRPr="00F05849">
        <w:rPr>
          <w:rFonts w:ascii="Book Antiqua" w:hAnsi="Book Antiqua"/>
        </w:rPr>
        <w:lastRenderedPageBreak/>
        <w:t xml:space="preserve">24 </w:t>
      </w:r>
      <w:r w:rsidRPr="00F05849">
        <w:rPr>
          <w:rFonts w:ascii="Book Antiqua" w:hAnsi="Book Antiqua"/>
          <w:b/>
          <w:bCs/>
        </w:rPr>
        <w:t>Hsu A</w:t>
      </w:r>
      <w:r w:rsidRPr="00F05849">
        <w:rPr>
          <w:rFonts w:ascii="Book Antiqua" w:hAnsi="Book Antiqua"/>
        </w:rPr>
        <w:t xml:space="preserve">, </w:t>
      </w:r>
      <w:proofErr w:type="spellStart"/>
      <w:r w:rsidRPr="00F05849">
        <w:rPr>
          <w:rFonts w:ascii="Book Antiqua" w:hAnsi="Book Antiqua"/>
        </w:rPr>
        <w:t>Gagnier</w:t>
      </w:r>
      <w:proofErr w:type="spellEnd"/>
      <w:r w:rsidRPr="00F05849">
        <w:rPr>
          <w:rFonts w:ascii="Book Antiqua" w:hAnsi="Book Antiqua"/>
        </w:rPr>
        <w:t xml:space="preserve"> M, </w:t>
      </w:r>
      <w:proofErr w:type="spellStart"/>
      <w:r w:rsidRPr="00F05849">
        <w:rPr>
          <w:rFonts w:ascii="Book Antiqua" w:hAnsi="Book Antiqua"/>
        </w:rPr>
        <w:t>Ryer</w:t>
      </w:r>
      <w:proofErr w:type="spellEnd"/>
      <w:r w:rsidRPr="00F05849">
        <w:rPr>
          <w:rFonts w:ascii="Book Antiqua" w:hAnsi="Book Antiqua"/>
        </w:rPr>
        <w:t xml:space="preserve"> E, </w:t>
      </w:r>
      <w:proofErr w:type="spellStart"/>
      <w:r w:rsidRPr="00F05849">
        <w:rPr>
          <w:rFonts w:ascii="Book Antiqua" w:hAnsi="Book Antiqua"/>
        </w:rPr>
        <w:t>Salhab</w:t>
      </w:r>
      <w:proofErr w:type="spellEnd"/>
      <w:r w:rsidRPr="00F05849">
        <w:rPr>
          <w:rFonts w:ascii="Book Antiqua" w:hAnsi="Book Antiqua"/>
        </w:rPr>
        <w:t xml:space="preserve"> M, </w:t>
      </w:r>
      <w:proofErr w:type="spellStart"/>
      <w:r w:rsidRPr="00F05849">
        <w:rPr>
          <w:rFonts w:ascii="Book Antiqua" w:hAnsi="Book Antiqua"/>
        </w:rPr>
        <w:t>Rosmarin</w:t>
      </w:r>
      <w:proofErr w:type="spellEnd"/>
      <w:r w:rsidRPr="00F05849">
        <w:rPr>
          <w:rFonts w:ascii="Book Antiqua" w:hAnsi="Book Antiqua"/>
        </w:rPr>
        <w:t xml:space="preserve"> AG. Hypercalcemia due to Primary Hepatic Lymphoma. </w:t>
      </w:r>
      <w:r w:rsidRPr="00F05849">
        <w:rPr>
          <w:rFonts w:ascii="Book Antiqua" w:hAnsi="Book Antiqua"/>
          <w:i/>
          <w:iCs/>
        </w:rPr>
        <w:t xml:space="preserve">Case Rep </w:t>
      </w:r>
      <w:proofErr w:type="spellStart"/>
      <w:r w:rsidRPr="00F05849">
        <w:rPr>
          <w:rFonts w:ascii="Book Antiqua" w:hAnsi="Book Antiqua"/>
          <w:i/>
          <w:iCs/>
        </w:rPr>
        <w:t>Hematol</w:t>
      </w:r>
      <w:proofErr w:type="spellEnd"/>
      <w:r w:rsidRPr="00F05849">
        <w:rPr>
          <w:rFonts w:ascii="Book Antiqua" w:hAnsi="Book Antiqua"/>
        </w:rPr>
        <w:t xml:space="preserve"> 2016; </w:t>
      </w:r>
      <w:r w:rsidRPr="00F05849">
        <w:rPr>
          <w:rFonts w:ascii="Book Antiqua" w:hAnsi="Book Antiqua"/>
          <w:b/>
          <w:bCs/>
        </w:rPr>
        <w:t>2016</w:t>
      </w:r>
      <w:r w:rsidRPr="00F05849">
        <w:rPr>
          <w:rFonts w:ascii="Book Antiqua" w:hAnsi="Book Antiqua"/>
        </w:rPr>
        <w:t>: 1876901 [PMID: 28116183 DOI: 10.1155/2016/1876901]</w:t>
      </w:r>
    </w:p>
    <w:p w14:paraId="058C3E9D" w14:textId="77777777" w:rsidR="004E024A" w:rsidRPr="00F05849" w:rsidRDefault="004E024A" w:rsidP="00F05849">
      <w:pPr>
        <w:spacing w:line="360" w:lineRule="auto"/>
        <w:jc w:val="both"/>
        <w:rPr>
          <w:rFonts w:ascii="Book Antiqua" w:hAnsi="Book Antiqua"/>
        </w:rPr>
      </w:pPr>
      <w:r w:rsidRPr="00F05849">
        <w:rPr>
          <w:rFonts w:ascii="Book Antiqua" w:hAnsi="Book Antiqua"/>
        </w:rPr>
        <w:t xml:space="preserve">25 </w:t>
      </w:r>
      <w:r w:rsidRPr="00F05849">
        <w:rPr>
          <w:rFonts w:ascii="Book Antiqua" w:hAnsi="Book Antiqua"/>
          <w:b/>
          <w:bCs/>
        </w:rPr>
        <w:t>Nan DN</w:t>
      </w:r>
      <w:r w:rsidRPr="00F05849">
        <w:rPr>
          <w:rFonts w:ascii="Book Antiqua" w:hAnsi="Book Antiqua"/>
        </w:rPr>
        <w:t xml:space="preserve">, Fernández-Ayala M, </w:t>
      </w:r>
      <w:proofErr w:type="spellStart"/>
      <w:r w:rsidRPr="00F05849">
        <w:rPr>
          <w:rFonts w:ascii="Book Antiqua" w:hAnsi="Book Antiqua"/>
        </w:rPr>
        <w:t>Terán</w:t>
      </w:r>
      <w:proofErr w:type="spellEnd"/>
      <w:r w:rsidRPr="00F05849">
        <w:rPr>
          <w:rFonts w:ascii="Book Antiqua" w:hAnsi="Book Antiqua"/>
        </w:rPr>
        <w:t xml:space="preserve"> E, Parra JA, </w:t>
      </w:r>
      <w:proofErr w:type="spellStart"/>
      <w:r w:rsidRPr="00F05849">
        <w:rPr>
          <w:rFonts w:ascii="Book Antiqua" w:hAnsi="Book Antiqua"/>
        </w:rPr>
        <w:t>Fariñas</w:t>
      </w:r>
      <w:proofErr w:type="spellEnd"/>
      <w:r w:rsidRPr="00F05849">
        <w:rPr>
          <w:rFonts w:ascii="Book Antiqua" w:hAnsi="Book Antiqua"/>
        </w:rPr>
        <w:t xml:space="preserve"> MC. Severe hypercalcemia and solitary hepatic mass as initial manifestation of primary hepatic lymphoma. </w:t>
      </w:r>
      <w:r w:rsidRPr="00F05849">
        <w:rPr>
          <w:rFonts w:ascii="Book Antiqua" w:hAnsi="Book Antiqua"/>
          <w:i/>
          <w:iCs/>
        </w:rPr>
        <w:t>Liver</w:t>
      </w:r>
      <w:r w:rsidRPr="00F05849">
        <w:rPr>
          <w:rFonts w:ascii="Book Antiqua" w:hAnsi="Book Antiqua"/>
        </w:rPr>
        <w:t xml:space="preserve"> 2001; </w:t>
      </w:r>
      <w:r w:rsidRPr="00F05849">
        <w:rPr>
          <w:rFonts w:ascii="Book Antiqua" w:hAnsi="Book Antiqua"/>
          <w:b/>
          <w:bCs/>
        </w:rPr>
        <w:t>21</w:t>
      </w:r>
      <w:r w:rsidRPr="00F05849">
        <w:rPr>
          <w:rFonts w:ascii="Book Antiqua" w:hAnsi="Book Antiqua"/>
        </w:rPr>
        <w:t>: 159-160 [PMID: 11318986 DOI: 10.1034/j.1600-0676.2001.021002159.x]</w:t>
      </w:r>
    </w:p>
    <w:p w14:paraId="704AD38A" w14:textId="77777777" w:rsidR="004E024A" w:rsidRDefault="004E024A" w:rsidP="00F05849">
      <w:pPr>
        <w:spacing w:line="360" w:lineRule="auto"/>
        <w:jc w:val="both"/>
        <w:rPr>
          <w:rFonts w:ascii="Book Antiqua" w:eastAsiaTheme="minorEastAsia" w:hAnsi="Book Antiqua"/>
          <w:lang w:eastAsia="zh-CN"/>
        </w:rPr>
      </w:pPr>
      <w:r w:rsidRPr="00F05849">
        <w:rPr>
          <w:rFonts w:ascii="Book Antiqua" w:hAnsi="Book Antiqua"/>
        </w:rPr>
        <w:t>2</w:t>
      </w:r>
      <w:r w:rsidR="00644B33">
        <w:rPr>
          <w:rFonts w:ascii="Book Antiqua" w:eastAsiaTheme="minorEastAsia" w:hAnsi="Book Antiqua" w:hint="eastAsia"/>
          <w:lang w:eastAsia="zh-CN"/>
        </w:rPr>
        <w:t>6</w:t>
      </w:r>
      <w:r w:rsidRPr="00F05849">
        <w:rPr>
          <w:rFonts w:ascii="Book Antiqua" w:hAnsi="Book Antiqua"/>
        </w:rPr>
        <w:t xml:space="preserve"> </w:t>
      </w:r>
      <w:proofErr w:type="spellStart"/>
      <w:r w:rsidRPr="00F05849">
        <w:rPr>
          <w:rFonts w:ascii="Book Antiqua" w:hAnsi="Book Antiqua"/>
          <w:b/>
          <w:bCs/>
        </w:rPr>
        <w:t>Bronowicki</w:t>
      </w:r>
      <w:proofErr w:type="spellEnd"/>
      <w:r w:rsidRPr="00F05849">
        <w:rPr>
          <w:rFonts w:ascii="Book Antiqua" w:hAnsi="Book Antiqua"/>
          <w:b/>
          <w:bCs/>
        </w:rPr>
        <w:t xml:space="preserve"> JP</w:t>
      </w:r>
      <w:r w:rsidRPr="00F05849">
        <w:rPr>
          <w:rFonts w:ascii="Book Antiqua" w:hAnsi="Book Antiqua"/>
        </w:rPr>
        <w:t xml:space="preserve">, </w:t>
      </w:r>
      <w:proofErr w:type="spellStart"/>
      <w:r w:rsidRPr="00F05849">
        <w:rPr>
          <w:rFonts w:ascii="Book Antiqua" w:hAnsi="Book Antiqua"/>
        </w:rPr>
        <w:t>Bineau</w:t>
      </w:r>
      <w:proofErr w:type="spellEnd"/>
      <w:r w:rsidRPr="00F05849">
        <w:rPr>
          <w:rFonts w:ascii="Book Antiqua" w:hAnsi="Book Antiqua"/>
        </w:rPr>
        <w:t xml:space="preserve"> C, </w:t>
      </w:r>
      <w:proofErr w:type="spellStart"/>
      <w:r w:rsidRPr="00F05849">
        <w:rPr>
          <w:rFonts w:ascii="Book Antiqua" w:hAnsi="Book Antiqua"/>
        </w:rPr>
        <w:t>Feugier</w:t>
      </w:r>
      <w:proofErr w:type="spellEnd"/>
      <w:r w:rsidRPr="00F05849">
        <w:rPr>
          <w:rFonts w:ascii="Book Antiqua" w:hAnsi="Book Antiqua"/>
        </w:rPr>
        <w:t xml:space="preserve"> P, Hermine O, </w:t>
      </w:r>
      <w:proofErr w:type="spellStart"/>
      <w:r w:rsidRPr="00F05849">
        <w:rPr>
          <w:rFonts w:ascii="Book Antiqua" w:hAnsi="Book Antiqua"/>
        </w:rPr>
        <w:t>Brousse</w:t>
      </w:r>
      <w:proofErr w:type="spellEnd"/>
      <w:r w:rsidRPr="00F05849">
        <w:rPr>
          <w:rFonts w:ascii="Book Antiqua" w:hAnsi="Book Antiqua"/>
        </w:rPr>
        <w:t xml:space="preserve"> N, </w:t>
      </w:r>
      <w:proofErr w:type="spellStart"/>
      <w:r w:rsidRPr="00F05849">
        <w:rPr>
          <w:rFonts w:ascii="Book Antiqua" w:hAnsi="Book Antiqua"/>
        </w:rPr>
        <w:t>Oberti</w:t>
      </w:r>
      <w:proofErr w:type="spellEnd"/>
      <w:r w:rsidRPr="00F05849">
        <w:rPr>
          <w:rFonts w:ascii="Book Antiqua" w:hAnsi="Book Antiqua"/>
        </w:rPr>
        <w:t xml:space="preserve"> F, </w:t>
      </w:r>
      <w:proofErr w:type="spellStart"/>
      <w:r w:rsidRPr="00F05849">
        <w:rPr>
          <w:rFonts w:ascii="Book Antiqua" w:hAnsi="Book Antiqua"/>
        </w:rPr>
        <w:t>Rousselet</w:t>
      </w:r>
      <w:proofErr w:type="spellEnd"/>
      <w:r w:rsidRPr="00F05849">
        <w:rPr>
          <w:rFonts w:ascii="Book Antiqua" w:hAnsi="Book Antiqua"/>
        </w:rPr>
        <w:t xml:space="preserve"> MC, </w:t>
      </w:r>
      <w:proofErr w:type="spellStart"/>
      <w:r w:rsidRPr="00F05849">
        <w:rPr>
          <w:rFonts w:ascii="Book Antiqua" w:hAnsi="Book Antiqua"/>
        </w:rPr>
        <w:t>Dharancy</w:t>
      </w:r>
      <w:proofErr w:type="spellEnd"/>
      <w:r w:rsidRPr="00F05849">
        <w:rPr>
          <w:rFonts w:ascii="Book Antiqua" w:hAnsi="Book Antiqua"/>
        </w:rPr>
        <w:t xml:space="preserve"> S, </w:t>
      </w:r>
      <w:proofErr w:type="spellStart"/>
      <w:r w:rsidRPr="00F05849">
        <w:rPr>
          <w:rFonts w:ascii="Book Antiqua" w:hAnsi="Book Antiqua"/>
        </w:rPr>
        <w:t>Gaulard</w:t>
      </w:r>
      <w:proofErr w:type="spellEnd"/>
      <w:r w:rsidRPr="00F05849">
        <w:rPr>
          <w:rFonts w:ascii="Book Antiqua" w:hAnsi="Book Antiqua"/>
        </w:rPr>
        <w:t xml:space="preserve"> P, </w:t>
      </w:r>
      <w:proofErr w:type="spellStart"/>
      <w:r w:rsidRPr="00F05849">
        <w:rPr>
          <w:rFonts w:ascii="Book Antiqua" w:hAnsi="Book Antiqua"/>
        </w:rPr>
        <w:t>Flejou</w:t>
      </w:r>
      <w:proofErr w:type="spellEnd"/>
      <w:r w:rsidRPr="00F05849">
        <w:rPr>
          <w:rFonts w:ascii="Book Antiqua" w:hAnsi="Book Antiqua"/>
        </w:rPr>
        <w:t xml:space="preserve"> JF, </w:t>
      </w:r>
      <w:proofErr w:type="spellStart"/>
      <w:r w:rsidRPr="00F05849">
        <w:rPr>
          <w:rFonts w:ascii="Book Antiqua" w:hAnsi="Book Antiqua"/>
        </w:rPr>
        <w:t>Cazals</w:t>
      </w:r>
      <w:proofErr w:type="spellEnd"/>
      <w:r w:rsidRPr="00F05849">
        <w:rPr>
          <w:rFonts w:ascii="Book Antiqua" w:hAnsi="Book Antiqua"/>
        </w:rPr>
        <w:t xml:space="preserve">-Hatem D, </w:t>
      </w:r>
      <w:proofErr w:type="spellStart"/>
      <w:r w:rsidRPr="00F05849">
        <w:rPr>
          <w:rFonts w:ascii="Book Antiqua" w:hAnsi="Book Antiqua"/>
        </w:rPr>
        <w:t>Labouyrie</w:t>
      </w:r>
      <w:proofErr w:type="spellEnd"/>
      <w:r w:rsidRPr="00F05849">
        <w:rPr>
          <w:rFonts w:ascii="Book Antiqua" w:hAnsi="Book Antiqua"/>
        </w:rPr>
        <w:t xml:space="preserve"> E. Primary lymphoma of the liver: clinical-pathological features and relationship with HCV infection in French patients. </w:t>
      </w:r>
      <w:r w:rsidRPr="00F05849">
        <w:rPr>
          <w:rFonts w:ascii="Book Antiqua" w:hAnsi="Book Antiqua"/>
          <w:i/>
          <w:iCs/>
        </w:rPr>
        <w:t>Hepatology</w:t>
      </w:r>
      <w:r w:rsidRPr="00F05849">
        <w:rPr>
          <w:rFonts w:ascii="Book Antiqua" w:hAnsi="Book Antiqua"/>
        </w:rPr>
        <w:t xml:space="preserve"> 2003; </w:t>
      </w:r>
      <w:r w:rsidRPr="00F05849">
        <w:rPr>
          <w:rFonts w:ascii="Book Antiqua" w:hAnsi="Book Antiqua"/>
          <w:b/>
          <w:bCs/>
        </w:rPr>
        <w:t>37</w:t>
      </w:r>
      <w:r w:rsidRPr="00F05849">
        <w:rPr>
          <w:rFonts w:ascii="Book Antiqua" w:hAnsi="Book Antiqua"/>
        </w:rPr>
        <w:t>: 781-787 [PMID: 12668970 DOI: 10.1053/jhep.2003.50121]</w:t>
      </w:r>
    </w:p>
    <w:p w14:paraId="01A2526B" w14:textId="77777777" w:rsidR="00644B33" w:rsidRPr="00644B33" w:rsidRDefault="00644B33" w:rsidP="00F05849">
      <w:pPr>
        <w:spacing w:line="360" w:lineRule="auto"/>
        <w:jc w:val="both"/>
        <w:rPr>
          <w:rFonts w:ascii="Book Antiqua" w:eastAsiaTheme="minorEastAsia" w:hAnsi="Book Antiqua"/>
          <w:lang w:eastAsia="zh-CN"/>
        </w:rPr>
      </w:pPr>
      <w:r w:rsidRPr="00F05849">
        <w:rPr>
          <w:rFonts w:ascii="Book Antiqua" w:hAnsi="Book Antiqua"/>
        </w:rPr>
        <w:t>2</w:t>
      </w:r>
      <w:r>
        <w:rPr>
          <w:rFonts w:ascii="Book Antiqua" w:eastAsiaTheme="minorEastAsia" w:hAnsi="Book Antiqua" w:hint="eastAsia"/>
          <w:lang w:eastAsia="zh-CN"/>
        </w:rPr>
        <w:t>7</w:t>
      </w:r>
      <w:r w:rsidRPr="00F05849">
        <w:rPr>
          <w:rFonts w:ascii="Book Antiqua" w:hAnsi="Book Antiqua"/>
        </w:rPr>
        <w:t xml:space="preserve"> </w:t>
      </w:r>
      <w:r w:rsidRPr="00F05849">
        <w:rPr>
          <w:rFonts w:ascii="Book Antiqua" w:hAnsi="Book Antiqua"/>
          <w:b/>
          <w:bCs/>
        </w:rPr>
        <w:t>Peng Y</w:t>
      </w:r>
      <w:r w:rsidRPr="00F05849">
        <w:rPr>
          <w:rFonts w:ascii="Book Antiqua" w:hAnsi="Book Antiqua"/>
        </w:rPr>
        <w:t xml:space="preserve">, Qing AC, Cai J, Yue C, French SW, Qing X. Lymphoma of the liver: Clinicopathological features of 19 patients. </w:t>
      </w:r>
      <w:r w:rsidRPr="00F05849">
        <w:rPr>
          <w:rFonts w:ascii="Book Antiqua" w:hAnsi="Book Antiqua"/>
          <w:i/>
          <w:iCs/>
        </w:rPr>
        <w:t xml:space="preserve">Exp Mol </w:t>
      </w:r>
      <w:proofErr w:type="spellStart"/>
      <w:r w:rsidRPr="00F05849">
        <w:rPr>
          <w:rFonts w:ascii="Book Antiqua" w:hAnsi="Book Antiqua"/>
          <w:i/>
          <w:iCs/>
        </w:rPr>
        <w:t>Pathol</w:t>
      </w:r>
      <w:proofErr w:type="spellEnd"/>
      <w:r w:rsidRPr="00F05849">
        <w:rPr>
          <w:rFonts w:ascii="Book Antiqua" w:hAnsi="Book Antiqua"/>
        </w:rPr>
        <w:t xml:space="preserve"> 2016; </w:t>
      </w:r>
      <w:r w:rsidRPr="00F05849">
        <w:rPr>
          <w:rFonts w:ascii="Book Antiqua" w:hAnsi="Book Antiqua"/>
          <w:b/>
          <w:bCs/>
        </w:rPr>
        <w:t>100</w:t>
      </w:r>
      <w:r w:rsidRPr="00F05849">
        <w:rPr>
          <w:rFonts w:ascii="Book Antiqua" w:hAnsi="Book Antiqua"/>
        </w:rPr>
        <w:t>: 276-280 [PMID: 26859783 DO</w:t>
      </w:r>
      <w:r>
        <w:rPr>
          <w:rFonts w:ascii="Book Antiqua" w:hAnsi="Book Antiqua"/>
        </w:rPr>
        <w:t>I: 10.1016/j.yexmp.2016.02.001]</w:t>
      </w:r>
    </w:p>
    <w:p w14:paraId="4B407AF5" w14:textId="77777777" w:rsidR="004E024A" w:rsidRPr="00F05849" w:rsidRDefault="004E024A" w:rsidP="00F05849">
      <w:pPr>
        <w:spacing w:line="360" w:lineRule="auto"/>
        <w:jc w:val="both"/>
        <w:rPr>
          <w:rFonts w:ascii="Book Antiqua" w:hAnsi="Book Antiqua"/>
        </w:rPr>
      </w:pPr>
      <w:r w:rsidRPr="00F05849">
        <w:rPr>
          <w:rFonts w:ascii="Book Antiqua" w:hAnsi="Book Antiqua"/>
        </w:rPr>
        <w:t xml:space="preserve">28 </w:t>
      </w:r>
      <w:r w:rsidRPr="00F05849">
        <w:rPr>
          <w:rFonts w:ascii="Book Antiqua" w:hAnsi="Book Antiqua"/>
          <w:b/>
          <w:bCs/>
        </w:rPr>
        <w:t>Kurita D</w:t>
      </w:r>
      <w:r w:rsidRPr="00F05849">
        <w:rPr>
          <w:rFonts w:ascii="Book Antiqua" w:hAnsi="Book Antiqua"/>
        </w:rPr>
        <w:t xml:space="preserve">, Miyoshi H, Ichikawa A, Kato K, </w:t>
      </w:r>
      <w:proofErr w:type="spellStart"/>
      <w:r w:rsidRPr="00F05849">
        <w:rPr>
          <w:rFonts w:ascii="Book Antiqua" w:hAnsi="Book Antiqua"/>
        </w:rPr>
        <w:t>Imaizumi</w:t>
      </w:r>
      <w:proofErr w:type="spellEnd"/>
      <w:r w:rsidRPr="00F05849">
        <w:rPr>
          <w:rFonts w:ascii="Book Antiqua" w:hAnsi="Book Antiqua"/>
        </w:rPr>
        <w:t xml:space="preserve"> Y, Seki R, Sato K, Sasaki Y, Kawamoto K, </w:t>
      </w:r>
      <w:proofErr w:type="spellStart"/>
      <w:r w:rsidRPr="00F05849">
        <w:rPr>
          <w:rFonts w:ascii="Book Antiqua" w:hAnsi="Book Antiqua"/>
        </w:rPr>
        <w:t>Shimono</w:t>
      </w:r>
      <w:proofErr w:type="spellEnd"/>
      <w:r w:rsidRPr="00F05849">
        <w:rPr>
          <w:rFonts w:ascii="Book Antiqua" w:hAnsi="Book Antiqua"/>
        </w:rPr>
        <w:t xml:space="preserve"> J, Yamada K, Muto R, Kizaki M, </w:t>
      </w:r>
      <w:proofErr w:type="spellStart"/>
      <w:r w:rsidRPr="00F05849">
        <w:rPr>
          <w:rFonts w:ascii="Book Antiqua" w:hAnsi="Book Antiqua"/>
        </w:rPr>
        <w:t>Nagafuji</w:t>
      </w:r>
      <w:proofErr w:type="spellEnd"/>
      <w:r w:rsidRPr="00F05849">
        <w:rPr>
          <w:rFonts w:ascii="Book Antiqua" w:hAnsi="Book Antiqua"/>
        </w:rPr>
        <w:t xml:space="preserve"> K, Tamaru JI, </w:t>
      </w:r>
      <w:proofErr w:type="spellStart"/>
      <w:r w:rsidRPr="00F05849">
        <w:rPr>
          <w:rFonts w:ascii="Book Antiqua" w:hAnsi="Book Antiqua"/>
        </w:rPr>
        <w:t>Tokuhira</w:t>
      </w:r>
      <w:proofErr w:type="spellEnd"/>
      <w:r w:rsidRPr="00F05849">
        <w:rPr>
          <w:rFonts w:ascii="Book Antiqua" w:hAnsi="Book Antiqua"/>
        </w:rPr>
        <w:t xml:space="preserve"> M, Ohshima K. Methotrexate-associated Lymphoproliferative Disorders in Patients With Rheumatoid Arthritis: Clinicopathologic Features and Prognostic Factors. </w:t>
      </w:r>
      <w:r w:rsidRPr="00F05849">
        <w:rPr>
          <w:rFonts w:ascii="Book Antiqua" w:hAnsi="Book Antiqua"/>
          <w:i/>
          <w:iCs/>
        </w:rPr>
        <w:t xml:space="preserve">Am J Surg </w:t>
      </w:r>
      <w:proofErr w:type="spellStart"/>
      <w:r w:rsidRPr="00F05849">
        <w:rPr>
          <w:rFonts w:ascii="Book Antiqua" w:hAnsi="Book Antiqua"/>
          <w:i/>
          <w:iCs/>
        </w:rPr>
        <w:t>Pathol</w:t>
      </w:r>
      <w:proofErr w:type="spellEnd"/>
      <w:r w:rsidRPr="00F05849">
        <w:rPr>
          <w:rFonts w:ascii="Book Antiqua" w:hAnsi="Book Antiqua"/>
        </w:rPr>
        <w:t xml:space="preserve"> 2019; </w:t>
      </w:r>
      <w:r w:rsidRPr="00F05849">
        <w:rPr>
          <w:rFonts w:ascii="Book Antiqua" w:hAnsi="Book Antiqua"/>
          <w:b/>
          <w:bCs/>
        </w:rPr>
        <w:t>43</w:t>
      </w:r>
      <w:r w:rsidRPr="00F05849">
        <w:rPr>
          <w:rFonts w:ascii="Book Antiqua" w:hAnsi="Book Antiqua"/>
        </w:rPr>
        <w:t>: 869-884 [PMID: 31116708 DOI: 10.1097/PAS.0000000000001271]</w:t>
      </w:r>
    </w:p>
    <w:p w14:paraId="03B9E9AB" w14:textId="77777777" w:rsidR="004E024A" w:rsidRPr="00F05849" w:rsidRDefault="004E024A" w:rsidP="00F05849">
      <w:pPr>
        <w:spacing w:line="360" w:lineRule="auto"/>
        <w:jc w:val="both"/>
        <w:rPr>
          <w:rFonts w:ascii="Book Antiqua" w:hAnsi="Book Antiqua"/>
        </w:rPr>
      </w:pPr>
      <w:r w:rsidRPr="00F05849">
        <w:rPr>
          <w:rFonts w:ascii="Book Antiqua" w:hAnsi="Book Antiqua"/>
        </w:rPr>
        <w:t xml:space="preserve">29 </w:t>
      </w:r>
      <w:r w:rsidRPr="00F05849">
        <w:rPr>
          <w:rFonts w:ascii="Book Antiqua" w:hAnsi="Book Antiqua"/>
          <w:b/>
          <w:bCs/>
        </w:rPr>
        <w:t>Noy A</w:t>
      </w:r>
      <w:r w:rsidRPr="00F05849">
        <w:rPr>
          <w:rFonts w:ascii="Book Antiqua" w:hAnsi="Book Antiqua"/>
        </w:rPr>
        <w:t xml:space="preserve">. Optimizing treatment of HIV-associated lymphoma. </w:t>
      </w:r>
      <w:r w:rsidRPr="00F05849">
        <w:rPr>
          <w:rFonts w:ascii="Book Antiqua" w:hAnsi="Book Antiqua"/>
          <w:i/>
          <w:iCs/>
        </w:rPr>
        <w:t>Blood</w:t>
      </w:r>
      <w:r w:rsidRPr="00F05849">
        <w:rPr>
          <w:rFonts w:ascii="Book Antiqua" w:hAnsi="Book Antiqua"/>
        </w:rPr>
        <w:t xml:space="preserve"> 2019; </w:t>
      </w:r>
      <w:r w:rsidRPr="00F05849">
        <w:rPr>
          <w:rFonts w:ascii="Book Antiqua" w:hAnsi="Book Antiqua"/>
          <w:b/>
          <w:bCs/>
        </w:rPr>
        <w:t>134</w:t>
      </w:r>
      <w:r w:rsidRPr="00F05849">
        <w:rPr>
          <w:rFonts w:ascii="Book Antiqua" w:hAnsi="Book Antiqua"/>
        </w:rPr>
        <w:t>: 1385-1394 [PMID: 30992269 DOI: 10.1182/blood-2018-01-791400]</w:t>
      </w:r>
    </w:p>
    <w:p w14:paraId="0E45E9D7" w14:textId="77777777" w:rsidR="00B753A3" w:rsidRPr="00F05849" w:rsidRDefault="00B753A3" w:rsidP="00F05849">
      <w:pPr>
        <w:spacing w:line="360" w:lineRule="auto"/>
        <w:jc w:val="both"/>
        <w:rPr>
          <w:rFonts w:ascii="Book Antiqua" w:eastAsiaTheme="minorEastAsia" w:hAnsi="Book Antiqua"/>
          <w:lang w:eastAsia="zh-CN"/>
        </w:rPr>
        <w:sectPr w:rsidR="00B753A3" w:rsidRPr="00F05849">
          <w:footerReference w:type="default" r:id="rId7"/>
          <w:pgSz w:w="12240" w:h="15840"/>
          <w:pgMar w:top="1440" w:right="1440" w:bottom="1440" w:left="1440" w:header="720" w:footer="720" w:gutter="0"/>
          <w:cols w:space="720"/>
          <w:docGrid w:linePitch="360"/>
        </w:sectPr>
      </w:pPr>
    </w:p>
    <w:p w14:paraId="2B2890BC"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color w:val="000000"/>
        </w:rPr>
        <w:lastRenderedPageBreak/>
        <w:t>Footnotes</w:t>
      </w:r>
    </w:p>
    <w:p w14:paraId="4E45358B"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bCs/>
          <w:color w:val="000000"/>
        </w:rPr>
        <w:t xml:space="preserve">Institutional review board statement: </w:t>
      </w:r>
      <w:r w:rsidRPr="00F05849">
        <w:rPr>
          <w:rFonts w:ascii="Book Antiqua" w:eastAsia="Book Antiqua" w:hAnsi="Book Antiqua" w:cs="Book Antiqua"/>
          <w:color w:val="000000"/>
        </w:rPr>
        <w:t>This study was reviewed and approved by the Ethics Committee on Biomedical Research, West China Hospital of Sichuan University.</w:t>
      </w:r>
    </w:p>
    <w:p w14:paraId="5023E6A5" w14:textId="77777777" w:rsidR="00B753A3" w:rsidRDefault="00B753A3" w:rsidP="00F05849">
      <w:pPr>
        <w:spacing w:line="360" w:lineRule="auto"/>
        <w:jc w:val="both"/>
        <w:rPr>
          <w:rFonts w:ascii="Book Antiqua" w:eastAsiaTheme="minorEastAsia" w:hAnsi="Book Antiqua"/>
          <w:lang w:eastAsia="zh-CN"/>
        </w:rPr>
      </w:pPr>
    </w:p>
    <w:p w14:paraId="0C5416EB" w14:textId="77777777" w:rsidR="005C642D" w:rsidRPr="005C642D" w:rsidRDefault="005C642D" w:rsidP="00F05849">
      <w:pPr>
        <w:spacing w:line="360" w:lineRule="auto"/>
        <w:jc w:val="both"/>
        <w:rPr>
          <w:rFonts w:ascii="Book Antiqua" w:eastAsiaTheme="minorEastAsia" w:hAnsi="Book Antiqua"/>
          <w:lang w:eastAsia="zh-CN"/>
        </w:rPr>
      </w:pPr>
      <w:r w:rsidRPr="008D6C13">
        <w:rPr>
          <w:rFonts w:ascii="Book Antiqua" w:eastAsia="Book Antiqua" w:hAnsi="Book Antiqua" w:cs="Book Antiqua"/>
          <w:b/>
          <w:bCs/>
          <w:color w:val="000000"/>
        </w:rPr>
        <w:t xml:space="preserve">Informed consent statement: </w:t>
      </w:r>
      <w:r>
        <w:rPr>
          <w:rFonts w:ascii="Book Antiqua" w:eastAsiaTheme="minorEastAsia" w:hAnsi="Book Antiqua" w:cs="Book Antiqua" w:hint="eastAsia"/>
          <w:color w:val="000000"/>
          <w:lang w:eastAsia="zh-CN"/>
        </w:rPr>
        <w:t>T</w:t>
      </w:r>
      <w:r w:rsidRPr="008D6C13">
        <w:rPr>
          <w:rFonts w:ascii="Book Antiqua" w:eastAsia="Book Antiqua" w:hAnsi="Book Antiqua" w:cs="Book Antiqua"/>
          <w:color w:val="000000"/>
        </w:rPr>
        <w:t>he ethics committee waived the need for written informed consent.</w:t>
      </w:r>
    </w:p>
    <w:p w14:paraId="10FFFA15" w14:textId="77777777" w:rsidR="005C642D" w:rsidRPr="005C642D" w:rsidRDefault="005C642D" w:rsidP="00F05849">
      <w:pPr>
        <w:spacing w:line="360" w:lineRule="auto"/>
        <w:jc w:val="both"/>
        <w:rPr>
          <w:rFonts w:ascii="Book Antiqua" w:eastAsiaTheme="minorEastAsia" w:hAnsi="Book Antiqua"/>
          <w:lang w:eastAsia="zh-CN"/>
        </w:rPr>
      </w:pPr>
    </w:p>
    <w:p w14:paraId="4729C0C2"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bCs/>
          <w:color w:val="000000"/>
        </w:rPr>
        <w:t xml:space="preserve">Conflict-of-interest statement: </w:t>
      </w:r>
      <w:r w:rsidRPr="00F05849">
        <w:rPr>
          <w:rFonts w:ascii="Book Antiqua" w:eastAsia="Book Antiqua" w:hAnsi="Book Antiqua" w:cs="Book Antiqua"/>
          <w:color w:val="000000"/>
        </w:rPr>
        <w:t>The authors</w:t>
      </w:r>
      <w:r w:rsidRPr="00F05849">
        <w:rPr>
          <w:rFonts w:ascii="Book Antiqua" w:eastAsiaTheme="minorEastAsia" w:hAnsi="Book Antiqua" w:cs="Book Antiqua"/>
          <w:color w:val="000000"/>
          <w:lang w:eastAsia="zh-CN"/>
        </w:rPr>
        <w:t xml:space="preserve"> </w:t>
      </w:r>
      <w:r w:rsidRPr="00F05849">
        <w:rPr>
          <w:rFonts w:ascii="Book Antiqua" w:eastAsia="Book Antiqua" w:hAnsi="Book Antiqua" w:cs="Book Antiqua"/>
          <w:color w:val="000000"/>
        </w:rPr>
        <w:t xml:space="preserve">have no financial relationships to disclose. </w:t>
      </w:r>
    </w:p>
    <w:p w14:paraId="27D4B71B" w14:textId="77777777" w:rsidR="00B753A3" w:rsidRPr="00F05849" w:rsidRDefault="00B753A3" w:rsidP="00F05849">
      <w:pPr>
        <w:spacing w:line="360" w:lineRule="auto"/>
        <w:jc w:val="both"/>
        <w:rPr>
          <w:rFonts w:ascii="Book Antiqua" w:hAnsi="Book Antiqua"/>
        </w:rPr>
      </w:pPr>
    </w:p>
    <w:p w14:paraId="26815E7A"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bCs/>
          <w:color w:val="000000"/>
        </w:rPr>
        <w:t xml:space="preserve">Data sharing statement: </w:t>
      </w:r>
      <w:r w:rsidRPr="00F05849">
        <w:rPr>
          <w:rFonts w:ascii="Book Antiqua" w:eastAsia="Book Antiqua" w:hAnsi="Book Antiqua" w:cs="Book Antiqua"/>
          <w:color w:val="000000"/>
        </w:rPr>
        <w:t>No additional data are available.</w:t>
      </w:r>
    </w:p>
    <w:p w14:paraId="4C1235BA" w14:textId="77777777" w:rsidR="00B753A3" w:rsidRPr="00F05849" w:rsidRDefault="00B753A3" w:rsidP="00F05849">
      <w:pPr>
        <w:spacing w:line="360" w:lineRule="auto"/>
        <w:jc w:val="both"/>
        <w:rPr>
          <w:rFonts w:ascii="Book Antiqua" w:hAnsi="Book Antiqua"/>
        </w:rPr>
      </w:pPr>
    </w:p>
    <w:p w14:paraId="71A3FE61"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bCs/>
          <w:color w:val="000000"/>
        </w:rPr>
        <w:t xml:space="preserve">Open-Access: </w:t>
      </w:r>
      <w:r w:rsidRPr="00F0584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05849">
        <w:rPr>
          <w:rFonts w:ascii="Book Antiqua" w:eastAsia="Book Antiqua" w:hAnsi="Book Antiqua" w:cs="Book Antiqua"/>
          <w:color w:val="000000"/>
        </w:rPr>
        <w:t>NonCommercial</w:t>
      </w:r>
      <w:proofErr w:type="spellEnd"/>
      <w:r w:rsidRPr="00F0584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62B8F6" w14:textId="77777777" w:rsidR="00B753A3" w:rsidRPr="00F05849" w:rsidRDefault="00B753A3" w:rsidP="00F05849">
      <w:pPr>
        <w:spacing w:line="360" w:lineRule="auto"/>
        <w:jc w:val="both"/>
        <w:rPr>
          <w:rFonts w:ascii="Book Antiqua" w:hAnsi="Book Antiqua"/>
        </w:rPr>
      </w:pPr>
    </w:p>
    <w:p w14:paraId="555E9A98" w14:textId="77777777" w:rsidR="00B753A3" w:rsidRPr="00F05849" w:rsidRDefault="004E024A" w:rsidP="00F05849">
      <w:pPr>
        <w:spacing w:line="360" w:lineRule="auto"/>
        <w:jc w:val="both"/>
        <w:rPr>
          <w:rFonts w:ascii="Book Antiqua" w:eastAsiaTheme="minorEastAsia" w:hAnsi="Book Antiqua" w:cs="Book Antiqua"/>
          <w:color w:val="000000"/>
          <w:lang w:eastAsia="zh-CN"/>
        </w:rPr>
      </w:pPr>
      <w:r w:rsidRPr="00F05849">
        <w:rPr>
          <w:rFonts w:ascii="Book Antiqua" w:eastAsia="Book Antiqua" w:hAnsi="Book Antiqua" w:cs="Book Antiqua"/>
          <w:b/>
          <w:color w:val="000000"/>
        </w:rPr>
        <w:t xml:space="preserve">Manuscript source: </w:t>
      </w:r>
      <w:r w:rsidRPr="00F05849">
        <w:rPr>
          <w:rFonts w:ascii="Book Antiqua" w:eastAsia="Book Antiqua" w:hAnsi="Book Antiqua" w:cs="Book Antiqua"/>
          <w:color w:val="000000"/>
        </w:rPr>
        <w:t xml:space="preserve">Unsolicited </w:t>
      </w:r>
      <w:r w:rsidR="001B6026" w:rsidRPr="00F05849">
        <w:rPr>
          <w:rFonts w:ascii="Book Antiqua" w:eastAsiaTheme="minorEastAsia" w:hAnsi="Book Antiqua" w:cs="Book Antiqua"/>
          <w:color w:val="000000"/>
          <w:lang w:eastAsia="zh-CN"/>
        </w:rPr>
        <w:t>m</w:t>
      </w:r>
      <w:r w:rsidRPr="00F05849">
        <w:rPr>
          <w:rFonts w:ascii="Book Antiqua" w:eastAsia="Book Antiqua" w:hAnsi="Book Antiqua" w:cs="Book Antiqua"/>
          <w:color w:val="000000"/>
        </w:rPr>
        <w:t>anuscript</w:t>
      </w:r>
    </w:p>
    <w:p w14:paraId="295DA245" w14:textId="77777777" w:rsidR="00B753A3" w:rsidRPr="00F05849" w:rsidRDefault="00B753A3" w:rsidP="00F05849">
      <w:pPr>
        <w:spacing w:line="360" w:lineRule="auto"/>
        <w:jc w:val="both"/>
        <w:rPr>
          <w:rFonts w:ascii="Book Antiqua" w:hAnsi="Book Antiqua"/>
        </w:rPr>
      </w:pPr>
    </w:p>
    <w:p w14:paraId="0826FDDF"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color w:val="000000"/>
        </w:rPr>
        <w:t xml:space="preserve">Peer-review started: </w:t>
      </w:r>
      <w:r w:rsidRPr="00F05849">
        <w:rPr>
          <w:rFonts w:ascii="Book Antiqua" w:eastAsia="Book Antiqua" w:hAnsi="Book Antiqua" w:cs="Book Antiqua"/>
          <w:color w:val="000000"/>
        </w:rPr>
        <w:t>April 1, 2021</w:t>
      </w:r>
    </w:p>
    <w:p w14:paraId="5AE60E74"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color w:val="000000"/>
        </w:rPr>
        <w:t xml:space="preserve">First decision: </w:t>
      </w:r>
      <w:r w:rsidRPr="00F05849">
        <w:rPr>
          <w:rFonts w:ascii="Book Antiqua" w:eastAsia="Book Antiqua" w:hAnsi="Book Antiqua" w:cs="Book Antiqua"/>
          <w:color w:val="000000"/>
        </w:rPr>
        <w:t>August 18, 2021</w:t>
      </w:r>
    </w:p>
    <w:p w14:paraId="46C56C0E"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color w:val="000000"/>
        </w:rPr>
        <w:t xml:space="preserve">Article in press: </w:t>
      </w:r>
    </w:p>
    <w:p w14:paraId="1ECF2EDA" w14:textId="77777777" w:rsidR="00B753A3" w:rsidRPr="00F05849" w:rsidRDefault="00B753A3" w:rsidP="00F05849">
      <w:pPr>
        <w:spacing w:line="360" w:lineRule="auto"/>
        <w:jc w:val="both"/>
        <w:rPr>
          <w:rFonts w:ascii="Book Antiqua" w:hAnsi="Book Antiqua"/>
        </w:rPr>
      </w:pPr>
    </w:p>
    <w:p w14:paraId="0D452BE7"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color w:val="000000"/>
        </w:rPr>
        <w:t xml:space="preserve">Specialty type: </w:t>
      </w:r>
      <w:bookmarkStart w:id="0" w:name="_Hlk71726650"/>
      <w:bookmarkStart w:id="1" w:name="OLE_LINK1953"/>
      <w:bookmarkStart w:id="2" w:name="OLE_LINK1952"/>
      <w:bookmarkStart w:id="3" w:name="OLE_LINK2066"/>
      <w:r w:rsidR="00B454C3" w:rsidRPr="00F05849">
        <w:rPr>
          <w:rFonts w:ascii="Book Antiqua" w:eastAsia="微软雅黑" w:hAnsi="Book Antiqua" w:cs="宋体"/>
        </w:rPr>
        <w:t>Medicine, research and experimenta</w:t>
      </w:r>
      <w:bookmarkEnd w:id="0"/>
      <w:r w:rsidR="00B454C3" w:rsidRPr="00F05849">
        <w:rPr>
          <w:rFonts w:ascii="Book Antiqua" w:eastAsia="微软雅黑" w:hAnsi="Book Antiqua" w:cs="宋体"/>
        </w:rPr>
        <w:t>l</w:t>
      </w:r>
      <w:bookmarkEnd w:id="1"/>
      <w:bookmarkEnd w:id="2"/>
      <w:bookmarkEnd w:id="3"/>
    </w:p>
    <w:p w14:paraId="31B1F411"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color w:val="000000"/>
        </w:rPr>
        <w:t xml:space="preserve">Country/Territory of origin: </w:t>
      </w:r>
      <w:r w:rsidRPr="00F05849">
        <w:rPr>
          <w:rFonts w:ascii="Book Antiqua" w:eastAsia="Book Antiqua" w:hAnsi="Book Antiqua" w:cs="Book Antiqua"/>
          <w:color w:val="000000"/>
        </w:rPr>
        <w:t>China</w:t>
      </w:r>
    </w:p>
    <w:p w14:paraId="12ECFE08"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color w:val="000000"/>
        </w:rPr>
        <w:t>Peer-review report’s scientific quality classification</w:t>
      </w:r>
    </w:p>
    <w:p w14:paraId="28DA21D2"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Grade A (Excellent): 0</w:t>
      </w:r>
    </w:p>
    <w:p w14:paraId="53502F82" w14:textId="77777777" w:rsidR="00B753A3" w:rsidRPr="00F05849" w:rsidRDefault="004E024A" w:rsidP="00F05849">
      <w:pPr>
        <w:spacing w:line="360" w:lineRule="auto"/>
        <w:jc w:val="both"/>
        <w:rPr>
          <w:rFonts w:ascii="Book Antiqua" w:eastAsiaTheme="minorEastAsia" w:hAnsi="Book Antiqua"/>
          <w:lang w:eastAsia="zh-CN"/>
        </w:rPr>
      </w:pPr>
      <w:r w:rsidRPr="00F05849">
        <w:rPr>
          <w:rFonts w:ascii="Book Antiqua" w:eastAsia="Book Antiqua" w:hAnsi="Book Antiqua" w:cs="Book Antiqua"/>
          <w:color w:val="000000"/>
        </w:rPr>
        <w:lastRenderedPageBreak/>
        <w:t xml:space="preserve">Grade B (Very good): </w:t>
      </w:r>
      <w:r w:rsidR="00EE799D" w:rsidRPr="00F05849">
        <w:rPr>
          <w:rFonts w:ascii="Book Antiqua" w:eastAsiaTheme="minorEastAsia" w:hAnsi="Book Antiqua" w:cs="Book Antiqua"/>
          <w:color w:val="000000"/>
          <w:lang w:eastAsia="zh-CN"/>
        </w:rPr>
        <w:t>B</w:t>
      </w:r>
    </w:p>
    <w:p w14:paraId="463B6D3C"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Grade C (Good): C</w:t>
      </w:r>
    </w:p>
    <w:p w14:paraId="70DA7CEC"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Grade D (Fair): 0</w:t>
      </w:r>
    </w:p>
    <w:p w14:paraId="08F759AE"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Grade E (Poor): 0</w:t>
      </w:r>
    </w:p>
    <w:p w14:paraId="14382A13" w14:textId="77777777" w:rsidR="00B753A3" w:rsidRPr="00F05849" w:rsidRDefault="00B753A3" w:rsidP="00F05849">
      <w:pPr>
        <w:spacing w:line="360" w:lineRule="auto"/>
        <w:jc w:val="both"/>
        <w:rPr>
          <w:rFonts w:ascii="Book Antiqua" w:hAnsi="Book Antiqua"/>
        </w:rPr>
      </w:pPr>
    </w:p>
    <w:p w14:paraId="49B2E7C7" w14:textId="77777777" w:rsidR="00B753A3" w:rsidRPr="00F05849" w:rsidRDefault="004E024A" w:rsidP="00F05849">
      <w:pPr>
        <w:spacing w:line="360" w:lineRule="auto"/>
        <w:jc w:val="both"/>
        <w:rPr>
          <w:rFonts w:ascii="Book Antiqua" w:eastAsiaTheme="minorEastAsia" w:hAnsi="Book Antiqua" w:cs="Book Antiqua"/>
          <w:b/>
          <w:color w:val="000000"/>
          <w:lang w:eastAsia="zh-CN"/>
        </w:rPr>
      </w:pPr>
      <w:r w:rsidRPr="00F05849">
        <w:rPr>
          <w:rFonts w:ascii="Book Antiqua" w:eastAsia="Book Antiqua" w:hAnsi="Book Antiqua" w:cs="Book Antiqua"/>
          <w:b/>
          <w:color w:val="000000"/>
        </w:rPr>
        <w:t xml:space="preserve">P-Reviewer: </w:t>
      </w:r>
      <w:r w:rsidRPr="00F05849">
        <w:rPr>
          <w:rFonts w:ascii="Book Antiqua" w:eastAsia="Book Antiqua" w:hAnsi="Book Antiqua" w:cs="Book Antiqua"/>
          <w:color w:val="000000"/>
        </w:rPr>
        <w:t>Tzeng IS</w:t>
      </w:r>
      <w:r w:rsidRPr="00F05849">
        <w:rPr>
          <w:rFonts w:ascii="Book Antiqua" w:eastAsia="Book Antiqua" w:hAnsi="Book Antiqua" w:cs="Book Antiqua"/>
          <w:b/>
          <w:color w:val="000000"/>
        </w:rPr>
        <w:t xml:space="preserve"> S-Editor: </w:t>
      </w:r>
      <w:r w:rsidRPr="00F05849">
        <w:rPr>
          <w:rFonts w:ascii="Book Antiqua" w:eastAsiaTheme="minorEastAsia" w:hAnsi="Book Antiqua" w:cs="Book Antiqua"/>
          <w:color w:val="000000"/>
          <w:lang w:eastAsia="zh-CN"/>
        </w:rPr>
        <w:t>Fan JR</w:t>
      </w:r>
      <w:r w:rsidRPr="00F05849">
        <w:rPr>
          <w:rFonts w:ascii="Book Antiqua" w:eastAsia="Book Antiqua" w:hAnsi="Book Antiqua" w:cs="Book Antiqua"/>
          <w:b/>
          <w:color w:val="000000"/>
        </w:rPr>
        <w:t xml:space="preserve"> L-Editor:  P-Editor: </w:t>
      </w:r>
    </w:p>
    <w:p w14:paraId="6F72A511" w14:textId="77777777" w:rsidR="00144DFE" w:rsidRPr="00F05849" w:rsidRDefault="00144DFE" w:rsidP="00F05849">
      <w:pPr>
        <w:spacing w:line="360" w:lineRule="auto"/>
        <w:jc w:val="both"/>
        <w:rPr>
          <w:rFonts w:ascii="Book Antiqua" w:eastAsiaTheme="minorEastAsia" w:hAnsi="Book Antiqua" w:cs="Book Antiqua"/>
          <w:b/>
          <w:color w:val="000000"/>
          <w:lang w:eastAsia="zh-CN"/>
        </w:rPr>
      </w:pPr>
    </w:p>
    <w:p w14:paraId="1C336CF9" w14:textId="77777777" w:rsidR="00B753A3" w:rsidRPr="00F05849" w:rsidRDefault="004E024A" w:rsidP="00F05849">
      <w:pPr>
        <w:spacing w:line="360" w:lineRule="auto"/>
        <w:jc w:val="both"/>
        <w:rPr>
          <w:rFonts w:ascii="Book Antiqua" w:eastAsiaTheme="minorEastAsia" w:hAnsi="Book Antiqua"/>
          <w:b/>
          <w:lang w:eastAsia="zh-CN"/>
        </w:rPr>
      </w:pPr>
      <w:r w:rsidRPr="00F05849">
        <w:rPr>
          <w:rFonts w:ascii="Book Antiqua" w:eastAsiaTheme="minorEastAsia" w:hAnsi="Book Antiqua"/>
          <w:b/>
          <w:lang w:eastAsia="zh-CN"/>
        </w:rPr>
        <w:t>Figure Legends</w:t>
      </w:r>
    </w:p>
    <w:p w14:paraId="7BE8403B" w14:textId="77777777" w:rsidR="00B753A3" w:rsidRPr="00F05849" w:rsidRDefault="004E024A" w:rsidP="00F05849">
      <w:pPr>
        <w:spacing w:line="360" w:lineRule="auto"/>
        <w:jc w:val="both"/>
        <w:rPr>
          <w:rFonts w:ascii="Book Antiqua" w:eastAsiaTheme="minorEastAsia" w:hAnsi="Book Antiqua"/>
          <w:b/>
          <w:lang w:eastAsia="zh-CN"/>
        </w:rPr>
      </w:pPr>
      <w:r w:rsidRPr="00F05849">
        <w:rPr>
          <w:rFonts w:ascii="Book Antiqua" w:hAnsi="Book Antiqua"/>
          <w:noProof/>
          <w:lang w:eastAsia="zh-CN"/>
        </w:rPr>
        <w:drawing>
          <wp:inline distT="0" distB="0" distL="0" distR="0" wp14:anchorId="50837FAA" wp14:editId="5FC56AD5">
            <wp:extent cx="5486400" cy="449326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486400" cy="4493260"/>
                    </a:xfrm>
                    <a:prstGeom prst="rect">
                      <a:avLst/>
                    </a:prstGeom>
                  </pic:spPr>
                </pic:pic>
              </a:graphicData>
            </a:graphic>
          </wp:inline>
        </w:drawing>
      </w:r>
    </w:p>
    <w:p w14:paraId="17F504FB" w14:textId="77777777" w:rsidR="00B753A3" w:rsidRPr="00F05849" w:rsidRDefault="004E024A" w:rsidP="00F05849">
      <w:pPr>
        <w:spacing w:line="360" w:lineRule="auto"/>
        <w:jc w:val="both"/>
        <w:rPr>
          <w:rFonts w:ascii="Book Antiqua" w:eastAsiaTheme="minorEastAsia" w:hAnsi="Book Antiqua"/>
          <w:b/>
          <w:lang w:eastAsia="zh-CN"/>
        </w:rPr>
      </w:pPr>
      <w:r w:rsidRPr="00F05849">
        <w:rPr>
          <w:rFonts w:ascii="Book Antiqua" w:eastAsiaTheme="minorEastAsia" w:hAnsi="Book Antiqua"/>
          <w:b/>
          <w:lang w:eastAsia="zh-CN"/>
        </w:rPr>
        <w:t>Figure 1 Literature review flow-charts.</w:t>
      </w:r>
    </w:p>
    <w:p w14:paraId="2DCCDA3D" w14:textId="77777777" w:rsidR="00B753A3" w:rsidRPr="00F05849" w:rsidRDefault="004E024A" w:rsidP="00F05849">
      <w:pPr>
        <w:spacing w:line="360" w:lineRule="auto"/>
        <w:jc w:val="both"/>
        <w:rPr>
          <w:rFonts w:ascii="Book Antiqua" w:eastAsiaTheme="minorEastAsia" w:hAnsi="Book Antiqua"/>
          <w:b/>
          <w:lang w:eastAsia="zh-CN"/>
        </w:rPr>
      </w:pPr>
      <w:r w:rsidRPr="00F05849">
        <w:rPr>
          <w:rFonts w:ascii="Book Antiqua" w:eastAsiaTheme="minorEastAsia" w:hAnsi="Book Antiqua"/>
          <w:b/>
          <w:lang w:eastAsia="zh-CN"/>
        </w:rPr>
        <w:br w:type="page"/>
      </w:r>
    </w:p>
    <w:p w14:paraId="26DD33D3" w14:textId="77777777" w:rsidR="00B753A3" w:rsidRPr="00F05849" w:rsidRDefault="004E024A" w:rsidP="00F05849">
      <w:pPr>
        <w:spacing w:line="360" w:lineRule="auto"/>
        <w:jc w:val="both"/>
        <w:rPr>
          <w:rFonts w:ascii="Book Antiqua" w:eastAsiaTheme="minorEastAsia" w:hAnsi="Book Antiqua"/>
          <w:b/>
          <w:lang w:eastAsia="zh-CN"/>
        </w:rPr>
      </w:pPr>
      <w:r w:rsidRPr="00F05849">
        <w:rPr>
          <w:rFonts w:ascii="Book Antiqua" w:hAnsi="Book Antiqua"/>
          <w:noProof/>
          <w:lang w:eastAsia="zh-CN"/>
        </w:rPr>
        <w:lastRenderedPageBreak/>
        <w:drawing>
          <wp:inline distT="0" distB="0" distL="0" distR="0" wp14:anchorId="33A0518F" wp14:editId="2865AF2C">
            <wp:extent cx="5486400" cy="24460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486400" cy="2446020"/>
                    </a:xfrm>
                    <a:prstGeom prst="rect">
                      <a:avLst/>
                    </a:prstGeom>
                  </pic:spPr>
                </pic:pic>
              </a:graphicData>
            </a:graphic>
          </wp:inline>
        </w:drawing>
      </w:r>
      <w:r w:rsidRPr="00F05849">
        <w:rPr>
          <w:rFonts w:ascii="Book Antiqua" w:hAnsi="Book Antiqua"/>
          <w:noProof/>
          <w:lang w:eastAsia="zh-CN"/>
        </w:rPr>
        <w:drawing>
          <wp:inline distT="0" distB="0" distL="0" distR="0" wp14:anchorId="5FFDE4C1" wp14:editId="2A3D9BAD">
            <wp:extent cx="5486400" cy="24079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486400" cy="2407920"/>
                    </a:xfrm>
                    <a:prstGeom prst="rect">
                      <a:avLst/>
                    </a:prstGeom>
                  </pic:spPr>
                </pic:pic>
              </a:graphicData>
            </a:graphic>
          </wp:inline>
        </w:drawing>
      </w:r>
    </w:p>
    <w:p w14:paraId="0F19DB14" w14:textId="77777777" w:rsidR="00B753A3" w:rsidRPr="00F05849" w:rsidRDefault="004E024A" w:rsidP="00F05849">
      <w:pPr>
        <w:spacing w:line="360" w:lineRule="auto"/>
        <w:jc w:val="both"/>
        <w:rPr>
          <w:rFonts w:ascii="Book Antiqua" w:eastAsiaTheme="minorEastAsia" w:hAnsi="Book Antiqua"/>
          <w:lang w:eastAsia="zh-CN"/>
        </w:rPr>
      </w:pPr>
      <w:r w:rsidRPr="00F05849">
        <w:rPr>
          <w:rFonts w:ascii="Book Antiqua" w:eastAsiaTheme="minorEastAsia" w:hAnsi="Book Antiqua"/>
          <w:b/>
          <w:lang w:eastAsia="zh-CN"/>
        </w:rPr>
        <w:t xml:space="preserve">Figure 2 Progression-free-survival. </w:t>
      </w:r>
      <w:r w:rsidRPr="00F05849">
        <w:rPr>
          <w:rFonts w:ascii="Book Antiqua" w:eastAsiaTheme="minorEastAsia" w:hAnsi="Book Antiqua"/>
          <w:lang w:eastAsia="zh-CN"/>
        </w:rPr>
        <w:t xml:space="preserve">A: Kaplan-Meier plots showing the </w:t>
      </w:r>
      <w:r w:rsidRPr="00F05849">
        <w:rPr>
          <w:rFonts w:ascii="Book Antiqua" w:eastAsiaTheme="minorEastAsia" w:hAnsi="Book Antiqua" w:cs="Book Antiqua"/>
          <w:color w:val="000000"/>
          <w:lang w:eastAsia="zh-CN"/>
        </w:rPr>
        <w:t>p</w:t>
      </w:r>
      <w:r w:rsidRPr="00F05849">
        <w:rPr>
          <w:rFonts w:ascii="Book Antiqua" w:eastAsia="Book Antiqua" w:hAnsi="Book Antiqua" w:cs="Book Antiqua"/>
          <w:color w:val="000000"/>
        </w:rPr>
        <w:t>rogression-free</w:t>
      </w:r>
      <w:r w:rsidRPr="00F05849">
        <w:rPr>
          <w:rFonts w:ascii="Book Antiqua" w:eastAsiaTheme="minorEastAsia" w:hAnsi="Book Antiqua" w:cs="Book Antiqua"/>
          <w:color w:val="000000"/>
          <w:lang w:eastAsia="zh-CN"/>
        </w:rPr>
        <w:t xml:space="preserve"> </w:t>
      </w:r>
      <w:r w:rsidRPr="00F05849">
        <w:rPr>
          <w:rFonts w:ascii="Book Antiqua" w:eastAsia="Book Antiqua" w:hAnsi="Book Antiqua" w:cs="Book Antiqua"/>
          <w:color w:val="000000"/>
        </w:rPr>
        <w:t>survival</w:t>
      </w:r>
      <w:r w:rsidRPr="00F05849">
        <w:rPr>
          <w:rFonts w:ascii="Book Antiqua" w:eastAsiaTheme="minorEastAsia" w:hAnsi="Book Antiqua"/>
          <w:lang w:eastAsia="zh-CN"/>
        </w:rPr>
        <w:t xml:space="preserve"> of patients with elevated </w:t>
      </w:r>
      <w:r w:rsidRPr="00F05849">
        <w:rPr>
          <w:rFonts w:ascii="Book Antiqua" w:eastAsia="Book Antiqua" w:hAnsi="Book Antiqua" w:cs="Book Antiqua"/>
          <w:color w:val="000000"/>
        </w:rPr>
        <w:t>lactate dehydrogenase</w:t>
      </w:r>
      <w:r w:rsidRPr="00F05849">
        <w:rPr>
          <w:rFonts w:ascii="Book Antiqua" w:eastAsiaTheme="minorEastAsia" w:hAnsi="Book Antiqua"/>
          <w:lang w:eastAsia="zh-CN"/>
        </w:rPr>
        <w:t xml:space="preserve"> (LDH) and normal LDH; B: Patients with normal/abnormal liver function; C: Patients with age less and over 60 years old; D: Patients with surgery plus chemotherapy and chemotherapy only. LDH: </w:t>
      </w:r>
      <w:r w:rsidRPr="00F05849">
        <w:rPr>
          <w:rFonts w:ascii="Book Antiqua" w:eastAsiaTheme="minorEastAsia" w:hAnsi="Book Antiqua" w:cs="Book Antiqua"/>
          <w:color w:val="000000"/>
          <w:lang w:eastAsia="zh-CN"/>
        </w:rPr>
        <w:t>L</w:t>
      </w:r>
      <w:r w:rsidRPr="00F05849">
        <w:rPr>
          <w:rFonts w:ascii="Book Antiqua" w:eastAsia="Book Antiqua" w:hAnsi="Book Antiqua" w:cs="Book Antiqua"/>
          <w:color w:val="000000"/>
        </w:rPr>
        <w:t>actate dehydrogenase</w:t>
      </w:r>
      <w:r w:rsidRPr="00F05849">
        <w:rPr>
          <w:rFonts w:ascii="Book Antiqua" w:eastAsiaTheme="minorEastAsia" w:hAnsi="Book Antiqua"/>
          <w:lang w:eastAsia="zh-CN"/>
        </w:rPr>
        <w:t xml:space="preserve">; LFA: </w:t>
      </w:r>
      <w:r w:rsidRPr="00F05849">
        <w:rPr>
          <w:rFonts w:ascii="Book Antiqua" w:eastAsiaTheme="minorEastAsia" w:hAnsi="Book Antiqua" w:cs="Book Antiqua"/>
          <w:color w:val="000000"/>
          <w:lang w:eastAsia="zh-CN"/>
        </w:rPr>
        <w:t>L</w:t>
      </w:r>
      <w:r w:rsidRPr="00F05849">
        <w:rPr>
          <w:rFonts w:ascii="Book Antiqua" w:eastAsia="Book Antiqua" w:hAnsi="Book Antiqua" w:cs="Book Antiqua"/>
          <w:color w:val="000000"/>
        </w:rPr>
        <w:t>iver function abnormality</w:t>
      </w:r>
      <w:r w:rsidRPr="00F05849">
        <w:rPr>
          <w:rFonts w:ascii="Book Antiqua" w:eastAsiaTheme="minorEastAsia" w:hAnsi="Book Antiqua"/>
          <w:lang w:eastAsia="zh-CN"/>
        </w:rPr>
        <w:t>.</w:t>
      </w:r>
    </w:p>
    <w:p w14:paraId="6DF6554C" w14:textId="77777777" w:rsidR="00B753A3" w:rsidRPr="00F05849" w:rsidRDefault="004E024A" w:rsidP="00F05849">
      <w:pPr>
        <w:spacing w:line="360" w:lineRule="auto"/>
        <w:jc w:val="both"/>
        <w:rPr>
          <w:rFonts w:ascii="Book Antiqua" w:eastAsiaTheme="minorEastAsia" w:hAnsi="Book Antiqua"/>
          <w:lang w:eastAsia="zh-CN"/>
        </w:rPr>
      </w:pPr>
      <w:r w:rsidRPr="00F05849">
        <w:rPr>
          <w:rFonts w:ascii="Book Antiqua" w:eastAsiaTheme="minorEastAsia" w:hAnsi="Book Antiqua"/>
          <w:lang w:eastAsia="zh-CN"/>
        </w:rPr>
        <w:br w:type="page"/>
      </w:r>
    </w:p>
    <w:p w14:paraId="1E3325F2" w14:textId="77777777" w:rsidR="00B753A3" w:rsidRPr="00F05849" w:rsidRDefault="004E024A" w:rsidP="00F05849">
      <w:pPr>
        <w:spacing w:line="360" w:lineRule="auto"/>
        <w:jc w:val="both"/>
        <w:rPr>
          <w:rFonts w:ascii="Book Antiqua" w:eastAsiaTheme="minorEastAsia" w:hAnsi="Book Antiqua"/>
          <w:lang w:eastAsia="zh-CN"/>
        </w:rPr>
      </w:pPr>
      <w:r w:rsidRPr="00F05849">
        <w:rPr>
          <w:rFonts w:ascii="Book Antiqua" w:hAnsi="Book Antiqua"/>
          <w:noProof/>
          <w:lang w:eastAsia="zh-CN"/>
        </w:rPr>
        <w:lastRenderedPageBreak/>
        <w:drawing>
          <wp:inline distT="0" distB="0" distL="0" distR="0" wp14:anchorId="188A1457" wp14:editId="043B14F1">
            <wp:extent cx="5486400" cy="3083560"/>
            <wp:effectExtent l="0" t="0" r="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5486400" cy="3083560"/>
                    </a:xfrm>
                    <a:prstGeom prst="rect">
                      <a:avLst/>
                    </a:prstGeom>
                  </pic:spPr>
                </pic:pic>
              </a:graphicData>
            </a:graphic>
          </wp:inline>
        </w:drawing>
      </w:r>
      <w:r w:rsidRPr="00F05849">
        <w:rPr>
          <w:rFonts w:ascii="Book Antiqua" w:eastAsiaTheme="minorEastAsia" w:hAnsi="Book Antiqua"/>
          <w:lang w:eastAsia="zh-CN"/>
        </w:rPr>
        <w:t xml:space="preserve"> </w:t>
      </w:r>
    </w:p>
    <w:p w14:paraId="2B436698" w14:textId="77777777" w:rsidR="00B753A3" w:rsidRPr="00F05849" w:rsidRDefault="004E024A" w:rsidP="00F05849">
      <w:pPr>
        <w:spacing w:line="360" w:lineRule="auto"/>
        <w:jc w:val="both"/>
        <w:rPr>
          <w:rFonts w:ascii="Book Antiqua" w:eastAsiaTheme="minorEastAsia" w:hAnsi="Book Antiqua"/>
          <w:lang w:eastAsia="zh-CN"/>
        </w:rPr>
      </w:pPr>
      <w:r w:rsidRPr="00F05849">
        <w:rPr>
          <w:rFonts w:ascii="Book Antiqua" w:eastAsiaTheme="minorEastAsia" w:hAnsi="Book Antiqua"/>
          <w:b/>
          <w:lang w:eastAsia="zh-CN"/>
        </w:rPr>
        <w:t>Figure 3 Number of segment involved.</w:t>
      </w:r>
      <w:r w:rsidRPr="00F05849">
        <w:rPr>
          <w:rFonts w:ascii="Book Antiqua" w:eastAsiaTheme="minorEastAsia" w:hAnsi="Book Antiqua"/>
          <w:lang w:eastAsia="zh-CN"/>
        </w:rPr>
        <w:t xml:space="preserve"> A histogram of the liver segments afflicted by </w:t>
      </w:r>
      <w:r w:rsidRPr="00F05849">
        <w:rPr>
          <w:rFonts w:ascii="Book Antiqua" w:eastAsia="Book Antiqua" w:hAnsi="Book Antiqua" w:cs="Book Antiqua"/>
          <w:color w:val="000000"/>
        </w:rPr>
        <w:t>primary hepatic lymphoma</w:t>
      </w:r>
      <w:r w:rsidRPr="00F05849">
        <w:rPr>
          <w:rFonts w:ascii="Book Antiqua" w:eastAsiaTheme="minorEastAsia" w:hAnsi="Book Antiqua"/>
          <w:lang w:eastAsia="zh-CN"/>
        </w:rPr>
        <w:t xml:space="preserve"> presented in Rome numerals: segment I (4), II (14), III (24), IV (42), V (23), VI (17), VII (10), VIII (25).</w:t>
      </w:r>
    </w:p>
    <w:p w14:paraId="53C3991A" w14:textId="77777777" w:rsidR="00B753A3" w:rsidRPr="00F05849" w:rsidRDefault="004E024A" w:rsidP="00F05849">
      <w:pPr>
        <w:spacing w:line="360" w:lineRule="auto"/>
        <w:jc w:val="both"/>
        <w:rPr>
          <w:rFonts w:ascii="Book Antiqua" w:eastAsiaTheme="minorEastAsia" w:hAnsi="Book Antiqua"/>
          <w:lang w:eastAsia="zh-CN"/>
        </w:rPr>
      </w:pPr>
      <w:r w:rsidRPr="00F05849">
        <w:rPr>
          <w:rFonts w:ascii="Book Antiqua" w:eastAsiaTheme="minorEastAsia" w:hAnsi="Book Antiqua"/>
          <w:lang w:eastAsia="zh-CN"/>
        </w:rPr>
        <w:br w:type="page"/>
      </w:r>
    </w:p>
    <w:p w14:paraId="11D56A04" w14:textId="77777777" w:rsidR="00B753A3" w:rsidRPr="00F05849" w:rsidRDefault="004E024A" w:rsidP="00F05849">
      <w:pPr>
        <w:spacing w:line="360" w:lineRule="auto"/>
        <w:jc w:val="both"/>
        <w:rPr>
          <w:rFonts w:ascii="Book Antiqua" w:eastAsiaTheme="minorEastAsia" w:hAnsi="Book Antiqua"/>
          <w:lang w:eastAsia="zh-CN"/>
        </w:rPr>
      </w:pPr>
      <w:r w:rsidRPr="00F05849">
        <w:rPr>
          <w:rFonts w:ascii="Book Antiqua" w:hAnsi="Book Antiqua"/>
          <w:noProof/>
          <w:lang w:eastAsia="zh-CN"/>
        </w:rPr>
        <w:lastRenderedPageBreak/>
        <w:drawing>
          <wp:inline distT="0" distB="0" distL="0" distR="0" wp14:anchorId="699F1207" wp14:editId="16838464">
            <wp:extent cx="5486400" cy="349123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5486400" cy="3491230"/>
                    </a:xfrm>
                    <a:prstGeom prst="rect">
                      <a:avLst/>
                    </a:prstGeom>
                  </pic:spPr>
                </pic:pic>
              </a:graphicData>
            </a:graphic>
          </wp:inline>
        </w:drawing>
      </w:r>
      <w:r w:rsidRPr="00F05849">
        <w:rPr>
          <w:rFonts w:ascii="Book Antiqua" w:eastAsiaTheme="minorEastAsia" w:hAnsi="Book Antiqua"/>
          <w:lang w:eastAsia="zh-CN"/>
        </w:rPr>
        <w:t xml:space="preserve"> </w:t>
      </w:r>
      <w:r w:rsidRPr="00F05849">
        <w:rPr>
          <w:rFonts w:ascii="Book Antiqua" w:eastAsiaTheme="minorEastAsia" w:hAnsi="Book Antiqua"/>
          <w:b/>
          <w:lang w:eastAsia="zh-CN"/>
        </w:rPr>
        <w:t xml:space="preserve">Figure 4 Number of misdiagnosis. </w:t>
      </w:r>
      <w:r w:rsidRPr="00F05849">
        <w:rPr>
          <w:rFonts w:ascii="Book Antiqua" w:eastAsiaTheme="minorEastAsia" w:hAnsi="Book Antiqua"/>
          <w:lang w:eastAsia="zh-CN"/>
        </w:rPr>
        <w:t xml:space="preserve">Classification of misdiagnosed </w:t>
      </w:r>
      <w:r w:rsidRPr="00F05849">
        <w:rPr>
          <w:rFonts w:ascii="Book Antiqua" w:eastAsia="Book Antiqua" w:hAnsi="Book Antiqua" w:cs="Book Antiqua"/>
          <w:color w:val="000000"/>
        </w:rPr>
        <w:t>primary hepatic lymphoma</w:t>
      </w:r>
      <w:r w:rsidRPr="00F05849">
        <w:rPr>
          <w:rFonts w:ascii="Book Antiqua" w:eastAsiaTheme="minorEastAsia" w:hAnsi="Book Antiqua"/>
          <w:lang w:eastAsia="zh-CN"/>
        </w:rPr>
        <w:t xml:space="preserve"> patients (black) and hepatectomized accordingly (red). </w:t>
      </w:r>
      <w:r w:rsidR="00084481" w:rsidRPr="00F05849">
        <w:rPr>
          <w:rFonts w:ascii="Book Antiqua" w:eastAsiaTheme="minorEastAsia" w:hAnsi="Book Antiqua"/>
          <w:lang w:eastAsia="zh-CN"/>
        </w:rPr>
        <w:t>HCC: H</w:t>
      </w:r>
      <w:r w:rsidR="00084481" w:rsidRPr="00F05849">
        <w:rPr>
          <w:rFonts w:ascii="Book Antiqua" w:hAnsi="Book Antiqua"/>
        </w:rPr>
        <w:t>epatocellular carcinoma</w:t>
      </w:r>
      <w:r w:rsidR="00084481" w:rsidRPr="00F05849">
        <w:rPr>
          <w:rFonts w:ascii="Book Antiqua" w:eastAsiaTheme="minorEastAsia" w:hAnsi="Book Antiqua"/>
          <w:lang w:eastAsia="zh-CN"/>
        </w:rPr>
        <w:t>; ICC: I</w:t>
      </w:r>
      <w:r w:rsidR="00084481" w:rsidRPr="00F05849">
        <w:rPr>
          <w:rFonts w:ascii="Book Antiqua" w:hAnsi="Book Antiqua"/>
        </w:rPr>
        <w:t>ntrahepatic cholangiocarcinoma</w:t>
      </w:r>
      <w:r w:rsidR="00084481" w:rsidRPr="00F05849">
        <w:rPr>
          <w:rFonts w:ascii="Book Antiqua" w:eastAsiaTheme="minorEastAsia" w:hAnsi="Book Antiqua"/>
          <w:lang w:eastAsia="zh-CN"/>
        </w:rPr>
        <w:t>.</w:t>
      </w:r>
      <w:r w:rsidRPr="00F05849">
        <w:rPr>
          <w:rFonts w:ascii="Book Antiqua" w:eastAsiaTheme="minorEastAsia" w:hAnsi="Book Antiqua"/>
          <w:lang w:eastAsia="zh-CN"/>
        </w:rPr>
        <w:cr/>
      </w:r>
      <w:r w:rsidRPr="00F05849">
        <w:rPr>
          <w:rFonts w:ascii="Book Antiqua" w:eastAsiaTheme="minorEastAsia" w:hAnsi="Book Antiqua"/>
          <w:lang w:eastAsia="zh-CN"/>
        </w:rPr>
        <w:br w:type="page"/>
      </w:r>
    </w:p>
    <w:p w14:paraId="4350E0B0" w14:textId="77777777" w:rsidR="00B753A3" w:rsidRPr="00F05849" w:rsidRDefault="00425F5A" w:rsidP="00F05849">
      <w:pPr>
        <w:spacing w:line="360" w:lineRule="auto"/>
        <w:jc w:val="both"/>
        <w:rPr>
          <w:rFonts w:ascii="Book Antiqua" w:hAnsi="Book Antiqua"/>
          <w:b/>
          <w:bCs/>
        </w:rPr>
      </w:pPr>
      <w:r w:rsidRPr="00F05849">
        <w:rPr>
          <w:rFonts w:ascii="Book Antiqua" w:hAnsi="Book Antiqua"/>
          <w:b/>
          <w:bCs/>
        </w:rPr>
        <w:lastRenderedPageBreak/>
        <w:t>Table 1</w:t>
      </w:r>
      <w:r w:rsidR="004E024A" w:rsidRPr="00F05849">
        <w:rPr>
          <w:rFonts w:ascii="Book Antiqua" w:hAnsi="Book Antiqua"/>
          <w:b/>
          <w:bCs/>
        </w:rPr>
        <w:t xml:space="preserve"> Clinical characterist</w:t>
      </w:r>
      <w:r w:rsidR="004E024A" w:rsidRPr="00F05849">
        <w:rPr>
          <w:rFonts w:ascii="Book Antiqua" w:hAnsi="Book Antiqua"/>
          <w:b/>
          <w:bCs/>
          <w:lang w:eastAsia="zh-CN"/>
        </w:rPr>
        <w:t>i</w:t>
      </w:r>
      <w:r w:rsidR="004E024A" w:rsidRPr="00F05849">
        <w:rPr>
          <w:rFonts w:ascii="Book Antiqua" w:hAnsi="Book Antiqua"/>
          <w:b/>
          <w:bCs/>
        </w:rPr>
        <w:t>cs of recruited patients</w:t>
      </w:r>
    </w:p>
    <w:tbl>
      <w:tblPr>
        <w:tblW w:w="9924" w:type="dxa"/>
        <w:tblInd w:w="-318" w:type="dxa"/>
        <w:tblBorders>
          <w:top w:val="single" w:sz="4" w:space="0" w:color="auto"/>
          <w:bottom w:val="single" w:sz="4" w:space="0" w:color="auto"/>
        </w:tblBorders>
        <w:tblLook w:val="04A0" w:firstRow="1" w:lastRow="0" w:firstColumn="1" w:lastColumn="0" w:noHBand="0" w:noVBand="1"/>
      </w:tblPr>
      <w:tblGrid>
        <w:gridCol w:w="4579"/>
        <w:gridCol w:w="5345"/>
      </w:tblGrid>
      <w:tr w:rsidR="00425F5A" w:rsidRPr="00F05849" w14:paraId="0C3B764F" w14:textId="77777777" w:rsidTr="009909E4">
        <w:tc>
          <w:tcPr>
            <w:tcW w:w="4579" w:type="dxa"/>
            <w:tcBorders>
              <w:top w:val="single" w:sz="4" w:space="0" w:color="auto"/>
              <w:bottom w:val="single" w:sz="4" w:space="0" w:color="auto"/>
            </w:tcBorders>
          </w:tcPr>
          <w:p w14:paraId="10C8937C" w14:textId="77777777" w:rsidR="00425F5A" w:rsidRPr="00F05849" w:rsidRDefault="00425F5A" w:rsidP="00F05849">
            <w:pPr>
              <w:spacing w:line="360" w:lineRule="auto"/>
              <w:jc w:val="both"/>
              <w:rPr>
                <w:rFonts w:ascii="Book Antiqua" w:hAnsi="Book Antiqua"/>
              </w:rPr>
            </w:pPr>
            <w:r w:rsidRPr="00F05849">
              <w:rPr>
                <w:rFonts w:ascii="Book Antiqua" w:hAnsi="Book Antiqua"/>
                <w:b/>
                <w:bCs/>
              </w:rPr>
              <w:t>Characteristics</w:t>
            </w:r>
          </w:p>
        </w:tc>
        <w:tc>
          <w:tcPr>
            <w:tcW w:w="5345" w:type="dxa"/>
            <w:tcBorders>
              <w:top w:val="single" w:sz="4" w:space="0" w:color="auto"/>
              <w:bottom w:val="single" w:sz="4" w:space="0" w:color="auto"/>
            </w:tcBorders>
          </w:tcPr>
          <w:p w14:paraId="79CEC3D3" w14:textId="77777777" w:rsidR="00425F5A" w:rsidRPr="00F05849" w:rsidRDefault="00425F5A" w:rsidP="00F05849">
            <w:pPr>
              <w:spacing w:line="360" w:lineRule="auto"/>
              <w:jc w:val="both"/>
              <w:rPr>
                <w:rFonts w:ascii="Book Antiqua" w:hAnsi="Book Antiqua"/>
              </w:rPr>
            </w:pPr>
            <w:r w:rsidRPr="00F05849">
              <w:rPr>
                <w:rFonts w:ascii="Book Antiqua" w:hAnsi="Book Antiqua"/>
                <w:b/>
                <w:bCs/>
              </w:rPr>
              <w:t>Patient numbers</w:t>
            </w:r>
            <w:r w:rsidRPr="00F05849">
              <w:rPr>
                <w:rFonts w:ascii="Book Antiqua" w:eastAsiaTheme="minorEastAsia" w:hAnsi="Book Antiqua"/>
                <w:b/>
                <w:bCs/>
                <w:lang w:eastAsia="zh-CN"/>
              </w:rPr>
              <w:t xml:space="preserve"> </w:t>
            </w:r>
            <w:r w:rsidRPr="00F05849">
              <w:rPr>
                <w:rFonts w:ascii="Book Antiqua" w:hAnsi="Book Antiqua"/>
                <w:b/>
                <w:bCs/>
              </w:rPr>
              <w:t>(%) (</w:t>
            </w:r>
            <w:r w:rsidRPr="00F05849">
              <w:rPr>
                <w:rFonts w:ascii="Book Antiqua" w:hAnsi="Book Antiqua"/>
                <w:b/>
                <w:bCs/>
                <w:i/>
              </w:rPr>
              <w:t>n</w:t>
            </w:r>
            <w:r w:rsidRPr="00F05849">
              <w:rPr>
                <w:rFonts w:ascii="Book Antiqua" w:eastAsiaTheme="minorEastAsia" w:hAnsi="Book Antiqua"/>
                <w:b/>
                <w:bCs/>
                <w:lang w:eastAsia="zh-CN"/>
              </w:rPr>
              <w:t xml:space="preserve"> </w:t>
            </w:r>
            <w:r w:rsidRPr="00F05849">
              <w:rPr>
                <w:rFonts w:ascii="Book Antiqua" w:hAnsi="Book Antiqua"/>
                <w:b/>
                <w:bCs/>
              </w:rPr>
              <w:t>=</w:t>
            </w:r>
            <w:r w:rsidRPr="00F05849">
              <w:rPr>
                <w:rFonts w:ascii="Book Antiqua" w:eastAsiaTheme="minorEastAsia" w:hAnsi="Book Antiqua"/>
                <w:b/>
                <w:bCs/>
                <w:lang w:eastAsia="zh-CN"/>
              </w:rPr>
              <w:t xml:space="preserve"> </w:t>
            </w:r>
            <w:r w:rsidRPr="00F05849">
              <w:rPr>
                <w:rFonts w:ascii="Book Antiqua" w:hAnsi="Book Antiqua"/>
                <w:b/>
                <w:bCs/>
              </w:rPr>
              <w:t>116)</w:t>
            </w:r>
          </w:p>
        </w:tc>
      </w:tr>
      <w:tr w:rsidR="00425F5A" w:rsidRPr="00F05849" w14:paraId="70FAEBFB" w14:textId="77777777" w:rsidTr="009909E4">
        <w:tc>
          <w:tcPr>
            <w:tcW w:w="4579" w:type="dxa"/>
            <w:tcBorders>
              <w:top w:val="single" w:sz="4" w:space="0" w:color="auto"/>
            </w:tcBorders>
          </w:tcPr>
          <w:p w14:paraId="60366387" w14:textId="77777777" w:rsidR="00425F5A" w:rsidRPr="00F05849" w:rsidRDefault="00425F5A" w:rsidP="00F05849">
            <w:pPr>
              <w:spacing w:line="360" w:lineRule="auto"/>
              <w:jc w:val="both"/>
              <w:rPr>
                <w:rFonts w:ascii="Book Antiqua" w:hAnsi="Book Antiqua"/>
              </w:rPr>
            </w:pPr>
            <w:r w:rsidRPr="00F05849">
              <w:rPr>
                <w:rFonts w:ascii="Book Antiqua" w:hAnsi="Book Antiqua"/>
              </w:rPr>
              <w:t>Age, median</w:t>
            </w:r>
            <w:r w:rsidRPr="00F05849">
              <w:rPr>
                <w:rFonts w:ascii="Book Antiqua" w:eastAsiaTheme="minorEastAsia" w:hAnsi="Book Antiqua"/>
                <w:lang w:eastAsia="zh-CN"/>
              </w:rPr>
              <w:t xml:space="preserve"> </w:t>
            </w:r>
            <w:r w:rsidRPr="00F05849">
              <w:rPr>
                <w:rFonts w:ascii="Book Antiqua" w:hAnsi="Book Antiqua"/>
              </w:rPr>
              <w:t>(range)</w:t>
            </w:r>
          </w:p>
        </w:tc>
        <w:tc>
          <w:tcPr>
            <w:tcW w:w="5345" w:type="dxa"/>
            <w:tcBorders>
              <w:top w:val="single" w:sz="4" w:space="0" w:color="auto"/>
            </w:tcBorders>
          </w:tcPr>
          <w:p w14:paraId="2195200A" w14:textId="77777777" w:rsidR="00425F5A" w:rsidRPr="00F05849" w:rsidRDefault="00425F5A" w:rsidP="00F05849">
            <w:pPr>
              <w:spacing w:line="360" w:lineRule="auto"/>
              <w:jc w:val="both"/>
              <w:rPr>
                <w:rFonts w:ascii="Book Antiqua" w:hAnsi="Book Antiqua"/>
              </w:rPr>
            </w:pPr>
            <w:r w:rsidRPr="00F05849">
              <w:rPr>
                <w:rFonts w:ascii="Book Antiqua" w:hAnsi="Book Antiqua"/>
              </w:rPr>
              <w:t>58.5 (19-92)</w:t>
            </w:r>
          </w:p>
        </w:tc>
      </w:tr>
      <w:tr w:rsidR="00B753A3" w:rsidRPr="00F05849" w14:paraId="1712FE36" w14:textId="77777777" w:rsidTr="009909E4">
        <w:tc>
          <w:tcPr>
            <w:tcW w:w="4579" w:type="dxa"/>
          </w:tcPr>
          <w:p w14:paraId="653BFFE8" w14:textId="77777777" w:rsidR="00B753A3" w:rsidRPr="00F05849" w:rsidRDefault="004E024A" w:rsidP="00F05849">
            <w:pPr>
              <w:spacing w:line="360" w:lineRule="auto"/>
              <w:jc w:val="both"/>
              <w:rPr>
                <w:rFonts w:ascii="Book Antiqua" w:hAnsi="Book Antiqua"/>
              </w:rPr>
            </w:pPr>
            <w:r w:rsidRPr="00F05849">
              <w:rPr>
                <w:rFonts w:ascii="Book Antiqua" w:hAnsi="Book Antiqua"/>
              </w:rPr>
              <w:t>Years of diagnosis</w:t>
            </w:r>
          </w:p>
        </w:tc>
        <w:tc>
          <w:tcPr>
            <w:tcW w:w="5345" w:type="dxa"/>
          </w:tcPr>
          <w:p w14:paraId="49D54DB5" w14:textId="77777777" w:rsidR="00B753A3" w:rsidRPr="00F05849" w:rsidRDefault="00B753A3" w:rsidP="00F05849">
            <w:pPr>
              <w:spacing w:line="360" w:lineRule="auto"/>
              <w:jc w:val="both"/>
              <w:rPr>
                <w:rFonts w:ascii="Book Antiqua" w:hAnsi="Book Antiqua"/>
              </w:rPr>
            </w:pPr>
          </w:p>
        </w:tc>
      </w:tr>
      <w:tr w:rsidR="00B753A3" w:rsidRPr="00F05849" w14:paraId="298F4800" w14:textId="77777777" w:rsidTr="009909E4">
        <w:tc>
          <w:tcPr>
            <w:tcW w:w="4579" w:type="dxa"/>
          </w:tcPr>
          <w:p w14:paraId="4EAF0ED8" w14:textId="77777777" w:rsidR="00B753A3" w:rsidRPr="00F05849" w:rsidRDefault="004E024A" w:rsidP="00F05849">
            <w:pPr>
              <w:spacing w:line="360" w:lineRule="auto"/>
              <w:ind w:firstLineChars="100" w:firstLine="240"/>
              <w:jc w:val="both"/>
              <w:rPr>
                <w:rFonts w:ascii="Book Antiqua" w:hAnsi="Book Antiqua"/>
              </w:rPr>
            </w:pPr>
            <w:r w:rsidRPr="00F05849">
              <w:rPr>
                <w:rFonts w:ascii="Book Antiqua" w:hAnsi="Book Antiqua"/>
              </w:rPr>
              <w:t>1999-2009</w:t>
            </w:r>
          </w:p>
        </w:tc>
        <w:tc>
          <w:tcPr>
            <w:tcW w:w="5345" w:type="dxa"/>
          </w:tcPr>
          <w:p w14:paraId="2CD95B46" w14:textId="77777777" w:rsidR="00B753A3" w:rsidRPr="00F05849" w:rsidRDefault="004E024A" w:rsidP="00F05849">
            <w:pPr>
              <w:spacing w:line="360" w:lineRule="auto"/>
              <w:jc w:val="both"/>
              <w:rPr>
                <w:rFonts w:ascii="Book Antiqua" w:hAnsi="Book Antiqua"/>
              </w:rPr>
            </w:pPr>
            <w:r w:rsidRPr="00F05849">
              <w:rPr>
                <w:rFonts w:ascii="Book Antiqua" w:hAnsi="Book Antiqua"/>
              </w:rPr>
              <w:t>36 (31.8)</w:t>
            </w:r>
          </w:p>
        </w:tc>
      </w:tr>
      <w:tr w:rsidR="00B753A3" w:rsidRPr="00F05849" w14:paraId="0050911C" w14:textId="77777777" w:rsidTr="009909E4">
        <w:tc>
          <w:tcPr>
            <w:tcW w:w="4579" w:type="dxa"/>
          </w:tcPr>
          <w:p w14:paraId="78C9EAFC" w14:textId="77777777" w:rsidR="00B753A3" w:rsidRPr="00F05849" w:rsidRDefault="004E024A" w:rsidP="00F05849">
            <w:pPr>
              <w:spacing w:line="360" w:lineRule="auto"/>
              <w:ind w:firstLineChars="100" w:firstLine="240"/>
              <w:jc w:val="both"/>
              <w:rPr>
                <w:rFonts w:ascii="Book Antiqua" w:hAnsi="Book Antiqua"/>
              </w:rPr>
            </w:pPr>
            <w:r w:rsidRPr="00F05849">
              <w:rPr>
                <w:rFonts w:ascii="Book Antiqua" w:hAnsi="Book Antiqua"/>
              </w:rPr>
              <w:t>2009-2019</w:t>
            </w:r>
          </w:p>
        </w:tc>
        <w:tc>
          <w:tcPr>
            <w:tcW w:w="5345" w:type="dxa"/>
          </w:tcPr>
          <w:p w14:paraId="7548AE38" w14:textId="77777777" w:rsidR="00B753A3" w:rsidRPr="00F05849" w:rsidRDefault="004E024A" w:rsidP="00F05849">
            <w:pPr>
              <w:spacing w:line="360" w:lineRule="auto"/>
              <w:jc w:val="both"/>
              <w:rPr>
                <w:rFonts w:ascii="Book Antiqua" w:hAnsi="Book Antiqua"/>
              </w:rPr>
            </w:pPr>
            <w:r w:rsidRPr="00F05849">
              <w:rPr>
                <w:rFonts w:ascii="Book Antiqua" w:hAnsi="Book Antiqua"/>
              </w:rPr>
              <w:t>80 (68.2)</w:t>
            </w:r>
          </w:p>
        </w:tc>
      </w:tr>
      <w:tr w:rsidR="00B753A3" w:rsidRPr="00F05849" w14:paraId="10989F11" w14:textId="77777777" w:rsidTr="009909E4">
        <w:tc>
          <w:tcPr>
            <w:tcW w:w="4579" w:type="dxa"/>
          </w:tcPr>
          <w:p w14:paraId="2DDB8EE7" w14:textId="77777777" w:rsidR="00B753A3" w:rsidRPr="00F05849" w:rsidRDefault="004E024A" w:rsidP="00F05849">
            <w:pPr>
              <w:spacing w:line="360" w:lineRule="auto"/>
              <w:jc w:val="both"/>
              <w:rPr>
                <w:rFonts w:ascii="Book Antiqua" w:hAnsi="Book Antiqua"/>
              </w:rPr>
            </w:pPr>
            <w:r w:rsidRPr="00F05849">
              <w:rPr>
                <w:rFonts w:ascii="Book Antiqua" w:hAnsi="Book Antiqua"/>
              </w:rPr>
              <w:t>Sex</w:t>
            </w:r>
          </w:p>
        </w:tc>
        <w:tc>
          <w:tcPr>
            <w:tcW w:w="5345" w:type="dxa"/>
          </w:tcPr>
          <w:p w14:paraId="5B060271" w14:textId="77777777" w:rsidR="00B753A3" w:rsidRPr="00F05849" w:rsidRDefault="00B753A3" w:rsidP="00F05849">
            <w:pPr>
              <w:spacing w:line="360" w:lineRule="auto"/>
              <w:jc w:val="both"/>
              <w:rPr>
                <w:rFonts w:ascii="Book Antiqua" w:hAnsi="Book Antiqua"/>
              </w:rPr>
            </w:pPr>
          </w:p>
        </w:tc>
      </w:tr>
      <w:tr w:rsidR="00B753A3" w:rsidRPr="00F05849" w14:paraId="396BB64B" w14:textId="77777777" w:rsidTr="009909E4">
        <w:tc>
          <w:tcPr>
            <w:tcW w:w="4579" w:type="dxa"/>
          </w:tcPr>
          <w:p w14:paraId="4A1B05E0" w14:textId="77777777" w:rsidR="00B753A3" w:rsidRPr="00390F3C" w:rsidRDefault="007E7DE3" w:rsidP="00F05849">
            <w:pPr>
              <w:spacing w:line="360" w:lineRule="auto"/>
              <w:ind w:firstLineChars="100" w:firstLine="240"/>
              <w:jc w:val="both"/>
              <w:rPr>
                <w:rFonts w:ascii="Book Antiqua" w:eastAsiaTheme="minorEastAsia" w:hAnsi="Book Antiqua"/>
                <w:lang w:eastAsia="zh-CN"/>
              </w:rPr>
            </w:pPr>
            <w:r w:rsidRPr="00F05849">
              <w:rPr>
                <w:rFonts w:ascii="Book Antiqua" w:eastAsiaTheme="minorEastAsia" w:hAnsi="Book Antiqua"/>
                <w:lang w:eastAsia="zh-CN"/>
              </w:rPr>
              <w:t>M</w:t>
            </w:r>
            <w:r w:rsidR="00390F3C">
              <w:rPr>
                <w:rFonts w:ascii="Book Antiqua" w:hAnsi="Book Antiqua"/>
              </w:rPr>
              <w:t>ale</w:t>
            </w:r>
          </w:p>
        </w:tc>
        <w:tc>
          <w:tcPr>
            <w:tcW w:w="5345" w:type="dxa"/>
          </w:tcPr>
          <w:p w14:paraId="09BD2CC8" w14:textId="77777777" w:rsidR="00B753A3" w:rsidRPr="00F05849" w:rsidRDefault="00C6241F" w:rsidP="00F05849">
            <w:pPr>
              <w:spacing w:line="360" w:lineRule="auto"/>
              <w:jc w:val="both"/>
              <w:rPr>
                <w:rFonts w:ascii="Book Antiqua" w:eastAsiaTheme="minorEastAsia" w:hAnsi="Book Antiqua"/>
                <w:lang w:eastAsia="zh-CN"/>
              </w:rPr>
            </w:pPr>
            <w:r w:rsidRPr="00F05849">
              <w:rPr>
                <w:rFonts w:ascii="Book Antiqua" w:hAnsi="Book Antiqua"/>
              </w:rPr>
              <w:t>72 (62.1)</w:t>
            </w:r>
          </w:p>
        </w:tc>
      </w:tr>
      <w:tr w:rsidR="00C6241F" w:rsidRPr="00F05849" w14:paraId="2BFF4ABD" w14:textId="77777777" w:rsidTr="009909E4">
        <w:tc>
          <w:tcPr>
            <w:tcW w:w="4579" w:type="dxa"/>
          </w:tcPr>
          <w:p w14:paraId="743D3994" w14:textId="77777777" w:rsidR="00C6241F" w:rsidRPr="00F05849" w:rsidRDefault="00C6241F" w:rsidP="00F05849">
            <w:pPr>
              <w:spacing w:line="360" w:lineRule="auto"/>
              <w:ind w:firstLineChars="100" w:firstLine="240"/>
              <w:jc w:val="both"/>
              <w:rPr>
                <w:rFonts w:ascii="Book Antiqua" w:eastAsiaTheme="minorEastAsia" w:hAnsi="Book Antiqua"/>
                <w:lang w:eastAsia="zh-CN"/>
              </w:rPr>
            </w:pPr>
            <w:r w:rsidRPr="00F05849">
              <w:rPr>
                <w:rFonts w:ascii="Book Antiqua" w:eastAsiaTheme="minorEastAsia" w:hAnsi="Book Antiqua"/>
                <w:lang w:eastAsia="zh-CN"/>
              </w:rPr>
              <w:t>F</w:t>
            </w:r>
            <w:r w:rsidRPr="00F05849">
              <w:rPr>
                <w:rFonts w:ascii="Book Antiqua" w:hAnsi="Book Antiqua"/>
              </w:rPr>
              <w:t>emale</w:t>
            </w:r>
          </w:p>
        </w:tc>
        <w:tc>
          <w:tcPr>
            <w:tcW w:w="5345" w:type="dxa"/>
          </w:tcPr>
          <w:p w14:paraId="6BD6D6E7" w14:textId="77777777" w:rsidR="00C6241F" w:rsidRPr="00F05849" w:rsidRDefault="00C6241F" w:rsidP="00F05849">
            <w:pPr>
              <w:spacing w:line="360" w:lineRule="auto"/>
              <w:jc w:val="both"/>
              <w:rPr>
                <w:rFonts w:ascii="Book Antiqua" w:hAnsi="Book Antiqua"/>
              </w:rPr>
            </w:pPr>
            <w:r w:rsidRPr="00F05849">
              <w:rPr>
                <w:rFonts w:ascii="Book Antiqua" w:hAnsi="Book Antiqua"/>
              </w:rPr>
              <w:t>44 (37.9)</w:t>
            </w:r>
          </w:p>
        </w:tc>
      </w:tr>
      <w:tr w:rsidR="00B753A3" w:rsidRPr="00F05849" w14:paraId="04CCFB35" w14:textId="77777777" w:rsidTr="009909E4">
        <w:tc>
          <w:tcPr>
            <w:tcW w:w="4579" w:type="dxa"/>
          </w:tcPr>
          <w:p w14:paraId="7BE30102" w14:textId="77777777" w:rsidR="00B753A3" w:rsidRPr="00F05849" w:rsidRDefault="004E024A" w:rsidP="00F05849">
            <w:pPr>
              <w:spacing w:line="360" w:lineRule="auto"/>
              <w:jc w:val="both"/>
              <w:rPr>
                <w:rFonts w:ascii="Book Antiqua" w:hAnsi="Book Antiqua"/>
              </w:rPr>
            </w:pPr>
            <w:r w:rsidRPr="00F05849">
              <w:rPr>
                <w:rFonts w:ascii="Book Antiqua" w:hAnsi="Book Antiqua"/>
              </w:rPr>
              <w:t>Presentation</w:t>
            </w:r>
          </w:p>
        </w:tc>
        <w:tc>
          <w:tcPr>
            <w:tcW w:w="5345" w:type="dxa"/>
          </w:tcPr>
          <w:p w14:paraId="4EAAAD73" w14:textId="77777777" w:rsidR="00B753A3" w:rsidRPr="00F05849" w:rsidRDefault="00B753A3" w:rsidP="00F05849">
            <w:pPr>
              <w:spacing w:line="360" w:lineRule="auto"/>
              <w:jc w:val="both"/>
              <w:rPr>
                <w:rFonts w:ascii="Book Antiqua" w:hAnsi="Book Antiqua"/>
              </w:rPr>
            </w:pPr>
          </w:p>
        </w:tc>
      </w:tr>
      <w:tr w:rsidR="00B753A3" w:rsidRPr="00F05849" w14:paraId="46E7F6C0" w14:textId="77777777" w:rsidTr="009909E4">
        <w:tc>
          <w:tcPr>
            <w:tcW w:w="4579" w:type="dxa"/>
          </w:tcPr>
          <w:p w14:paraId="46CDDF58" w14:textId="77777777" w:rsidR="00B753A3" w:rsidRPr="00F05849" w:rsidRDefault="007E7DE3" w:rsidP="00F05849">
            <w:pPr>
              <w:spacing w:line="360" w:lineRule="auto"/>
              <w:ind w:firstLineChars="100" w:firstLine="240"/>
              <w:jc w:val="both"/>
              <w:rPr>
                <w:rFonts w:ascii="Book Antiqua" w:hAnsi="Book Antiqua"/>
              </w:rPr>
            </w:pPr>
            <w:r w:rsidRPr="00F05849">
              <w:rPr>
                <w:rFonts w:ascii="Book Antiqua" w:eastAsiaTheme="minorEastAsia" w:hAnsi="Book Antiqua"/>
                <w:lang w:eastAsia="zh-CN"/>
              </w:rPr>
              <w:t>A</w:t>
            </w:r>
            <w:r w:rsidR="004E024A" w:rsidRPr="00F05849">
              <w:rPr>
                <w:rFonts w:ascii="Book Antiqua" w:hAnsi="Book Antiqua"/>
              </w:rPr>
              <w:t>bdominal pain</w:t>
            </w:r>
          </w:p>
        </w:tc>
        <w:tc>
          <w:tcPr>
            <w:tcW w:w="5345" w:type="dxa"/>
          </w:tcPr>
          <w:p w14:paraId="62FE0A8F" w14:textId="77777777" w:rsidR="00B753A3" w:rsidRPr="00F05849" w:rsidRDefault="004E024A" w:rsidP="00F05849">
            <w:pPr>
              <w:spacing w:line="360" w:lineRule="auto"/>
              <w:jc w:val="both"/>
              <w:rPr>
                <w:rFonts w:ascii="Book Antiqua" w:hAnsi="Book Antiqua"/>
              </w:rPr>
            </w:pPr>
            <w:r w:rsidRPr="00F05849">
              <w:rPr>
                <w:rFonts w:ascii="Book Antiqua" w:hAnsi="Book Antiqua"/>
              </w:rPr>
              <w:t>58 (50.0)</w:t>
            </w:r>
          </w:p>
        </w:tc>
      </w:tr>
      <w:tr w:rsidR="00B753A3" w:rsidRPr="00F05849" w14:paraId="4B6ACFA0" w14:textId="77777777" w:rsidTr="009909E4">
        <w:tc>
          <w:tcPr>
            <w:tcW w:w="4579" w:type="dxa"/>
          </w:tcPr>
          <w:p w14:paraId="4BF205AE" w14:textId="77777777" w:rsidR="00B753A3" w:rsidRPr="00F05849" w:rsidRDefault="007E7DE3" w:rsidP="00F05849">
            <w:pPr>
              <w:spacing w:line="360" w:lineRule="auto"/>
              <w:ind w:firstLineChars="100" w:firstLine="240"/>
              <w:jc w:val="both"/>
              <w:rPr>
                <w:rFonts w:ascii="Book Antiqua" w:hAnsi="Book Antiqua"/>
              </w:rPr>
            </w:pPr>
            <w:r w:rsidRPr="00F05849">
              <w:rPr>
                <w:rFonts w:ascii="Book Antiqua" w:eastAsiaTheme="minorEastAsia" w:hAnsi="Book Antiqua"/>
                <w:lang w:eastAsia="zh-CN"/>
              </w:rPr>
              <w:t>F</w:t>
            </w:r>
            <w:r w:rsidR="004E024A" w:rsidRPr="00F05849">
              <w:rPr>
                <w:rFonts w:ascii="Book Antiqua" w:hAnsi="Book Antiqua"/>
              </w:rPr>
              <w:t>atigue</w:t>
            </w:r>
          </w:p>
        </w:tc>
        <w:tc>
          <w:tcPr>
            <w:tcW w:w="5345" w:type="dxa"/>
          </w:tcPr>
          <w:p w14:paraId="1ED0CD90" w14:textId="77777777" w:rsidR="00B753A3" w:rsidRPr="00F05849" w:rsidRDefault="004E024A" w:rsidP="00F05849">
            <w:pPr>
              <w:spacing w:line="360" w:lineRule="auto"/>
              <w:jc w:val="both"/>
              <w:rPr>
                <w:rFonts w:ascii="Book Antiqua" w:hAnsi="Book Antiqua"/>
              </w:rPr>
            </w:pPr>
            <w:r w:rsidRPr="00F05849">
              <w:rPr>
                <w:rFonts w:ascii="Book Antiqua" w:hAnsi="Book Antiqua"/>
              </w:rPr>
              <w:t>21 (18.1)</w:t>
            </w:r>
          </w:p>
        </w:tc>
      </w:tr>
      <w:tr w:rsidR="00B753A3" w:rsidRPr="00F05849" w14:paraId="2164D7B2" w14:textId="77777777" w:rsidTr="009909E4">
        <w:tc>
          <w:tcPr>
            <w:tcW w:w="4579" w:type="dxa"/>
          </w:tcPr>
          <w:p w14:paraId="5BABFD72" w14:textId="77777777" w:rsidR="00B753A3" w:rsidRPr="00F05849" w:rsidRDefault="007E7DE3" w:rsidP="00F05849">
            <w:pPr>
              <w:spacing w:line="360" w:lineRule="auto"/>
              <w:ind w:firstLineChars="100" w:firstLine="240"/>
              <w:jc w:val="both"/>
              <w:rPr>
                <w:rFonts w:ascii="Book Antiqua" w:hAnsi="Book Antiqua"/>
              </w:rPr>
            </w:pPr>
            <w:r w:rsidRPr="00F05849">
              <w:rPr>
                <w:rFonts w:ascii="Book Antiqua" w:eastAsiaTheme="minorEastAsia" w:hAnsi="Book Antiqua"/>
                <w:lang w:eastAsia="zh-CN"/>
              </w:rPr>
              <w:t>N</w:t>
            </w:r>
            <w:r w:rsidR="004E024A" w:rsidRPr="00F05849">
              <w:rPr>
                <w:rFonts w:ascii="Book Antiqua" w:hAnsi="Book Antiqua"/>
              </w:rPr>
              <w:t>ausea and vomiting</w:t>
            </w:r>
          </w:p>
        </w:tc>
        <w:tc>
          <w:tcPr>
            <w:tcW w:w="5345" w:type="dxa"/>
          </w:tcPr>
          <w:p w14:paraId="7026F3D3" w14:textId="77777777" w:rsidR="00B753A3" w:rsidRPr="00F05849" w:rsidRDefault="004E024A" w:rsidP="00F05849">
            <w:pPr>
              <w:spacing w:line="360" w:lineRule="auto"/>
              <w:jc w:val="both"/>
              <w:rPr>
                <w:rFonts w:ascii="Book Antiqua" w:hAnsi="Book Antiqua"/>
              </w:rPr>
            </w:pPr>
            <w:r w:rsidRPr="00F05849">
              <w:rPr>
                <w:rFonts w:ascii="Book Antiqua" w:hAnsi="Book Antiqua"/>
              </w:rPr>
              <w:t>13 (11.2)</w:t>
            </w:r>
          </w:p>
        </w:tc>
      </w:tr>
      <w:tr w:rsidR="00B753A3" w:rsidRPr="00F05849" w14:paraId="756F6E55" w14:textId="77777777" w:rsidTr="009909E4">
        <w:tc>
          <w:tcPr>
            <w:tcW w:w="4579" w:type="dxa"/>
          </w:tcPr>
          <w:p w14:paraId="34B38CD3" w14:textId="77777777" w:rsidR="00B753A3" w:rsidRPr="00F05849" w:rsidRDefault="007E7DE3" w:rsidP="00F05849">
            <w:pPr>
              <w:spacing w:line="360" w:lineRule="auto"/>
              <w:ind w:firstLineChars="100" w:firstLine="240"/>
              <w:jc w:val="both"/>
              <w:rPr>
                <w:rFonts w:ascii="Book Antiqua" w:hAnsi="Book Antiqua"/>
              </w:rPr>
            </w:pPr>
            <w:r w:rsidRPr="00F05849">
              <w:rPr>
                <w:rFonts w:ascii="Book Antiqua" w:eastAsiaTheme="minorEastAsia" w:hAnsi="Book Antiqua"/>
                <w:lang w:eastAsia="zh-CN"/>
              </w:rPr>
              <w:t>A</w:t>
            </w:r>
            <w:r w:rsidR="004E024A" w:rsidRPr="00F05849">
              <w:rPr>
                <w:rFonts w:ascii="Book Antiqua" w:hAnsi="Book Antiqua"/>
              </w:rPr>
              <w:t>norexia</w:t>
            </w:r>
          </w:p>
        </w:tc>
        <w:tc>
          <w:tcPr>
            <w:tcW w:w="5345" w:type="dxa"/>
          </w:tcPr>
          <w:p w14:paraId="672E473A" w14:textId="77777777" w:rsidR="00B753A3" w:rsidRPr="00F05849" w:rsidRDefault="004E024A" w:rsidP="00F05849">
            <w:pPr>
              <w:spacing w:line="360" w:lineRule="auto"/>
              <w:jc w:val="both"/>
              <w:rPr>
                <w:rFonts w:ascii="Book Antiqua" w:hAnsi="Book Antiqua"/>
              </w:rPr>
            </w:pPr>
            <w:r w:rsidRPr="00F05849">
              <w:rPr>
                <w:rFonts w:ascii="Book Antiqua" w:hAnsi="Book Antiqua"/>
              </w:rPr>
              <w:t>7 (6.0)</w:t>
            </w:r>
          </w:p>
        </w:tc>
      </w:tr>
      <w:tr w:rsidR="00B753A3" w:rsidRPr="00F05849" w14:paraId="0AB11342" w14:textId="77777777" w:rsidTr="009909E4">
        <w:tc>
          <w:tcPr>
            <w:tcW w:w="4579" w:type="dxa"/>
          </w:tcPr>
          <w:p w14:paraId="4EE8B328" w14:textId="77777777" w:rsidR="00B753A3" w:rsidRPr="00F05849" w:rsidRDefault="007E7DE3" w:rsidP="00F05849">
            <w:pPr>
              <w:spacing w:line="360" w:lineRule="auto"/>
              <w:ind w:firstLineChars="100" w:firstLine="240"/>
              <w:jc w:val="both"/>
              <w:rPr>
                <w:rFonts w:ascii="Book Antiqua" w:eastAsiaTheme="minorEastAsia" w:hAnsi="Book Antiqua"/>
                <w:lang w:eastAsia="zh-CN"/>
              </w:rPr>
            </w:pPr>
            <w:r w:rsidRPr="00F05849">
              <w:rPr>
                <w:rFonts w:ascii="Book Antiqua" w:eastAsiaTheme="minorEastAsia" w:hAnsi="Book Antiqua"/>
                <w:lang w:eastAsia="zh-CN"/>
              </w:rPr>
              <w:t>H</w:t>
            </w:r>
            <w:r w:rsidR="00C6241F" w:rsidRPr="00F05849">
              <w:rPr>
                <w:rFonts w:ascii="Book Antiqua" w:hAnsi="Book Antiqua"/>
              </w:rPr>
              <w:t>epatomegaly</w:t>
            </w:r>
          </w:p>
        </w:tc>
        <w:tc>
          <w:tcPr>
            <w:tcW w:w="5345" w:type="dxa"/>
          </w:tcPr>
          <w:p w14:paraId="502DDE2C" w14:textId="77777777" w:rsidR="00B753A3" w:rsidRPr="00F05849" w:rsidRDefault="00C6241F" w:rsidP="00F05849">
            <w:pPr>
              <w:spacing w:line="360" w:lineRule="auto"/>
              <w:jc w:val="both"/>
              <w:rPr>
                <w:rFonts w:ascii="Book Antiqua" w:eastAsiaTheme="minorEastAsia" w:hAnsi="Book Antiqua"/>
                <w:lang w:eastAsia="zh-CN"/>
              </w:rPr>
            </w:pPr>
            <w:r w:rsidRPr="00F05849">
              <w:rPr>
                <w:rFonts w:ascii="Book Antiqua" w:hAnsi="Book Antiqua"/>
              </w:rPr>
              <w:t>53 (45.6)</w:t>
            </w:r>
          </w:p>
        </w:tc>
      </w:tr>
      <w:tr w:rsidR="00C6241F" w:rsidRPr="00F05849" w14:paraId="23F96E5B" w14:textId="77777777" w:rsidTr="009909E4">
        <w:tc>
          <w:tcPr>
            <w:tcW w:w="4579" w:type="dxa"/>
          </w:tcPr>
          <w:p w14:paraId="463C7337" w14:textId="77777777" w:rsidR="00C6241F" w:rsidRPr="00F05849" w:rsidRDefault="00C6241F" w:rsidP="00F05849">
            <w:pPr>
              <w:spacing w:line="360" w:lineRule="auto"/>
              <w:ind w:firstLineChars="100" w:firstLine="240"/>
              <w:jc w:val="both"/>
              <w:rPr>
                <w:rFonts w:ascii="Book Antiqua" w:eastAsiaTheme="minorEastAsia" w:hAnsi="Book Antiqua"/>
                <w:lang w:eastAsia="zh-CN"/>
              </w:rPr>
            </w:pPr>
            <w:r w:rsidRPr="00F05849">
              <w:rPr>
                <w:rFonts w:ascii="Book Antiqua" w:eastAsiaTheme="minorEastAsia" w:hAnsi="Book Antiqua"/>
                <w:lang w:eastAsia="zh-CN"/>
              </w:rPr>
              <w:t>S</w:t>
            </w:r>
            <w:r w:rsidRPr="00F05849">
              <w:rPr>
                <w:rFonts w:ascii="Book Antiqua" w:hAnsi="Book Antiqua"/>
              </w:rPr>
              <w:t>plenomegaly</w:t>
            </w:r>
          </w:p>
        </w:tc>
        <w:tc>
          <w:tcPr>
            <w:tcW w:w="5345" w:type="dxa"/>
          </w:tcPr>
          <w:p w14:paraId="181CCD37" w14:textId="77777777" w:rsidR="00C6241F" w:rsidRPr="00F05849" w:rsidRDefault="00C6241F" w:rsidP="00F05849">
            <w:pPr>
              <w:spacing w:line="360" w:lineRule="auto"/>
              <w:jc w:val="both"/>
              <w:rPr>
                <w:rFonts w:ascii="Book Antiqua" w:hAnsi="Book Antiqua"/>
              </w:rPr>
            </w:pPr>
            <w:r w:rsidRPr="00F05849">
              <w:rPr>
                <w:rFonts w:ascii="Book Antiqua" w:hAnsi="Book Antiqua"/>
              </w:rPr>
              <w:t>9 (7.7)</w:t>
            </w:r>
          </w:p>
        </w:tc>
      </w:tr>
      <w:tr w:rsidR="00B753A3" w:rsidRPr="00F05849" w14:paraId="4B27026E" w14:textId="77777777" w:rsidTr="009909E4">
        <w:tc>
          <w:tcPr>
            <w:tcW w:w="4579" w:type="dxa"/>
          </w:tcPr>
          <w:p w14:paraId="330B5574" w14:textId="77777777" w:rsidR="00B753A3" w:rsidRPr="00F05849" w:rsidRDefault="007E7DE3" w:rsidP="00F05849">
            <w:pPr>
              <w:spacing w:line="360" w:lineRule="auto"/>
              <w:ind w:firstLineChars="100" w:firstLine="240"/>
              <w:jc w:val="both"/>
              <w:rPr>
                <w:rFonts w:ascii="Book Antiqua" w:hAnsi="Book Antiqua"/>
              </w:rPr>
            </w:pPr>
            <w:r w:rsidRPr="00F05849">
              <w:rPr>
                <w:rFonts w:ascii="Book Antiqua" w:eastAsiaTheme="minorEastAsia" w:hAnsi="Book Antiqua"/>
                <w:lang w:eastAsia="zh-CN"/>
              </w:rPr>
              <w:t>A</w:t>
            </w:r>
            <w:r w:rsidR="004E024A" w:rsidRPr="00F05849">
              <w:rPr>
                <w:rFonts w:ascii="Book Antiqua" w:hAnsi="Book Antiqua"/>
              </w:rPr>
              <w:t>symptomatic</w:t>
            </w:r>
          </w:p>
        </w:tc>
        <w:tc>
          <w:tcPr>
            <w:tcW w:w="5345" w:type="dxa"/>
          </w:tcPr>
          <w:p w14:paraId="54DA060D" w14:textId="77777777" w:rsidR="00B753A3" w:rsidRPr="00F05849" w:rsidRDefault="004E024A" w:rsidP="00F05849">
            <w:pPr>
              <w:spacing w:line="360" w:lineRule="auto"/>
              <w:jc w:val="both"/>
              <w:rPr>
                <w:rFonts w:ascii="Book Antiqua" w:hAnsi="Book Antiqua"/>
              </w:rPr>
            </w:pPr>
            <w:r w:rsidRPr="00F05849">
              <w:rPr>
                <w:rFonts w:ascii="Book Antiqua" w:hAnsi="Book Antiqua"/>
              </w:rPr>
              <w:t>14 (12.0)</w:t>
            </w:r>
          </w:p>
        </w:tc>
      </w:tr>
      <w:tr w:rsidR="00B753A3" w:rsidRPr="00F05849" w14:paraId="60AD85B4" w14:textId="77777777" w:rsidTr="009909E4">
        <w:tc>
          <w:tcPr>
            <w:tcW w:w="4579" w:type="dxa"/>
          </w:tcPr>
          <w:p w14:paraId="32950A68" w14:textId="77777777" w:rsidR="00B753A3" w:rsidRPr="00F05849" w:rsidRDefault="004E024A" w:rsidP="00F05849">
            <w:pPr>
              <w:spacing w:line="360" w:lineRule="auto"/>
              <w:jc w:val="both"/>
              <w:rPr>
                <w:rFonts w:ascii="Book Antiqua" w:hAnsi="Book Antiqua"/>
              </w:rPr>
            </w:pPr>
            <w:r w:rsidRPr="00F05849">
              <w:rPr>
                <w:rFonts w:ascii="Book Antiqua" w:hAnsi="Book Antiqua"/>
              </w:rPr>
              <w:t>Lesion</w:t>
            </w:r>
          </w:p>
        </w:tc>
        <w:tc>
          <w:tcPr>
            <w:tcW w:w="5345" w:type="dxa"/>
          </w:tcPr>
          <w:p w14:paraId="1ABD0675" w14:textId="77777777" w:rsidR="00B753A3" w:rsidRPr="00F05849" w:rsidRDefault="00B753A3" w:rsidP="00F05849">
            <w:pPr>
              <w:spacing w:line="360" w:lineRule="auto"/>
              <w:jc w:val="both"/>
              <w:rPr>
                <w:rFonts w:ascii="Book Antiqua" w:hAnsi="Book Antiqua"/>
              </w:rPr>
            </w:pPr>
          </w:p>
        </w:tc>
      </w:tr>
      <w:tr w:rsidR="00B753A3" w:rsidRPr="00F05849" w14:paraId="1689509B" w14:textId="77777777" w:rsidTr="009909E4">
        <w:tc>
          <w:tcPr>
            <w:tcW w:w="4579" w:type="dxa"/>
          </w:tcPr>
          <w:p w14:paraId="7BEF2400" w14:textId="77777777" w:rsidR="00B753A3" w:rsidRPr="00F05849" w:rsidRDefault="007E7DE3" w:rsidP="00F05849">
            <w:pPr>
              <w:tabs>
                <w:tab w:val="center" w:pos="2022"/>
              </w:tabs>
              <w:spacing w:line="360" w:lineRule="auto"/>
              <w:ind w:firstLineChars="100" w:firstLine="240"/>
              <w:jc w:val="both"/>
              <w:rPr>
                <w:rFonts w:ascii="Book Antiqua" w:hAnsi="Book Antiqua"/>
              </w:rPr>
            </w:pPr>
            <w:r w:rsidRPr="00F05849">
              <w:rPr>
                <w:rFonts w:ascii="Book Antiqua" w:eastAsiaTheme="minorEastAsia" w:hAnsi="Book Antiqua"/>
                <w:lang w:eastAsia="zh-CN"/>
              </w:rPr>
              <w:t>S</w:t>
            </w:r>
            <w:r w:rsidR="004E024A" w:rsidRPr="00F05849">
              <w:rPr>
                <w:rFonts w:ascii="Book Antiqua" w:hAnsi="Book Antiqua"/>
              </w:rPr>
              <w:t>ingle</w:t>
            </w:r>
            <w:r w:rsidR="004E024A" w:rsidRPr="00F05849">
              <w:rPr>
                <w:rFonts w:ascii="Book Antiqua" w:hAnsi="Book Antiqua"/>
                <w:lang w:eastAsia="zh-CN"/>
              </w:rPr>
              <w:t>/</w:t>
            </w:r>
            <w:r w:rsidR="004E024A" w:rsidRPr="00F05849">
              <w:rPr>
                <w:rFonts w:ascii="Book Antiqua" w:hAnsi="Book Antiqua"/>
              </w:rPr>
              <w:t>multiple</w:t>
            </w:r>
            <w:r w:rsidR="004E024A" w:rsidRPr="00F05849">
              <w:rPr>
                <w:rFonts w:ascii="Book Antiqua" w:hAnsi="Book Antiqua"/>
                <w:lang w:eastAsia="zh-CN"/>
              </w:rPr>
              <w:t>/</w:t>
            </w:r>
            <w:r w:rsidR="004E024A" w:rsidRPr="00F05849">
              <w:rPr>
                <w:rFonts w:ascii="Book Antiqua" w:hAnsi="Book Antiqua"/>
              </w:rPr>
              <w:t>diffused</w:t>
            </w:r>
            <w:r w:rsidR="004E024A" w:rsidRPr="00F05849">
              <w:rPr>
                <w:rFonts w:ascii="Book Antiqua" w:hAnsi="Book Antiqua"/>
                <w:lang w:eastAsia="zh-CN"/>
              </w:rPr>
              <w:t>/</w:t>
            </w:r>
            <w:r w:rsidR="004E024A" w:rsidRPr="00F05849">
              <w:rPr>
                <w:rFonts w:ascii="Book Antiqua" w:hAnsi="Book Antiqua"/>
              </w:rPr>
              <w:t>bulky</w:t>
            </w:r>
          </w:p>
        </w:tc>
        <w:tc>
          <w:tcPr>
            <w:tcW w:w="5345" w:type="dxa"/>
          </w:tcPr>
          <w:p w14:paraId="20451D7F" w14:textId="77777777" w:rsidR="00B753A3" w:rsidRPr="00F05849" w:rsidRDefault="004E024A" w:rsidP="00F05849">
            <w:pPr>
              <w:spacing w:line="360" w:lineRule="auto"/>
              <w:jc w:val="both"/>
              <w:rPr>
                <w:rFonts w:ascii="Book Antiqua" w:hAnsi="Book Antiqua"/>
              </w:rPr>
            </w:pPr>
            <w:r w:rsidRPr="00F05849">
              <w:rPr>
                <w:rFonts w:ascii="Book Antiqua" w:hAnsi="Book Antiqua"/>
              </w:rPr>
              <w:t>58 (50.0)</w:t>
            </w:r>
            <w:r w:rsidRPr="00F05849">
              <w:rPr>
                <w:rFonts w:ascii="Book Antiqua" w:hAnsi="Book Antiqua"/>
                <w:lang w:eastAsia="zh-CN"/>
              </w:rPr>
              <w:t>/</w:t>
            </w:r>
            <w:r w:rsidRPr="00F05849">
              <w:rPr>
                <w:rFonts w:ascii="Book Antiqua" w:hAnsi="Book Antiqua"/>
              </w:rPr>
              <w:t>23 (19.8)</w:t>
            </w:r>
            <w:r w:rsidRPr="00F05849">
              <w:rPr>
                <w:rFonts w:ascii="Book Antiqua" w:hAnsi="Book Antiqua"/>
                <w:lang w:eastAsia="zh-CN"/>
              </w:rPr>
              <w:t>/</w:t>
            </w:r>
            <w:r w:rsidRPr="00F05849">
              <w:rPr>
                <w:rFonts w:ascii="Book Antiqua" w:hAnsi="Book Antiqua"/>
              </w:rPr>
              <w:t>33 (28.4)</w:t>
            </w:r>
            <w:r w:rsidRPr="00F05849">
              <w:rPr>
                <w:rFonts w:ascii="Book Antiqua" w:hAnsi="Book Antiqua"/>
                <w:lang w:eastAsia="zh-CN"/>
              </w:rPr>
              <w:t>/</w:t>
            </w:r>
            <w:r w:rsidRPr="00F05849">
              <w:rPr>
                <w:rFonts w:ascii="Book Antiqua" w:hAnsi="Book Antiqua"/>
              </w:rPr>
              <w:t>29 (25.0)</w:t>
            </w:r>
          </w:p>
        </w:tc>
      </w:tr>
      <w:tr w:rsidR="00B753A3" w:rsidRPr="00F05849" w14:paraId="7D8F5B1B" w14:textId="77777777" w:rsidTr="009909E4">
        <w:tc>
          <w:tcPr>
            <w:tcW w:w="4579" w:type="dxa"/>
          </w:tcPr>
          <w:p w14:paraId="2CE5F804" w14:textId="77777777" w:rsidR="00B753A3" w:rsidRPr="00F05849" w:rsidRDefault="004E024A" w:rsidP="00F05849">
            <w:pPr>
              <w:spacing w:line="360" w:lineRule="auto"/>
              <w:jc w:val="both"/>
              <w:rPr>
                <w:rFonts w:ascii="Book Antiqua" w:hAnsi="Book Antiqua"/>
              </w:rPr>
            </w:pPr>
            <w:r w:rsidRPr="00F05849">
              <w:rPr>
                <w:rFonts w:ascii="Book Antiqua" w:hAnsi="Book Antiqua"/>
              </w:rPr>
              <w:t>Lactate dehydrogenase</w:t>
            </w:r>
          </w:p>
        </w:tc>
        <w:tc>
          <w:tcPr>
            <w:tcW w:w="5345" w:type="dxa"/>
          </w:tcPr>
          <w:p w14:paraId="0D6883A7" w14:textId="77777777" w:rsidR="00B753A3" w:rsidRPr="00F05849" w:rsidRDefault="00B753A3" w:rsidP="00F05849">
            <w:pPr>
              <w:spacing w:line="360" w:lineRule="auto"/>
              <w:jc w:val="both"/>
              <w:rPr>
                <w:rFonts w:ascii="Book Antiqua" w:hAnsi="Book Antiqua"/>
              </w:rPr>
            </w:pPr>
          </w:p>
        </w:tc>
      </w:tr>
      <w:tr w:rsidR="00B753A3" w:rsidRPr="00F05849" w14:paraId="1586443D" w14:textId="77777777" w:rsidTr="009909E4">
        <w:tc>
          <w:tcPr>
            <w:tcW w:w="4579" w:type="dxa"/>
          </w:tcPr>
          <w:p w14:paraId="7FA718E9" w14:textId="77777777" w:rsidR="00B753A3" w:rsidRPr="00F05849" w:rsidRDefault="007E7DE3" w:rsidP="00F05849">
            <w:pPr>
              <w:spacing w:line="360" w:lineRule="auto"/>
              <w:ind w:firstLineChars="100" w:firstLine="240"/>
              <w:jc w:val="both"/>
              <w:rPr>
                <w:rFonts w:ascii="Book Antiqua" w:hAnsi="Book Antiqua"/>
              </w:rPr>
            </w:pPr>
            <w:r w:rsidRPr="00F05849">
              <w:rPr>
                <w:rFonts w:ascii="Book Antiqua" w:eastAsiaTheme="minorEastAsia" w:hAnsi="Book Antiqua"/>
                <w:lang w:eastAsia="zh-CN"/>
              </w:rPr>
              <w:t>E</w:t>
            </w:r>
            <w:r w:rsidR="004E024A" w:rsidRPr="00F05849">
              <w:rPr>
                <w:rFonts w:ascii="Book Antiqua" w:hAnsi="Book Antiqua"/>
              </w:rPr>
              <w:t>levated/normal</w:t>
            </w:r>
          </w:p>
        </w:tc>
        <w:tc>
          <w:tcPr>
            <w:tcW w:w="5345" w:type="dxa"/>
          </w:tcPr>
          <w:p w14:paraId="48739775" w14:textId="77777777" w:rsidR="00B753A3" w:rsidRPr="00F05849" w:rsidRDefault="004E024A" w:rsidP="00F05849">
            <w:pPr>
              <w:spacing w:line="360" w:lineRule="auto"/>
              <w:jc w:val="both"/>
              <w:rPr>
                <w:rFonts w:ascii="Book Antiqua" w:hAnsi="Book Antiqua"/>
              </w:rPr>
            </w:pPr>
            <w:r w:rsidRPr="00F05849">
              <w:rPr>
                <w:rFonts w:ascii="Book Antiqua" w:hAnsi="Book Antiqua"/>
              </w:rPr>
              <w:t>55 (47.4)/58 (52.6)</w:t>
            </w:r>
          </w:p>
        </w:tc>
      </w:tr>
      <w:tr w:rsidR="00B753A3" w:rsidRPr="00F05849" w14:paraId="00AE00FA" w14:textId="77777777" w:rsidTr="009909E4">
        <w:tc>
          <w:tcPr>
            <w:tcW w:w="4579" w:type="dxa"/>
          </w:tcPr>
          <w:p w14:paraId="5AF49EBE" w14:textId="77777777" w:rsidR="00B753A3" w:rsidRPr="00F05849" w:rsidRDefault="004E024A" w:rsidP="00F05849">
            <w:pPr>
              <w:spacing w:line="360" w:lineRule="auto"/>
              <w:jc w:val="both"/>
              <w:rPr>
                <w:rFonts w:ascii="Book Antiqua" w:hAnsi="Book Antiqua"/>
              </w:rPr>
            </w:pPr>
            <w:r w:rsidRPr="00F05849">
              <w:rPr>
                <w:rFonts w:ascii="Book Antiqua" w:hAnsi="Book Antiqua"/>
              </w:rPr>
              <w:t>B symptoms</w:t>
            </w:r>
          </w:p>
        </w:tc>
        <w:tc>
          <w:tcPr>
            <w:tcW w:w="5345" w:type="dxa"/>
          </w:tcPr>
          <w:p w14:paraId="757ABCE8" w14:textId="77777777" w:rsidR="00B753A3" w:rsidRPr="00F05849" w:rsidRDefault="00B753A3" w:rsidP="00F05849">
            <w:pPr>
              <w:spacing w:line="360" w:lineRule="auto"/>
              <w:jc w:val="both"/>
              <w:rPr>
                <w:rFonts w:ascii="Book Antiqua" w:hAnsi="Book Antiqua"/>
              </w:rPr>
            </w:pPr>
          </w:p>
        </w:tc>
      </w:tr>
      <w:tr w:rsidR="00B753A3" w:rsidRPr="00F05849" w14:paraId="11F39F8E" w14:textId="77777777" w:rsidTr="009909E4">
        <w:tc>
          <w:tcPr>
            <w:tcW w:w="4579" w:type="dxa"/>
          </w:tcPr>
          <w:p w14:paraId="2E68317E" w14:textId="77777777" w:rsidR="00B753A3" w:rsidRPr="00F05849" w:rsidRDefault="007E7DE3" w:rsidP="00F05849">
            <w:pPr>
              <w:spacing w:line="360" w:lineRule="auto"/>
              <w:ind w:firstLineChars="100" w:firstLine="240"/>
              <w:jc w:val="both"/>
              <w:rPr>
                <w:rFonts w:ascii="Book Antiqua" w:hAnsi="Book Antiqua"/>
              </w:rPr>
            </w:pPr>
            <w:r w:rsidRPr="00F05849">
              <w:rPr>
                <w:rFonts w:ascii="Book Antiqua" w:eastAsiaTheme="minorEastAsia" w:hAnsi="Book Antiqua"/>
                <w:lang w:eastAsia="zh-CN"/>
              </w:rPr>
              <w:t>L</w:t>
            </w:r>
            <w:r w:rsidR="004E024A" w:rsidRPr="00F05849">
              <w:rPr>
                <w:rFonts w:ascii="Book Antiqua" w:hAnsi="Book Antiqua"/>
              </w:rPr>
              <w:t>oss of weight</w:t>
            </w:r>
            <w:r w:rsidR="004E024A" w:rsidRPr="00F05849">
              <w:rPr>
                <w:rFonts w:ascii="Book Antiqua" w:hAnsi="Book Antiqua"/>
                <w:lang w:eastAsia="zh-CN"/>
              </w:rPr>
              <w:t>/fever/night sweat</w:t>
            </w:r>
          </w:p>
        </w:tc>
        <w:tc>
          <w:tcPr>
            <w:tcW w:w="5345" w:type="dxa"/>
          </w:tcPr>
          <w:p w14:paraId="6E3F6ADD" w14:textId="77777777" w:rsidR="00B753A3" w:rsidRPr="00F05849" w:rsidRDefault="004E024A" w:rsidP="00F05849">
            <w:pPr>
              <w:spacing w:line="360" w:lineRule="auto"/>
              <w:jc w:val="both"/>
              <w:rPr>
                <w:rFonts w:ascii="Book Antiqua" w:hAnsi="Book Antiqua"/>
              </w:rPr>
            </w:pPr>
            <w:r w:rsidRPr="00F05849">
              <w:rPr>
                <w:rFonts w:ascii="Book Antiqua" w:hAnsi="Book Antiqua"/>
              </w:rPr>
              <w:t>39 (33.6)</w:t>
            </w:r>
            <w:r w:rsidRPr="00F05849">
              <w:rPr>
                <w:rFonts w:ascii="Book Antiqua" w:hAnsi="Book Antiqua"/>
                <w:lang w:eastAsia="zh-CN"/>
              </w:rPr>
              <w:t>/</w:t>
            </w:r>
            <w:r w:rsidRPr="00F05849">
              <w:rPr>
                <w:rFonts w:ascii="Book Antiqua" w:hAnsi="Book Antiqua"/>
              </w:rPr>
              <w:t>36 (31.0)</w:t>
            </w:r>
            <w:r w:rsidRPr="00F05849">
              <w:rPr>
                <w:rFonts w:ascii="Book Antiqua" w:hAnsi="Book Antiqua"/>
                <w:lang w:eastAsia="zh-CN"/>
              </w:rPr>
              <w:t>/</w:t>
            </w:r>
            <w:r w:rsidRPr="00F05849">
              <w:rPr>
                <w:rFonts w:ascii="Book Antiqua" w:hAnsi="Book Antiqua"/>
              </w:rPr>
              <w:t>9 (7.7)</w:t>
            </w:r>
          </w:p>
        </w:tc>
      </w:tr>
      <w:tr w:rsidR="00B753A3" w:rsidRPr="00F05849" w14:paraId="6487BA57" w14:textId="77777777" w:rsidTr="009909E4">
        <w:tc>
          <w:tcPr>
            <w:tcW w:w="4579" w:type="dxa"/>
          </w:tcPr>
          <w:p w14:paraId="4A3CBED0" w14:textId="77777777" w:rsidR="00B753A3" w:rsidRPr="00F05849" w:rsidRDefault="004E024A" w:rsidP="00F05849">
            <w:pPr>
              <w:spacing w:line="360" w:lineRule="auto"/>
              <w:jc w:val="both"/>
              <w:rPr>
                <w:rFonts w:ascii="Book Antiqua" w:hAnsi="Book Antiqua"/>
              </w:rPr>
            </w:pPr>
            <w:r w:rsidRPr="00F05849">
              <w:rPr>
                <w:rFonts w:ascii="Book Antiqua" w:hAnsi="Book Antiqua"/>
              </w:rPr>
              <w:t>Infection</w:t>
            </w:r>
          </w:p>
        </w:tc>
        <w:tc>
          <w:tcPr>
            <w:tcW w:w="5345" w:type="dxa"/>
          </w:tcPr>
          <w:p w14:paraId="1770FC32" w14:textId="77777777" w:rsidR="00B753A3" w:rsidRPr="00F05849" w:rsidRDefault="00B753A3" w:rsidP="00F05849">
            <w:pPr>
              <w:spacing w:line="360" w:lineRule="auto"/>
              <w:jc w:val="both"/>
              <w:rPr>
                <w:rFonts w:ascii="Book Antiqua" w:hAnsi="Book Antiqua"/>
              </w:rPr>
            </w:pPr>
          </w:p>
        </w:tc>
      </w:tr>
      <w:tr w:rsidR="00B753A3" w:rsidRPr="00F05849" w14:paraId="460A46E2" w14:textId="77777777" w:rsidTr="009909E4">
        <w:tc>
          <w:tcPr>
            <w:tcW w:w="4579" w:type="dxa"/>
          </w:tcPr>
          <w:p w14:paraId="460493F1" w14:textId="77777777" w:rsidR="00B753A3" w:rsidRPr="00F05849" w:rsidRDefault="004E024A" w:rsidP="00F05849">
            <w:pPr>
              <w:spacing w:line="360" w:lineRule="auto"/>
              <w:ind w:firstLineChars="100" w:firstLine="240"/>
              <w:jc w:val="both"/>
              <w:rPr>
                <w:rFonts w:ascii="Book Antiqua" w:hAnsi="Book Antiqua"/>
              </w:rPr>
            </w:pPr>
            <w:r w:rsidRPr="00F05849">
              <w:rPr>
                <w:rFonts w:ascii="Book Antiqua" w:hAnsi="Book Antiqua"/>
              </w:rPr>
              <w:t>HBV</w:t>
            </w:r>
            <w:r w:rsidRPr="00F05849">
              <w:rPr>
                <w:rFonts w:ascii="Book Antiqua" w:hAnsi="Book Antiqua"/>
                <w:lang w:eastAsia="zh-CN"/>
              </w:rPr>
              <w:t>/HCV/EBV</w:t>
            </w:r>
          </w:p>
        </w:tc>
        <w:tc>
          <w:tcPr>
            <w:tcW w:w="5345" w:type="dxa"/>
          </w:tcPr>
          <w:p w14:paraId="38AC5373" w14:textId="77777777" w:rsidR="00B753A3" w:rsidRPr="00F05849" w:rsidRDefault="004E024A" w:rsidP="00F05849">
            <w:pPr>
              <w:spacing w:line="360" w:lineRule="auto"/>
              <w:jc w:val="both"/>
              <w:rPr>
                <w:rFonts w:ascii="Book Antiqua" w:hAnsi="Book Antiqua"/>
              </w:rPr>
            </w:pPr>
            <w:r w:rsidRPr="00F05849">
              <w:rPr>
                <w:rFonts w:ascii="Book Antiqua" w:hAnsi="Book Antiqua"/>
              </w:rPr>
              <w:t>15 (12.9)</w:t>
            </w:r>
            <w:r w:rsidRPr="00F05849">
              <w:rPr>
                <w:rFonts w:ascii="Book Antiqua" w:hAnsi="Book Antiqua"/>
                <w:lang w:eastAsia="zh-CN"/>
              </w:rPr>
              <w:t>/</w:t>
            </w:r>
            <w:r w:rsidRPr="00F05849">
              <w:rPr>
                <w:rFonts w:ascii="Book Antiqua" w:hAnsi="Book Antiqua"/>
              </w:rPr>
              <w:t>12 (10.3)</w:t>
            </w:r>
            <w:r w:rsidRPr="00F05849">
              <w:rPr>
                <w:rFonts w:ascii="Book Antiqua" w:hAnsi="Book Antiqua"/>
                <w:lang w:eastAsia="zh-CN"/>
              </w:rPr>
              <w:t>/</w:t>
            </w:r>
            <w:r w:rsidRPr="00F05849">
              <w:rPr>
                <w:rFonts w:ascii="Book Antiqua" w:hAnsi="Book Antiqua"/>
              </w:rPr>
              <w:t>9 (7.7)</w:t>
            </w:r>
          </w:p>
        </w:tc>
      </w:tr>
      <w:tr w:rsidR="00B753A3" w:rsidRPr="00F05849" w14:paraId="55CCC677" w14:textId="77777777" w:rsidTr="009909E4">
        <w:tc>
          <w:tcPr>
            <w:tcW w:w="4579" w:type="dxa"/>
          </w:tcPr>
          <w:p w14:paraId="134E195B" w14:textId="77777777" w:rsidR="00B753A3" w:rsidRPr="00F05849" w:rsidRDefault="004E024A" w:rsidP="00F05849">
            <w:pPr>
              <w:spacing w:line="360" w:lineRule="auto"/>
              <w:jc w:val="both"/>
              <w:rPr>
                <w:rFonts w:ascii="Book Antiqua" w:hAnsi="Book Antiqua"/>
              </w:rPr>
            </w:pPr>
            <w:r w:rsidRPr="00F05849">
              <w:rPr>
                <w:rFonts w:ascii="Book Antiqua" w:hAnsi="Book Antiqua"/>
              </w:rPr>
              <w:t>Immunosuppressive status</w:t>
            </w:r>
          </w:p>
        </w:tc>
        <w:tc>
          <w:tcPr>
            <w:tcW w:w="5345" w:type="dxa"/>
          </w:tcPr>
          <w:p w14:paraId="362F75F3" w14:textId="77777777" w:rsidR="00B753A3" w:rsidRPr="00F05849" w:rsidRDefault="00B753A3" w:rsidP="00F05849">
            <w:pPr>
              <w:spacing w:line="360" w:lineRule="auto"/>
              <w:jc w:val="both"/>
              <w:rPr>
                <w:rFonts w:ascii="Book Antiqua" w:hAnsi="Book Antiqua"/>
              </w:rPr>
            </w:pPr>
          </w:p>
        </w:tc>
      </w:tr>
      <w:tr w:rsidR="00B753A3" w:rsidRPr="00F05849" w14:paraId="184428D7" w14:textId="77777777" w:rsidTr="009909E4">
        <w:tc>
          <w:tcPr>
            <w:tcW w:w="4579" w:type="dxa"/>
          </w:tcPr>
          <w:p w14:paraId="2BE69F3E" w14:textId="77777777" w:rsidR="00B753A3" w:rsidRPr="00F05849" w:rsidRDefault="007E7DE3" w:rsidP="00F05849">
            <w:pPr>
              <w:spacing w:line="360" w:lineRule="auto"/>
              <w:ind w:firstLineChars="100" w:firstLine="240"/>
              <w:jc w:val="both"/>
              <w:rPr>
                <w:rFonts w:ascii="Book Antiqua" w:eastAsiaTheme="minorEastAsia" w:hAnsi="Book Antiqua"/>
                <w:lang w:eastAsia="zh-CN"/>
              </w:rPr>
            </w:pPr>
            <w:r w:rsidRPr="00F05849">
              <w:rPr>
                <w:rFonts w:ascii="Book Antiqua" w:eastAsiaTheme="minorEastAsia" w:hAnsi="Book Antiqua"/>
                <w:lang w:eastAsia="zh-CN"/>
              </w:rPr>
              <w:t>A</w:t>
            </w:r>
            <w:r w:rsidRPr="00F05849">
              <w:rPr>
                <w:rFonts w:ascii="Book Antiqua" w:hAnsi="Book Antiqua"/>
              </w:rPr>
              <w:t>utoimmune disease</w:t>
            </w:r>
          </w:p>
        </w:tc>
        <w:tc>
          <w:tcPr>
            <w:tcW w:w="5345" w:type="dxa"/>
          </w:tcPr>
          <w:p w14:paraId="4977E976" w14:textId="77777777" w:rsidR="00B753A3" w:rsidRPr="00F05849" w:rsidRDefault="007E7DE3" w:rsidP="00F05849">
            <w:pPr>
              <w:spacing w:line="360" w:lineRule="auto"/>
              <w:jc w:val="both"/>
              <w:rPr>
                <w:rFonts w:ascii="Book Antiqua" w:eastAsiaTheme="minorEastAsia" w:hAnsi="Book Antiqua"/>
                <w:lang w:eastAsia="zh-CN"/>
              </w:rPr>
            </w:pPr>
            <w:r w:rsidRPr="00F05849">
              <w:rPr>
                <w:rFonts w:ascii="Book Antiqua" w:hAnsi="Book Antiqua"/>
              </w:rPr>
              <w:t>13 (11.2)</w:t>
            </w:r>
          </w:p>
        </w:tc>
      </w:tr>
      <w:tr w:rsidR="007E7DE3" w:rsidRPr="00F05849" w14:paraId="65062AF4" w14:textId="77777777" w:rsidTr="009909E4">
        <w:tc>
          <w:tcPr>
            <w:tcW w:w="4579" w:type="dxa"/>
          </w:tcPr>
          <w:p w14:paraId="09DF72D6" w14:textId="77777777" w:rsidR="007E7DE3" w:rsidRPr="00F05849" w:rsidRDefault="007E7DE3" w:rsidP="00F05849">
            <w:pPr>
              <w:spacing w:line="360" w:lineRule="auto"/>
              <w:ind w:firstLineChars="100" w:firstLine="240"/>
              <w:jc w:val="both"/>
              <w:rPr>
                <w:rFonts w:ascii="Book Antiqua" w:hAnsi="Book Antiqua"/>
              </w:rPr>
            </w:pPr>
            <w:r w:rsidRPr="00F05849">
              <w:rPr>
                <w:rFonts w:ascii="Book Antiqua" w:hAnsi="Book Antiqua"/>
              </w:rPr>
              <w:t>Rheumatic Arthritis</w:t>
            </w:r>
          </w:p>
        </w:tc>
        <w:tc>
          <w:tcPr>
            <w:tcW w:w="5345" w:type="dxa"/>
          </w:tcPr>
          <w:p w14:paraId="5C452E18" w14:textId="77777777" w:rsidR="007E7DE3" w:rsidRPr="00F05849" w:rsidRDefault="007E7DE3" w:rsidP="00F05849">
            <w:pPr>
              <w:spacing w:line="360" w:lineRule="auto"/>
              <w:jc w:val="both"/>
              <w:rPr>
                <w:rFonts w:ascii="Book Antiqua" w:hAnsi="Book Antiqua"/>
              </w:rPr>
            </w:pPr>
            <w:r w:rsidRPr="00F05849">
              <w:rPr>
                <w:rFonts w:ascii="Book Antiqua" w:hAnsi="Book Antiqua"/>
              </w:rPr>
              <w:t>7 (6.0)</w:t>
            </w:r>
          </w:p>
        </w:tc>
      </w:tr>
      <w:tr w:rsidR="00B753A3" w:rsidRPr="00F05849" w14:paraId="2A62C4E2" w14:textId="77777777" w:rsidTr="009909E4">
        <w:tc>
          <w:tcPr>
            <w:tcW w:w="4579" w:type="dxa"/>
          </w:tcPr>
          <w:p w14:paraId="38AAC37C" w14:textId="77777777" w:rsidR="00B753A3" w:rsidRPr="00F05849" w:rsidRDefault="004E024A" w:rsidP="00F05849">
            <w:pPr>
              <w:spacing w:line="360" w:lineRule="auto"/>
              <w:ind w:firstLineChars="100" w:firstLine="240"/>
              <w:jc w:val="both"/>
              <w:rPr>
                <w:rFonts w:ascii="Book Antiqua" w:hAnsi="Book Antiqua"/>
              </w:rPr>
            </w:pPr>
            <w:r w:rsidRPr="00F05849">
              <w:rPr>
                <w:rFonts w:ascii="Book Antiqua" w:hAnsi="Book Antiqua"/>
              </w:rPr>
              <w:lastRenderedPageBreak/>
              <w:t>HIV</w:t>
            </w:r>
          </w:p>
        </w:tc>
        <w:tc>
          <w:tcPr>
            <w:tcW w:w="5345" w:type="dxa"/>
          </w:tcPr>
          <w:p w14:paraId="0A1A34A8" w14:textId="77777777" w:rsidR="00B753A3" w:rsidRPr="00F05849" w:rsidRDefault="004E024A" w:rsidP="00F05849">
            <w:pPr>
              <w:spacing w:line="360" w:lineRule="auto"/>
              <w:jc w:val="both"/>
              <w:rPr>
                <w:rFonts w:ascii="Book Antiqua" w:hAnsi="Book Antiqua"/>
              </w:rPr>
            </w:pPr>
            <w:r w:rsidRPr="00F05849">
              <w:rPr>
                <w:rFonts w:ascii="Book Antiqua" w:hAnsi="Book Antiqua"/>
              </w:rPr>
              <w:t>7 (6.0)</w:t>
            </w:r>
          </w:p>
        </w:tc>
      </w:tr>
      <w:tr w:rsidR="00B753A3" w:rsidRPr="00F05849" w14:paraId="73443326" w14:textId="77777777" w:rsidTr="009909E4">
        <w:tc>
          <w:tcPr>
            <w:tcW w:w="4579" w:type="dxa"/>
          </w:tcPr>
          <w:p w14:paraId="2A27E041" w14:textId="77777777" w:rsidR="00B753A3" w:rsidRPr="00F05849" w:rsidRDefault="004E024A" w:rsidP="00F05849">
            <w:pPr>
              <w:spacing w:line="360" w:lineRule="auto"/>
              <w:jc w:val="both"/>
              <w:rPr>
                <w:rFonts w:ascii="Book Antiqua" w:hAnsi="Book Antiqua"/>
              </w:rPr>
            </w:pPr>
            <w:r w:rsidRPr="00F05849">
              <w:rPr>
                <w:rFonts w:ascii="Book Antiqua" w:hAnsi="Book Antiqua"/>
              </w:rPr>
              <w:t>Differential diagnosis</w:t>
            </w:r>
          </w:p>
        </w:tc>
        <w:tc>
          <w:tcPr>
            <w:tcW w:w="5345" w:type="dxa"/>
          </w:tcPr>
          <w:p w14:paraId="56D2E265" w14:textId="77777777" w:rsidR="00B753A3" w:rsidRPr="00F05849" w:rsidRDefault="00B753A3" w:rsidP="00F05849">
            <w:pPr>
              <w:spacing w:line="360" w:lineRule="auto"/>
              <w:jc w:val="both"/>
              <w:rPr>
                <w:rFonts w:ascii="Book Antiqua" w:hAnsi="Book Antiqua"/>
              </w:rPr>
            </w:pPr>
          </w:p>
        </w:tc>
      </w:tr>
      <w:tr w:rsidR="00B753A3" w:rsidRPr="00F05849" w14:paraId="261399B7" w14:textId="77777777" w:rsidTr="009909E4">
        <w:tc>
          <w:tcPr>
            <w:tcW w:w="4579" w:type="dxa"/>
          </w:tcPr>
          <w:p w14:paraId="1A6B3FAE" w14:textId="77777777" w:rsidR="00B753A3" w:rsidRPr="00F05849" w:rsidRDefault="004E024A" w:rsidP="00F05849">
            <w:pPr>
              <w:spacing w:line="360" w:lineRule="auto"/>
              <w:ind w:firstLineChars="100" w:firstLine="240"/>
              <w:jc w:val="both"/>
              <w:rPr>
                <w:rFonts w:ascii="Book Antiqua" w:hAnsi="Book Antiqua"/>
              </w:rPr>
            </w:pPr>
            <w:r w:rsidRPr="00F05849">
              <w:rPr>
                <w:rFonts w:ascii="Book Antiqua" w:hAnsi="Book Antiqua"/>
              </w:rPr>
              <w:t>HCC</w:t>
            </w:r>
          </w:p>
        </w:tc>
        <w:tc>
          <w:tcPr>
            <w:tcW w:w="5345" w:type="dxa"/>
          </w:tcPr>
          <w:p w14:paraId="1F76A7E4" w14:textId="77777777" w:rsidR="00B753A3" w:rsidRPr="00F05849" w:rsidRDefault="004E024A" w:rsidP="00F05849">
            <w:pPr>
              <w:spacing w:line="360" w:lineRule="auto"/>
              <w:jc w:val="both"/>
              <w:rPr>
                <w:rFonts w:ascii="Book Antiqua" w:hAnsi="Book Antiqua"/>
              </w:rPr>
            </w:pPr>
            <w:r w:rsidRPr="00F05849">
              <w:rPr>
                <w:rFonts w:ascii="Book Antiqua" w:hAnsi="Book Antiqua"/>
              </w:rPr>
              <w:t>21 (18.1)</w:t>
            </w:r>
          </w:p>
        </w:tc>
      </w:tr>
      <w:tr w:rsidR="00B753A3" w:rsidRPr="00F05849" w14:paraId="7D667687" w14:textId="77777777" w:rsidTr="009909E4">
        <w:tc>
          <w:tcPr>
            <w:tcW w:w="4579" w:type="dxa"/>
          </w:tcPr>
          <w:p w14:paraId="58FCCAAF" w14:textId="77777777" w:rsidR="00B753A3" w:rsidRPr="00F05849" w:rsidRDefault="007E7DE3" w:rsidP="00F05849">
            <w:pPr>
              <w:spacing w:line="360" w:lineRule="auto"/>
              <w:ind w:firstLineChars="100" w:firstLine="240"/>
              <w:jc w:val="both"/>
              <w:rPr>
                <w:rFonts w:ascii="Book Antiqua" w:hAnsi="Book Antiqua"/>
              </w:rPr>
            </w:pPr>
            <w:r w:rsidRPr="00F05849">
              <w:rPr>
                <w:rFonts w:ascii="Book Antiqua" w:eastAsiaTheme="minorEastAsia" w:hAnsi="Book Antiqua"/>
                <w:lang w:eastAsia="zh-CN"/>
              </w:rPr>
              <w:t>M</w:t>
            </w:r>
            <w:r w:rsidR="004E024A" w:rsidRPr="00F05849">
              <w:rPr>
                <w:rFonts w:ascii="Book Antiqua" w:hAnsi="Book Antiqua"/>
              </w:rPr>
              <w:t>etastasis</w:t>
            </w:r>
          </w:p>
        </w:tc>
        <w:tc>
          <w:tcPr>
            <w:tcW w:w="5345" w:type="dxa"/>
          </w:tcPr>
          <w:p w14:paraId="74F8872B" w14:textId="77777777" w:rsidR="00B753A3" w:rsidRPr="00F05849" w:rsidRDefault="004E024A" w:rsidP="00F05849">
            <w:pPr>
              <w:spacing w:line="360" w:lineRule="auto"/>
              <w:jc w:val="both"/>
              <w:rPr>
                <w:rFonts w:ascii="Book Antiqua" w:hAnsi="Book Antiqua"/>
              </w:rPr>
            </w:pPr>
            <w:r w:rsidRPr="00F05849">
              <w:rPr>
                <w:rFonts w:ascii="Book Antiqua" w:hAnsi="Book Antiqua"/>
              </w:rPr>
              <w:t>18 (15.5)</w:t>
            </w:r>
          </w:p>
        </w:tc>
      </w:tr>
      <w:tr w:rsidR="00B753A3" w:rsidRPr="00F05849" w14:paraId="79DA7C72" w14:textId="77777777" w:rsidTr="009909E4">
        <w:tc>
          <w:tcPr>
            <w:tcW w:w="4579" w:type="dxa"/>
          </w:tcPr>
          <w:p w14:paraId="5EDE0743" w14:textId="77777777" w:rsidR="00B753A3" w:rsidRPr="00F05849" w:rsidRDefault="007E7DE3" w:rsidP="00F05849">
            <w:pPr>
              <w:spacing w:line="360" w:lineRule="auto"/>
              <w:ind w:firstLineChars="100" w:firstLine="240"/>
              <w:jc w:val="both"/>
              <w:rPr>
                <w:rFonts w:ascii="Book Antiqua" w:hAnsi="Book Antiqua"/>
              </w:rPr>
            </w:pPr>
            <w:r w:rsidRPr="00F05849">
              <w:rPr>
                <w:rFonts w:ascii="Book Antiqua" w:eastAsiaTheme="minorEastAsia" w:hAnsi="Book Antiqua"/>
                <w:lang w:eastAsia="zh-CN"/>
              </w:rPr>
              <w:t>A</w:t>
            </w:r>
            <w:r w:rsidR="004E024A" w:rsidRPr="00F05849">
              <w:rPr>
                <w:rFonts w:ascii="Book Antiqua" w:hAnsi="Book Antiqua"/>
              </w:rPr>
              <w:t>bscess or infection</w:t>
            </w:r>
          </w:p>
        </w:tc>
        <w:tc>
          <w:tcPr>
            <w:tcW w:w="5345" w:type="dxa"/>
          </w:tcPr>
          <w:p w14:paraId="06C976AD" w14:textId="77777777" w:rsidR="00B753A3" w:rsidRPr="00F05849" w:rsidRDefault="004E024A" w:rsidP="00F05849">
            <w:pPr>
              <w:spacing w:line="360" w:lineRule="auto"/>
              <w:jc w:val="both"/>
              <w:rPr>
                <w:rFonts w:ascii="Book Antiqua" w:hAnsi="Book Antiqua"/>
              </w:rPr>
            </w:pPr>
            <w:r w:rsidRPr="00F05849">
              <w:rPr>
                <w:rFonts w:ascii="Book Antiqua" w:hAnsi="Book Antiqua"/>
              </w:rPr>
              <w:t>12 (10.3)</w:t>
            </w:r>
          </w:p>
        </w:tc>
      </w:tr>
      <w:tr w:rsidR="00B753A3" w:rsidRPr="00F05849" w14:paraId="1A1A9606" w14:textId="77777777" w:rsidTr="009909E4">
        <w:tc>
          <w:tcPr>
            <w:tcW w:w="4579" w:type="dxa"/>
          </w:tcPr>
          <w:p w14:paraId="4DE52B0F" w14:textId="77777777" w:rsidR="00B753A3" w:rsidRPr="00F05849" w:rsidRDefault="007E7DE3" w:rsidP="00F05849">
            <w:pPr>
              <w:spacing w:line="360" w:lineRule="auto"/>
              <w:ind w:firstLineChars="100" w:firstLine="240"/>
              <w:jc w:val="both"/>
              <w:rPr>
                <w:rFonts w:ascii="Book Antiqua" w:hAnsi="Book Antiqua"/>
              </w:rPr>
            </w:pPr>
            <w:r w:rsidRPr="00F05849">
              <w:rPr>
                <w:rFonts w:ascii="Book Antiqua" w:eastAsiaTheme="minorEastAsia" w:hAnsi="Book Antiqua"/>
                <w:lang w:eastAsia="zh-CN"/>
              </w:rPr>
              <w:t>I</w:t>
            </w:r>
            <w:r w:rsidR="004E024A" w:rsidRPr="00F05849">
              <w:rPr>
                <w:rFonts w:ascii="Book Antiqua" w:hAnsi="Book Antiqua"/>
              </w:rPr>
              <w:t>CC</w:t>
            </w:r>
          </w:p>
        </w:tc>
        <w:tc>
          <w:tcPr>
            <w:tcW w:w="5345" w:type="dxa"/>
          </w:tcPr>
          <w:p w14:paraId="6BB1ABD9" w14:textId="77777777" w:rsidR="00B753A3" w:rsidRPr="00F05849" w:rsidRDefault="004E024A" w:rsidP="00F05849">
            <w:pPr>
              <w:spacing w:line="360" w:lineRule="auto"/>
              <w:jc w:val="both"/>
              <w:rPr>
                <w:rFonts w:ascii="Book Antiqua" w:hAnsi="Book Antiqua"/>
              </w:rPr>
            </w:pPr>
            <w:r w:rsidRPr="00F05849">
              <w:rPr>
                <w:rFonts w:ascii="Book Antiqua" w:hAnsi="Book Antiqua"/>
              </w:rPr>
              <w:t>10 (8.6)</w:t>
            </w:r>
          </w:p>
        </w:tc>
      </w:tr>
      <w:tr w:rsidR="00B753A3" w:rsidRPr="00F05849" w14:paraId="5F85E1DB" w14:textId="77777777" w:rsidTr="009909E4">
        <w:tc>
          <w:tcPr>
            <w:tcW w:w="4579" w:type="dxa"/>
          </w:tcPr>
          <w:p w14:paraId="08FA3721" w14:textId="77777777" w:rsidR="00B753A3" w:rsidRPr="00F05849" w:rsidRDefault="007E7DE3" w:rsidP="00F05849">
            <w:pPr>
              <w:spacing w:line="360" w:lineRule="auto"/>
              <w:ind w:firstLineChars="100" w:firstLine="240"/>
              <w:jc w:val="both"/>
              <w:rPr>
                <w:rFonts w:ascii="Book Antiqua" w:hAnsi="Book Antiqua"/>
              </w:rPr>
            </w:pPr>
            <w:r w:rsidRPr="00F05849">
              <w:rPr>
                <w:rFonts w:ascii="Book Antiqua" w:eastAsiaTheme="minorEastAsia" w:hAnsi="Book Antiqua"/>
                <w:lang w:eastAsia="zh-CN"/>
              </w:rPr>
              <w:t>C</w:t>
            </w:r>
            <w:r w:rsidR="004E024A" w:rsidRPr="00F05849">
              <w:rPr>
                <w:rFonts w:ascii="Book Antiqua" w:hAnsi="Book Antiqua"/>
              </w:rPr>
              <w:t>holecystitis</w:t>
            </w:r>
          </w:p>
        </w:tc>
        <w:tc>
          <w:tcPr>
            <w:tcW w:w="5345" w:type="dxa"/>
          </w:tcPr>
          <w:p w14:paraId="0221A364" w14:textId="77777777" w:rsidR="00B753A3" w:rsidRPr="00F05849" w:rsidRDefault="004E024A" w:rsidP="00F05849">
            <w:pPr>
              <w:spacing w:line="360" w:lineRule="auto"/>
              <w:jc w:val="both"/>
              <w:rPr>
                <w:rFonts w:ascii="Book Antiqua" w:hAnsi="Book Antiqua"/>
              </w:rPr>
            </w:pPr>
            <w:r w:rsidRPr="00F05849">
              <w:rPr>
                <w:rFonts w:ascii="Book Antiqua" w:hAnsi="Book Antiqua"/>
              </w:rPr>
              <w:t>5 (4.3)</w:t>
            </w:r>
          </w:p>
        </w:tc>
      </w:tr>
      <w:tr w:rsidR="00B753A3" w:rsidRPr="00F05849" w14:paraId="5DAB7889" w14:textId="77777777" w:rsidTr="009909E4">
        <w:tc>
          <w:tcPr>
            <w:tcW w:w="4579" w:type="dxa"/>
          </w:tcPr>
          <w:p w14:paraId="2E36870C" w14:textId="77777777" w:rsidR="00B753A3" w:rsidRPr="00F05849" w:rsidRDefault="007E7DE3" w:rsidP="00F05849">
            <w:pPr>
              <w:spacing w:line="360" w:lineRule="auto"/>
              <w:ind w:firstLineChars="100" w:firstLine="240"/>
              <w:jc w:val="both"/>
              <w:rPr>
                <w:rFonts w:ascii="Book Antiqua" w:hAnsi="Book Antiqua"/>
              </w:rPr>
            </w:pPr>
            <w:proofErr w:type="spellStart"/>
            <w:r w:rsidRPr="00F05849">
              <w:rPr>
                <w:rFonts w:ascii="Book Antiqua" w:eastAsiaTheme="minorEastAsia" w:hAnsi="Book Antiqua"/>
                <w:lang w:eastAsia="zh-CN"/>
              </w:rPr>
              <w:t>P</w:t>
            </w:r>
            <w:r w:rsidR="004E024A" w:rsidRPr="00F05849">
              <w:rPr>
                <w:rFonts w:ascii="Book Antiqua" w:hAnsi="Book Antiqua"/>
              </w:rPr>
              <w:t>seudolymphoma</w:t>
            </w:r>
            <w:proofErr w:type="spellEnd"/>
          </w:p>
        </w:tc>
        <w:tc>
          <w:tcPr>
            <w:tcW w:w="5345" w:type="dxa"/>
          </w:tcPr>
          <w:p w14:paraId="7CE7A4D5" w14:textId="77777777" w:rsidR="00B753A3" w:rsidRPr="00F05849" w:rsidRDefault="004E024A" w:rsidP="00F05849">
            <w:pPr>
              <w:spacing w:line="360" w:lineRule="auto"/>
              <w:jc w:val="both"/>
              <w:rPr>
                <w:rFonts w:ascii="Book Antiqua" w:hAnsi="Book Antiqua"/>
              </w:rPr>
            </w:pPr>
            <w:r w:rsidRPr="00F05849">
              <w:rPr>
                <w:rFonts w:ascii="Book Antiqua" w:hAnsi="Book Antiqua"/>
              </w:rPr>
              <w:t>4 (3.4)</w:t>
            </w:r>
          </w:p>
        </w:tc>
      </w:tr>
      <w:tr w:rsidR="00B753A3" w:rsidRPr="00F05849" w14:paraId="02431858" w14:textId="77777777" w:rsidTr="009909E4">
        <w:tc>
          <w:tcPr>
            <w:tcW w:w="4579" w:type="dxa"/>
          </w:tcPr>
          <w:p w14:paraId="163C1509" w14:textId="77777777" w:rsidR="00B753A3" w:rsidRPr="00F05849" w:rsidRDefault="007E7DE3" w:rsidP="00F05849">
            <w:pPr>
              <w:spacing w:line="360" w:lineRule="auto"/>
              <w:ind w:firstLineChars="100" w:firstLine="240"/>
              <w:jc w:val="both"/>
              <w:rPr>
                <w:rFonts w:ascii="Book Antiqua" w:hAnsi="Book Antiqua"/>
              </w:rPr>
            </w:pPr>
            <w:r w:rsidRPr="00F05849">
              <w:rPr>
                <w:rFonts w:ascii="Book Antiqua" w:eastAsiaTheme="minorEastAsia" w:hAnsi="Book Antiqua"/>
                <w:lang w:eastAsia="zh-CN"/>
              </w:rPr>
              <w:t>H</w:t>
            </w:r>
            <w:r w:rsidR="004E024A" w:rsidRPr="00F05849">
              <w:rPr>
                <w:rFonts w:ascii="Book Antiqua" w:hAnsi="Book Antiqua"/>
              </w:rPr>
              <w:t>emangioma</w:t>
            </w:r>
          </w:p>
        </w:tc>
        <w:tc>
          <w:tcPr>
            <w:tcW w:w="5345" w:type="dxa"/>
          </w:tcPr>
          <w:p w14:paraId="19FFB803" w14:textId="77777777" w:rsidR="00B753A3" w:rsidRPr="00F05849" w:rsidRDefault="004E024A" w:rsidP="00F05849">
            <w:pPr>
              <w:spacing w:line="360" w:lineRule="auto"/>
              <w:jc w:val="both"/>
              <w:rPr>
                <w:rFonts w:ascii="Book Antiqua" w:hAnsi="Book Antiqua"/>
              </w:rPr>
            </w:pPr>
            <w:r w:rsidRPr="00F05849">
              <w:rPr>
                <w:rFonts w:ascii="Book Antiqua" w:hAnsi="Book Antiqua"/>
              </w:rPr>
              <w:t>4 (3.4)</w:t>
            </w:r>
          </w:p>
        </w:tc>
      </w:tr>
      <w:tr w:rsidR="00B753A3" w:rsidRPr="00F05849" w14:paraId="446C5930" w14:textId="77777777" w:rsidTr="009909E4">
        <w:tc>
          <w:tcPr>
            <w:tcW w:w="4579" w:type="dxa"/>
          </w:tcPr>
          <w:p w14:paraId="6309A5DC" w14:textId="77777777" w:rsidR="00B753A3" w:rsidRPr="00F05849" w:rsidRDefault="004E024A" w:rsidP="00F05849">
            <w:pPr>
              <w:spacing w:line="360" w:lineRule="auto"/>
              <w:jc w:val="both"/>
              <w:rPr>
                <w:rFonts w:ascii="Book Antiqua" w:hAnsi="Book Antiqua"/>
              </w:rPr>
            </w:pPr>
            <w:r w:rsidRPr="00F05849">
              <w:rPr>
                <w:rFonts w:ascii="Book Antiqua" w:hAnsi="Book Antiqua"/>
              </w:rPr>
              <w:t>Treatment</w:t>
            </w:r>
          </w:p>
        </w:tc>
        <w:tc>
          <w:tcPr>
            <w:tcW w:w="5345" w:type="dxa"/>
          </w:tcPr>
          <w:p w14:paraId="042CC41E" w14:textId="77777777" w:rsidR="00B753A3" w:rsidRPr="00F05849" w:rsidRDefault="00B753A3" w:rsidP="00F05849">
            <w:pPr>
              <w:spacing w:line="360" w:lineRule="auto"/>
              <w:jc w:val="both"/>
              <w:rPr>
                <w:rFonts w:ascii="Book Antiqua" w:hAnsi="Book Antiqua"/>
              </w:rPr>
            </w:pPr>
          </w:p>
        </w:tc>
      </w:tr>
      <w:tr w:rsidR="00B753A3" w:rsidRPr="00F05849" w14:paraId="78EF17C9" w14:textId="77777777" w:rsidTr="009909E4">
        <w:tc>
          <w:tcPr>
            <w:tcW w:w="4579" w:type="dxa"/>
          </w:tcPr>
          <w:p w14:paraId="0BA65950" w14:textId="77777777" w:rsidR="00B753A3" w:rsidRPr="00F05849" w:rsidRDefault="007E7DE3" w:rsidP="00F05849">
            <w:pPr>
              <w:spacing w:line="360" w:lineRule="auto"/>
              <w:ind w:firstLineChars="100" w:firstLine="240"/>
              <w:jc w:val="both"/>
              <w:rPr>
                <w:rFonts w:ascii="Book Antiqua" w:hAnsi="Book Antiqua"/>
              </w:rPr>
            </w:pPr>
            <w:r w:rsidRPr="00F05849">
              <w:rPr>
                <w:rFonts w:ascii="Book Antiqua" w:eastAsiaTheme="minorEastAsia" w:hAnsi="Book Antiqua"/>
                <w:lang w:eastAsia="zh-CN"/>
              </w:rPr>
              <w:t>S</w:t>
            </w:r>
            <w:r w:rsidR="004E024A" w:rsidRPr="00F05849">
              <w:rPr>
                <w:rFonts w:ascii="Book Antiqua" w:hAnsi="Book Antiqua"/>
              </w:rPr>
              <w:t>urgery</w:t>
            </w:r>
          </w:p>
        </w:tc>
        <w:tc>
          <w:tcPr>
            <w:tcW w:w="5345" w:type="dxa"/>
          </w:tcPr>
          <w:p w14:paraId="07BD017F" w14:textId="77777777" w:rsidR="00B753A3" w:rsidRPr="00F05849" w:rsidRDefault="004E024A" w:rsidP="00F05849">
            <w:pPr>
              <w:spacing w:line="360" w:lineRule="auto"/>
              <w:jc w:val="both"/>
              <w:rPr>
                <w:rFonts w:ascii="Book Antiqua" w:hAnsi="Book Antiqua"/>
              </w:rPr>
            </w:pPr>
            <w:r w:rsidRPr="00F05849">
              <w:rPr>
                <w:rFonts w:ascii="Book Antiqua" w:hAnsi="Book Antiqua"/>
              </w:rPr>
              <w:t>36 (31.0)</w:t>
            </w:r>
          </w:p>
        </w:tc>
      </w:tr>
      <w:tr w:rsidR="00B753A3" w:rsidRPr="00F05849" w14:paraId="7F35CC4E" w14:textId="77777777" w:rsidTr="009909E4">
        <w:tc>
          <w:tcPr>
            <w:tcW w:w="4579" w:type="dxa"/>
          </w:tcPr>
          <w:p w14:paraId="07707222" w14:textId="77777777" w:rsidR="00B753A3" w:rsidRPr="00F05849" w:rsidRDefault="007E7DE3" w:rsidP="00F05849">
            <w:pPr>
              <w:spacing w:line="360" w:lineRule="auto"/>
              <w:ind w:firstLineChars="100" w:firstLine="240"/>
              <w:jc w:val="both"/>
              <w:rPr>
                <w:rFonts w:ascii="Book Antiqua" w:hAnsi="Book Antiqua"/>
              </w:rPr>
            </w:pPr>
            <w:r w:rsidRPr="00F05849">
              <w:rPr>
                <w:rFonts w:ascii="Book Antiqua" w:eastAsiaTheme="minorEastAsia" w:hAnsi="Book Antiqua"/>
                <w:lang w:eastAsia="zh-CN"/>
              </w:rPr>
              <w:t>C</w:t>
            </w:r>
            <w:r w:rsidR="004E024A" w:rsidRPr="00F05849">
              <w:rPr>
                <w:rFonts w:ascii="Book Antiqua" w:hAnsi="Book Antiqua"/>
              </w:rPr>
              <w:t>hemotherapy/R-CHOP/CHOP</w:t>
            </w:r>
          </w:p>
        </w:tc>
        <w:tc>
          <w:tcPr>
            <w:tcW w:w="5345" w:type="dxa"/>
          </w:tcPr>
          <w:p w14:paraId="7FD73C6B" w14:textId="77777777" w:rsidR="00B753A3" w:rsidRPr="00F05849" w:rsidRDefault="004E024A" w:rsidP="00F05849">
            <w:pPr>
              <w:spacing w:line="360" w:lineRule="auto"/>
              <w:jc w:val="both"/>
              <w:rPr>
                <w:rFonts w:ascii="Book Antiqua" w:hAnsi="Book Antiqua"/>
              </w:rPr>
            </w:pPr>
            <w:r w:rsidRPr="00F05849">
              <w:rPr>
                <w:rFonts w:ascii="Book Antiqua" w:hAnsi="Book Antiqua"/>
              </w:rPr>
              <w:t>86 (74.1)/55(47.4)/10(8.6)</w:t>
            </w:r>
          </w:p>
        </w:tc>
      </w:tr>
      <w:tr w:rsidR="00B753A3" w:rsidRPr="00F05849" w14:paraId="3E0948E6" w14:textId="77777777" w:rsidTr="009909E4">
        <w:tc>
          <w:tcPr>
            <w:tcW w:w="4579" w:type="dxa"/>
          </w:tcPr>
          <w:p w14:paraId="4DEBBADB" w14:textId="77777777" w:rsidR="00B753A3" w:rsidRPr="00F05849" w:rsidRDefault="007E7DE3" w:rsidP="00F05849">
            <w:pPr>
              <w:spacing w:line="360" w:lineRule="auto"/>
              <w:ind w:firstLineChars="100" w:firstLine="240"/>
              <w:jc w:val="both"/>
              <w:rPr>
                <w:rFonts w:ascii="Book Antiqua" w:hAnsi="Book Antiqua"/>
              </w:rPr>
            </w:pPr>
            <w:r w:rsidRPr="00F05849">
              <w:rPr>
                <w:rFonts w:ascii="Book Antiqua" w:eastAsiaTheme="minorEastAsia" w:hAnsi="Book Antiqua"/>
                <w:lang w:eastAsia="zh-CN"/>
              </w:rPr>
              <w:t>R</w:t>
            </w:r>
            <w:r w:rsidR="004E024A" w:rsidRPr="00F05849">
              <w:rPr>
                <w:rFonts w:ascii="Book Antiqua" w:hAnsi="Book Antiqua"/>
              </w:rPr>
              <w:t>adiotherapy</w:t>
            </w:r>
          </w:p>
        </w:tc>
        <w:tc>
          <w:tcPr>
            <w:tcW w:w="5345" w:type="dxa"/>
          </w:tcPr>
          <w:p w14:paraId="676C3A66" w14:textId="77777777" w:rsidR="00B753A3" w:rsidRPr="00F05849" w:rsidRDefault="004E024A" w:rsidP="00F05849">
            <w:pPr>
              <w:spacing w:line="360" w:lineRule="auto"/>
              <w:jc w:val="both"/>
              <w:rPr>
                <w:rFonts w:ascii="Book Antiqua" w:hAnsi="Book Antiqua"/>
              </w:rPr>
            </w:pPr>
            <w:r w:rsidRPr="00F05849">
              <w:rPr>
                <w:rFonts w:ascii="Book Antiqua" w:hAnsi="Book Antiqua"/>
              </w:rPr>
              <w:t>6 (5.1)</w:t>
            </w:r>
          </w:p>
        </w:tc>
      </w:tr>
      <w:tr w:rsidR="00B753A3" w:rsidRPr="00F05849" w14:paraId="0304D237" w14:textId="77777777" w:rsidTr="009909E4">
        <w:tc>
          <w:tcPr>
            <w:tcW w:w="4579" w:type="dxa"/>
          </w:tcPr>
          <w:p w14:paraId="053E8456" w14:textId="77777777" w:rsidR="00B753A3" w:rsidRPr="00F05849" w:rsidRDefault="004E024A" w:rsidP="00F05849">
            <w:pPr>
              <w:spacing w:line="360" w:lineRule="auto"/>
              <w:jc w:val="both"/>
              <w:rPr>
                <w:rFonts w:ascii="Book Antiqua" w:hAnsi="Book Antiqua"/>
              </w:rPr>
            </w:pPr>
            <w:r w:rsidRPr="00F05849">
              <w:rPr>
                <w:rFonts w:ascii="Book Antiqua" w:hAnsi="Book Antiqua"/>
              </w:rPr>
              <w:t>PHL subtypes</w:t>
            </w:r>
          </w:p>
        </w:tc>
        <w:tc>
          <w:tcPr>
            <w:tcW w:w="5345" w:type="dxa"/>
          </w:tcPr>
          <w:p w14:paraId="4A67967B" w14:textId="77777777" w:rsidR="00B753A3" w:rsidRPr="00F05849" w:rsidRDefault="00B753A3" w:rsidP="00F05849">
            <w:pPr>
              <w:spacing w:line="360" w:lineRule="auto"/>
              <w:jc w:val="both"/>
              <w:rPr>
                <w:rFonts w:ascii="Book Antiqua" w:hAnsi="Book Antiqua"/>
              </w:rPr>
            </w:pPr>
          </w:p>
        </w:tc>
      </w:tr>
      <w:tr w:rsidR="00B753A3" w:rsidRPr="00F05849" w14:paraId="0B50C2DB" w14:textId="77777777" w:rsidTr="009909E4">
        <w:tc>
          <w:tcPr>
            <w:tcW w:w="4579" w:type="dxa"/>
          </w:tcPr>
          <w:p w14:paraId="6B01402D" w14:textId="77777777" w:rsidR="00B753A3" w:rsidRPr="00F05849" w:rsidRDefault="004E024A" w:rsidP="00F05849">
            <w:pPr>
              <w:spacing w:line="360" w:lineRule="auto"/>
              <w:ind w:firstLineChars="100" w:firstLine="240"/>
              <w:jc w:val="both"/>
              <w:rPr>
                <w:rFonts w:ascii="Book Antiqua" w:hAnsi="Book Antiqua"/>
              </w:rPr>
            </w:pPr>
            <w:r w:rsidRPr="00F05849">
              <w:rPr>
                <w:rFonts w:ascii="Book Antiqua" w:hAnsi="Book Antiqua"/>
              </w:rPr>
              <w:t>B cell lymphoma</w:t>
            </w:r>
          </w:p>
        </w:tc>
        <w:tc>
          <w:tcPr>
            <w:tcW w:w="5345" w:type="dxa"/>
          </w:tcPr>
          <w:p w14:paraId="2A07E108" w14:textId="77777777" w:rsidR="00B753A3" w:rsidRPr="00F05849" w:rsidRDefault="004E024A" w:rsidP="00F05849">
            <w:pPr>
              <w:spacing w:line="360" w:lineRule="auto"/>
              <w:jc w:val="both"/>
              <w:rPr>
                <w:rFonts w:ascii="Book Antiqua" w:hAnsi="Book Antiqua"/>
              </w:rPr>
            </w:pPr>
            <w:r w:rsidRPr="00F05849">
              <w:rPr>
                <w:rFonts w:ascii="Book Antiqua" w:hAnsi="Book Antiqua"/>
              </w:rPr>
              <w:t>99 (85.3)</w:t>
            </w:r>
          </w:p>
        </w:tc>
      </w:tr>
      <w:tr w:rsidR="00B753A3" w:rsidRPr="00F05849" w14:paraId="395E91AD" w14:textId="77777777" w:rsidTr="009909E4">
        <w:tc>
          <w:tcPr>
            <w:tcW w:w="4579" w:type="dxa"/>
          </w:tcPr>
          <w:p w14:paraId="345001F5" w14:textId="77777777" w:rsidR="00B753A3" w:rsidRPr="00F05849" w:rsidRDefault="004E024A" w:rsidP="00F05849">
            <w:pPr>
              <w:spacing w:line="360" w:lineRule="auto"/>
              <w:ind w:firstLineChars="100" w:firstLine="240"/>
              <w:jc w:val="both"/>
              <w:rPr>
                <w:rFonts w:ascii="Book Antiqua" w:hAnsi="Book Antiqua"/>
              </w:rPr>
            </w:pPr>
            <w:r w:rsidRPr="00F05849">
              <w:rPr>
                <w:rFonts w:ascii="Book Antiqua" w:hAnsi="Book Antiqua"/>
              </w:rPr>
              <w:t>DLBCL/MALT/HL/BL/FL/HGBCL</w:t>
            </w:r>
          </w:p>
        </w:tc>
        <w:tc>
          <w:tcPr>
            <w:tcW w:w="5345" w:type="dxa"/>
          </w:tcPr>
          <w:p w14:paraId="7C67E8E5" w14:textId="77777777" w:rsidR="00B753A3" w:rsidRPr="00F05849" w:rsidRDefault="004E024A" w:rsidP="00F05849">
            <w:pPr>
              <w:spacing w:line="360" w:lineRule="auto"/>
              <w:jc w:val="both"/>
              <w:rPr>
                <w:rFonts w:ascii="Book Antiqua" w:hAnsi="Book Antiqua"/>
              </w:rPr>
            </w:pPr>
            <w:r w:rsidRPr="00F05849">
              <w:rPr>
                <w:rFonts w:ascii="Book Antiqua" w:hAnsi="Book Antiqua"/>
              </w:rPr>
              <w:t>72 (62.1)/14(12.0)/4(3.4)/3(2.5)/3(2.5)/3(2.5)</w:t>
            </w:r>
          </w:p>
        </w:tc>
      </w:tr>
      <w:tr w:rsidR="00B753A3" w:rsidRPr="00F05849" w14:paraId="3367DDD7" w14:textId="77777777" w:rsidTr="009909E4">
        <w:tc>
          <w:tcPr>
            <w:tcW w:w="4579" w:type="dxa"/>
          </w:tcPr>
          <w:p w14:paraId="7C0776AE" w14:textId="77777777" w:rsidR="00B753A3" w:rsidRPr="00F05849" w:rsidRDefault="004E024A" w:rsidP="00F05849">
            <w:pPr>
              <w:spacing w:line="360" w:lineRule="auto"/>
              <w:ind w:firstLineChars="100" w:firstLine="240"/>
              <w:jc w:val="both"/>
              <w:rPr>
                <w:rFonts w:ascii="Book Antiqua" w:hAnsi="Book Antiqua"/>
              </w:rPr>
            </w:pPr>
            <w:r w:rsidRPr="00F05849">
              <w:rPr>
                <w:rFonts w:ascii="Book Antiqua" w:hAnsi="Book Antiqua"/>
              </w:rPr>
              <w:t>T cell lymphoma</w:t>
            </w:r>
          </w:p>
        </w:tc>
        <w:tc>
          <w:tcPr>
            <w:tcW w:w="5345" w:type="dxa"/>
          </w:tcPr>
          <w:p w14:paraId="4560F370" w14:textId="77777777" w:rsidR="00B753A3" w:rsidRPr="00F05849" w:rsidRDefault="004E024A" w:rsidP="00F05849">
            <w:pPr>
              <w:spacing w:line="360" w:lineRule="auto"/>
              <w:jc w:val="both"/>
              <w:rPr>
                <w:rFonts w:ascii="Book Antiqua" w:hAnsi="Book Antiqua"/>
              </w:rPr>
            </w:pPr>
            <w:r w:rsidRPr="00F05849">
              <w:rPr>
                <w:rFonts w:ascii="Book Antiqua" w:hAnsi="Book Antiqua"/>
              </w:rPr>
              <w:t>7 (6.0)</w:t>
            </w:r>
          </w:p>
        </w:tc>
      </w:tr>
      <w:tr w:rsidR="00B753A3" w:rsidRPr="00F05849" w14:paraId="516A639B" w14:textId="77777777" w:rsidTr="009909E4">
        <w:tc>
          <w:tcPr>
            <w:tcW w:w="4579" w:type="dxa"/>
          </w:tcPr>
          <w:p w14:paraId="32B645E4" w14:textId="77777777" w:rsidR="00B753A3" w:rsidRPr="00E26279" w:rsidRDefault="007E7DE3" w:rsidP="00E26279">
            <w:pPr>
              <w:spacing w:line="360" w:lineRule="auto"/>
              <w:ind w:firstLineChars="100" w:firstLine="240"/>
              <w:jc w:val="both"/>
              <w:rPr>
                <w:rFonts w:ascii="Book Antiqua" w:eastAsiaTheme="minorEastAsia" w:hAnsi="Book Antiqua"/>
                <w:lang w:eastAsia="zh-CN"/>
              </w:rPr>
            </w:pPr>
            <w:r w:rsidRPr="00F05849">
              <w:rPr>
                <w:rFonts w:ascii="Book Antiqua" w:eastAsiaTheme="minorEastAsia" w:hAnsi="Book Antiqua"/>
                <w:lang w:eastAsia="zh-CN"/>
              </w:rPr>
              <w:t>O</w:t>
            </w:r>
            <w:r w:rsidR="004E024A" w:rsidRPr="00F05849">
              <w:rPr>
                <w:rFonts w:ascii="Book Antiqua" w:hAnsi="Book Antiqua"/>
              </w:rPr>
              <w:t>ther unclassified</w:t>
            </w:r>
            <w:r w:rsidR="00E26279" w:rsidRPr="00E26279">
              <w:rPr>
                <w:rFonts w:ascii="Book Antiqua" w:eastAsiaTheme="minorEastAsia" w:hAnsi="Book Antiqua" w:hint="eastAsia"/>
                <w:vertAlign w:val="superscript"/>
                <w:lang w:eastAsia="zh-CN"/>
              </w:rPr>
              <w:t>1</w:t>
            </w:r>
          </w:p>
        </w:tc>
        <w:tc>
          <w:tcPr>
            <w:tcW w:w="5345" w:type="dxa"/>
          </w:tcPr>
          <w:p w14:paraId="15A40BEE" w14:textId="77777777" w:rsidR="00B753A3" w:rsidRPr="00F05849" w:rsidRDefault="004E024A" w:rsidP="00F05849">
            <w:pPr>
              <w:spacing w:line="360" w:lineRule="auto"/>
              <w:jc w:val="both"/>
              <w:rPr>
                <w:rFonts w:ascii="Book Antiqua" w:hAnsi="Book Antiqua"/>
              </w:rPr>
            </w:pPr>
            <w:r w:rsidRPr="00F05849">
              <w:rPr>
                <w:rFonts w:ascii="Book Antiqua" w:hAnsi="Book Antiqua"/>
              </w:rPr>
              <w:t>10 (11.6)</w:t>
            </w:r>
          </w:p>
        </w:tc>
      </w:tr>
      <w:tr w:rsidR="00B753A3" w:rsidRPr="00F05849" w14:paraId="05346E7D" w14:textId="77777777" w:rsidTr="009909E4">
        <w:tc>
          <w:tcPr>
            <w:tcW w:w="4579" w:type="dxa"/>
          </w:tcPr>
          <w:p w14:paraId="797C0959" w14:textId="77777777" w:rsidR="00B753A3" w:rsidRPr="00F05849" w:rsidRDefault="004E024A" w:rsidP="00F05849">
            <w:pPr>
              <w:spacing w:line="360" w:lineRule="auto"/>
              <w:jc w:val="both"/>
              <w:rPr>
                <w:rFonts w:ascii="Book Antiqua" w:hAnsi="Book Antiqua"/>
              </w:rPr>
            </w:pPr>
            <w:r w:rsidRPr="00F05849">
              <w:rPr>
                <w:rFonts w:ascii="Book Antiqua" w:hAnsi="Book Antiqua"/>
              </w:rPr>
              <w:t>Region</w:t>
            </w:r>
          </w:p>
        </w:tc>
        <w:tc>
          <w:tcPr>
            <w:tcW w:w="5345" w:type="dxa"/>
          </w:tcPr>
          <w:p w14:paraId="267F8595" w14:textId="77777777" w:rsidR="00B753A3" w:rsidRPr="00F05849" w:rsidRDefault="00B753A3" w:rsidP="00F05849">
            <w:pPr>
              <w:spacing w:line="360" w:lineRule="auto"/>
              <w:jc w:val="both"/>
              <w:rPr>
                <w:rFonts w:ascii="Book Antiqua" w:hAnsi="Book Antiqua"/>
              </w:rPr>
            </w:pPr>
          </w:p>
        </w:tc>
      </w:tr>
      <w:tr w:rsidR="00B753A3" w:rsidRPr="00F05849" w14:paraId="643889D5" w14:textId="77777777" w:rsidTr="009909E4">
        <w:tc>
          <w:tcPr>
            <w:tcW w:w="4579" w:type="dxa"/>
          </w:tcPr>
          <w:p w14:paraId="477F5E38" w14:textId="77777777" w:rsidR="00B753A3" w:rsidRPr="00F05849" w:rsidRDefault="004E024A" w:rsidP="00F05849">
            <w:pPr>
              <w:spacing w:line="360" w:lineRule="auto"/>
              <w:ind w:firstLineChars="100" w:firstLine="240"/>
              <w:jc w:val="both"/>
              <w:rPr>
                <w:rFonts w:ascii="Book Antiqua" w:hAnsi="Book Antiqua"/>
              </w:rPr>
            </w:pPr>
            <w:r w:rsidRPr="00F05849">
              <w:rPr>
                <w:rFonts w:ascii="Book Antiqua" w:hAnsi="Book Antiqua"/>
              </w:rPr>
              <w:t>Asia</w:t>
            </w:r>
          </w:p>
        </w:tc>
        <w:tc>
          <w:tcPr>
            <w:tcW w:w="5345" w:type="dxa"/>
          </w:tcPr>
          <w:p w14:paraId="7C4E55A5" w14:textId="77777777" w:rsidR="00B753A3" w:rsidRPr="00F05849" w:rsidRDefault="004E024A" w:rsidP="00F05849">
            <w:pPr>
              <w:spacing w:line="360" w:lineRule="auto"/>
              <w:jc w:val="both"/>
              <w:rPr>
                <w:rFonts w:ascii="Book Antiqua" w:hAnsi="Book Antiqua"/>
              </w:rPr>
            </w:pPr>
            <w:r w:rsidRPr="00F05849">
              <w:rPr>
                <w:rFonts w:ascii="Book Antiqua" w:hAnsi="Book Antiqua"/>
              </w:rPr>
              <w:t>72 (62.1)</w:t>
            </w:r>
          </w:p>
        </w:tc>
      </w:tr>
      <w:tr w:rsidR="00B753A3" w:rsidRPr="00F05849" w14:paraId="261FCC7C" w14:textId="77777777" w:rsidTr="009909E4">
        <w:tc>
          <w:tcPr>
            <w:tcW w:w="4579" w:type="dxa"/>
          </w:tcPr>
          <w:p w14:paraId="680CA9FC" w14:textId="77777777" w:rsidR="00B753A3" w:rsidRPr="00F05849" w:rsidRDefault="007E7DE3" w:rsidP="00F05849">
            <w:pPr>
              <w:spacing w:line="360" w:lineRule="auto"/>
              <w:ind w:firstLineChars="100" w:firstLine="240"/>
              <w:jc w:val="both"/>
              <w:rPr>
                <w:rFonts w:ascii="Book Antiqua" w:hAnsi="Book Antiqua"/>
              </w:rPr>
            </w:pPr>
            <w:r w:rsidRPr="00F05849">
              <w:rPr>
                <w:rFonts w:ascii="Book Antiqua" w:eastAsiaTheme="minorEastAsia" w:hAnsi="Book Antiqua"/>
                <w:lang w:eastAsia="zh-CN"/>
              </w:rPr>
              <w:t>J</w:t>
            </w:r>
            <w:r w:rsidR="004E024A" w:rsidRPr="00F05849">
              <w:rPr>
                <w:rFonts w:ascii="Book Antiqua" w:hAnsi="Book Antiqua"/>
              </w:rPr>
              <w:t>apan/China/India/South Korea</w:t>
            </w:r>
          </w:p>
        </w:tc>
        <w:tc>
          <w:tcPr>
            <w:tcW w:w="5345" w:type="dxa"/>
          </w:tcPr>
          <w:p w14:paraId="48E2212E" w14:textId="77777777" w:rsidR="00B753A3" w:rsidRPr="00F05849" w:rsidRDefault="004E024A" w:rsidP="00F05849">
            <w:pPr>
              <w:spacing w:line="360" w:lineRule="auto"/>
              <w:jc w:val="both"/>
              <w:rPr>
                <w:rFonts w:ascii="Book Antiqua" w:hAnsi="Book Antiqua"/>
              </w:rPr>
            </w:pPr>
            <w:r w:rsidRPr="00F05849">
              <w:rPr>
                <w:rFonts w:ascii="Book Antiqua" w:hAnsi="Book Antiqua"/>
              </w:rPr>
              <w:t>24 (20.6)/17(14.6)/16(13.7)/8(6.8)</w:t>
            </w:r>
          </w:p>
        </w:tc>
      </w:tr>
      <w:tr w:rsidR="00B753A3" w:rsidRPr="00F05849" w14:paraId="79E7DB2D" w14:textId="77777777" w:rsidTr="009909E4">
        <w:tc>
          <w:tcPr>
            <w:tcW w:w="4579" w:type="dxa"/>
          </w:tcPr>
          <w:p w14:paraId="2CF484AB" w14:textId="77777777" w:rsidR="00B753A3" w:rsidRPr="00F05849" w:rsidRDefault="007E7DE3" w:rsidP="00F05849">
            <w:pPr>
              <w:spacing w:line="360" w:lineRule="auto"/>
              <w:ind w:firstLineChars="100" w:firstLine="240"/>
              <w:jc w:val="both"/>
              <w:rPr>
                <w:rFonts w:ascii="Book Antiqua" w:hAnsi="Book Antiqua"/>
              </w:rPr>
            </w:pPr>
            <w:r w:rsidRPr="00F05849">
              <w:rPr>
                <w:rFonts w:ascii="Book Antiqua" w:eastAsiaTheme="minorEastAsia" w:hAnsi="Book Antiqua"/>
                <w:lang w:eastAsia="zh-CN"/>
              </w:rPr>
              <w:t>O</w:t>
            </w:r>
            <w:r w:rsidR="004E024A" w:rsidRPr="00F05849">
              <w:rPr>
                <w:rFonts w:ascii="Book Antiqua" w:hAnsi="Book Antiqua"/>
              </w:rPr>
              <w:t>ther</w:t>
            </w:r>
          </w:p>
        </w:tc>
        <w:tc>
          <w:tcPr>
            <w:tcW w:w="5345" w:type="dxa"/>
          </w:tcPr>
          <w:p w14:paraId="3B9262DF" w14:textId="77777777" w:rsidR="00B753A3" w:rsidRPr="00F05849" w:rsidRDefault="004E024A" w:rsidP="00F05849">
            <w:pPr>
              <w:spacing w:line="360" w:lineRule="auto"/>
              <w:jc w:val="both"/>
              <w:rPr>
                <w:rFonts w:ascii="Book Antiqua" w:hAnsi="Book Antiqua"/>
              </w:rPr>
            </w:pPr>
            <w:r w:rsidRPr="00F05849">
              <w:rPr>
                <w:rFonts w:ascii="Book Antiqua" w:hAnsi="Book Antiqua"/>
              </w:rPr>
              <w:t>7 (6.0)</w:t>
            </w:r>
          </w:p>
        </w:tc>
      </w:tr>
      <w:tr w:rsidR="00B753A3" w:rsidRPr="00F05849" w14:paraId="21E46BCC" w14:textId="77777777" w:rsidTr="009909E4">
        <w:tc>
          <w:tcPr>
            <w:tcW w:w="4579" w:type="dxa"/>
          </w:tcPr>
          <w:p w14:paraId="4ED04934" w14:textId="77777777" w:rsidR="00B753A3" w:rsidRPr="00F05849" w:rsidRDefault="004E024A" w:rsidP="00F05849">
            <w:pPr>
              <w:spacing w:line="360" w:lineRule="auto"/>
              <w:ind w:firstLineChars="100" w:firstLine="240"/>
              <w:jc w:val="both"/>
              <w:rPr>
                <w:rFonts w:ascii="Book Antiqua" w:hAnsi="Book Antiqua"/>
              </w:rPr>
            </w:pPr>
            <w:r w:rsidRPr="00F05849">
              <w:rPr>
                <w:rFonts w:ascii="Book Antiqua" w:hAnsi="Book Antiqua"/>
              </w:rPr>
              <w:t>Europe</w:t>
            </w:r>
          </w:p>
        </w:tc>
        <w:tc>
          <w:tcPr>
            <w:tcW w:w="5345" w:type="dxa"/>
          </w:tcPr>
          <w:p w14:paraId="27953379" w14:textId="77777777" w:rsidR="00B753A3" w:rsidRPr="00F05849" w:rsidRDefault="004E024A" w:rsidP="00F05849">
            <w:pPr>
              <w:spacing w:line="360" w:lineRule="auto"/>
              <w:jc w:val="both"/>
              <w:rPr>
                <w:rFonts w:ascii="Book Antiqua" w:hAnsi="Book Antiqua"/>
              </w:rPr>
            </w:pPr>
            <w:r w:rsidRPr="00F05849">
              <w:rPr>
                <w:rFonts w:ascii="Book Antiqua" w:hAnsi="Book Antiqua"/>
              </w:rPr>
              <w:t>20 (17.2)</w:t>
            </w:r>
          </w:p>
        </w:tc>
      </w:tr>
      <w:tr w:rsidR="00B753A3" w:rsidRPr="00F05849" w14:paraId="6F72FB55" w14:textId="77777777" w:rsidTr="009909E4">
        <w:tc>
          <w:tcPr>
            <w:tcW w:w="4579" w:type="dxa"/>
          </w:tcPr>
          <w:p w14:paraId="5308257C" w14:textId="77777777" w:rsidR="00B753A3" w:rsidRPr="00F05849" w:rsidRDefault="004E024A" w:rsidP="00F05849">
            <w:pPr>
              <w:spacing w:line="360" w:lineRule="auto"/>
              <w:ind w:firstLineChars="100" w:firstLine="240"/>
              <w:jc w:val="both"/>
              <w:rPr>
                <w:rFonts w:ascii="Book Antiqua" w:hAnsi="Book Antiqua"/>
              </w:rPr>
            </w:pPr>
            <w:r w:rsidRPr="00F05849">
              <w:rPr>
                <w:rFonts w:ascii="Book Antiqua" w:hAnsi="Book Antiqua"/>
              </w:rPr>
              <w:t>North America</w:t>
            </w:r>
          </w:p>
        </w:tc>
        <w:tc>
          <w:tcPr>
            <w:tcW w:w="5345" w:type="dxa"/>
          </w:tcPr>
          <w:p w14:paraId="7A92DE9C" w14:textId="77777777" w:rsidR="00B753A3" w:rsidRPr="00F05849" w:rsidRDefault="004E024A" w:rsidP="00F05849">
            <w:pPr>
              <w:spacing w:line="360" w:lineRule="auto"/>
              <w:jc w:val="both"/>
              <w:rPr>
                <w:rFonts w:ascii="Book Antiqua" w:hAnsi="Book Antiqua"/>
              </w:rPr>
            </w:pPr>
            <w:r w:rsidRPr="00F05849">
              <w:rPr>
                <w:rFonts w:ascii="Book Antiqua" w:hAnsi="Book Antiqua"/>
              </w:rPr>
              <w:t>15 (12.9)</w:t>
            </w:r>
          </w:p>
        </w:tc>
      </w:tr>
    </w:tbl>
    <w:p w14:paraId="2920E50A" w14:textId="77777777" w:rsidR="00B753A3" w:rsidRPr="00F05849" w:rsidRDefault="007E7DE3" w:rsidP="00F05849">
      <w:pPr>
        <w:spacing w:line="360" w:lineRule="auto"/>
        <w:jc w:val="both"/>
        <w:rPr>
          <w:rFonts w:ascii="Book Antiqua" w:eastAsiaTheme="minorEastAsia" w:hAnsi="Book Antiqua"/>
          <w:lang w:eastAsia="zh-CN"/>
        </w:rPr>
      </w:pPr>
      <w:r w:rsidRPr="00F05849">
        <w:rPr>
          <w:rFonts w:ascii="Book Antiqua" w:eastAsiaTheme="minorEastAsia" w:hAnsi="Book Antiqua"/>
          <w:vertAlign w:val="superscript"/>
          <w:lang w:eastAsia="zh-CN"/>
        </w:rPr>
        <w:t>1</w:t>
      </w:r>
      <w:r w:rsidRPr="00F05849">
        <w:rPr>
          <w:rFonts w:ascii="Book Antiqua" w:hAnsi="Book Antiqua"/>
        </w:rPr>
        <w:t xml:space="preserve">The diagnosis of </w:t>
      </w:r>
      <w:r w:rsidRPr="00F05849">
        <w:rPr>
          <w:rFonts w:ascii="Book Antiqua" w:eastAsia="Book Antiqua" w:hAnsi="Book Antiqua" w:cs="Book Antiqua"/>
          <w:color w:val="000000"/>
        </w:rPr>
        <w:t>primary hepatic lymphoma</w:t>
      </w:r>
      <w:r w:rsidRPr="00F05849">
        <w:rPr>
          <w:rFonts w:ascii="Book Antiqua" w:hAnsi="Book Antiqua"/>
        </w:rPr>
        <w:t xml:space="preserve"> was confirmed, but there was no specific subtype classification. </w:t>
      </w:r>
      <w:r w:rsidR="004E024A" w:rsidRPr="00F05849">
        <w:rPr>
          <w:rFonts w:ascii="Book Antiqua" w:hAnsi="Book Antiqua"/>
        </w:rPr>
        <w:t>HBV</w:t>
      </w:r>
      <w:r w:rsidRPr="00F05849">
        <w:rPr>
          <w:rFonts w:ascii="Book Antiqua" w:eastAsiaTheme="minorEastAsia" w:hAnsi="Book Antiqua"/>
          <w:lang w:eastAsia="zh-CN"/>
        </w:rPr>
        <w:t>: H</w:t>
      </w:r>
      <w:r w:rsidR="004E024A" w:rsidRPr="00F05849">
        <w:rPr>
          <w:rFonts w:ascii="Book Antiqua" w:hAnsi="Book Antiqua"/>
        </w:rPr>
        <w:t>epatitis B virus; HCV</w:t>
      </w:r>
      <w:r w:rsidRPr="00F05849">
        <w:rPr>
          <w:rFonts w:ascii="Book Antiqua" w:eastAsiaTheme="minorEastAsia" w:hAnsi="Book Antiqua"/>
          <w:lang w:eastAsia="zh-CN"/>
        </w:rPr>
        <w:t>: H</w:t>
      </w:r>
      <w:r w:rsidR="004E024A" w:rsidRPr="00F05849">
        <w:rPr>
          <w:rFonts w:ascii="Book Antiqua" w:hAnsi="Book Antiqua"/>
        </w:rPr>
        <w:t>epatitis C virus; EBV</w:t>
      </w:r>
      <w:r w:rsidRPr="00F05849">
        <w:rPr>
          <w:rFonts w:ascii="Book Antiqua" w:eastAsiaTheme="minorEastAsia" w:hAnsi="Book Antiqua"/>
          <w:lang w:eastAsia="zh-CN"/>
        </w:rPr>
        <w:t xml:space="preserve">: </w:t>
      </w:r>
      <w:r w:rsidR="004E024A" w:rsidRPr="00F05849">
        <w:rPr>
          <w:rFonts w:ascii="Book Antiqua" w:hAnsi="Book Antiqua"/>
        </w:rPr>
        <w:t>Epstein</w:t>
      </w:r>
      <w:r w:rsidR="000E5E0D">
        <w:rPr>
          <w:rFonts w:ascii="Book Antiqua" w:eastAsiaTheme="minorEastAsia" w:hAnsi="Book Antiqua" w:hint="eastAsia"/>
          <w:lang w:eastAsia="zh-CN"/>
        </w:rPr>
        <w:t>-</w:t>
      </w:r>
      <w:r w:rsidR="004E024A" w:rsidRPr="00F05849">
        <w:rPr>
          <w:rFonts w:ascii="Book Antiqua" w:hAnsi="Book Antiqua"/>
        </w:rPr>
        <w:t>Barr virus; HCC</w:t>
      </w:r>
      <w:r w:rsidRPr="00F05849">
        <w:rPr>
          <w:rFonts w:ascii="Book Antiqua" w:eastAsiaTheme="minorEastAsia" w:hAnsi="Book Antiqua"/>
          <w:lang w:eastAsia="zh-CN"/>
        </w:rPr>
        <w:t>: H</w:t>
      </w:r>
      <w:r w:rsidR="004E024A" w:rsidRPr="00F05849">
        <w:rPr>
          <w:rFonts w:ascii="Book Antiqua" w:hAnsi="Book Antiqua"/>
        </w:rPr>
        <w:t>epatocellular carcinoma; ICC</w:t>
      </w:r>
      <w:r w:rsidRPr="00F05849">
        <w:rPr>
          <w:rFonts w:ascii="Book Antiqua" w:eastAsiaTheme="minorEastAsia" w:hAnsi="Book Antiqua"/>
          <w:lang w:eastAsia="zh-CN"/>
        </w:rPr>
        <w:t>: I</w:t>
      </w:r>
      <w:r w:rsidR="004E024A" w:rsidRPr="00F05849">
        <w:rPr>
          <w:rFonts w:ascii="Book Antiqua" w:hAnsi="Book Antiqua"/>
        </w:rPr>
        <w:t>ntrahepatic cholangiocarcinoma; R-CHOP</w:t>
      </w:r>
      <w:r w:rsidRPr="00F05849">
        <w:rPr>
          <w:rFonts w:ascii="Book Antiqua" w:eastAsiaTheme="minorEastAsia" w:hAnsi="Book Antiqua"/>
          <w:lang w:eastAsia="zh-CN"/>
        </w:rPr>
        <w:t xml:space="preserve">: </w:t>
      </w:r>
      <w:r w:rsidR="004E024A" w:rsidRPr="00F05849">
        <w:rPr>
          <w:rFonts w:ascii="Book Antiqua" w:hAnsi="Book Antiqua"/>
        </w:rPr>
        <w:t>Rituximab with cyclophosphamide, doxorubicin, vincristine and prednisone; DLBCL</w:t>
      </w:r>
      <w:r w:rsidRPr="00F05849">
        <w:rPr>
          <w:rFonts w:ascii="Book Antiqua" w:eastAsiaTheme="minorEastAsia" w:hAnsi="Book Antiqua"/>
          <w:lang w:eastAsia="zh-CN"/>
        </w:rPr>
        <w:t>: D</w:t>
      </w:r>
      <w:r w:rsidR="004E024A" w:rsidRPr="00F05849">
        <w:rPr>
          <w:rFonts w:ascii="Book Antiqua" w:hAnsi="Book Antiqua"/>
        </w:rPr>
        <w:t>iffuse large B-cell lymphoma; MALT</w:t>
      </w:r>
      <w:r w:rsidRPr="00F05849">
        <w:rPr>
          <w:rFonts w:ascii="Book Antiqua" w:eastAsiaTheme="minorEastAsia" w:hAnsi="Book Antiqua"/>
          <w:lang w:eastAsia="zh-CN"/>
        </w:rPr>
        <w:t>: M</w:t>
      </w:r>
      <w:r w:rsidR="004E024A" w:rsidRPr="00F05849">
        <w:rPr>
          <w:rFonts w:ascii="Book Antiqua" w:hAnsi="Book Antiqua"/>
        </w:rPr>
        <w:t xml:space="preserve">ucosa-associated lymphoid tissue </w:t>
      </w:r>
      <w:r w:rsidR="004E024A" w:rsidRPr="00F05849">
        <w:rPr>
          <w:rFonts w:ascii="Book Antiqua" w:hAnsi="Book Antiqua"/>
        </w:rPr>
        <w:lastRenderedPageBreak/>
        <w:t>lymphoma; TCL</w:t>
      </w:r>
      <w:r w:rsidRPr="00F05849">
        <w:rPr>
          <w:rFonts w:ascii="Book Antiqua" w:eastAsiaTheme="minorEastAsia" w:hAnsi="Book Antiqua"/>
          <w:lang w:eastAsia="zh-CN"/>
        </w:rPr>
        <w:t xml:space="preserve">: </w:t>
      </w:r>
      <w:r w:rsidR="004E024A" w:rsidRPr="00F05849">
        <w:rPr>
          <w:rFonts w:ascii="Book Antiqua" w:hAnsi="Book Antiqua"/>
        </w:rPr>
        <w:t>T cell lymphoma; HL</w:t>
      </w:r>
      <w:r w:rsidRPr="00F05849">
        <w:rPr>
          <w:rFonts w:ascii="Book Antiqua" w:eastAsiaTheme="minorEastAsia" w:hAnsi="Book Antiqua"/>
          <w:lang w:eastAsia="zh-CN"/>
        </w:rPr>
        <w:t xml:space="preserve">: </w:t>
      </w:r>
      <w:r w:rsidR="004E024A" w:rsidRPr="00F05849">
        <w:rPr>
          <w:rFonts w:ascii="Book Antiqua" w:hAnsi="Book Antiqua"/>
        </w:rPr>
        <w:t>Hodgkin lymphoma; BL</w:t>
      </w:r>
      <w:r w:rsidRPr="00F05849">
        <w:rPr>
          <w:rFonts w:ascii="Book Antiqua" w:eastAsiaTheme="minorEastAsia" w:hAnsi="Book Antiqua"/>
          <w:lang w:eastAsia="zh-CN"/>
        </w:rPr>
        <w:t xml:space="preserve">: </w:t>
      </w:r>
      <w:r w:rsidR="004E024A" w:rsidRPr="00F05849">
        <w:rPr>
          <w:rFonts w:ascii="Book Antiqua" w:hAnsi="Book Antiqua"/>
        </w:rPr>
        <w:t>Burkitt lymphoma; FL</w:t>
      </w:r>
      <w:r w:rsidRPr="00F05849">
        <w:rPr>
          <w:rFonts w:ascii="Book Antiqua" w:eastAsiaTheme="minorEastAsia" w:hAnsi="Book Antiqua"/>
          <w:lang w:eastAsia="zh-CN"/>
        </w:rPr>
        <w:t>: F</w:t>
      </w:r>
      <w:r w:rsidR="004E024A" w:rsidRPr="00F05849">
        <w:rPr>
          <w:rFonts w:ascii="Book Antiqua" w:hAnsi="Book Antiqua"/>
        </w:rPr>
        <w:t>ollicular lymphoma; HGBCL</w:t>
      </w:r>
      <w:r w:rsidRPr="00F05849">
        <w:rPr>
          <w:rFonts w:ascii="Book Antiqua" w:eastAsiaTheme="minorEastAsia" w:hAnsi="Book Antiqua"/>
          <w:lang w:eastAsia="zh-CN"/>
        </w:rPr>
        <w:t>: H</w:t>
      </w:r>
      <w:r w:rsidR="004E024A" w:rsidRPr="00F05849">
        <w:rPr>
          <w:rFonts w:ascii="Book Antiqua" w:hAnsi="Book Antiqua"/>
        </w:rPr>
        <w:t xml:space="preserve">igh grade B cell lymphoma; Other: 1 primary </w:t>
      </w:r>
      <w:proofErr w:type="spellStart"/>
      <w:r w:rsidR="004E024A" w:rsidRPr="00F05849">
        <w:rPr>
          <w:rFonts w:ascii="Book Antiqua" w:hAnsi="Book Antiqua"/>
        </w:rPr>
        <w:t>plasmacytic</w:t>
      </w:r>
      <w:proofErr w:type="spellEnd"/>
      <w:r w:rsidR="004E024A" w:rsidRPr="00F05849">
        <w:rPr>
          <w:rFonts w:ascii="Book Antiqua" w:hAnsi="Book Antiqua"/>
        </w:rPr>
        <w:t xml:space="preserve"> hepatic lymphoma and 1 anaplastic large cell lymphoma.</w:t>
      </w:r>
    </w:p>
    <w:p w14:paraId="6DFF7F88" w14:textId="77777777" w:rsidR="00B753A3" w:rsidRPr="00F05849" w:rsidRDefault="004E024A" w:rsidP="00F05849">
      <w:pPr>
        <w:spacing w:line="360" w:lineRule="auto"/>
        <w:jc w:val="both"/>
        <w:rPr>
          <w:rFonts w:ascii="Book Antiqua" w:eastAsiaTheme="minorEastAsia" w:hAnsi="Book Antiqua"/>
          <w:b/>
          <w:lang w:eastAsia="zh-CN"/>
        </w:rPr>
      </w:pPr>
      <w:r w:rsidRPr="00F05849">
        <w:rPr>
          <w:rFonts w:ascii="Book Antiqua" w:eastAsiaTheme="minorEastAsia" w:hAnsi="Book Antiqua"/>
          <w:b/>
          <w:lang w:eastAsia="zh-CN"/>
        </w:rPr>
        <w:br w:type="page"/>
      </w:r>
    </w:p>
    <w:p w14:paraId="7DCC6882" w14:textId="77777777" w:rsidR="00B753A3" w:rsidRPr="00F05849" w:rsidRDefault="00B50338" w:rsidP="00F05849">
      <w:pPr>
        <w:spacing w:line="360" w:lineRule="auto"/>
        <w:jc w:val="both"/>
        <w:rPr>
          <w:rFonts w:ascii="Book Antiqua" w:hAnsi="Book Antiqua"/>
        </w:rPr>
      </w:pPr>
      <w:r w:rsidRPr="00F05849">
        <w:rPr>
          <w:rFonts w:ascii="Book Antiqua" w:hAnsi="Book Antiqua"/>
          <w:b/>
          <w:bCs/>
        </w:rPr>
        <w:lastRenderedPageBreak/>
        <w:t>Table 2</w:t>
      </w:r>
      <w:r w:rsidR="004E024A" w:rsidRPr="00F05849">
        <w:rPr>
          <w:rFonts w:ascii="Book Antiqua" w:hAnsi="Book Antiqua"/>
          <w:b/>
          <w:bCs/>
        </w:rPr>
        <w:t xml:space="preserve"> Methods of liver biopsy</w:t>
      </w:r>
    </w:p>
    <w:tbl>
      <w:tblPr>
        <w:tblW w:w="5000" w:type="pct"/>
        <w:tblBorders>
          <w:top w:val="single" w:sz="4" w:space="0" w:color="auto"/>
          <w:bottom w:val="single" w:sz="4" w:space="0" w:color="auto"/>
        </w:tblBorders>
        <w:tblLook w:val="04A0" w:firstRow="1" w:lastRow="0" w:firstColumn="1" w:lastColumn="0" w:noHBand="0" w:noVBand="1"/>
      </w:tblPr>
      <w:tblGrid>
        <w:gridCol w:w="3120"/>
        <w:gridCol w:w="3121"/>
        <w:gridCol w:w="3119"/>
      </w:tblGrid>
      <w:tr w:rsidR="00B753A3" w:rsidRPr="00F05849" w14:paraId="57D24493" w14:textId="77777777" w:rsidTr="00B50338">
        <w:tc>
          <w:tcPr>
            <w:tcW w:w="1667" w:type="pct"/>
            <w:tcBorders>
              <w:top w:val="single" w:sz="4" w:space="0" w:color="auto"/>
              <w:bottom w:val="single" w:sz="6" w:space="0" w:color="auto"/>
            </w:tcBorders>
          </w:tcPr>
          <w:p w14:paraId="25D236D8" w14:textId="77777777" w:rsidR="00B753A3" w:rsidRPr="00F05849" w:rsidRDefault="004E024A" w:rsidP="00F05849">
            <w:pPr>
              <w:spacing w:line="360" w:lineRule="auto"/>
              <w:jc w:val="both"/>
              <w:rPr>
                <w:rFonts w:ascii="Book Antiqua" w:hAnsi="Book Antiqua"/>
              </w:rPr>
            </w:pPr>
            <w:r w:rsidRPr="00F05849">
              <w:rPr>
                <w:rFonts w:ascii="Book Antiqua" w:hAnsi="Book Antiqua"/>
                <w:b/>
                <w:bCs/>
              </w:rPr>
              <w:t>Methods</w:t>
            </w:r>
          </w:p>
        </w:tc>
        <w:tc>
          <w:tcPr>
            <w:tcW w:w="1667" w:type="pct"/>
            <w:tcBorders>
              <w:top w:val="single" w:sz="4" w:space="0" w:color="auto"/>
              <w:bottom w:val="single" w:sz="6" w:space="0" w:color="auto"/>
            </w:tcBorders>
          </w:tcPr>
          <w:p w14:paraId="0C8EBA70" w14:textId="77777777" w:rsidR="00B753A3" w:rsidRPr="00F05849" w:rsidRDefault="004E024A" w:rsidP="00F05849">
            <w:pPr>
              <w:spacing w:line="360" w:lineRule="auto"/>
              <w:jc w:val="both"/>
              <w:rPr>
                <w:rFonts w:ascii="Book Antiqua" w:hAnsi="Book Antiqua"/>
              </w:rPr>
            </w:pPr>
            <w:r w:rsidRPr="00F05849">
              <w:rPr>
                <w:rFonts w:ascii="Book Antiqua" w:hAnsi="Book Antiqua"/>
                <w:b/>
                <w:bCs/>
              </w:rPr>
              <w:t>Numbers</w:t>
            </w:r>
          </w:p>
        </w:tc>
        <w:tc>
          <w:tcPr>
            <w:tcW w:w="1666" w:type="pct"/>
            <w:tcBorders>
              <w:top w:val="single" w:sz="4" w:space="0" w:color="auto"/>
              <w:bottom w:val="single" w:sz="6" w:space="0" w:color="auto"/>
            </w:tcBorders>
          </w:tcPr>
          <w:p w14:paraId="5A93167B" w14:textId="77777777" w:rsidR="00B753A3" w:rsidRPr="00F05849" w:rsidRDefault="004E024A" w:rsidP="00F05849">
            <w:pPr>
              <w:spacing w:line="360" w:lineRule="auto"/>
              <w:jc w:val="both"/>
              <w:rPr>
                <w:rFonts w:ascii="Book Antiqua" w:hAnsi="Book Antiqua"/>
              </w:rPr>
            </w:pPr>
            <w:r w:rsidRPr="00F05849">
              <w:rPr>
                <w:rFonts w:ascii="Book Antiqua" w:hAnsi="Book Antiqua"/>
                <w:b/>
                <w:bCs/>
              </w:rPr>
              <w:t>Positive rate</w:t>
            </w:r>
            <w:r w:rsidR="00B50338" w:rsidRPr="00F05849">
              <w:rPr>
                <w:rFonts w:ascii="Book Antiqua" w:eastAsiaTheme="minorEastAsia" w:hAnsi="Book Antiqua"/>
                <w:b/>
                <w:bCs/>
                <w:lang w:eastAsia="zh-CN"/>
              </w:rPr>
              <w:t xml:space="preserve"> </w:t>
            </w:r>
            <w:r w:rsidRPr="00F05849">
              <w:rPr>
                <w:rFonts w:ascii="Book Antiqua" w:hAnsi="Book Antiqua"/>
                <w:b/>
                <w:bCs/>
              </w:rPr>
              <w:t>(%)</w:t>
            </w:r>
          </w:p>
        </w:tc>
      </w:tr>
      <w:tr w:rsidR="00B753A3" w:rsidRPr="00F05849" w14:paraId="64C9EC80" w14:textId="77777777" w:rsidTr="00B50338">
        <w:tc>
          <w:tcPr>
            <w:tcW w:w="1667" w:type="pct"/>
            <w:tcBorders>
              <w:top w:val="single" w:sz="6" w:space="0" w:color="auto"/>
              <w:bottom w:val="nil"/>
            </w:tcBorders>
          </w:tcPr>
          <w:p w14:paraId="389D97B7" w14:textId="77777777" w:rsidR="00B753A3" w:rsidRPr="00F05849" w:rsidRDefault="004E024A" w:rsidP="00F05849">
            <w:pPr>
              <w:spacing w:line="360" w:lineRule="auto"/>
              <w:jc w:val="both"/>
              <w:rPr>
                <w:rFonts w:ascii="Book Antiqua" w:hAnsi="Book Antiqua"/>
              </w:rPr>
            </w:pPr>
            <w:r w:rsidRPr="00F05849">
              <w:rPr>
                <w:rFonts w:ascii="Book Antiqua" w:hAnsi="Book Antiqua"/>
              </w:rPr>
              <w:t>Surgery</w:t>
            </w:r>
          </w:p>
        </w:tc>
        <w:tc>
          <w:tcPr>
            <w:tcW w:w="1667" w:type="pct"/>
            <w:tcBorders>
              <w:top w:val="single" w:sz="6" w:space="0" w:color="auto"/>
              <w:bottom w:val="nil"/>
            </w:tcBorders>
          </w:tcPr>
          <w:p w14:paraId="10D218EE" w14:textId="77777777" w:rsidR="00B753A3" w:rsidRPr="00F05849" w:rsidRDefault="004E024A" w:rsidP="00F05849">
            <w:pPr>
              <w:spacing w:line="360" w:lineRule="auto"/>
              <w:jc w:val="both"/>
              <w:rPr>
                <w:rFonts w:ascii="Book Antiqua" w:hAnsi="Book Antiqua"/>
              </w:rPr>
            </w:pPr>
            <w:r w:rsidRPr="00F05849">
              <w:rPr>
                <w:rFonts w:ascii="Book Antiqua" w:hAnsi="Book Antiqua"/>
              </w:rPr>
              <w:t>36</w:t>
            </w:r>
          </w:p>
        </w:tc>
        <w:tc>
          <w:tcPr>
            <w:tcW w:w="1666" w:type="pct"/>
            <w:tcBorders>
              <w:top w:val="single" w:sz="6" w:space="0" w:color="auto"/>
              <w:bottom w:val="nil"/>
            </w:tcBorders>
          </w:tcPr>
          <w:p w14:paraId="671326F1" w14:textId="77777777" w:rsidR="00B753A3" w:rsidRPr="00F05849" w:rsidRDefault="004E024A" w:rsidP="00F05849">
            <w:pPr>
              <w:spacing w:line="360" w:lineRule="auto"/>
              <w:jc w:val="both"/>
              <w:rPr>
                <w:rFonts w:ascii="Book Antiqua" w:hAnsi="Book Antiqua"/>
              </w:rPr>
            </w:pPr>
            <w:r w:rsidRPr="00F05849">
              <w:rPr>
                <w:rFonts w:ascii="Book Antiqua" w:hAnsi="Book Antiqua"/>
              </w:rPr>
              <w:t>100.0</w:t>
            </w:r>
          </w:p>
        </w:tc>
      </w:tr>
      <w:tr w:rsidR="00B753A3" w:rsidRPr="00F05849" w14:paraId="59F0D7F4" w14:textId="77777777" w:rsidTr="00B50338">
        <w:tc>
          <w:tcPr>
            <w:tcW w:w="1667" w:type="pct"/>
            <w:tcBorders>
              <w:top w:val="nil"/>
              <w:bottom w:val="nil"/>
            </w:tcBorders>
          </w:tcPr>
          <w:p w14:paraId="3182DB7E" w14:textId="77777777" w:rsidR="00B753A3" w:rsidRPr="00F05849" w:rsidRDefault="004E024A" w:rsidP="00E26279">
            <w:pPr>
              <w:spacing w:line="360" w:lineRule="auto"/>
              <w:ind w:firstLineChars="100" w:firstLine="240"/>
              <w:jc w:val="both"/>
              <w:rPr>
                <w:rFonts w:ascii="Book Antiqua" w:hAnsi="Book Antiqua"/>
              </w:rPr>
            </w:pPr>
            <w:r w:rsidRPr="00F05849">
              <w:rPr>
                <w:rFonts w:ascii="Book Antiqua" w:hAnsi="Book Antiqua"/>
              </w:rPr>
              <w:t>Diagnostic</w:t>
            </w:r>
          </w:p>
        </w:tc>
        <w:tc>
          <w:tcPr>
            <w:tcW w:w="1667" w:type="pct"/>
            <w:tcBorders>
              <w:top w:val="nil"/>
              <w:bottom w:val="nil"/>
            </w:tcBorders>
          </w:tcPr>
          <w:p w14:paraId="042B4752" w14:textId="77777777" w:rsidR="00B753A3" w:rsidRPr="00F05849" w:rsidRDefault="004E024A" w:rsidP="00F05849">
            <w:pPr>
              <w:spacing w:line="360" w:lineRule="auto"/>
              <w:jc w:val="both"/>
              <w:rPr>
                <w:rFonts w:ascii="Book Antiqua" w:hAnsi="Book Antiqua"/>
              </w:rPr>
            </w:pPr>
            <w:r w:rsidRPr="00F05849">
              <w:rPr>
                <w:rFonts w:ascii="Book Antiqua" w:hAnsi="Book Antiqua"/>
              </w:rPr>
              <w:t>27</w:t>
            </w:r>
          </w:p>
        </w:tc>
        <w:tc>
          <w:tcPr>
            <w:tcW w:w="1666" w:type="pct"/>
            <w:tcBorders>
              <w:top w:val="nil"/>
              <w:bottom w:val="nil"/>
            </w:tcBorders>
          </w:tcPr>
          <w:p w14:paraId="0B5BC067" w14:textId="77777777" w:rsidR="00B753A3" w:rsidRPr="00F05849" w:rsidRDefault="00B753A3" w:rsidP="00F05849">
            <w:pPr>
              <w:spacing w:line="360" w:lineRule="auto"/>
              <w:jc w:val="both"/>
              <w:rPr>
                <w:rFonts w:ascii="Book Antiqua" w:hAnsi="Book Antiqua"/>
              </w:rPr>
            </w:pPr>
          </w:p>
        </w:tc>
      </w:tr>
      <w:tr w:rsidR="00B753A3" w:rsidRPr="00F05849" w14:paraId="78ACDAC7" w14:textId="77777777" w:rsidTr="00B50338">
        <w:tc>
          <w:tcPr>
            <w:tcW w:w="1667" w:type="pct"/>
            <w:tcBorders>
              <w:top w:val="nil"/>
            </w:tcBorders>
          </w:tcPr>
          <w:p w14:paraId="07998FC0" w14:textId="77777777" w:rsidR="00B753A3" w:rsidRPr="00F05849" w:rsidRDefault="004E024A" w:rsidP="00E26279">
            <w:pPr>
              <w:spacing w:line="360" w:lineRule="auto"/>
              <w:ind w:firstLineChars="100" w:firstLine="240"/>
              <w:jc w:val="both"/>
              <w:rPr>
                <w:rFonts w:ascii="Book Antiqua" w:hAnsi="Book Antiqua"/>
              </w:rPr>
            </w:pPr>
            <w:r w:rsidRPr="00F05849">
              <w:rPr>
                <w:rFonts w:ascii="Book Antiqua" w:hAnsi="Book Antiqua"/>
              </w:rPr>
              <w:t>Therapeutic</w:t>
            </w:r>
          </w:p>
        </w:tc>
        <w:tc>
          <w:tcPr>
            <w:tcW w:w="1667" w:type="pct"/>
            <w:tcBorders>
              <w:top w:val="nil"/>
            </w:tcBorders>
          </w:tcPr>
          <w:p w14:paraId="292C5FA4" w14:textId="77777777" w:rsidR="00B753A3" w:rsidRPr="00F05849" w:rsidRDefault="004E024A" w:rsidP="00F05849">
            <w:pPr>
              <w:spacing w:line="360" w:lineRule="auto"/>
              <w:jc w:val="both"/>
              <w:rPr>
                <w:rFonts w:ascii="Book Antiqua" w:hAnsi="Book Antiqua"/>
              </w:rPr>
            </w:pPr>
            <w:r w:rsidRPr="00F05849">
              <w:rPr>
                <w:rFonts w:ascii="Book Antiqua" w:hAnsi="Book Antiqua"/>
              </w:rPr>
              <w:t>9</w:t>
            </w:r>
          </w:p>
        </w:tc>
        <w:tc>
          <w:tcPr>
            <w:tcW w:w="1666" w:type="pct"/>
            <w:tcBorders>
              <w:top w:val="nil"/>
            </w:tcBorders>
          </w:tcPr>
          <w:p w14:paraId="265DD479" w14:textId="77777777" w:rsidR="00B753A3" w:rsidRPr="00F05849" w:rsidRDefault="00B753A3" w:rsidP="00F05849">
            <w:pPr>
              <w:spacing w:line="360" w:lineRule="auto"/>
              <w:jc w:val="both"/>
              <w:rPr>
                <w:rFonts w:ascii="Book Antiqua" w:hAnsi="Book Antiqua"/>
              </w:rPr>
            </w:pPr>
          </w:p>
        </w:tc>
      </w:tr>
      <w:tr w:rsidR="00B753A3" w:rsidRPr="00F05849" w14:paraId="759C9FF5" w14:textId="77777777" w:rsidTr="00B50338">
        <w:tc>
          <w:tcPr>
            <w:tcW w:w="1667" w:type="pct"/>
          </w:tcPr>
          <w:p w14:paraId="1A5206AC" w14:textId="77777777" w:rsidR="00B753A3" w:rsidRPr="00F05849" w:rsidRDefault="004E024A" w:rsidP="00F05849">
            <w:pPr>
              <w:spacing w:line="360" w:lineRule="auto"/>
              <w:jc w:val="both"/>
              <w:rPr>
                <w:rFonts w:ascii="Book Antiqua" w:hAnsi="Book Antiqua"/>
              </w:rPr>
            </w:pPr>
            <w:r w:rsidRPr="00F05849">
              <w:rPr>
                <w:rFonts w:ascii="Book Antiqua" w:hAnsi="Book Antiqua"/>
              </w:rPr>
              <w:t>Ultrasound-guided</w:t>
            </w:r>
          </w:p>
        </w:tc>
        <w:tc>
          <w:tcPr>
            <w:tcW w:w="1667" w:type="pct"/>
          </w:tcPr>
          <w:p w14:paraId="57D6AA0F" w14:textId="77777777" w:rsidR="00B753A3" w:rsidRPr="00F05849" w:rsidRDefault="004E024A" w:rsidP="00F05849">
            <w:pPr>
              <w:spacing w:line="360" w:lineRule="auto"/>
              <w:jc w:val="both"/>
              <w:rPr>
                <w:rFonts w:ascii="Book Antiqua" w:hAnsi="Book Antiqua"/>
              </w:rPr>
            </w:pPr>
            <w:r w:rsidRPr="00F05849">
              <w:rPr>
                <w:rFonts w:ascii="Book Antiqua" w:hAnsi="Book Antiqua"/>
              </w:rPr>
              <w:t>69</w:t>
            </w:r>
          </w:p>
        </w:tc>
        <w:tc>
          <w:tcPr>
            <w:tcW w:w="1666" w:type="pct"/>
          </w:tcPr>
          <w:p w14:paraId="6146D66B" w14:textId="77777777" w:rsidR="00B753A3" w:rsidRPr="00F05849" w:rsidRDefault="004E024A" w:rsidP="00F05849">
            <w:pPr>
              <w:spacing w:line="360" w:lineRule="auto"/>
              <w:jc w:val="both"/>
              <w:rPr>
                <w:rFonts w:ascii="Book Antiqua" w:eastAsiaTheme="minorEastAsia" w:hAnsi="Book Antiqua"/>
                <w:lang w:eastAsia="zh-CN"/>
              </w:rPr>
            </w:pPr>
            <w:r w:rsidRPr="00F05849">
              <w:rPr>
                <w:rFonts w:ascii="Book Antiqua" w:hAnsi="Book Antiqua"/>
              </w:rPr>
              <w:t>92.8</w:t>
            </w:r>
            <w:r w:rsidR="00B50338" w:rsidRPr="00F05849">
              <w:rPr>
                <w:rFonts w:ascii="Book Antiqua" w:eastAsiaTheme="minorEastAsia" w:hAnsi="Book Antiqua"/>
                <w:vertAlign w:val="superscript"/>
                <w:lang w:eastAsia="zh-CN"/>
              </w:rPr>
              <w:t>1</w:t>
            </w:r>
          </w:p>
        </w:tc>
      </w:tr>
      <w:tr w:rsidR="00B753A3" w:rsidRPr="00F05849" w14:paraId="695453BE" w14:textId="77777777" w:rsidTr="00B50338">
        <w:tc>
          <w:tcPr>
            <w:tcW w:w="1667" w:type="pct"/>
          </w:tcPr>
          <w:p w14:paraId="14B17916" w14:textId="77777777" w:rsidR="00B753A3" w:rsidRPr="00F05849" w:rsidRDefault="004E024A" w:rsidP="00F05849">
            <w:pPr>
              <w:spacing w:line="360" w:lineRule="auto"/>
              <w:jc w:val="both"/>
              <w:rPr>
                <w:rFonts w:ascii="Book Antiqua" w:hAnsi="Book Antiqua"/>
              </w:rPr>
            </w:pPr>
            <w:r w:rsidRPr="00F05849">
              <w:rPr>
                <w:rFonts w:ascii="Book Antiqua" w:hAnsi="Book Antiqua"/>
              </w:rPr>
              <w:t>CT-guided</w:t>
            </w:r>
          </w:p>
        </w:tc>
        <w:tc>
          <w:tcPr>
            <w:tcW w:w="1667" w:type="pct"/>
          </w:tcPr>
          <w:p w14:paraId="777EF6DD" w14:textId="77777777" w:rsidR="00B753A3" w:rsidRPr="00F05849" w:rsidRDefault="004E024A" w:rsidP="00F05849">
            <w:pPr>
              <w:spacing w:line="360" w:lineRule="auto"/>
              <w:jc w:val="both"/>
              <w:rPr>
                <w:rFonts w:ascii="Book Antiqua" w:hAnsi="Book Antiqua"/>
              </w:rPr>
            </w:pPr>
            <w:r w:rsidRPr="00F05849">
              <w:rPr>
                <w:rFonts w:ascii="Book Antiqua" w:hAnsi="Book Antiqua"/>
              </w:rPr>
              <w:t>10</w:t>
            </w:r>
          </w:p>
        </w:tc>
        <w:tc>
          <w:tcPr>
            <w:tcW w:w="1666" w:type="pct"/>
          </w:tcPr>
          <w:p w14:paraId="5CD16D20" w14:textId="77777777" w:rsidR="00B753A3" w:rsidRPr="00F05849" w:rsidRDefault="004E024A" w:rsidP="00F05849">
            <w:pPr>
              <w:spacing w:line="360" w:lineRule="auto"/>
              <w:jc w:val="both"/>
              <w:rPr>
                <w:rFonts w:ascii="Book Antiqua" w:hAnsi="Book Antiqua"/>
              </w:rPr>
            </w:pPr>
            <w:r w:rsidRPr="00F05849">
              <w:rPr>
                <w:rFonts w:ascii="Book Antiqua" w:hAnsi="Book Antiqua"/>
              </w:rPr>
              <w:t>90.0</w:t>
            </w:r>
            <w:r w:rsidR="00B50338" w:rsidRPr="00F05849">
              <w:rPr>
                <w:rFonts w:ascii="Book Antiqua" w:eastAsiaTheme="minorEastAsia" w:hAnsi="Book Antiqua"/>
                <w:vertAlign w:val="superscript"/>
                <w:lang w:eastAsia="zh-CN"/>
              </w:rPr>
              <w:t>1</w:t>
            </w:r>
          </w:p>
        </w:tc>
      </w:tr>
      <w:tr w:rsidR="00B753A3" w:rsidRPr="00F05849" w14:paraId="100C1BA6" w14:textId="77777777" w:rsidTr="00B50338">
        <w:tc>
          <w:tcPr>
            <w:tcW w:w="1667" w:type="pct"/>
          </w:tcPr>
          <w:p w14:paraId="631D882C" w14:textId="77777777" w:rsidR="00B753A3" w:rsidRPr="00F05849" w:rsidRDefault="004E024A" w:rsidP="00F05849">
            <w:pPr>
              <w:spacing w:line="360" w:lineRule="auto"/>
              <w:jc w:val="both"/>
              <w:rPr>
                <w:rFonts w:ascii="Book Antiqua" w:hAnsi="Book Antiqua"/>
              </w:rPr>
            </w:pPr>
            <w:proofErr w:type="spellStart"/>
            <w:r w:rsidRPr="00F05849">
              <w:rPr>
                <w:rFonts w:ascii="Book Antiqua" w:hAnsi="Book Antiqua"/>
              </w:rPr>
              <w:t>Transjugular</w:t>
            </w:r>
            <w:proofErr w:type="spellEnd"/>
          </w:p>
        </w:tc>
        <w:tc>
          <w:tcPr>
            <w:tcW w:w="1667" w:type="pct"/>
          </w:tcPr>
          <w:p w14:paraId="7EFDEC41" w14:textId="77777777" w:rsidR="00B753A3" w:rsidRPr="00F05849" w:rsidRDefault="004E024A" w:rsidP="00F05849">
            <w:pPr>
              <w:spacing w:line="360" w:lineRule="auto"/>
              <w:jc w:val="both"/>
              <w:rPr>
                <w:rFonts w:ascii="Book Antiqua" w:hAnsi="Book Antiqua"/>
              </w:rPr>
            </w:pPr>
            <w:r w:rsidRPr="00F05849">
              <w:rPr>
                <w:rFonts w:ascii="Book Antiqua" w:hAnsi="Book Antiqua"/>
              </w:rPr>
              <w:t>4</w:t>
            </w:r>
          </w:p>
        </w:tc>
        <w:tc>
          <w:tcPr>
            <w:tcW w:w="1666" w:type="pct"/>
          </w:tcPr>
          <w:p w14:paraId="6E5D6582" w14:textId="77777777" w:rsidR="00B753A3" w:rsidRPr="00F05849" w:rsidRDefault="004E024A" w:rsidP="00F05849">
            <w:pPr>
              <w:spacing w:line="360" w:lineRule="auto"/>
              <w:jc w:val="both"/>
              <w:rPr>
                <w:rFonts w:ascii="Book Antiqua" w:hAnsi="Book Antiqua"/>
              </w:rPr>
            </w:pPr>
            <w:r w:rsidRPr="00F05849">
              <w:rPr>
                <w:rFonts w:ascii="Book Antiqua" w:hAnsi="Book Antiqua"/>
              </w:rPr>
              <w:t>100.0</w:t>
            </w:r>
          </w:p>
        </w:tc>
      </w:tr>
      <w:tr w:rsidR="00B753A3" w:rsidRPr="00F05849" w14:paraId="6B74B40C" w14:textId="77777777" w:rsidTr="00B50338">
        <w:tc>
          <w:tcPr>
            <w:tcW w:w="1667" w:type="pct"/>
            <w:tcBorders>
              <w:bottom w:val="single" w:sz="4" w:space="0" w:color="auto"/>
            </w:tcBorders>
          </w:tcPr>
          <w:p w14:paraId="3B8D66AD" w14:textId="77777777" w:rsidR="00B753A3" w:rsidRPr="00F05849" w:rsidRDefault="004E024A" w:rsidP="00F05849">
            <w:pPr>
              <w:spacing w:line="360" w:lineRule="auto"/>
              <w:jc w:val="both"/>
              <w:rPr>
                <w:rFonts w:ascii="Book Antiqua" w:hAnsi="Book Antiqua"/>
              </w:rPr>
            </w:pPr>
            <w:r w:rsidRPr="00F05849">
              <w:rPr>
                <w:rFonts w:ascii="Book Antiqua" w:hAnsi="Book Antiqua"/>
              </w:rPr>
              <w:t>Laparoscopic</w:t>
            </w:r>
          </w:p>
        </w:tc>
        <w:tc>
          <w:tcPr>
            <w:tcW w:w="1667" w:type="pct"/>
            <w:tcBorders>
              <w:bottom w:val="single" w:sz="4" w:space="0" w:color="auto"/>
            </w:tcBorders>
          </w:tcPr>
          <w:p w14:paraId="3AA8DD9B" w14:textId="77777777" w:rsidR="00B753A3" w:rsidRPr="00F05849" w:rsidRDefault="004E024A" w:rsidP="00F05849">
            <w:pPr>
              <w:spacing w:line="360" w:lineRule="auto"/>
              <w:jc w:val="both"/>
              <w:rPr>
                <w:rFonts w:ascii="Book Antiqua" w:hAnsi="Book Antiqua"/>
              </w:rPr>
            </w:pPr>
            <w:r w:rsidRPr="00F05849">
              <w:rPr>
                <w:rFonts w:ascii="Book Antiqua" w:hAnsi="Book Antiqua"/>
              </w:rPr>
              <w:t>3</w:t>
            </w:r>
          </w:p>
        </w:tc>
        <w:tc>
          <w:tcPr>
            <w:tcW w:w="1666" w:type="pct"/>
            <w:tcBorders>
              <w:bottom w:val="single" w:sz="4" w:space="0" w:color="auto"/>
            </w:tcBorders>
          </w:tcPr>
          <w:p w14:paraId="7B4A4637" w14:textId="77777777" w:rsidR="00B753A3" w:rsidRPr="00F05849" w:rsidRDefault="004E024A" w:rsidP="00F05849">
            <w:pPr>
              <w:spacing w:line="360" w:lineRule="auto"/>
              <w:jc w:val="both"/>
              <w:rPr>
                <w:rFonts w:ascii="Book Antiqua" w:hAnsi="Book Antiqua"/>
              </w:rPr>
            </w:pPr>
            <w:r w:rsidRPr="00F05849">
              <w:rPr>
                <w:rFonts w:ascii="Book Antiqua" w:hAnsi="Book Antiqua"/>
              </w:rPr>
              <w:t>100.0</w:t>
            </w:r>
          </w:p>
        </w:tc>
      </w:tr>
    </w:tbl>
    <w:p w14:paraId="772C2B2A" w14:textId="77777777" w:rsidR="00B753A3" w:rsidRPr="00F05849" w:rsidRDefault="00B50338" w:rsidP="00F05849">
      <w:pPr>
        <w:spacing w:line="360" w:lineRule="auto"/>
        <w:jc w:val="both"/>
        <w:rPr>
          <w:rFonts w:ascii="Book Antiqua" w:hAnsi="Book Antiqua"/>
        </w:rPr>
      </w:pPr>
      <w:r w:rsidRPr="00F05849">
        <w:rPr>
          <w:rFonts w:ascii="Book Antiqua" w:eastAsiaTheme="minorEastAsia" w:hAnsi="Book Antiqua"/>
          <w:vertAlign w:val="superscript"/>
          <w:lang w:eastAsia="zh-CN"/>
        </w:rPr>
        <w:t>1</w:t>
      </w:r>
      <w:r w:rsidR="004E024A" w:rsidRPr="00F05849">
        <w:rPr>
          <w:rFonts w:ascii="Book Antiqua" w:hAnsi="Book Antiqua"/>
        </w:rPr>
        <w:t xml:space="preserve">Each of them has only one uncertain </w:t>
      </w:r>
      <w:proofErr w:type="gramStart"/>
      <w:r w:rsidR="004E024A" w:rsidRPr="00F05849">
        <w:rPr>
          <w:rFonts w:ascii="Book Antiqua" w:hAnsi="Book Antiqua"/>
        </w:rPr>
        <w:t>results</w:t>
      </w:r>
      <w:proofErr w:type="gramEnd"/>
      <w:r w:rsidR="004E024A" w:rsidRPr="00F05849">
        <w:rPr>
          <w:rFonts w:ascii="Book Antiqua" w:hAnsi="Book Antiqua"/>
        </w:rPr>
        <w:t>.</w:t>
      </w:r>
      <w:r w:rsidR="00297DE2" w:rsidRPr="00F05849">
        <w:rPr>
          <w:rFonts w:ascii="Book Antiqua" w:eastAsiaTheme="minorEastAsia" w:hAnsi="Book Antiqua"/>
          <w:lang w:eastAsia="zh-CN"/>
        </w:rPr>
        <w:t xml:space="preserve"> CT</w:t>
      </w:r>
      <w:r w:rsidR="00297DE2" w:rsidRPr="00F05849">
        <w:rPr>
          <w:rFonts w:ascii="Book Antiqua" w:hAnsi="Book Antiqua"/>
        </w:rPr>
        <w:t>: Computed tomography.</w:t>
      </w:r>
    </w:p>
    <w:p w14:paraId="7480DF5E" w14:textId="77777777" w:rsidR="00B753A3" w:rsidRPr="00F05849" w:rsidRDefault="004E024A" w:rsidP="00F05849">
      <w:pPr>
        <w:spacing w:line="360" w:lineRule="auto"/>
        <w:jc w:val="both"/>
        <w:rPr>
          <w:rFonts w:ascii="Book Antiqua" w:eastAsiaTheme="minorEastAsia" w:hAnsi="Book Antiqua"/>
          <w:b/>
          <w:lang w:eastAsia="zh-CN"/>
        </w:rPr>
      </w:pPr>
      <w:r w:rsidRPr="00F05849">
        <w:rPr>
          <w:rFonts w:ascii="Book Antiqua" w:eastAsiaTheme="minorEastAsia" w:hAnsi="Book Antiqua"/>
          <w:b/>
          <w:lang w:eastAsia="zh-CN"/>
        </w:rPr>
        <w:br w:type="page"/>
      </w:r>
    </w:p>
    <w:p w14:paraId="0F0615C2" w14:textId="77777777" w:rsidR="00B753A3" w:rsidRPr="00F05849" w:rsidRDefault="00405F8A" w:rsidP="00F05849">
      <w:pPr>
        <w:spacing w:line="360" w:lineRule="auto"/>
        <w:jc w:val="both"/>
        <w:rPr>
          <w:rFonts w:ascii="Book Antiqua" w:eastAsiaTheme="minorEastAsia" w:hAnsi="Book Antiqua"/>
          <w:b/>
        </w:rPr>
      </w:pPr>
      <w:r w:rsidRPr="00F05849">
        <w:rPr>
          <w:rFonts w:ascii="Book Antiqua" w:hAnsi="Book Antiqua"/>
          <w:b/>
          <w:lang w:eastAsia="zh-CN"/>
        </w:rPr>
        <w:lastRenderedPageBreak/>
        <w:t>Table 3</w:t>
      </w:r>
      <w:r w:rsidR="004E024A" w:rsidRPr="00F05849">
        <w:rPr>
          <w:rFonts w:ascii="Book Antiqua" w:hAnsi="Book Antiqua"/>
          <w:b/>
          <w:lang w:eastAsia="zh-CN"/>
        </w:rPr>
        <w:t xml:space="preserve"> Characteristics of 20 </w:t>
      </w:r>
      <w:r w:rsidR="00296B29" w:rsidRPr="00F05849">
        <w:rPr>
          <w:rFonts w:ascii="Book Antiqua" w:eastAsiaTheme="minorEastAsia" w:hAnsi="Book Antiqua"/>
          <w:b/>
          <w:lang w:eastAsia="zh-CN"/>
        </w:rPr>
        <w:t>i</w:t>
      </w:r>
      <w:r w:rsidR="004E024A" w:rsidRPr="00F05849">
        <w:rPr>
          <w:rFonts w:ascii="Book Antiqua" w:hAnsi="Book Antiqua"/>
          <w:b/>
          <w:lang w:eastAsia="zh-CN"/>
        </w:rPr>
        <w:t>mmunocom</w:t>
      </w:r>
      <w:r w:rsidRPr="00F05849">
        <w:rPr>
          <w:rFonts w:ascii="Book Antiqua" w:hAnsi="Book Antiqua"/>
          <w:b/>
          <w:lang w:eastAsia="zh-CN"/>
        </w:rPr>
        <w:t>promised patients and treatment</w:t>
      </w:r>
    </w:p>
    <w:tbl>
      <w:tblPr>
        <w:tblStyle w:val="aa"/>
        <w:tblW w:w="11512"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2"/>
        <w:gridCol w:w="1135"/>
        <w:gridCol w:w="709"/>
        <w:gridCol w:w="1701"/>
        <w:gridCol w:w="4004"/>
        <w:gridCol w:w="1551"/>
        <w:gridCol w:w="1620"/>
      </w:tblGrid>
      <w:tr w:rsidR="00B753A3" w:rsidRPr="00F05849" w14:paraId="06FFC278" w14:textId="77777777" w:rsidTr="00A56322">
        <w:trPr>
          <w:jc w:val="center"/>
        </w:trPr>
        <w:tc>
          <w:tcPr>
            <w:tcW w:w="792" w:type="dxa"/>
            <w:tcBorders>
              <w:top w:val="single" w:sz="4" w:space="0" w:color="auto"/>
              <w:bottom w:val="single" w:sz="4" w:space="0" w:color="auto"/>
            </w:tcBorders>
          </w:tcPr>
          <w:p w14:paraId="777D69A6" w14:textId="77777777" w:rsidR="00B753A3" w:rsidRPr="00F05849" w:rsidRDefault="004E024A" w:rsidP="00F05849">
            <w:pPr>
              <w:spacing w:line="360" w:lineRule="auto"/>
              <w:rPr>
                <w:rFonts w:ascii="Book Antiqua" w:eastAsiaTheme="minorEastAsia" w:hAnsi="Book Antiqua"/>
                <w:b/>
                <w:bCs/>
              </w:rPr>
            </w:pPr>
            <w:r w:rsidRPr="00F05849">
              <w:rPr>
                <w:rFonts w:ascii="Book Antiqua" w:hAnsi="Book Antiqua"/>
                <w:b/>
                <w:bCs/>
                <w:lang w:eastAsia="zh-CN"/>
              </w:rPr>
              <w:t>Age</w:t>
            </w:r>
          </w:p>
        </w:tc>
        <w:tc>
          <w:tcPr>
            <w:tcW w:w="1135" w:type="dxa"/>
            <w:tcBorders>
              <w:top w:val="single" w:sz="4" w:space="0" w:color="auto"/>
              <w:bottom w:val="single" w:sz="4" w:space="0" w:color="auto"/>
            </w:tcBorders>
          </w:tcPr>
          <w:p w14:paraId="214AEBA9" w14:textId="77777777" w:rsidR="00B753A3" w:rsidRPr="00F05849" w:rsidRDefault="004E024A" w:rsidP="00F05849">
            <w:pPr>
              <w:spacing w:line="360" w:lineRule="auto"/>
              <w:rPr>
                <w:rFonts w:ascii="Book Antiqua" w:hAnsi="Book Antiqua"/>
                <w:b/>
                <w:bCs/>
              </w:rPr>
            </w:pPr>
            <w:r w:rsidRPr="00F05849">
              <w:rPr>
                <w:rFonts w:ascii="Book Antiqua" w:hAnsi="Book Antiqua"/>
                <w:b/>
                <w:bCs/>
                <w:lang w:eastAsia="zh-CN"/>
              </w:rPr>
              <w:t>Latency</w:t>
            </w:r>
            <w:r w:rsidR="00405F8A" w:rsidRPr="00F05849">
              <w:rPr>
                <w:rFonts w:ascii="Book Antiqua" w:eastAsiaTheme="minorEastAsia" w:hAnsi="Book Antiqua"/>
                <w:b/>
                <w:bCs/>
                <w:lang w:eastAsia="zh-CN"/>
              </w:rPr>
              <w:t xml:space="preserve"> </w:t>
            </w:r>
            <w:r w:rsidRPr="00F05849">
              <w:rPr>
                <w:rFonts w:ascii="Book Antiqua" w:hAnsi="Book Antiqua"/>
                <w:b/>
                <w:bCs/>
                <w:lang w:eastAsia="zh-CN"/>
              </w:rPr>
              <w:t xml:space="preserve">(years) </w:t>
            </w:r>
          </w:p>
        </w:tc>
        <w:tc>
          <w:tcPr>
            <w:tcW w:w="709" w:type="dxa"/>
            <w:tcBorders>
              <w:top w:val="single" w:sz="4" w:space="0" w:color="auto"/>
              <w:bottom w:val="single" w:sz="4" w:space="0" w:color="auto"/>
            </w:tcBorders>
          </w:tcPr>
          <w:p w14:paraId="523F6AAA" w14:textId="77777777" w:rsidR="00B753A3" w:rsidRPr="00F05849" w:rsidRDefault="004E024A" w:rsidP="00F05849">
            <w:pPr>
              <w:spacing w:line="360" w:lineRule="auto"/>
              <w:rPr>
                <w:rFonts w:ascii="Book Antiqua" w:eastAsiaTheme="minorEastAsia" w:hAnsi="Book Antiqua"/>
                <w:b/>
                <w:bCs/>
              </w:rPr>
            </w:pPr>
            <w:r w:rsidRPr="00F05849">
              <w:rPr>
                <w:rFonts w:ascii="Book Antiqua" w:hAnsi="Book Antiqua"/>
                <w:b/>
                <w:bCs/>
                <w:lang w:eastAsia="zh-CN"/>
              </w:rPr>
              <w:t>HIV</w:t>
            </w:r>
          </w:p>
        </w:tc>
        <w:tc>
          <w:tcPr>
            <w:tcW w:w="1701" w:type="dxa"/>
            <w:tcBorders>
              <w:top w:val="single" w:sz="4" w:space="0" w:color="auto"/>
              <w:bottom w:val="single" w:sz="4" w:space="0" w:color="auto"/>
            </w:tcBorders>
          </w:tcPr>
          <w:p w14:paraId="65EBE568" w14:textId="77777777" w:rsidR="00B753A3" w:rsidRPr="00F05849" w:rsidRDefault="004E024A" w:rsidP="00F05849">
            <w:pPr>
              <w:spacing w:line="360" w:lineRule="auto"/>
              <w:rPr>
                <w:rFonts w:ascii="Book Antiqua" w:eastAsiaTheme="minorEastAsia" w:hAnsi="Book Antiqua"/>
                <w:b/>
                <w:bCs/>
              </w:rPr>
            </w:pPr>
            <w:r w:rsidRPr="00F05849">
              <w:rPr>
                <w:rFonts w:ascii="Book Antiqua" w:hAnsi="Book Antiqua"/>
                <w:b/>
                <w:bCs/>
                <w:lang w:eastAsia="zh-CN"/>
              </w:rPr>
              <w:t>Autoimmune disease</w:t>
            </w:r>
          </w:p>
        </w:tc>
        <w:tc>
          <w:tcPr>
            <w:tcW w:w="4004" w:type="dxa"/>
            <w:tcBorders>
              <w:top w:val="single" w:sz="4" w:space="0" w:color="auto"/>
              <w:bottom w:val="single" w:sz="4" w:space="0" w:color="auto"/>
            </w:tcBorders>
          </w:tcPr>
          <w:p w14:paraId="25CCA4F8" w14:textId="77777777" w:rsidR="00B753A3" w:rsidRPr="00F05849" w:rsidRDefault="004E024A" w:rsidP="00F05849">
            <w:pPr>
              <w:spacing w:line="360" w:lineRule="auto"/>
              <w:rPr>
                <w:rFonts w:ascii="Book Antiqua" w:hAnsi="Book Antiqua"/>
                <w:b/>
                <w:bCs/>
              </w:rPr>
            </w:pPr>
            <w:r w:rsidRPr="00F05849">
              <w:rPr>
                <w:rFonts w:ascii="Book Antiqua" w:hAnsi="Book Antiqua"/>
                <w:b/>
                <w:bCs/>
                <w:lang w:eastAsia="zh-CN"/>
              </w:rPr>
              <w:t>Immunosuppressive agents</w:t>
            </w:r>
          </w:p>
        </w:tc>
        <w:tc>
          <w:tcPr>
            <w:tcW w:w="1551" w:type="dxa"/>
            <w:tcBorders>
              <w:top w:val="single" w:sz="4" w:space="0" w:color="auto"/>
              <w:bottom w:val="single" w:sz="4" w:space="0" w:color="auto"/>
            </w:tcBorders>
          </w:tcPr>
          <w:p w14:paraId="36E17DEF" w14:textId="77777777" w:rsidR="00B753A3" w:rsidRPr="00F05849" w:rsidRDefault="004E024A" w:rsidP="00F05849">
            <w:pPr>
              <w:spacing w:line="360" w:lineRule="auto"/>
              <w:rPr>
                <w:rFonts w:ascii="Book Antiqua" w:hAnsi="Book Antiqua"/>
                <w:b/>
                <w:bCs/>
              </w:rPr>
            </w:pPr>
            <w:r w:rsidRPr="00F05849">
              <w:rPr>
                <w:rFonts w:ascii="Book Antiqua" w:hAnsi="Book Antiqua"/>
                <w:b/>
                <w:bCs/>
                <w:lang w:eastAsia="zh-CN"/>
              </w:rPr>
              <w:t>Subtype</w:t>
            </w:r>
          </w:p>
        </w:tc>
        <w:tc>
          <w:tcPr>
            <w:tcW w:w="1620" w:type="dxa"/>
            <w:tcBorders>
              <w:top w:val="single" w:sz="4" w:space="0" w:color="auto"/>
              <w:bottom w:val="single" w:sz="4" w:space="0" w:color="auto"/>
            </w:tcBorders>
          </w:tcPr>
          <w:p w14:paraId="03A90A60" w14:textId="77777777" w:rsidR="00B753A3" w:rsidRPr="00F05849" w:rsidRDefault="004E024A" w:rsidP="00F05849">
            <w:pPr>
              <w:spacing w:line="360" w:lineRule="auto"/>
              <w:rPr>
                <w:rFonts w:ascii="Book Antiqua" w:eastAsiaTheme="minorEastAsia" w:hAnsi="Book Antiqua"/>
                <w:b/>
                <w:bCs/>
              </w:rPr>
            </w:pPr>
            <w:r w:rsidRPr="00F05849">
              <w:rPr>
                <w:rFonts w:ascii="Book Antiqua" w:hAnsi="Book Antiqua"/>
                <w:b/>
                <w:bCs/>
                <w:lang w:eastAsia="zh-CN"/>
              </w:rPr>
              <w:t>Treatment</w:t>
            </w:r>
          </w:p>
        </w:tc>
      </w:tr>
      <w:tr w:rsidR="00B753A3" w:rsidRPr="00F05849" w14:paraId="6EB0D3BB" w14:textId="77777777" w:rsidTr="00A56322">
        <w:trPr>
          <w:jc w:val="center"/>
        </w:trPr>
        <w:tc>
          <w:tcPr>
            <w:tcW w:w="792" w:type="dxa"/>
            <w:tcBorders>
              <w:top w:val="single" w:sz="4" w:space="0" w:color="auto"/>
            </w:tcBorders>
          </w:tcPr>
          <w:p w14:paraId="1CD434E9"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73</w:t>
            </w:r>
          </w:p>
        </w:tc>
        <w:tc>
          <w:tcPr>
            <w:tcW w:w="1135" w:type="dxa"/>
            <w:tcBorders>
              <w:top w:val="single" w:sz="4" w:space="0" w:color="auto"/>
            </w:tcBorders>
          </w:tcPr>
          <w:p w14:paraId="13FE94C8"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8</w:t>
            </w:r>
          </w:p>
        </w:tc>
        <w:tc>
          <w:tcPr>
            <w:tcW w:w="709" w:type="dxa"/>
            <w:tcBorders>
              <w:top w:val="single" w:sz="4" w:space="0" w:color="auto"/>
            </w:tcBorders>
          </w:tcPr>
          <w:p w14:paraId="289E70BC"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701" w:type="dxa"/>
            <w:tcBorders>
              <w:top w:val="single" w:sz="4" w:space="0" w:color="auto"/>
            </w:tcBorders>
          </w:tcPr>
          <w:p w14:paraId="615798FD"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RA</w:t>
            </w:r>
          </w:p>
        </w:tc>
        <w:tc>
          <w:tcPr>
            <w:tcW w:w="4004" w:type="dxa"/>
            <w:tcBorders>
              <w:top w:val="single" w:sz="4" w:space="0" w:color="auto"/>
            </w:tcBorders>
          </w:tcPr>
          <w:p w14:paraId="789500B1"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MTX; Prednisone; Cyclophosphamide</w:t>
            </w:r>
          </w:p>
        </w:tc>
        <w:tc>
          <w:tcPr>
            <w:tcW w:w="1551" w:type="dxa"/>
            <w:tcBorders>
              <w:top w:val="single" w:sz="4" w:space="0" w:color="auto"/>
            </w:tcBorders>
          </w:tcPr>
          <w:p w14:paraId="07487DE4"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DLBCL</w:t>
            </w:r>
          </w:p>
        </w:tc>
        <w:tc>
          <w:tcPr>
            <w:tcW w:w="1620" w:type="dxa"/>
            <w:tcBorders>
              <w:top w:val="single" w:sz="4" w:space="0" w:color="auto"/>
            </w:tcBorders>
          </w:tcPr>
          <w:p w14:paraId="03124369"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Chemo</w:t>
            </w:r>
            <w:r w:rsidR="0032516B" w:rsidRPr="00F05849">
              <w:rPr>
                <w:rFonts w:ascii="Book Antiqua" w:eastAsiaTheme="minorEastAsia" w:hAnsi="Book Antiqua"/>
                <w:lang w:eastAsia="zh-CN"/>
              </w:rPr>
              <w:t xml:space="preserve"> </w:t>
            </w:r>
            <w:r w:rsidRPr="00F05849">
              <w:rPr>
                <w:rFonts w:ascii="Book Antiqua" w:hAnsi="Book Antiqua"/>
                <w:lang w:eastAsia="zh-CN"/>
              </w:rPr>
              <w:t>+</w:t>
            </w:r>
            <w:r w:rsidR="0032516B" w:rsidRPr="00F05849">
              <w:rPr>
                <w:rFonts w:ascii="Book Antiqua" w:eastAsiaTheme="minorEastAsia" w:hAnsi="Book Antiqua"/>
                <w:lang w:eastAsia="zh-CN"/>
              </w:rPr>
              <w:t xml:space="preserve"> </w:t>
            </w:r>
            <w:r w:rsidRPr="00F05849">
              <w:rPr>
                <w:rFonts w:ascii="Book Antiqua" w:hAnsi="Book Antiqua"/>
                <w:lang w:eastAsia="zh-CN"/>
              </w:rPr>
              <w:t>DOD</w:t>
            </w:r>
          </w:p>
        </w:tc>
      </w:tr>
      <w:tr w:rsidR="00B753A3" w:rsidRPr="00F05849" w14:paraId="2C49BEED" w14:textId="77777777" w:rsidTr="00A56322">
        <w:trPr>
          <w:jc w:val="center"/>
        </w:trPr>
        <w:tc>
          <w:tcPr>
            <w:tcW w:w="792" w:type="dxa"/>
          </w:tcPr>
          <w:p w14:paraId="10B79CCF"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89</w:t>
            </w:r>
          </w:p>
        </w:tc>
        <w:tc>
          <w:tcPr>
            <w:tcW w:w="1135" w:type="dxa"/>
          </w:tcPr>
          <w:p w14:paraId="6F075C95"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709" w:type="dxa"/>
          </w:tcPr>
          <w:p w14:paraId="0877A07E"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701" w:type="dxa"/>
          </w:tcPr>
          <w:p w14:paraId="7054A5A9"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PBC</w:t>
            </w:r>
          </w:p>
        </w:tc>
        <w:tc>
          <w:tcPr>
            <w:tcW w:w="4004" w:type="dxa"/>
          </w:tcPr>
          <w:p w14:paraId="7A6444D2"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551" w:type="dxa"/>
          </w:tcPr>
          <w:p w14:paraId="73B11303"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MALT</w:t>
            </w:r>
          </w:p>
        </w:tc>
        <w:tc>
          <w:tcPr>
            <w:tcW w:w="1620" w:type="dxa"/>
          </w:tcPr>
          <w:p w14:paraId="6B335B7D"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Chemo</w:t>
            </w:r>
          </w:p>
        </w:tc>
      </w:tr>
      <w:tr w:rsidR="00B753A3" w:rsidRPr="00F05849" w14:paraId="71704D9F" w14:textId="77777777" w:rsidTr="00A56322">
        <w:trPr>
          <w:trHeight w:val="90"/>
          <w:jc w:val="center"/>
        </w:trPr>
        <w:tc>
          <w:tcPr>
            <w:tcW w:w="792" w:type="dxa"/>
          </w:tcPr>
          <w:p w14:paraId="242E4EF5"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55</w:t>
            </w:r>
          </w:p>
        </w:tc>
        <w:tc>
          <w:tcPr>
            <w:tcW w:w="1135" w:type="dxa"/>
          </w:tcPr>
          <w:p w14:paraId="1F97E413"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11</w:t>
            </w:r>
          </w:p>
        </w:tc>
        <w:tc>
          <w:tcPr>
            <w:tcW w:w="709" w:type="dxa"/>
          </w:tcPr>
          <w:p w14:paraId="211562EE"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701" w:type="dxa"/>
          </w:tcPr>
          <w:p w14:paraId="4C80F683"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4004" w:type="dxa"/>
          </w:tcPr>
          <w:p w14:paraId="0A7DE652"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551" w:type="dxa"/>
          </w:tcPr>
          <w:p w14:paraId="1AF98C64"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HL</w:t>
            </w:r>
          </w:p>
        </w:tc>
        <w:tc>
          <w:tcPr>
            <w:tcW w:w="1620" w:type="dxa"/>
          </w:tcPr>
          <w:p w14:paraId="728B9F6F"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Surgery</w:t>
            </w:r>
            <w:r w:rsidR="0032516B" w:rsidRPr="00F05849">
              <w:rPr>
                <w:rFonts w:ascii="Book Antiqua" w:eastAsiaTheme="minorEastAsia" w:hAnsi="Book Antiqua"/>
                <w:lang w:eastAsia="zh-CN"/>
              </w:rPr>
              <w:t xml:space="preserve"> </w:t>
            </w:r>
            <w:r w:rsidRPr="00F05849">
              <w:rPr>
                <w:rFonts w:ascii="Book Antiqua" w:hAnsi="Book Antiqua"/>
                <w:lang w:eastAsia="zh-CN"/>
              </w:rPr>
              <w:t>+</w:t>
            </w:r>
            <w:r w:rsidR="0032516B" w:rsidRPr="00F05849">
              <w:rPr>
                <w:rFonts w:ascii="Book Antiqua" w:eastAsiaTheme="minorEastAsia" w:hAnsi="Book Antiqua"/>
                <w:lang w:eastAsia="zh-CN"/>
              </w:rPr>
              <w:t xml:space="preserve"> </w:t>
            </w:r>
            <w:r w:rsidRPr="00F05849">
              <w:rPr>
                <w:rFonts w:ascii="Book Antiqua" w:hAnsi="Book Antiqua"/>
                <w:lang w:eastAsia="zh-CN"/>
              </w:rPr>
              <w:t>Chemo</w:t>
            </w:r>
          </w:p>
        </w:tc>
      </w:tr>
      <w:tr w:rsidR="00B753A3" w:rsidRPr="00F05849" w14:paraId="280C2FE2" w14:textId="77777777" w:rsidTr="00A56322">
        <w:trPr>
          <w:jc w:val="center"/>
        </w:trPr>
        <w:tc>
          <w:tcPr>
            <w:tcW w:w="792" w:type="dxa"/>
          </w:tcPr>
          <w:p w14:paraId="7C5EC6F7"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65</w:t>
            </w:r>
          </w:p>
        </w:tc>
        <w:tc>
          <w:tcPr>
            <w:tcW w:w="1135" w:type="dxa"/>
          </w:tcPr>
          <w:p w14:paraId="5B03FBD2"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7</w:t>
            </w:r>
          </w:p>
        </w:tc>
        <w:tc>
          <w:tcPr>
            <w:tcW w:w="709" w:type="dxa"/>
          </w:tcPr>
          <w:p w14:paraId="42E09E80"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701" w:type="dxa"/>
          </w:tcPr>
          <w:p w14:paraId="3E2D6DF7"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RA</w:t>
            </w:r>
          </w:p>
        </w:tc>
        <w:tc>
          <w:tcPr>
            <w:tcW w:w="4004" w:type="dxa"/>
          </w:tcPr>
          <w:p w14:paraId="6FE071EC"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MTX</w:t>
            </w:r>
          </w:p>
        </w:tc>
        <w:tc>
          <w:tcPr>
            <w:tcW w:w="1551" w:type="dxa"/>
          </w:tcPr>
          <w:p w14:paraId="107F58BB"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DLBCL</w:t>
            </w:r>
          </w:p>
        </w:tc>
        <w:tc>
          <w:tcPr>
            <w:tcW w:w="1620" w:type="dxa"/>
          </w:tcPr>
          <w:p w14:paraId="007BCA4A"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Surgery</w:t>
            </w:r>
            <w:r w:rsidR="0032516B" w:rsidRPr="00F05849">
              <w:rPr>
                <w:rFonts w:ascii="Book Antiqua" w:eastAsiaTheme="minorEastAsia" w:hAnsi="Book Antiqua"/>
                <w:lang w:eastAsia="zh-CN"/>
              </w:rPr>
              <w:t xml:space="preserve"> </w:t>
            </w:r>
            <w:r w:rsidRPr="00F05849">
              <w:rPr>
                <w:rFonts w:ascii="Book Antiqua" w:hAnsi="Book Antiqua"/>
                <w:lang w:eastAsia="zh-CN"/>
              </w:rPr>
              <w:t>+</w:t>
            </w:r>
            <w:r w:rsidR="0032516B" w:rsidRPr="00F05849">
              <w:rPr>
                <w:rFonts w:ascii="Book Antiqua" w:eastAsiaTheme="minorEastAsia" w:hAnsi="Book Antiqua"/>
                <w:lang w:eastAsia="zh-CN"/>
              </w:rPr>
              <w:t xml:space="preserve"> </w:t>
            </w:r>
            <w:r w:rsidRPr="00F05849">
              <w:rPr>
                <w:rFonts w:ascii="Book Antiqua" w:hAnsi="Book Antiqua"/>
                <w:lang w:eastAsia="zh-CN"/>
              </w:rPr>
              <w:t>DOD</w:t>
            </w:r>
          </w:p>
        </w:tc>
      </w:tr>
      <w:tr w:rsidR="00B753A3" w:rsidRPr="00F05849" w14:paraId="5D4ED3F1" w14:textId="77777777" w:rsidTr="00A56322">
        <w:trPr>
          <w:jc w:val="center"/>
        </w:trPr>
        <w:tc>
          <w:tcPr>
            <w:tcW w:w="792" w:type="dxa"/>
          </w:tcPr>
          <w:p w14:paraId="7695B103"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65</w:t>
            </w:r>
          </w:p>
        </w:tc>
        <w:tc>
          <w:tcPr>
            <w:tcW w:w="1135" w:type="dxa"/>
          </w:tcPr>
          <w:p w14:paraId="67B4C978"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709" w:type="dxa"/>
          </w:tcPr>
          <w:p w14:paraId="1DA1EF1E"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701" w:type="dxa"/>
          </w:tcPr>
          <w:p w14:paraId="685F024D"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CTD</w:t>
            </w:r>
          </w:p>
        </w:tc>
        <w:tc>
          <w:tcPr>
            <w:tcW w:w="4004" w:type="dxa"/>
          </w:tcPr>
          <w:p w14:paraId="1FE82ADA"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Azathioprine; Prednisone; Hydroxychloroquine</w:t>
            </w:r>
          </w:p>
        </w:tc>
        <w:tc>
          <w:tcPr>
            <w:tcW w:w="1551" w:type="dxa"/>
          </w:tcPr>
          <w:p w14:paraId="28C0AFBC"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DLBCL</w:t>
            </w:r>
          </w:p>
        </w:tc>
        <w:tc>
          <w:tcPr>
            <w:tcW w:w="1620" w:type="dxa"/>
          </w:tcPr>
          <w:p w14:paraId="03227E2A"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Chemo</w:t>
            </w:r>
          </w:p>
        </w:tc>
      </w:tr>
      <w:tr w:rsidR="00B753A3" w:rsidRPr="00F05849" w14:paraId="277BC70A" w14:textId="77777777" w:rsidTr="00A56322">
        <w:trPr>
          <w:jc w:val="center"/>
        </w:trPr>
        <w:tc>
          <w:tcPr>
            <w:tcW w:w="792" w:type="dxa"/>
          </w:tcPr>
          <w:p w14:paraId="3425B7B8"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63</w:t>
            </w:r>
          </w:p>
        </w:tc>
        <w:tc>
          <w:tcPr>
            <w:tcW w:w="1135" w:type="dxa"/>
          </w:tcPr>
          <w:p w14:paraId="2605DF4B"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10</w:t>
            </w:r>
          </w:p>
        </w:tc>
        <w:tc>
          <w:tcPr>
            <w:tcW w:w="709" w:type="dxa"/>
          </w:tcPr>
          <w:p w14:paraId="4A5404BB"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701" w:type="dxa"/>
          </w:tcPr>
          <w:p w14:paraId="14465486"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RA</w:t>
            </w:r>
          </w:p>
        </w:tc>
        <w:tc>
          <w:tcPr>
            <w:tcW w:w="4004" w:type="dxa"/>
          </w:tcPr>
          <w:p w14:paraId="6925634E"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MTX</w:t>
            </w:r>
          </w:p>
        </w:tc>
        <w:tc>
          <w:tcPr>
            <w:tcW w:w="1551" w:type="dxa"/>
          </w:tcPr>
          <w:p w14:paraId="5A5FA43D"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DLBCL</w:t>
            </w:r>
          </w:p>
        </w:tc>
        <w:tc>
          <w:tcPr>
            <w:tcW w:w="1620" w:type="dxa"/>
          </w:tcPr>
          <w:p w14:paraId="222CB07F"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DOD</w:t>
            </w:r>
          </w:p>
        </w:tc>
      </w:tr>
      <w:tr w:rsidR="00B753A3" w:rsidRPr="00F05849" w14:paraId="1D03B42C" w14:textId="77777777" w:rsidTr="00A56322">
        <w:trPr>
          <w:jc w:val="center"/>
        </w:trPr>
        <w:tc>
          <w:tcPr>
            <w:tcW w:w="792" w:type="dxa"/>
          </w:tcPr>
          <w:p w14:paraId="528F885F"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32</w:t>
            </w:r>
          </w:p>
        </w:tc>
        <w:tc>
          <w:tcPr>
            <w:tcW w:w="1135" w:type="dxa"/>
          </w:tcPr>
          <w:p w14:paraId="676F9820"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709" w:type="dxa"/>
          </w:tcPr>
          <w:p w14:paraId="3F2BE7E1"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701" w:type="dxa"/>
          </w:tcPr>
          <w:p w14:paraId="126B7DEE"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4004" w:type="dxa"/>
          </w:tcPr>
          <w:p w14:paraId="40CAC91C"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551" w:type="dxa"/>
          </w:tcPr>
          <w:p w14:paraId="3E92131C"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DLBCL</w:t>
            </w:r>
          </w:p>
        </w:tc>
        <w:tc>
          <w:tcPr>
            <w:tcW w:w="1620" w:type="dxa"/>
          </w:tcPr>
          <w:p w14:paraId="04F3EE25"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Chemo</w:t>
            </w:r>
          </w:p>
        </w:tc>
      </w:tr>
      <w:tr w:rsidR="00B753A3" w:rsidRPr="00F05849" w14:paraId="3517DA64" w14:textId="77777777" w:rsidTr="00A56322">
        <w:trPr>
          <w:jc w:val="center"/>
        </w:trPr>
        <w:tc>
          <w:tcPr>
            <w:tcW w:w="792" w:type="dxa"/>
          </w:tcPr>
          <w:p w14:paraId="3223AE56"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56</w:t>
            </w:r>
          </w:p>
        </w:tc>
        <w:tc>
          <w:tcPr>
            <w:tcW w:w="1135" w:type="dxa"/>
          </w:tcPr>
          <w:p w14:paraId="1DE3F57B"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7</w:t>
            </w:r>
          </w:p>
        </w:tc>
        <w:tc>
          <w:tcPr>
            <w:tcW w:w="709" w:type="dxa"/>
          </w:tcPr>
          <w:p w14:paraId="4D4D3A29"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701" w:type="dxa"/>
          </w:tcPr>
          <w:p w14:paraId="26BD25DD"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RA</w:t>
            </w:r>
          </w:p>
        </w:tc>
        <w:tc>
          <w:tcPr>
            <w:tcW w:w="4004" w:type="dxa"/>
          </w:tcPr>
          <w:p w14:paraId="41626980"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MTX</w:t>
            </w:r>
          </w:p>
        </w:tc>
        <w:tc>
          <w:tcPr>
            <w:tcW w:w="1551" w:type="dxa"/>
          </w:tcPr>
          <w:p w14:paraId="777621A6"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DLBCL</w:t>
            </w:r>
          </w:p>
        </w:tc>
        <w:tc>
          <w:tcPr>
            <w:tcW w:w="1620" w:type="dxa"/>
          </w:tcPr>
          <w:p w14:paraId="09F5C875"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Chemo</w:t>
            </w:r>
            <w:r w:rsidR="0032516B" w:rsidRPr="00F05849">
              <w:rPr>
                <w:rFonts w:ascii="Book Antiqua" w:eastAsiaTheme="minorEastAsia" w:hAnsi="Book Antiqua"/>
                <w:lang w:eastAsia="zh-CN"/>
              </w:rPr>
              <w:t xml:space="preserve"> </w:t>
            </w:r>
            <w:r w:rsidRPr="00F05849">
              <w:rPr>
                <w:rFonts w:ascii="Book Antiqua" w:hAnsi="Book Antiqua"/>
                <w:lang w:eastAsia="zh-CN"/>
              </w:rPr>
              <w:t>+</w:t>
            </w:r>
            <w:r w:rsidR="0032516B" w:rsidRPr="00F05849">
              <w:rPr>
                <w:rFonts w:ascii="Book Antiqua" w:eastAsiaTheme="minorEastAsia" w:hAnsi="Book Antiqua"/>
                <w:lang w:eastAsia="zh-CN"/>
              </w:rPr>
              <w:t xml:space="preserve"> </w:t>
            </w:r>
            <w:r w:rsidRPr="00F05849">
              <w:rPr>
                <w:rFonts w:ascii="Book Antiqua" w:hAnsi="Book Antiqua"/>
                <w:lang w:eastAsia="zh-CN"/>
              </w:rPr>
              <w:t>DOD</w:t>
            </w:r>
          </w:p>
        </w:tc>
      </w:tr>
      <w:tr w:rsidR="00B753A3" w:rsidRPr="00F05849" w14:paraId="3BA909CE" w14:textId="77777777" w:rsidTr="00A56322">
        <w:trPr>
          <w:jc w:val="center"/>
        </w:trPr>
        <w:tc>
          <w:tcPr>
            <w:tcW w:w="792" w:type="dxa"/>
          </w:tcPr>
          <w:p w14:paraId="6F21F668"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64</w:t>
            </w:r>
          </w:p>
        </w:tc>
        <w:tc>
          <w:tcPr>
            <w:tcW w:w="1135" w:type="dxa"/>
          </w:tcPr>
          <w:p w14:paraId="04F6E9F2"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2</w:t>
            </w:r>
          </w:p>
        </w:tc>
        <w:tc>
          <w:tcPr>
            <w:tcW w:w="709" w:type="dxa"/>
          </w:tcPr>
          <w:p w14:paraId="0F79ADA0"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701" w:type="dxa"/>
          </w:tcPr>
          <w:p w14:paraId="4A069C41"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RA</w:t>
            </w:r>
          </w:p>
        </w:tc>
        <w:tc>
          <w:tcPr>
            <w:tcW w:w="4004" w:type="dxa"/>
          </w:tcPr>
          <w:p w14:paraId="7AA54E3D"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MTX; Infliximab</w:t>
            </w:r>
          </w:p>
        </w:tc>
        <w:tc>
          <w:tcPr>
            <w:tcW w:w="1551" w:type="dxa"/>
          </w:tcPr>
          <w:p w14:paraId="32B77831"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DLBCL</w:t>
            </w:r>
          </w:p>
        </w:tc>
        <w:tc>
          <w:tcPr>
            <w:tcW w:w="1620" w:type="dxa"/>
          </w:tcPr>
          <w:p w14:paraId="438AB75B"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Chemo</w:t>
            </w:r>
            <w:r w:rsidR="0032516B" w:rsidRPr="00F05849">
              <w:rPr>
                <w:rFonts w:ascii="Book Antiqua" w:eastAsiaTheme="minorEastAsia" w:hAnsi="Book Antiqua"/>
                <w:lang w:eastAsia="zh-CN"/>
              </w:rPr>
              <w:t xml:space="preserve"> </w:t>
            </w:r>
            <w:r w:rsidRPr="00F05849">
              <w:rPr>
                <w:rFonts w:ascii="Book Antiqua" w:hAnsi="Book Antiqua"/>
                <w:lang w:eastAsia="zh-CN"/>
              </w:rPr>
              <w:t>+</w:t>
            </w:r>
            <w:r w:rsidR="0032516B" w:rsidRPr="00F05849">
              <w:rPr>
                <w:rFonts w:ascii="Book Antiqua" w:eastAsiaTheme="minorEastAsia" w:hAnsi="Book Antiqua"/>
                <w:lang w:eastAsia="zh-CN"/>
              </w:rPr>
              <w:t xml:space="preserve"> </w:t>
            </w:r>
            <w:r w:rsidRPr="00F05849">
              <w:rPr>
                <w:rFonts w:ascii="Book Antiqua" w:hAnsi="Book Antiqua"/>
                <w:lang w:eastAsia="zh-CN"/>
              </w:rPr>
              <w:t>DOD</w:t>
            </w:r>
          </w:p>
        </w:tc>
      </w:tr>
      <w:tr w:rsidR="00B753A3" w:rsidRPr="00F05849" w14:paraId="4DE281F0" w14:textId="77777777" w:rsidTr="00A56322">
        <w:trPr>
          <w:jc w:val="center"/>
        </w:trPr>
        <w:tc>
          <w:tcPr>
            <w:tcW w:w="792" w:type="dxa"/>
          </w:tcPr>
          <w:p w14:paraId="5EEA0551"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67</w:t>
            </w:r>
          </w:p>
        </w:tc>
        <w:tc>
          <w:tcPr>
            <w:tcW w:w="1135" w:type="dxa"/>
          </w:tcPr>
          <w:p w14:paraId="52DADA54"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38</w:t>
            </w:r>
          </w:p>
        </w:tc>
        <w:tc>
          <w:tcPr>
            <w:tcW w:w="709" w:type="dxa"/>
          </w:tcPr>
          <w:p w14:paraId="30F6A38E"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701" w:type="dxa"/>
          </w:tcPr>
          <w:p w14:paraId="00ED4CAA"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RA</w:t>
            </w:r>
          </w:p>
        </w:tc>
        <w:tc>
          <w:tcPr>
            <w:tcW w:w="4004" w:type="dxa"/>
          </w:tcPr>
          <w:p w14:paraId="2AA2D393"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MTX; Prednisone</w:t>
            </w:r>
          </w:p>
        </w:tc>
        <w:tc>
          <w:tcPr>
            <w:tcW w:w="1551" w:type="dxa"/>
          </w:tcPr>
          <w:p w14:paraId="439B829F"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DLBCL</w:t>
            </w:r>
          </w:p>
        </w:tc>
        <w:tc>
          <w:tcPr>
            <w:tcW w:w="1620" w:type="dxa"/>
          </w:tcPr>
          <w:p w14:paraId="3FEEF966"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Chemo</w:t>
            </w:r>
            <w:r w:rsidR="0032516B" w:rsidRPr="00F05849">
              <w:rPr>
                <w:rFonts w:ascii="Book Antiqua" w:eastAsiaTheme="minorEastAsia" w:hAnsi="Book Antiqua"/>
                <w:lang w:eastAsia="zh-CN"/>
              </w:rPr>
              <w:t xml:space="preserve"> </w:t>
            </w:r>
            <w:r w:rsidRPr="00F05849">
              <w:rPr>
                <w:rFonts w:ascii="Book Antiqua" w:hAnsi="Book Antiqua"/>
                <w:lang w:eastAsia="zh-CN"/>
              </w:rPr>
              <w:t>+</w:t>
            </w:r>
            <w:r w:rsidR="0032516B" w:rsidRPr="00F05849">
              <w:rPr>
                <w:rFonts w:ascii="Book Antiqua" w:eastAsiaTheme="minorEastAsia" w:hAnsi="Book Antiqua"/>
                <w:lang w:eastAsia="zh-CN"/>
              </w:rPr>
              <w:t xml:space="preserve"> </w:t>
            </w:r>
            <w:r w:rsidRPr="00F05849">
              <w:rPr>
                <w:rFonts w:ascii="Book Antiqua" w:hAnsi="Book Antiqua"/>
                <w:lang w:eastAsia="zh-CN"/>
              </w:rPr>
              <w:t>DOD</w:t>
            </w:r>
          </w:p>
        </w:tc>
      </w:tr>
      <w:tr w:rsidR="00B753A3" w:rsidRPr="00F05849" w14:paraId="40FF80AE" w14:textId="77777777" w:rsidTr="00A56322">
        <w:trPr>
          <w:jc w:val="center"/>
        </w:trPr>
        <w:tc>
          <w:tcPr>
            <w:tcW w:w="792" w:type="dxa"/>
          </w:tcPr>
          <w:p w14:paraId="059FC3C2"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36</w:t>
            </w:r>
          </w:p>
        </w:tc>
        <w:tc>
          <w:tcPr>
            <w:tcW w:w="1135" w:type="dxa"/>
          </w:tcPr>
          <w:p w14:paraId="5D25AEB5"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10</w:t>
            </w:r>
          </w:p>
        </w:tc>
        <w:tc>
          <w:tcPr>
            <w:tcW w:w="709" w:type="dxa"/>
          </w:tcPr>
          <w:p w14:paraId="09AC4FAA"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701" w:type="dxa"/>
          </w:tcPr>
          <w:p w14:paraId="3278F48A"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ITP</w:t>
            </w:r>
          </w:p>
        </w:tc>
        <w:tc>
          <w:tcPr>
            <w:tcW w:w="4004" w:type="dxa"/>
          </w:tcPr>
          <w:p w14:paraId="654A2C6B"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MTX; Azathioprine; Steroid</w:t>
            </w:r>
          </w:p>
        </w:tc>
        <w:tc>
          <w:tcPr>
            <w:tcW w:w="1551" w:type="dxa"/>
          </w:tcPr>
          <w:p w14:paraId="6997005A"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DLBCL</w:t>
            </w:r>
          </w:p>
        </w:tc>
        <w:tc>
          <w:tcPr>
            <w:tcW w:w="1620" w:type="dxa"/>
          </w:tcPr>
          <w:p w14:paraId="60F563B8"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Chemo</w:t>
            </w:r>
          </w:p>
        </w:tc>
      </w:tr>
      <w:tr w:rsidR="00B753A3" w:rsidRPr="00F05849" w14:paraId="7EA321A5" w14:textId="77777777" w:rsidTr="00A56322">
        <w:trPr>
          <w:jc w:val="center"/>
        </w:trPr>
        <w:tc>
          <w:tcPr>
            <w:tcW w:w="792" w:type="dxa"/>
          </w:tcPr>
          <w:p w14:paraId="24F87033"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45</w:t>
            </w:r>
          </w:p>
        </w:tc>
        <w:tc>
          <w:tcPr>
            <w:tcW w:w="1135" w:type="dxa"/>
          </w:tcPr>
          <w:p w14:paraId="69F517F6"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8</w:t>
            </w:r>
          </w:p>
        </w:tc>
        <w:tc>
          <w:tcPr>
            <w:tcW w:w="709" w:type="dxa"/>
          </w:tcPr>
          <w:p w14:paraId="7AA5247C"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701" w:type="dxa"/>
          </w:tcPr>
          <w:p w14:paraId="2C75AD5F"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Renal transplanted</w:t>
            </w:r>
          </w:p>
        </w:tc>
        <w:tc>
          <w:tcPr>
            <w:tcW w:w="4004" w:type="dxa"/>
          </w:tcPr>
          <w:p w14:paraId="3988E6F6"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Tacrolimus; Azathioprine; Prednisone</w:t>
            </w:r>
          </w:p>
        </w:tc>
        <w:tc>
          <w:tcPr>
            <w:tcW w:w="1551" w:type="dxa"/>
          </w:tcPr>
          <w:p w14:paraId="54112FDA"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DLBCL</w:t>
            </w:r>
          </w:p>
        </w:tc>
        <w:tc>
          <w:tcPr>
            <w:tcW w:w="1620" w:type="dxa"/>
          </w:tcPr>
          <w:p w14:paraId="326598C9"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r>
      <w:tr w:rsidR="00B753A3" w:rsidRPr="00F05849" w14:paraId="113F1E47" w14:textId="77777777" w:rsidTr="00A56322">
        <w:trPr>
          <w:jc w:val="center"/>
        </w:trPr>
        <w:tc>
          <w:tcPr>
            <w:tcW w:w="792" w:type="dxa"/>
          </w:tcPr>
          <w:p w14:paraId="534EB3D9"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56</w:t>
            </w:r>
          </w:p>
        </w:tc>
        <w:tc>
          <w:tcPr>
            <w:tcW w:w="1135" w:type="dxa"/>
          </w:tcPr>
          <w:p w14:paraId="0D565DE2"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709" w:type="dxa"/>
          </w:tcPr>
          <w:p w14:paraId="455C569B"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701" w:type="dxa"/>
          </w:tcPr>
          <w:p w14:paraId="0273584C"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4004" w:type="dxa"/>
          </w:tcPr>
          <w:p w14:paraId="1E0F02E0"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551" w:type="dxa"/>
          </w:tcPr>
          <w:p w14:paraId="40EE05BF"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Unclassified</w:t>
            </w:r>
          </w:p>
        </w:tc>
        <w:tc>
          <w:tcPr>
            <w:tcW w:w="1620" w:type="dxa"/>
          </w:tcPr>
          <w:p w14:paraId="065F4DFA"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r>
      <w:tr w:rsidR="00B753A3" w:rsidRPr="00F05849" w14:paraId="2C44CA23" w14:textId="77777777" w:rsidTr="00A56322">
        <w:trPr>
          <w:jc w:val="center"/>
        </w:trPr>
        <w:tc>
          <w:tcPr>
            <w:tcW w:w="792" w:type="dxa"/>
          </w:tcPr>
          <w:p w14:paraId="3D7954F2"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64</w:t>
            </w:r>
          </w:p>
        </w:tc>
        <w:tc>
          <w:tcPr>
            <w:tcW w:w="1135" w:type="dxa"/>
          </w:tcPr>
          <w:p w14:paraId="72BCA8DE"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3</w:t>
            </w:r>
          </w:p>
        </w:tc>
        <w:tc>
          <w:tcPr>
            <w:tcW w:w="709" w:type="dxa"/>
          </w:tcPr>
          <w:p w14:paraId="4AA74E80"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701" w:type="dxa"/>
          </w:tcPr>
          <w:p w14:paraId="0F7B561A"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AIHA</w:t>
            </w:r>
          </w:p>
        </w:tc>
        <w:tc>
          <w:tcPr>
            <w:tcW w:w="4004" w:type="dxa"/>
          </w:tcPr>
          <w:p w14:paraId="09A2CF82"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Corticosteroids; Rituximab; Alemtuzumab</w:t>
            </w:r>
          </w:p>
        </w:tc>
        <w:tc>
          <w:tcPr>
            <w:tcW w:w="1551" w:type="dxa"/>
          </w:tcPr>
          <w:p w14:paraId="45FF5A36"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DLBCL</w:t>
            </w:r>
          </w:p>
        </w:tc>
        <w:tc>
          <w:tcPr>
            <w:tcW w:w="1620" w:type="dxa"/>
          </w:tcPr>
          <w:p w14:paraId="703494FE"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Chemo</w:t>
            </w:r>
          </w:p>
        </w:tc>
      </w:tr>
      <w:tr w:rsidR="00B753A3" w:rsidRPr="00F05849" w14:paraId="2C99C275" w14:textId="77777777" w:rsidTr="00A56322">
        <w:trPr>
          <w:jc w:val="center"/>
        </w:trPr>
        <w:tc>
          <w:tcPr>
            <w:tcW w:w="792" w:type="dxa"/>
          </w:tcPr>
          <w:p w14:paraId="660B6FE9"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48</w:t>
            </w:r>
          </w:p>
        </w:tc>
        <w:tc>
          <w:tcPr>
            <w:tcW w:w="1135" w:type="dxa"/>
          </w:tcPr>
          <w:p w14:paraId="5FD13D9F"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4</w:t>
            </w:r>
          </w:p>
        </w:tc>
        <w:tc>
          <w:tcPr>
            <w:tcW w:w="709" w:type="dxa"/>
          </w:tcPr>
          <w:p w14:paraId="7935DFE4"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701" w:type="dxa"/>
          </w:tcPr>
          <w:p w14:paraId="22DB1395"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RA</w:t>
            </w:r>
          </w:p>
        </w:tc>
        <w:tc>
          <w:tcPr>
            <w:tcW w:w="4004" w:type="dxa"/>
          </w:tcPr>
          <w:p w14:paraId="498B0861"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MTX</w:t>
            </w:r>
          </w:p>
        </w:tc>
        <w:tc>
          <w:tcPr>
            <w:tcW w:w="1551" w:type="dxa"/>
          </w:tcPr>
          <w:p w14:paraId="75CD557D"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DLBCL</w:t>
            </w:r>
          </w:p>
        </w:tc>
        <w:tc>
          <w:tcPr>
            <w:tcW w:w="1620" w:type="dxa"/>
          </w:tcPr>
          <w:p w14:paraId="61559DF6"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DOD</w:t>
            </w:r>
          </w:p>
        </w:tc>
      </w:tr>
      <w:tr w:rsidR="00B753A3" w:rsidRPr="00F05849" w14:paraId="4D394BD7" w14:textId="77777777" w:rsidTr="00A56322">
        <w:trPr>
          <w:jc w:val="center"/>
        </w:trPr>
        <w:tc>
          <w:tcPr>
            <w:tcW w:w="792" w:type="dxa"/>
          </w:tcPr>
          <w:p w14:paraId="21C5BF0C"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27</w:t>
            </w:r>
          </w:p>
        </w:tc>
        <w:tc>
          <w:tcPr>
            <w:tcW w:w="1135" w:type="dxa"/>
          </w:tcPr>
          <w:p w14:paraId="3A3F0035"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709" w:type="dxa"/>
          </w:tcPr>
          <w:p w14:paraId="1DF7CAB8"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701" w:type="dxa"/>
          </w:tcPr>
          <w:p w14:paraId="4628CA0A"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4004" w:type="dxa"/>
          </w:tcPr>
          <w:p w14:paraId="25DBA944"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551" w:type="dxa"/>
          </w:tcPr>
          <w:p w14:paraId="76F9620D"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HGBCL</w:t>
            </w:r>
          </w:p>
        </w:tc>
        <w:tc>
          <w:tcPr>
            <w:tcW w:w="1620" w:type="dxa"/>
          </w:tcPr>
          <w:p w14:paraId="58339072"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r>
      <w:tr w:rsidR="00B753A3" w:rsidRPr="00F05849" w14:paraId="25FA3257" w14:textId="77777777" w:rsidTr="00A56322">
        <w:trPr>
          <w:jc w:val="center"/>
        </w:trPr>
        <w:tc>
          <w:tcPr>
            <w:tcW w:w="792" w:type="dxa"/>
          </w:tcPr>
          <w:p w14:paraId="2A1F5C8F"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lastRenderedPageBreak/>
              <w:t>43</w:t>
            </w:r>
          </w:p>
        </w:tc>
        <w:tc>
          <w:tcPr>
            <w:tcW w:w="1135" w:type="dxa"/>
          </w:tcPr>
          <w:p w14:paraId="102EB18B"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709" w:type="dxa"/>
          </w:tcPr>
          <w:p w14:paraId="6A5DE1EF"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701" w:type="dxa"/>
          </w:tcPr>
          <w:p w14:paraId="2EB16FC2"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4004" w:type="dxa"/>
          </w:tcPr>
          <w:p w14:paraId="68192876"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551" w:type="dxa"/>
          </w:tcPr>
          <w:p w14:paraId="28321F8B"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ALCL</w:t>
            </w:r>
          </w:p>
        </w:tc>
        <w:tc>
          <w:tcPr>
            <w:tcW w:w="1620" w:type="dxa"/>
          </w:tcPr>
          <w:p w14:paraId="25F0E7D2"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r>
      <w:tr w:rsidR="00B753A3" w:rsidRPr="00F05849" w14:paraId="7F39AB28" w14:textId="77777777" w:rsidTr="00A56322">
        <w:trPr>
          <w:jc w:val="center"/>
        </w:trPr>
        <w:tc>
          <w:tcPr>
            <w:tcW w:w="792" w:type="dxa"/>
          </w:tcPr>
          <w:p w14:paraId="0A69FF49"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34</w:t>
            </w:r>
          </w:p>
        </w:tc>
        <w:tc>
          <w:tcPr>
            <w:tcW w:w="1135" w:type="dxa"/>
          </w:tcPr>
          <w:p w14:paraId="1F735888"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11</w:t>
            </w:r>
          </w:p>
        </w:tc>
        <w:tc>
          <w:tcPr>
            <w:tcW w:w="709" w:type="dxa"/>
          </w:tcPr>
          <w:p w14:paraId="2718180C"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701" w:type="dxa"/>
          </w:tcPr>
          <w:p w14:paraId="625F5881"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4004" w:type="dxa"/>
          </w:tcPr>
          <w:p w14:paraId="7ED32606"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551" w:type="dxa"/>
          </w:tcPr>
          <w:p w14:paraId="0566BA3B"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DLBCL</w:t>
            </w:r>
          </w:p>
        </w:tc>
        <w:tc>
          <w:tcPr>
            <w:tcW w:w="1620" w:type="dxa"/>
          </w:tcPr>
          <w:p w14:paraId="51031B43"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Chemo</w:t>
            </w:r>
          </w:p>
        </w:tc>
      </w:tr>
      <w:tr w:rsidR="00B753A3" w:rsidRPr="00F05849" w14:paraId="49C1F824" w14:textId="77777777" w:rsidTr="00A56322">
        <w:trPr>
          <w:jc w:val="center"/>
        </w:trPr>
        <w:tc>
          <w:tcPr>
            <w:tcW w:w="792" w:type="dxa"/>
          </w:tcPr>
          <w:p w14:paraId="62682B38"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62</w:t>
            </w:r>
          </w:p>
        </w:tc>
        <w:tc>
          <w:tcPr>
            <w:tcW w:w="1135" w:type="dxa"/>
          </w:tcPr>
          <w:p w14:paraId="514EEFC4"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18</w:t>
            </w:r>
          </w:p>
        </w:tc>
        <w:tc>
          <w:tcPr>
            <w:tcW w:w="709" w:type="dxa"/>
          </w:tcPr>
          <w:p w14:paraId="5C5105AC"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701" w:type="dxa"/>
          </w:tcPr>
          <w:p w14:paraId="2B537EAA"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SS</w:t>
            </w:r>
          </w:p>
        </w:tc>
        <w:tc>
          <w:tcPr>
            <w:tcW w:w="4004" w:type="dxa"/>
          </w:tcPr>
          <w:p w14:paraId="3D2EF7CE"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Cyclophosphamide; Prednisolone</w:t>
            </w:r>
          </w:p>
        </w:tc>
        <w:tc>
          <w:tcPr>
            <w:tcW w:w="1551" w:type="dxa"/>
          </w:tcPr>
          <w:p w14:paraId="4DE56E94"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DLBCL</w:t>
            </w:r>
          </w:p>
        </w:tc>
        <w:tc>
          <w:tcPr>
            <w:tcW w:w="1620" w:type="dxa"/>
          </w:tcPr>
          <w:p w14:paraId="75D00E50"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Chemo</w:t>
            </w:r>
            <w:r w:rsidR="0032516B" w:rsidRPr="00F05849">
              <w:rPr>
                <w:rFonts w:ascii="Book Antiqua" w:eastAsiaTheme="minorEastAsia" w:hAnsi="Book Antiqua"/>
                <w:lang w:eastAsia="zh-CN"/>
              </w:rPr>
              <w:t xml:space="preserve"> </w:t>
            </w:r>
            <w:r w:rsidRPr="00F05849">
              <w:rPr>
                <w:rFonts w:ascii="Book Antiqua" w:hAnsi="Book Antiqua"/>
                <w:lang w:eastAsia="zh-CN"/>
              </w:rPr>
              <w:t>+</w:t>
            </w:r>
            <w:r w:rsidR="0032516B" w:rsidRPr="00F05849">
              <w:rPr>
                <w:rFonts w:ascii="Book Antiqua" w:eastAsiaTheme="minorEastAsia" w:hAnsi="Book Antiqua"/>
                <w:lang w:eastAsia="zh-CN"/>
              </w:rPr>
              <w:t xml:space="preserve"> </w:t>
            </w:r>
            <w:r w:rsidRPr="00F05849">
              <w:rPr>
                <w:rFonts w:ascii="Book Antiqua" w:hAnsi="Book Antiqua"/>
                <w:lang w:eastAsia="zh-CN"/>
              </w:rPr>
              <w:t>DOD</w:t>
            </w:r>
          </w:p>
        </w:tc>
      </w:tr>
      <w:tr w:rsidR="00B753A3" w:rsidRPr="00F05849" w14:paraId="45F76631" w14:textId="77777777" w:rsidTr="00A56322">
        <w:trPr>
          <w:jc w:val="center"/>
        </w:trPr>
        <w:tc>
          <w:tcPr>
            <w:tcW w:w="792" w:type="dxa"/>
          </w:tcPr>
          <w:p w14:paraId="31595844"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32</w:t>
            </w:r>
          </w:p>
        </w:tc>
        <w:tc>
          <w:tcPr>
            <w:tcW w:w="1135" w:type="dxa"/>
          </w:tcPr>
          <w:p w14:paraId="4B9C04B7"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1</w:t>
            </w:r>
          </w:p>
        </w:tc>
        <w:tc>
          <w:tcPr>
            <w:tcW w:w="709" w:type="dxa"/>
          </w:tcPr>
          <w:p w14:paraId="3B6DBC6B"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701" w:type="dxa"/>
          </w:tcPr>
          <w:p w14:paraId="7BE229D6"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4004" w:type="dxa"/>
          </w:tcPr>
          <w:p w14:paraId="2E6BF632"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551" w:type="dxa"/>
          </w:tcPr>
          <w:p w14:paraId="7ED0B4F3"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BL</w:t>
            </w:r>
          </w:p>
        </w:tc>
        <w:tc>
          <w:tcPr>
            <w:tcW w:w="1620" w:type="dxa"/>
          </w:tcPr>
          <w:p w14:paraId="27BAD7D9"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Chemo</w:t>
            </w:r>
          </w:p>
        </w:tc>
      </w:tr>
    </w:tbl>
    <w:p w14:paraId="3F182EC8" w14:textId="77777777" w:rsidR="00B753A3" w:rsidRPr="00F17F16" w:rsidRDefault="0032516B" w:rsidP="00F05849">
      <w:pPr>
        <w:spacing w:line="360" w:lineRule="auto"/>
        <w:jc w:val="both"/>
        <w:rPr>
          <w:rFonts w:ascii="Book Antiqua" w:eastAsiaTheme="minorEastAsia" w:hAnsi="Book Antiqua" w:cs="Book Antiqua"/>
          <w:color w:val="000000"/>
          <w:lang w:eastAsia="zh-CN"/>
        </w:rPr>
      </w:pPr>
      <w:r w:rsidRPr="00F05849">
        <w:rPr>
          <w:rFonts w:ascii="Book Antiqua" w:eastAsia="Book Antiqua" w:hAnsi="Book Antiqua" w:cs="Book Antiqua"/>
          <w:color w:val="000000"/>
        </w:rPr>
        <w:t>RA</w:t>
      </w:r>
      <w:r w:rsidRPr="00F05849">
        <w:rPr>
          <w:rFonts w:ascii="Book Antiqua" w:eastAsiaTheme="minorEastAsia" w:hAnsi="Book Antiqua" w:cs="Book Antiqua"/>
          <w:color w:val="000000"/>
          <w:lang w:eastAsia="zh-CN"/>
        </w:rPr>
        <w:t>:</w:t>
      </w:r>
      <w:r w:rsidRPr="00F05849">
        <w:rPr>
          <w:rFonts w:ascii="Book Antiqua" w:hAnsi="Book Antiqua"/>
        </w:rPr>
        <w:t xml:space="preserve"> </w:t>
      </w:r>
      <w:hyperlink w:anchor="keyfrom=E2Ctranslation" w:history="1">
        <w:r w:rsidRPr="00F05849">
          <w:rPr>
            <w:rFonts w:ascii="Book Antiqua" w:eastAsiaTheme="minorEastAsia" w:hAnsi="Book Antiqua" w:cs="Book Antiqua"/>
            <w:color w:val="000000"/>
            <w:lang w:eastAsia="zh-CN"/>
          </w:rPr>
          <w:t>R</w:t>
        </w:r>
        <w:r w:rsidRPr="00F05849">
          <w:rPr>
            <w:rFonts w:ascii="Book Antiqua" w:eastAsia="Book Antiqua" w:hAnsi="Book Antiqua" w:cs="Book Antiqua"/>
            <w:color w:val="000000"/>
          </w:rPr>
          <w:t>heumatoid arthritis</w:t>
        </w:r>
      </w:hyperlink>
      <w:r w:rsidRPr="00F05849">
        <w:rPr>
          <w:rFonts w:ascii="Book Antiqua" w:eastAsiaTheme="minorEastAsia" w:hAnsi="Book Antiqua" w:cs="Book Antiqua"/>
          <w:color w:val="000000"/>
          <w:lang w:eastAsia="zh-CN"/>
        </w:rPr>
        <w:t>; SS:</w:t>
      </w:r>
      <w:r w:rsidRPr="00F05849">
        <w:rPr>
          <w:rFonts w:ascii="Book Antiqua" w:eastAsia="Book Antiqua" w:hAnsi="Book Antiqua" w:cs="Book Antiqua"/>
          <w:color w:val="000000"/>
        </w:rPr>
        <w:t xml:space="preserve"> Sjogren's syndrome</w:t>
      </w:r>
      <w:r w:rsidRPr="00F05849">
        <w:rPr>
          <w:rFonts w:ascii="Book Antiqua" w:eastAsiaTheme="minorEastAsia" w:hAnsi="Book Antiqua" w:cs="Book Antiqua"/>
          <w:color w:val="000000"/>
          <w:lang w:eastAsia="zh-CN"/>
        </w:rPr>
        <w:t>; PBC:</w:t>
      </w:r>
      <w:r w:rsidRPr="00F05849">
        <w:rPr>
          <w:rFonts w:ascii="Book Antiqua" w:eastAsia="Book Antiqua" w:hAnsi="Book Antiqua" w:cs="Book Antiqua"/>
          <w:color w:val="000000"/>
        </w:rPr>
        <w:t xml:space="preserve"> </w:t>
      </w:r>
      <w:r w:rsidRPr="00F05849">
        <w:rPr>
          <w:rFonts w:ascii="Book Antiqua" w:eastAsiaTheme="minorEastAsia" w:hAnsi="Book Antiqua" w:cs="Book Antiqua"/>
          <w:color w:val="000000"/>
          <w:lang w:eastAsia="zh-CN"/>
        </w:rPr>
        <w:t>P</w:t>
      </w:r>
      <w:r w:rsidRPr="00F05849">
        <w:rPr>
          <w:rFonts w:ascii="Book Antiqua" w:eastAsia="Book Antiqua" w:hAnsi="Book Antiqua" w:cs="Book Antiqua"/>
          <w:color w:val="000000"/>
        </w:rPr>
        <w:t>rimar</w:t>
      </w:r>
      <w:r w:rsidRPr="00F05849">
        <w:rPr>
          <w:rFonts w:ascii="Book Antiqua" w:eastAsiaTheme="minorEastAsia" w:hAnsi="Book Antiqua" w:cs="Book Antiqua"/>
          <w:color w:val="000000"/>
          <w:lang w:eastAsia="zh-CN"/>
        </w:rPr>
        <w:t>y biliary cirrhosis</w:t>
      </w:r>
      <w:r w:rsidR="00F42907" w:rsidRPr="00F05849">
        <w:rPr>
          <w:rFonts w:ascii="Book Antiqua" w:eastAsiaTheme="minorEastAsia" w:hAnsi="Book Antiqua" w:cs="Book Antiqua"/>
          <w:color w:val="000000"/>
          <w:lang w:eastAsia="zh-CN"/>
        </w:rPr>
        <w:t>; HI</w:t>
      </w:r>
      <w:r w:rsidR="00935AD1">
        <w:rPr>
          <w:rFonts w:ascii="Book Antiqua" w:eastAsiaTheme="minorEastAsia" w:hAnsi="Book Antiqua" w:cs="Book Antiqua"/>
          <w:color w:val="000000"/>
          <w:lang w:eastAsia="zh-CN"/>
        </w:rPr>
        <w:t>V: Human immunodeficiency virus</w:t>
      </w:r>
      <w:r w:rsidR="00935AD1">
        <w:rPr>
          <w:rFonts w:ascii="Book Antiqua" w:eastAsiaTheme="minorEastAsia" w:hAnsi="Book Antiqua" w:cs="Book Antiqua" w:hint="eastAsia"/>
          <w:color w:val="000000"/>
          <w:lang w:eastAsia="zh-CN"/>
        </w:rPr>
        <w:t xml:space="preserve">; </w:t>
      </w:r>
      <w:r w:rsidR="00935AD1" w:rsidRPr="00F05849">
        <w:rPr>
          <w:rFonts w:ascii="Book Antiqua" w:eastAsia="Book Antiqua" w:hAnsi="Book Antiqua" w:cs="Book Antiqua"/>
          <w:color w:val="000000"/>
        </w:rPr>
        <w:t>DLBCL</w:t>
      </w:r>
      <w:r w:rsidR="00935AD1">
        <w:rPr>
          <w:rFonts w:ascii="Book Antiqua" w:eastAsiaTheme="minorEastAsia" w:hAnsi="Book Antiqua" w:cs="Book Antiqua" w:hint="eastAsia"/>
          <w:color w:val="000000"/>
          <w:lang w:eastAsia="zh-CN"/>
        </w:rPr>
        <w:t>:</w:t>
      </w:r>
      <w:r w:rsidR="00935AD1" w:rsidRPr="00F05849">
        <w:rPr>
          <w:rFonts w:ascii="Book Antiqua" w:eastAsia="Book Antiqua" w:hAnsi="Book Antiqua" w:cs="Book Antiqua"/>
          <w:color w:val="000000"/>
        </w:rPr>
        <w:t xml:space="preserve"> </w:t>
      </w:r>
      <w:r w:rsidR="00935AD1">
        <w:rPr>
          <w:rFonts w:ascii="Book Antiqua" w:eastAsiaTheme="minorEastAsia" w:hAnsi="Book Antiqua" w:cs="Book Antiqua" w:hint="eastAsia"/>
          <w:color w:val="000000"/>
          <w:lang w:eastAsia="zh-CN"/>
        </w:rPr>
        <w:t>D</w:t>
      </w:r>
      <w:r w:rsidR="00935AD1" w:rsidRPr="00F05849">
        <w:rPr>
          <w:rFonts w:ascii="Book Antiqua" w:eastAsia="Book Antiqua" w:hAnsi="Book Antiqua" w:cs="Book Antiqua"/>
          <w:color w:val="000000"/>
        </w:rPr>
        <w:t>iffuse large B-cell lymphoma</w:t>
      </w:r>
      <w:r w:rsidR="002C3922">
        <w:rPr>
          <w:rFonts w:ascii="Book Antiqua" w:eastAsiaTheme="minorEastAsia" w:hAnsi="Book Antiqua" w:cs="Book Antiqua" w:hint="eastAsia"/>
          <w:color w:val="000000"/>
          <w:lang w:eastAsia="zh-CN"/>
        </w:rPr>
        <w:t>; ALCL: A</w:t>
      </w:r>
      <w:r w:rsidR="002C3922" w:rsidRPr="00F05849">
        <w:rPr>
          <w:rFonts w:ascii="Book Antiqua" w:eastAsia="Book Antiqua" w:hAnsi="Book Antiqua" w:cs="Book Antiqua"/>
          <w:color w:val="000000"/>
        </w:rPr>
        <w:t>naplastic large cell lymphoma</w:t>
      </w:r>
      <w:r w:rsidR="00F17F16">
        <w:rPr>
          <w:rFonts w:ascii="Book Antiqua" w:eastAsiaTheme="minorEastAsia" w:hAnsi="Book Antiqua" w:cs="Book Antiqua" w:hint="eastAsia"/>
          <w:color w:val="000000"/>
          <w:lang w:eastAsia="zh-CN"/>
        </w:rPr>
        <w:t xml:space="preserve">; </w:t>
      </w:r>
      <w:r w:rsidR="00F17F16" w:rsidRPr="00F05849">
        <w:rPr>
          <w:rFonts w:ascii="Book Antiqua" w:hAnsi="Book Antiqua"/>
        </w:rPr>
        <w:t>HL</w:t>
      </w:r>
      <w:r w:rsidR="00F17F16" w:rsidRPr="00F05849">
        <w:rPr>
          <w:rFonts w:ascii="Book Antiqua" w:eastAsiaTheme="minorEastAsia" w:hAnsi="Book Antiqua"/>
          <w:lang w:eastAsia="zh-CN"/>
        </w:rPr>
        <w:t xml:space="preserve">: </w:t>
      </w:r>
      <w:r w:rsidR="00F17F16" w:rsidRPr="00F05849">
        <w:rPr>
          <w:rFonts w:ascii="Book Antiqua" w:hAnsi="Book Antiqua"/>
        </w:rPr>
        <w:t>Hodgkin lymphoma; BL</w:t>
      </w:r>
      <w:r w:rsidR="00F17F16" w:rsidRPr="00F05849">
        <w:rPr>
          <w:rFonts w:ascii="Book Antiqua" w:eastAsiaTheme="minorEastAsia" w:hAnsi="Book Antiqua"/>
          <w:lang w:eastAsia="zh-CN"/>
        </w:rPr>
        <w:t xml:space="preserve">: </w:t>
      </w:r>
      <w:r w:rsidR="00F17F16" w:rsidRPr="00F05849">
        <w:rPr>
          <w:rFonts w:ascii="Book Antiqua" w:hAnsi="Book Antiqua"/>
        </w:rPr>
        <w:t>Burkitt lymphoma</w:t>
      </w:r>
      <w:r w:rsidR="00F17F16">
        <w:rPr>
          <w:rFonts w:ascii="Book Antiqua" w:eastAsiaTheme="minorEastAsia" w:hAnsi="Book Antiqua" w:hint="eastAsia"/>
          <w:lang w:eastAsia="zh-CN"/>
        </w:rPr>
        <w:t>.</w:t>
      </w:r>
    </w:p>
    <w:p w14:paraId="1DC7855A" w14:textId="77777777" w:rsidR="00B753A3" w:rsidRPr="00F05849" w:rsidRDefault="004E024A" w:rsidP="00F05849">
      <w:pPr>
        <w:spacing w:line="360" w:lineRule="auto"/>
        <w:jc w:val="both"/>
        <w:rPr>
          <w:rFonts w:ascii="Book Antiqua" w:eastAsiaTheme="minorEastAsia" w:hAnsi="Book Antiqua"/>
          <w:b/>
          <w:lang w:eastAsia="zh-CN"/>
        </w:rPr>
      </w:pPr>
      <w:r w:rsidRPr="00F05849">
        <w:rPr>
          <w:rFonts w:ascii="Book Antiqua" w:eastAsiaTheme="minorEastAsia" w:hAnsi="Book Antiqua"/>
          <w:b/>
          <w:lang w:eastAsia="zh-CN"/>
        </w:rPr>
        <w:br w:type="page"/>
      </w:r>
    </w:p>
    <w:p w14:paraId="0A53873E" w14:textId="77777777" w:rsidR="00B753A3" w:rsidRPr="00F05849" w:rsidRDefault="00CE16A9" w:rsidP="00F05849">
      <w:pPr>
        <w:spacing w:line="360" w:lineRule="auto"/>
        <w:jc w:val="both"/>
        <w:rPr>
          <w:rFonts w:ascii="Book Antiqua" w:eastAsiaTheme="minorEastAsia" w:hAnsi="Book Antiqua"/>
          <w:b/>
        </w:rPr>
      </w:pPr>
      <w:r w:rsidRPr="00F05849">
        <w:rPr>
          <w:rFonts w:ascii="Book Antiqua" w:hAnsi="Book Antiqua"/>
          <w:b/>
          <w:lang w:eastAsia="zh-CN"/>
        </w:rPr>
        <w:lastRenderedPageBreak/>
        <w:t>Table 4</w:t>
      </w:r>
      <w:r w:rsidR="004E024A" w:rsidRPr="00F05849">
        <w:rPr>
          <w:rFonts w:ascii="Book Antiqua" w:hAnsi="Book Antiqua"/>
          <w:b/>
          <w:lang w:eastAsia="zh-CN"/>
        </w:rPr>
        <w:t xml:space="preserve"> Univariate and multivariate Cox regression for analyzing th</w:t>
      </w:r>
      <w:r w:rsidRPr="00F05849">
        <w:rPr>
          <w:rFonts w:ascii="Book Antiqua" w:hAnsi="Book Antiqua"/>
          <w:b/>
          <w:lang w:eastAsia="zh-CN"/>
        </w:rPr>
        <w:t xml:space="preserve">e risk factors for </w:t>
      </w:r>
      <w:r w:rsidRPr="00F05849">
        <w:rPr>
          <w:rFonts w:ascii="Book Antiqua" w:eastAsia="Book Antiqua" w:hAnsi="Book Antiqua" w:cs="Book Antiqua"/>
          <w:b/>
          <w:color w:val="000000"/>
        </w:rPr>
        <w:t>primary hepatic lymphoma</w:t>
      </w:r>
      <w:r w:rsidRPr="00F05849">
        <w:rPr>
          <w:rFonts w:ascii="Book Antiqua" w:hAnsi="Book Antiqua"/>
          <w:b/>
          <w:lang w:eastAsia="zh-CN"/>
        </w:rPr>
        <w:t xml:space="preserve"> patients</w:t>
      </w:r>
    </w:p>
    <w:tbl>
      <w:tblPr>
        <w:tblStyle w:val="aa"/>
        <w:tblW w:w="5181" w:type="pct"/>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1018"/>
        <w:gridCol w:w="1432"/>
        <w:gridCol w:w="916"/>
        <w:gridCol w:w="1210"/>
        <w:gridCol w:w="1108"/>
        <w:gridCol w:w="1387"/>
      </w:tblGrid>
      <w:tr w:rsidR="002E704C" w:rsidRPr="00F05849" w14:paraId="1BDD9C83" w14:textId="77777777" w:rsidTr="00BC3B9B">
        <w:trPr>
          <w:trHeight w:val="20"/>
        </w:trPr>
        <w:tc>
          <w:tcPr>
            <w:tcW w:w="1355" w:type="pct"/>
            <w:tcBorders>
              <w:top w:val="single" w:sz="4" w:space="0" w:color="auto"/>
              <w:bottom w:val="nil"/>
            </w:tcBorders>
            <w:shd w:val="clear" w:color="auto" w:fill="auto"/>
          </w:tcPr>
          <w:p w14:paraId="41781C2E"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b/>
                <w:bCs/>
                <w:lang w:eastAsia="zh-CN"/>
              </w:rPr>
              <w:t>Variables</w:t>
            </w:r>
          </w:p>
        </w:tc>
        <w:tc>
          <w:tcPr>
            <w:tcW w:w="1735" w:type="pct"/>
            <w:gridSpan w:val="3"/>
            <w:tcBorders>
              <w:top w:val="single" w:sz="4" w:space="0" w:color="auto"/>
              <w:bottom w:val="single" w:sz="4" w:space="0" w:color="auto"/>
            </w:tcBorders>
            <w:shd w:val="clear" w:color="auto" w:fill="auto"/>
          </w:tcPr>
          <w:p w14:paraId="37DDF591"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b/>
                <w:bCs/>
                <w:lang w:eastAsia="zh-CN"/>
              </w:rPr>
              <w:t>Univariate</w:t>
            </w:r>
          </w:p>
        </w:tc>
        <w:tc>
          <w:tcPr>
            <w:tcW w:w="1910" w:type="pct"/>
            <w:gridSpan w:val="3"/>
            <w:tcBorders>
              <w:top w:val="single" w:sz="4" w:space="0" w:color="auto"/>
              <w:bottom w:val="single" w:sz="4" w:space="0" w:color="auto"/>
            </w:tcBorders>
            <w:shd w:val="clear" w:color="auto" w:fill="auto"/>
          </w:tcPr>
          <w:p w14:paraId="592281E2"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b/>
                <w:bCs/>
                <w:lang w:eastAsia="zh-CN"/>
              </w:rPr>
              <w:t>Multivariate</w:t>
            </w:r>
          </w:p>
        </w:tc>
      </w:tr>
      <w:tr w:rsidR="002E704C" w:rsidRPr="00F05849" w14:paraId="7D807191" w14:textId="77777777" w:rsidTr="00BC3B9B">
        <w:trPr>
          <w:trHeight w:val="20"/>
        </w:trPr>
        <w:tc>
          <w:tcPr>
            <w:tcW w:w="1355" w:type="pct"/>
            <w:tcBorders>
              <w:top w:val="nil"/>
              <w:bottom w:val="single" w:sz="4" w:space="0" w:color="auto"/>
            </w:tcBorders>
            <w:shd w:val="clear" w:color="auto" w:fill="auto"/>
          </w:tcPr>
          <w:p w14:paraId="1FCA062A" w14:textId="77777777" w:rsidR="00B753A3" w:rsidRPr="00F05849" w:rsidRDefault="00B753A3" w:rsidP="00F05849">
            <w:pPr>
              <w:spacing w:line="360" w:lineRule="auto"/>
              <w:rPr>
                <w:rFonts w:ascii="Book Antiqua" w:eastAsiaTheme="minorEastAsia" w:hAnsi="Book Antiqua"/>
              </w:rPr>
            </w:pPr>
          </w:p>
        </w:tc>
        <w:tc>
          <w:tcPr>
            <w:tcW w:w="525" w:type="pct"/>
            <w:tcBorders>
              <w:top w:val="single" w:sz="4" w:space="0" w:color="auto"/>
              <w:bottom w:val="single" w:sz="4" w:space="0" w:color="auto"/>
            </w:tcBorders>
            <w:shd w:val="clear" w:color="auto" w:fill="auto"/>
          </w:tcPr>
          <w:p w14:paraId="245B320E" w14:textId="77777777" w:rsidR="00B753A3" w:rsidRPr="00F05849" w:rsidRDefault="004E024A" w:rsidP="00F05849">
            <w:pPr>
              <w:spacing w:line="360" w:lineRule="auto"/>
              <w:rPr>
                <w:rFonts w:ascii="Book Antiqua" w:eastAsia="宋体" w:hAnsi="Book Antiqua"/>
                <w:b/>
                <w:lang w:eastAsia="zh-CN"/>
              </w:rPr>
            </w:pPr>
            <w:r w:rsidRPr="00F05849">
              <w:rPr>
                <w:rFonts w:ascii="Book Antiqua" w:eastAsia="宋体" w:hAnsi="Book Antiqua"/>
                <w:b/>
                <w:lang w:eastAsia="zh-CN"/>
              </w:rPr>
              <w:t>HR</w:t>
            </w:r>
          </w:p>
        </w:tc>
        <w:tc>
          <w:tcPr>
            <w:tcW w:w="738" w:type="pct"/>
            <w:tcBorders>
              <w:top w:val="single" w:sz="4" w:space="0" w:color="auto"/>
              <w:bottom w:val="single" w:sz="4" w:space="0" w:color="auto"/>
            </w:tcBorders>
            <w:shd w:val="clear" w:color="auto" w:fill="auto"/>
          </w:tcPr>
          <w:p w14:paraId="599C10C9" w14:textId="77777777" w:rsidR="00B753A3" w:rsidRPr="00F05849" w:rsidRDefault="004E024A" w:rsidP="00F05849">
            <w:pPr>
              <w:spacing w:line="360" w:lineRule="auto"/>
              <w:rPr>
                <w:rFonts w:ascii="Book Antiqua" w:hAnsi="Book Antiqua"/>
                <w:b/>
              </w:rPr>
            </w:pPr>
            <w:r w:rsidRPr="00F05849">
              <w:rPr>
                <w:rFonts w:ascii="Book Antiqua" w:hAnsi="Book Antiqua"/>
                <w:b/>
                <w:lang w:eastAsia="zh-CN"/>
              </w:rPr>
              <w:t>95%CI</w:t>
            </w:r>
          </w:p>
        </w:tc>
        <w:tc>
          <w:tcPr>
            <w:tcW w:w="472" w:type="pct"/>
            <w:tcBorders>
              <w:top w:val="single" w:sz="4" w:space="0" w:color="auto"/>
              <w:bottom w:val="single" w:sz="4" w:space="0" w:color="auto"/>
            </w:tcBorders>
            <w:shd w:val="clear" w:color="auto" w:fill="auto"/>
          </w:tcPr>
          <w:p w14:paraId="533CD6B8" w14:textId="77777777" w:rsidR="00B753A3" w:rsidRPr="00F05849" w:rsidRDefault="004E024A" w:rsidP="00F05849">
            <w:pPr>
              <w:spacing w:line="360" w:lineRule="auto"/>
              <w:rPr>
                <w:rFonts w:ascii="Book Antiqua" w:hAnsi="Book Antiqua"/>
                <w:b/>
              </w:rPr>
            </w:pPr>
            <w:r w:rsidRPr="00F05849">
              <w:rPr>
                <w:rFonts w:ascii="Book Antiqua" w:hAnsi="Book Antiqua"/>
                <w:b/>
                <w:i/>
                <w:lang w:eastAsia="zh-CN"/>
              </w:rPr>
              <w:t>P</w:t>
            </w:r>
            <w:r w:rsidRPr="00F05849">
              <w:rPr>
                <w:rFonts w:ascii="Book Antiqua" w:hAnsi="Book Antiqua"/>
                <w:b/>
                <w:lang w:eastAsia="zh-CN"/>
              </w:rPr>
              <w:t xml:space="preserve"> value</w:t>
            </w:r>
          </w:p>
        </w:tc>
        <w:tc>
          <w:tcPr>
            <w:tcW w:w="624" w:type="pct"/>
            <w:tcBorders>
              <w:top w:val="single" w:sz="4" w:space="0" w:color="auto"/>
              <w:bottom w:val="single" w:sz="4" w:space="0" w:color="auto"/>
            </w:tcBorders>
            <w:shd w:val="clear" w:color="auto" w:fill="auto"/>
          </w:tcPr>
          <w:p w14:paraId="600639AB" w14:textId="77777777" w:rsidR="00B753A3" w:rsidRPr="00F05849" w:rsidRDefault="00282813" w:rsidP="00F05849">
            <w:pPr>
              <w:spacing w:line="360" w:lineRule="auto"/>
              <w:rPr>
                <w:rFonts w:ascii="Book Antiqua" w:hAnsi="Book Antiqua"/>
                <w:b/>
              </w:rPr>
            </w:pPr>
            <w:r w:rsidRPr="00F05849">
              <w:rPr>
                <w:rFonts w:ascii="Book Antiqua" w:eastAsiaTheme="minorEastAsia" w:hAnsi="Book Antiqua"/>
                <w:b/>
                <w:lang w:eastAsia="zh-CN"/>
              </w:rPr>
              <w:t>A</w:t>
            </w:r>
            <w:r w:rsidR="004E024A" w:rsidRPr="00F05849">
              <w:rPr>
                <w:rFonts w:ascii="Book Antiqua" w:hAnsi="Book Antiqua"/>
                <w:b/>
              </w:rPr>
              <w:t>djusted HR</w:t>
            </w:r>
          </w:p>
        </w:tc>
        <w:tc>
          <w:tcPr>
            <w:tcW w:w="571" w:type="pct"/>
            <w:tcBorders>
              <w:top w:val="single" w:sz="4" w:space="0" w:color="auto"/>
              <w:bottom w:val="single" w:sz="4" w:space="0" w:color="auto"/>
            </w:tcBorders>
            <w:shd w:val="clear" w:color="auto" w:fill="auto"/>
          </w:tcPr>
          <w:p w14:paraId="69DF3361" w14:textId="77777777" w:rsidR="00B753A3" w:rsidRPr="00F05849" w:rsidRDefault="004E024A" w:rsidP="00F05849">
            <w:pPr>
              <w:spacing w:line="360" w:lineRule="auto"/>
              <w:rPr>
                <w:rFonts w:ascii="Book Antiqua" w:hAnsi="Book Antiqua"/>
                <w:b/>
              </w:rPr>
            </w:pPr>
            <w:r w:rsidRPr="00F05849">
              <w:rPr>
                <w:rFonts w:ascii="Book Antiqua" w:hAnsi="Book Antiqua"/>
                <w:b/>
                <w:lang w:eastAsia="zh-CN"/>
              </w:rPr>
              <w:t>95%CI</w:t>
            </w:r>
          </w:p>
        </w:tc>
        <w:tc>
          <w:tcPr>
            <w:tcW w:w="715" w:type="pct"/>
            <w:tcBorders>
              <w:top w:val="single" w:sz="4" w:space="0" w:color="auto"/>
              <w:bottom w:val="single" w:sz="4" w:space="0" w:color="auto"/>
            </w:tcBorders>
            <w:shd w:val="clear" w:color="auto" w:fill="auto"/>
          </w:tcPr>
          <w:p w14:paraId="32C2FD69" w14:textId="77777777" w:rsidR="00B753A3" w:rsidRPr="00F05849" w:rsidRDefault="004E024A" w:rsidP="00F05849">
            <w:pPr>
              <w:spacing w:line="360" w:lineRule="auto"/>
              <w:rPr>
                <w:rFonts w:ascii="Book Antiqua" w:hAnsi="Book Antiqua"/>
                <w:b/>
              </w:rPr>
            </w:pPr>
            <w:r w:rsidRPr="00F05849">
              <w:rPr>
                <w:rFonts w:ascii="Book Antiqua" w:hAnsi="Book Antiqua"/>
                <w:b/>
                <w:i/>
                <w:lang w:eastAsia="zh-CN"/>
              </w:rPr>
              <w:t>P</w:t>
            </w:r>
            <w:r w:rsidRPr="00F05849">
              <w:rPr>
                <w:rFonts w:ascii="Book Antiqua" w:hAnsi="Book Antiqua"/>
                <w:b/>
                <w:lang w:eastAsia="zh-CN"/>
              </w:rPr>
              <w:t xml:space="preserve"> value</w:t>
            </w:r>
          </w:p>
        </w:tc>
      </w:tr>
      <w:tr w:rsidR="002E704C" w:rsidRPr="00F05849" w14:paraId="62BB5340" w14:textId="77777777" w:rsidTr="00BC3B9B">
        <w:trPr>
          <w:trHeight w:val="20"/>
        </w:trPr>
        <w:tc>
          <w:tcPr>
            <w:tcW w:w="1355" w:type="pct"/>
            <w:tcBorders>
              <w:top w:val="single" w:sz="4" w:space="0" w:color="auto"/>
            </w:tcBorders>
            <w:shd w:val="clear" w:color="auto" w:fill="auto"/>
          </w:tcPr>
          <w:p w14:paraId="4391D25E"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b/>
                <w:bCs/>
                <w:lang w:eastAsia="zh-CN"/>
              </w:rPr>
              <w:t>Sex</w:t>
            </w:r>
          </w:p>
        </w:tc>
        <w:tc>
          <w:tcPr>
            <w:tcW w:w="525" w:type="pct"/>
            <w:tcBorders>
              <w:top w:val="single" w:sz="4" w:space="0" w:color="auto"/>
            </w:tcBorders>
            <w:shd w:val="clear" w:color="auto" w:fill="auto"/>
          </w:tcPr>
          <w:p w14:paraId="4C404261" w14:textId="77777777" w:rsidR="00B753A3" w:rsidRPr="00F05849" w:rsidRDefault="00B753A3" w:rsidP="00F05849">
            <w:pPr>
              <w:spacing w:line="360" w:lineRule="auto"/>
              <w:rPr>
                <w:rFonts w:ascii="Book Antiqua" w:hAnsi="Book Antiqua"/>
              </w:rPr>
            </w:pPr>
          </w:p>
        </w:tc>
        <w:tc>
          <w:tcPr>
            <w:tcW w:w="738" w:type="pct"/>
            <w:tcBorders>
              <w:top w:val="single" w:sz="4" w:space="0" w:color="auto"/>
            </w:tcBorders>
            <w:shd w:val="clear" w:color="auto" w:fill="auto"/>
          </w:tcPr>
          <w:p w14:paraId="583F6219" w14:textId="77777777" w:rsidR="00B753A3" w:rsidRPr="00F05849" w:rsidRDefault="00B753A3" w:rsidP="00F05849">
            <w:pPr>
              <w:spacing w:line="360" w:lineRule="auto"/>
              <w:rPr>
                <w:rFonts w:ascii="Book Antiqua" w:hAnsi="Book Antiqua"/>
              </w:rPr>
            </w:pPr>
          </w:p>
        </w:tc>
        <w:tc>
          <w:tcPr>
            <w:tcW w:w="472" w:type="pct"/>
            <w:tcBorders>
              <w:top w:val="single" w:sz="4" w:space="0" w:color="auto"/>
            </w:tcBorders>
            <w:shd w:val="clear" w:color="auto" w:fill="auto"/>
          </w:tcPr>
          <w:p w14:paraId="12A33147" w14:textId="77777777" w:rsidR="00B753A3" w:rsidRPr="00F05849" w:rsidRDefault="00B753A3" w:rsidP="00F05849">
            <w:pPr>
              <w:spacing w:line="360" w:lineRule="auto"/>
              <w:rPr>
                <w:rFonts w:ascii="Book Antiqua" w:hAnsi="Book Antiqua"/>
              </w:rPr>
            </w:pPr>
          </w:p>
        </w:tc>
        <w:tc>
          <w:tcPr>
            <w:tcW w:w="624" w:type="pct"/>
            <w:tcBorders>
              <w:top w:val="single" w:sz="4" w:space="0" w:color="auto"/>
            </w:tcBorders>
            <w:shd w:val="clear" w:color="auto" w:fill="auto"/>
          </w:tcPr>
          <w:p w14:paraId="19A61C41" w14:textId="77777777" w:rsidR="00B753A3" w:rsidRPr="00F05849" w:rsidRDefault="00B753A3" w:rsidP="00F05849">
            <w:pPr>
              <w:spacing w:line="360" w:lineRule="auto"/>
              <w:rPr>
                <w:rFonts w:ascii="Book Antiqua" w:hAnsi="Book Antiqua"/>
              </w:rPr>
            </w:pPr>
          </w:p>
        </w:tc>
        <w:tc>
          <w:tcPr>
            <w:tcW w:w="571" w:type="pct"/>
            <w:tcBorders>
              <w:top w:val="single" w:sz="4" w:space="0" w:color="auto"/>
            </w:tcBorders>
            <w:shd w:val="clear" w:color="auto" w:fill="auto"/>
          </w:tcPr>
          <w:p w14:paraId="1496AA94" w14:textId="77777777" w:rsidR="00B753A3" w:rsidRPr="00F05849" w:rsidRDefault="00B753A3" w:rsidP="00F05849">
            <w:pPr>
              <w:spacing w:line="360" w:lineRule="auto"/>
              <w:rPr>
                <w:rFonts w:ascii="Book Antiqua" w:hAnsi="Book Antiqua"/>
              </w:rPr>
            </w:pPr>
          </w:p>
        </w:tc>
        <w:tc>
          <w:tcPr>
            <w:tcW w:w="715" w:type="pct"/>
            <w:tcBorders>
              <w:top w:val="single" w:sz="4" w:space="0" w:color="auto"/>
            </w:tcBorders>
            <w:shd w:val="clear" w:color="auto" w:fill="auto"/>
          </w:tcPr>
          <w:p w14:paraId="731AB5BF" w14:textId="77777777" w:rsidR="00B753A3" w:rsidRPr="00F05849" w:rsidRDefault="00B753A3" w:rsidP="00F05849">
            <w:pPr>
              <w:spacing w:line="360" w:lineRule="auto"/>
              <w:rPr>
                <w:rFonts w:ascii="Book Antiqua" w:hAnsi="Book Antiqua"/>
              </w:rPr>
            </w:pPr>
          </w:p>
        </w:tc>
      </w:tr>
      <w:tr w:rsidR="002E704C" w:rsidRPr="00F05849" w14:paraId="5DF170B4" w14:textId="77777777" w:rsidTr="00BC3B9B">
        <w:trPr>
          <w:trHeight w:val="20"/>
        </w:trPr>
        <w:tc>
          <w:tcPr>
            <w:tcW w:w="1355" w:type="pct"/>
            <w:shd w:val="clear" w:color="auto" w:fill="auto"/>
          </w:tcPr>
          <w:p w14:paraId="4775A99F" w14:textId="77777777" w:rsidR="00B753A3" w:rsidRPr="00F05849" w:rsidRDefault="004E024A" w:rsidP="00F05849">
            <w:pPr>
              <w:spacing w:line="360" w:lineRule="auto"/>
              <w:ind w:firstLineChars="100" w:firstLine="240"/>
              <w:rPr>
                <w:rFonts w:ascii="Book Antiqua" w:hAnsi="Book Antiqua"/>
              </w:rPr>
            </w:pPr>
            <w:r w:rsidRPr="00F05849">
              <w:rPr>
                <w:rFonts w:ascii="Book Antiqua" w:hAnsi="Book Antiqua"/>
                <w:lang w:eastAsia="zh-CN"/>
              </w:rPr>
              <w:t>Female</w:t>
            </w:r>
          </w:p>
        </w:tc>
        <w:tc>
          <w:tcPr>
            <w:tcW w:w="525" w:type="pct"/>
            <w:shd w:val="clear" w:color="auto" w:fill="auto"/>
          </w:tcPr>
          <w:p w14:paraId="07F91DC5"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Ref</w:t>
            </w:r>
            <w:r w:rsidR="00D06BE2" w:rsidRPr="00F05849">
              <w:rPr>
                <w:rFonts w:ascii="Book Antiqua" w:eastAsiaTheme="minorEastAsia" w:hAnsi="Book Antiqua"/>
                <w:lang w:eastAsia="zh-CN"/>
              </w:rPr>
              <w:t>.</w:t>
            </w:r>
          </w:p>
        </w:tc>
        <w:tc>
          <w:tcPr>
            <w:tcW w:w="738" w:type="pct"/>
            <w:shd w:val="clear" w:color="auto" w:fill="auto"/>
          </w:tcPr>
          <w:p w14:paraId="7AF7BC58" w14:textId="77777777" w:rsidR="00B753A3" w:rsidRPr="00F05849" w:rsidRDefault="00B753A3" w:rsidP="00F05849">
            <w:pPr>
              <w:spacing w:line="360" w:lineRule="auto"/>
              <w:rPr>
                <w:rFonts w:ascii="Book Antiqua" w:hAnsi="Book Antiqua"/>
              </w:rPr>
            </w:pPr>
          </w:p>
        </w:tc>
        <w:tc>
          <w:tcPr>
            <w:tcW w:w="472" w:type="pct"/>
            <w:shd w:val="clear" w:color="auto" w:fill="auto"/>
          </w:tcPr>
          <w:p w14:paraId="0D017B80" w14:textId="77777777" w:rsidR="00B753A3" w:rsidRPr="00F05849" w:rsidRDefault="00B753A3" w:rsidP="00F05849">
            <w:pPr>
              <w:spacing w:line="360" w:lineRule="auto"/>
              <w:rPr>
                <w:rFonts w:ascii="Book Antiqua" w:hAnsi="Book Antiqua"/>
              </w:rPr>
            </w:pPr>
          </w:p>
        </w:tc>
        <w:tc>
          <w:tcPr>
            <w:tcW w:w="624" w:type="pct"/>
            <w:shd w:val="clear" w:color="auto" w:fill="auto"/>
          </w:tcPr>
          <w:p w14:paraId="0CEB96F9" w14:textId="77777777" w:rsidR="00B753A3" w:rsidRPr="00F05849" w:rsidRDefault="00B753A3" w:rsidP="00F05849">
            <w:pPr>
              <w:spacing w:line="360" w:lineRule="auto"/>
              <w:rPr>
                <w:rFonts w:ascii="Book Antiqua" w:eastAsiaTheme="minorEastAsia" w:hAnsi="Book Antiqua"/>
              </w:rPr>
            </w:pPr>
          </w:p>
        </w:tc>
        <w:tc>
          <w:tcPr>
            <w:tcW w:w="571" w:type="pct"/>
            <w:shd w:val="clear" w:color="auto" w:fill="auto"/>
          </w:tcPr>
          <w:p w14:paraId="450B8E25" w14:textId="77777777" w:rsidR="00B753A3" w:rsidRPr="00F05849" w:rsidRDefault="00B753A3" w:rsidP="00F05849">
            <w:pPr>
              <w:spacing w:line="360" w:lineRule="auto"/>
              <w:rPr>
                <w:rFonts w:ascii="Book Antiqua" w:eastAsiaTheme="minorEastAsia" w:hAnsi="Book Antiqua"/>
              </w:rPr>
            </w:pPr>
          </w:p>
        </w:tc>
        <w:tc>
          <w:tcPr>
            <w:tcW w:w="715" w:type="pct"/>
            <w:shd w:val="clear" w:color="auto" w:fill="auto"/>
          </w:tcPr>
          <w:p w14:paraId="67590A6A" w14:textId="77777777" w:rsidR="00B753A3" w:rsidRPr="00F05849" w:rsidRDefault="00B753A3" w:rsidP="00F05849">
            <w:pPr>
              <w:spacing w:line="360" w:lineRule="auto"/>
              <w:rPr>
                <w:rFonts w:ascii="Book Antiqua" w:hAnsi="Book Antiqua"/>
              </w:rPr>
            </w:pPr>
          </w:p>
        </w:tc>
      </w:tr>
      <w:tr w:rsidR="002E704C" w:rsidRPr="00F05849" w14:paraId="15EBF63D" w14:textId="77777777" w:rsidTr="00BC3B9B">
        <w:trPr>
          <w:trHeight w:val="20"/>
        </w:trPr>
        <w:tc>
          <w:tcPr>
            <w:tcW w:w="1355" w:type="pct"/>
            <w:shd w:val="clear" w:color="auto" w:fill="auto"/>
          </w:tcPr>
          <w:p w14:paraId="127D8E52" w14:textId="77777777" w:rsidR="00B753A3" w:rsidRPr="00F05849" w:rsidRDefault="004E024A" w:rsidP="00F05849">
            <w:pPr>
              <w:spacing w:line="360" w:lineRule="auto"/>
              <w:ind w:firstLineChars="100" w:firstLine="240"/>
              <w:rPr>
                <w:rFonts w:ascii="Book Antiqua" w:hAnsi="Book Antiqua"/>
              </w:rPr>
            </w:pPr>
            <w:r w:rsidRPr="00F05849">
              <w:rPr>
                <w:rFonts w:ascii="Book Antiqua" w:hAnsi="Book Antiqua"/>
                <w:lang w:eastAsia="zh-CN"/>
              </w:rPr>
              <w:t>Male</w:t>
            </w:r>
          </w:p>
        </w:tc>
        <w:tc>
          <w:tcPr>
            <w:tcW w:w="525" w:type="pct"/>
            <w:shd w:val="clear" w:color="auto" w:fill="auto"/>
          </w:tcPr>
          <w:p w14:paraId="75C9ACF6"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1.442</w:t>
            </w:r>
          </w:p>
        </w:tc>
        <w:tc>
          <w:tcPr>
            <w:tcW w:w="738" w:type="pct"/>
            <w:shd w:val="clear" w:color="auto" w:fill="auto"/>
          </w:tcPr>
          <w:p w14:paraId="54FD5D04"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0.582-3.574</w:t>
            </w:r>
          </w:p>
        </w:tc>
        <w:tc>
          <w:tcPr>
            <w:tcW w:w="472" w:type="pct"/>
            <w:shd w:val="clear" w:color="auto" w:fill="auto"/>
          </w:tcPr>
          <w:p w14:paraId="16E641D7"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kern w:val="2"/>
                <w:lang w:eastAsia="zh-CN"/>
              </w:rPr>
              <w:t>0.429</w:t>
            </w:r>
          </w:p>
        </w:tc>
        <w:tc>
          <w:tcPr>
            <w:tcW w:w="624" w:type="pct"/>
            <w:shd w:val="clear" w:color="auto" w:fill="auto"/>
          </w:tcPr>
          <w:p w14:paraId="1A78915A"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NA</w:t>
            </w:r>
          </w:p>
        </w:tc>
        <w:tc>
          <w:tcPr>
            <w:tcW w:w="571" w:type="pct"/>
            <w:shd w:val="clear" w:color="auto" w:fill="auto"/>
          </w:tcPr>
          <w:p w14:paraId="1E6CDEAC"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NA</w:t>
            </w:r>
          </w:p>
        </w:tc>
        <w:tc>
          <w:tcPr>
            <w:tcW w:w="715" w:type="pct"/>
            <w:shd w:val="clear" w:color="auto" w:fill="auto"/>
          </w:tcPr>
          <w:p w14:paraId="51A73012"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NA</w:t>
            </w:r>
          </w:p>
        </w:tc>
      </w:tr>
      <w:tr w:rsidR="002E704C" w:rsidRPr="00F05849" w14:paraId="036099E2" w14:textId="77777777" w:rsidTr="00BC3B9B">
        <w:trPr>
          <w:trHeight w:val="20"/>
        </w:trPr>
        <w:tc>
          <w:tcPr>
            <w:tcW w:w="1355" w:type="pct"/>
            <w:shd w:val="clear" w:color="auto" w:fill="auto"/>
          </w:tcPr>
          <w:p w14:paraId="18523185" w14:textId="77777777" w:rsidR="00B753A3" w:rsidRPr="00F05849" w:rsidRDefault="004E024A" w:rsidP="00F05849">
            <w:pPr>
              <w:spacing w:line="360" w:lineRule="auto"/>
              <w:rPr>
                <w:rFonts w:ascii="Book Antiqua" w:hAnsi="Book Antiqua"/>
              </w:rPr>
            </w:pPr>
            <w:r w:rsidRPr="00F05849">
              <w:rPr>
                <w:rFonts w:ascii="Book Antiqua" w:hAnsi="Book Antiqua"/>
                <w:b/>
                <w:bCs/>
                <w:lang w:eastAsia="zh-CN"/>
              </w:rPr>
              <w:t>Age</w:t>
            </w:r>
            <w:r w:rsidR="00D06BE2" w:rsidRPr="00F05849">
              <w:rPr>
                <w:rFonts w:ascii="Book Antiqua" w:eastAsiaTheme="minorEastAsia" w:hAnsi="Book Antiqua"/>
                <w:b/>
                <w:bCs/>
                <w:lang w:eastAsia="zh-CN"/>
              </w:rPr>
              <w:t xml:space="preserve"> </w:t>
            </w:r>
            <w:r w:rsidRPr="00F05849">
              <w:rPr>
                <w:rFonts w:ascii="Book Antiqua" w:hAnsi="Book Antiqua"/>
                <w:b/>
                <w:bCs/>
                <w:lang w:eastAsia="zh-CN"/>
              </w:rPr>
              <w:t>(years)</w:t>
            </w:r>
          </w:p>
        </w:tc>
        <w:tc>
          <w:tcPr>
            <w:tcW w:w="525" w:type="pct"/>
            <w:shd w:val="clear" w:color="auto" w:fill="auto"/>
          </w:tcPr>
          <w:p w14:paraId="24426700" w14:textId="77777777" w:rsidR="00B753A3" w:rsidRPr="00F05849" w:rsidRDefault="00B753A3" w:rsidP="00F05849">
            <w:pPr>
              <w:spacing w:line="360" w:lineRule="auto"/>
              <w:rPr>
                <w:rFonts w:ascii="Book Antiqua" w:hAnsi="Book Antiqua"/>
              </w:rPr>
            </w:pPr>
          </w:p>
        </w:tc>
        <w:tc>
          <w:tcPr>
            <w:tcW w:w="738" w:type="pct"/>
            <w:shd w:val="clear" w:color="auto" w:fill="auto"/>
          </w:tcPr>
          <w:p w14:paraId="227640DF" w14:textId="77777777" w:rsidR="00B753A3" w:rsidRPr="00F05849" w:rsidRDefault="00B753A3" w:rsidP="00F05849">
            <w:pPr>
              <w:spacing w:line="360" w:lineRule="auto"/>
              <w:rPr>
                <w:rFonts w:ascii="Book Antiqua" w:hAnsi="Book Antiqua"/>
              </w:rPr>
            </w:pPr>
          </w:p>
        </w:tc>
        <w:tc>
          <w:tcPr>
            <w:tcW w:w="472" w:type="pct"/>
            <w:shd w:val="clear" w:color="auto" w:fill="auto"/>
          </w:tcPr>
          <w:p w14:paraId="2DA364A2" w14:textId="77777777" w:rsidR="00B753A3" w:rsidRPr="00F05849" w:rsidRDefault="00B753A3" w:rsidP="00F05849">
            <w:pPr>
              <w:spacing w:line="360" w:lineRule="auto"/>
              <w:rPr>
                <w:rFonts w:ascii="Book Antiqua" w:hAnsi="Book Antiqua"/>
              </w:rPr>
            </w:pPr>
          </w:p>
        </w:tc>
        <w:tc>
          <w:tcPr>
            <w:tcW w:w="624" w:type="pct"/>
            <w:shd w:val="clear" w:color="auto" w:fill="auto"/>
          </w:tcPr>
          <w:p w14:paraId="7058687A" w14:textId="77777777" w:rsidR="00B753A3" w:rsidRPr="00F05849" w:rsidRDefault="00B753A3" w:rsidP="00F05849">
            <w:pPr>
              <w:spacing w:line="360" w:lineRule="auto"/>
              <w:rPr>
                <w:rFonts w:ascii="Book Antiqua" w:hAnsi="Book Antiqua"/>
              </w:rPr>
            </w:pPr>
          </w:p>
        </w:tc>
        <w:tc>
          <w:tcPr>
            <w:tcW w:w="571" w:type="pct"/>
            <w:shd w:val="clear" w:color="auto" w:fill="auto"/>
          </w:tcPr>
          <w:p w14:paraId="0AACF10E" w14:textId="77777777" w:rsidR="00B753A3" w:rsidRPr="00F05849" w:rsidRDefault="00B753A3" w:rsidP="00F05849">
            <w:pPr>
              <w:spacing w:line="360" w:lineRule="auto"/>
              <w:rPr>
                <w:rFonts w:ascii="Book Antiqua" w:hAnsi="Book Antiqua"/>
              </w:rPr>
            </w:pPr>
          </w:p>
        </w:tc>
        <w:tc>
          <w:tcPr>
            <w:tcW w:w="715" w:type="pct"/>
            <w:shd w:val="clear" w:color="auto" w:fill="auto"/>
          </w:tcPr>
          <w:p w14:paraId="27A86CBF" w14:textId="77777777" w:rsidR="00B753A3" w:rsidRPr="00F05849" w:rsidRDefault="00B753A3" w:rsidP="00F05849">
            <w:pPr>
              <w:spacing w:line="360" w:lineRule="auto"/>
              <w:rPr>
                <w:rFonts w:ascii="Book Antiqua" w:hAnsi="Book Antiqua"/>
              </w:rPr>
            </w:pPr>
          </w:p>
        </w:tc>
      </w:tr>
      <w:tr w:rsidR="002E704C" w:rsidRPr="00F05849" w14:paraId="6A17F8B7" w14:textId="77777777" w:rsidTr="00BC3B9B">
        <w:trPr>
          <w:trHeight w:val="20"/>
        </w:trPr>
        <w:tc>
          <w:tcPr>
            <w:tcW w:w="1355" w:type="pct"/>
            <w:shd w:val="clear" w:color="auto" w:fill="auto"/>
          </w:tcPr>
          <w:p w14:paraId="2BFC12F3" w14:textId="77777777" w:rsidR="00B753A3" w:rsidRPr="00F05849" w:rsidRDefault="006F1625" w:rsidP="00F05849">
            <w:pPr>
              <w:spacing w:line="360" w:lineRule="auto"/>
              <w:ind w:firstLineChars="100" w:firstLine="240"/>
              <w:rPr>
                <w:rFonts w:ascii="Book Antiqua" w:hAnsi="Book Antiqua"/>
              </w:rPr>
            </w:pPr>
            <w:r w:rsidRPr="00F05849">
              <w:rPr>
                <w:rFonts w:ascii="Book Antiqua" w:eastAsia="宋体" w:hAnsi="Book Antiqua" w:cs="宋体"/>
                <w:lang w:eastAsia="zh-CN"/>
              </w:rPr>
              <w:t xml:space="preserve">&lt; </w:t>
            </w:r>
            <w:r w:rsidR="004E024A" w:rsidRPr="00F05849">
              <w:rPr>
                <w:rFonts w:ascii="Book Antiqua" w:hAnsi="Book Antiqua"/>
                <w:lang w:eastAsia="zh-CN"/>
              </w:rPr>
              <w:t>60</w:t>
            </w:r>
          </w:p>
        </w:tc>
        <w:tc>
          <w:tcPr>
            <w:tcW w:w="525" w:type="pct"/>
            <w:shd w:val="clear" w:color="auto" w:fill="auto"/>
          </w:tcPr>
          <w:p w14:paraId="006FAF53"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kern w:val="2"/>
                <w:lang w:eastAsia="zh-CN"/>
              </w:rPr>
              <w:t>Ref</w:t>
            </w:r>
            <w:r w:rsidR="00D06BE2" w:rsidRPr="00F05849">
              <w:rPr>
                <w:rFonts w:ascii="Book Antiqua" w:eastAsiaTheme="minorEastAsia" w:hAnsi="Book Antiqua"/>
                <w:kern w:val="2"/>
                <w:lang w:eastAsia="zh-CN"/>
              </w:rPr>
              <w:t>.</w:t>
            </w:r>
          </w:p>
        </w:tc>
        <w:tc>
          <w:tcPr>
            <w:tcW w:w="738" w:type="pct"/>
            <w:shd w:val="clear" w:color="auto" w:fill="auto"/>
          </w:tcPr>
          <w:p w14:paraId="57A5BBB9" w14:textId="77777777" w:rsidR="00B753A3" w:rsidRPr="00F05849" w:rsidRDefault="00B753A3" w:rsidP="00F05849">
            <w:pPr>
              <w:spacing w:line="360" w:lineRule="auto"/>
              <w:rPr>
                <w:rFonts w:ascii="Book Antiqua" w:eastAsiaTheme="minorEastAsia" w:hAnsi="Book Antiqua"/>
              </w:rPr>
            </w:pPr>
          </w:p>
        </w:tc>
        <w:tc>
          <w:tcPr>
            <w:tcW w:w="472" w:type="pct"/>
            <w:shd w:val="clear" w:color="auto" w:fill="auto"/>
          </w:tcPr>
          <w:p w14:paraId="0C1F875F" w14:textId="77777777" w:rsidR="00B753A3" w:rsidRPr="00F05849" w:rsidRDefault="00B753A3" w:rsidP="00F05849">
            <w:pPr>
              <w:spacing w:line="360" w:lineRule="auto"/>
              <w:rPr>
                <w:rFonts w:ascii="Book Antiqua" w:eastAsiaTheme="minorEastAsia" w:hAnsi="Book Antiqua"/>
              </w:rPr>
            </w:pPr>
          </w:p>
        </w:tc>
        <w:tc>
          <w:tcPr>
            <w:tcW w:w="624" w:type="pct"/>
            <w:shd w:val="clear" w:color="auto" w:fill="auto"/>
          </w:tcPr>
          <w:p w14:paraId="3098FA50" w14:textId="77777777" w:rsidR="00B753A3" w:rsidRPr="00F05849" w:rsidRDefault="00B753A3" w:rsidP="00F05849">
            <w:pPr>
              <w:spacing w:line="360" w:lineRule="auto"/>
              <w:rPr>
                <w:rFonts w:ascii="Book Antiqua" w:eastAsiaTheme="minorEastAsia" w:hAnsi="Book Antiqua"/>
              </w:rPr>
            </w:pPr>
          </w:p>
        </w:tc>
        <w:tc>
          <w:tcPr>
            <w:tcW w:w="571" w:type="pct"/>
            <w:shd w:val="clear" w:color="auto" w:fill="auto"/>
          </w:tcPr>
          <w:p w14:paraId="77C7AEBE" w14:textId="77777777" w:rsidR="00B753A3" w:rsidRPr="00F05849" w:rsidRDefault="00B753A3" w:rsidP="00F05849">
            <w:pPr>
              <w:spacing w:line="360" w:lineRule="auto"/>
              <w:rPr>
                <w:rFonts w:ascii="Book Antiqua" w:eastAsiaTheme="minorEastAsia" w:hAnsi="Book Antiqua"/>
              </w:rPr>
            </w:pPr>
          </w:p>
        </w:tc>
        <w:tc>
          <w:tcPr>
            <w:tcW w:w="715" w:type="pct"/>
            <w:shd w:val="clear" w:color="auto" w:fill="auto"/>
          </w:tcPr>
          <w:p w14:paraId="4287AD81" w14:textId="77777777" w:rsidR="00B753A3" w:rsidRPr="00F05849" w:rsidRDefault="00B753A3" w:rsidP="00F05849">
            <w:pPr>
              <w:spacing w:line="360" w:lineRule="auto"/>
              <w:rPr>
                <w:rFonts w:ascii="Book Antiqua" w:eastAsiaTheme="minorEastAsia" w:hAnsi="Book Antiqua"/>
              </w:rPr>
            </w:pPr>
          </w:p>
        </w:tc>
      </w:tr>
      <w:tr w:rsidR="002E704C" w:rsidRPr="00F05849" w14:paraId="3B34C8D8" w14:textId="77777777" w:rsidTr="00BC3B9B">
        <w:trPr>
          <w:trHeight w:val="20"/>
        </w:trPr>
        <w:tc>
          <w:tcPr>
            <w:tcW w:w="1355" w:type="pct"/>
            <w:shd w:val="clear" w:color="auto" w:fill="auto"/>
          </w:tcPr>
          <w:p w14:paraId="34AD6FEE" w14:textId="77777777" w:rsidR="00B753A3" w:rsidRPr="00F05849" w:rsidRDefault="004E024A" w:rsidP="00F05849">
            <w:pPr>
              <w:spacing w:line="360" w:lineRule="auto"/>
              <w:ind w:firstLineChars="100" w:firstLine="240"/>
              <w:rPr>
                <w:rFonts w:ascii="Book Antiqua" w:hAnsi="Book Antiqua"/>
              </w:rPr>
            </w:pPr>
            <w:r w:rsidRPr="00F05849">
              <w:rPr>
                <w:rFonts w:ascii="Book Antiqua" w:hAnsi="Book Antiqua"/>
                <w:lang w:eastAsia="zh-CN"/>
              </w:rPr>
              <w:t>≥</w:t>
            </w:r>
            <w:r w:rsidR="006F1625" w:rsidRPr="00F05849">
              <w:rPr>
                <w:rFonts w:ascii="Book Antiqua" w:eastAsiaTheme="minorEastAsia" w:hAnsi="Book Antiqua"/>
                <w:lang w:eastAsia="zh-CN"/>
              </w:rPr>
              <w:t xml:space="preserve"> </w:t>
            </w:r>
            <w:r w:rsidRPr="00F05849">
              <w:rPr>
                <w:rFonts w:ascii="Book Antiqua" w:hAnsi="Book Antiqua"/>
                <w:lang w:eastAsia="zh-CN"/>
              </w:rPr>
              <w:t>60</w:t>
            </w:r>
          </w:p>
        </w:tc>
        <w:tc>
          <w:tcPr>
            <w:tcW w:w="525" w:type="pct"/>
            <w:shd w:val="clear" w:color="auto" w:fill="auto"/>
          </w:tcPr>
          <w:p w14:paraId="7CABC311"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kern w:val="2"/>
                <w:lang w:eastAsia="zh-CN"/>
              </w:rPr>
              <w:t>1.101</w:t>
            </w:r>
          </w:p>
        </w:tc>
        <w:tc>
          <w:tcPr>
            <w:tcW w:w="738" w:type="pct"/>
            <w:shd w:val="clear" w:color="auto" w:fill="auto"/>
          </w:tcPr>
          <w:p w14:paraId="64675990"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0.468-2.593</w:t>
            </w:r>
          </w:p>
        </w:tc>
        <w:tc>
          <w:tcPr>
            <w:tcW w:w="472" w:type="pct"/>
            <w:shd w:val="clear" w:color="auto" w:fill="auto"/>
          </w:tcPr>
          <w:p w14:paraId="6BE3C2D9"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0.825</w:t>
            </w:r>
          </w:p>
        </w:tc>
        <w:tc>
          <w:tcPr>
            <w:tcW w:w="624" w:type="pct"/>
            <w:shd w:val="clear" w:color="auto" w:fill="auto"/>
          </w:tcPr>
          <w:p w14:paraId="1BB7015C"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NA</w:t>
            </w:r>
          </w:p>
        </w:tc>
        <w:tc>
          <w:tcPr>
            <w:tcW w:w="571" w:type="pct"/>
            <w:shd w:val="clear" w:color="auto" w:fill="auto"/>
          </w:tcPr>
          <w:p w14:paraId="56BBEA15"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NA</w:t>
            </w:r>
          </w:p>
        </w:tc>
        <w:tc>
          <w:tcPr>
            <w:tcW w:w="715" w:type="pct"/>
            <w:shd w:val="clear" w:color="auto" w:fill="auto"/>
          </w:tcPr>
          <w:p w14:paraId="0210024C"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NA</w:t>
            </w:r>
          </w:p>
        </w:tc>
      </w:tr>
      <w:tr w:rsidR="002E704C" w:rsidRPr="00F05849" w14:paraId="48170ABB" w14:textId="77777777" w:rsidTr="00BC3B9B">
        <w:trPr>
          <w:trHeight w:val="20"/>
        </w:trPr>
        <w:tc>
          <w:tcPr>
            <w:tcW w:w="1355" w:type="pct"/>
            <w:shd w:val="clear" w:color="auto" w:fill="auto"/>
          </w:tcPr>
          <w:p w14:paraId="7309D8E4" w14:textId="77777777" w:rsidR="00B753A3" w:rsidRPr="00F05849" w:rsidRDefault="004E024A" w:rsidP="00F05849">
            <w:pPr>
              <w:spacing w:line="360" w:lineRule="auto"/>
              <w:rPr>
                <w:rFonts w:ascii="Book Antiqua" w:hAnsi="Book Antiqua"/>
              </w:rPr>
            </w:pPr>
            <w:r w:rsidRPr="00F05849">
              <w:rPr>
                <w:rFonts w:ascii="Book Antiqua" w:hAnsi="Book Antiqua"/>
                <w:b/>
                <w:bCs/>
                <w:lang w:eastAsia="zh-CN"/>
              </w:rPr>
              <w:t>Virus infection</w:t>
            </w:r>
          </w:p>
        </w:tc>
        <w:tc>
          <w:tcPr>
            <w:tcW w:w="525" w:type="pct"/>
            <w:shd w:val="clear" w:color="auto" w:fill="auto"/>
          </w:tcPr>
          <w:p w14:paraId="5BD28C2D" w14:textId="77777777" w:rsidR="00B753A3" w:rsidRPr="00F05849" w:rsidRDefault="00B753A3" w:rsidP="00F05849">
            <w:pPr>
              <w:spacing w:line="360" w:lineRule="auto"/>
              <w:rPr>
                <w:rFonts w:ascii="Book Antiqua" w:hAnsi="Book Antiqua"/>
              </w:rPr>
            </w:pPr>
          </w:p>
        </w:tc>
        <w:tc>
          <w:tcPr>
            <w:tcW w:w="738" w:type="pct"/>
            <w:shd w:val="clear" w:color="auto" w:fill="auto"/>
          </w:tcPr>
          <w:p w14:paraId="3758832C" w14:textId="77777777" w:rsidR="00B753A3" w:rsidRPr="00F05849" w:rsidRDefault="00B753A3" w:rsidP="00F05849">
            <w:pPr>
              <w:spacing w:line="360" w:lineRule="auto"/>
              <w:rPr>
                <w:rFonts w:ascii="Book Antiqua" w:hAnsi="Book Antiqua"/>
              </w:rPr>
            </w:pPr>
          </w:p>
        </w:tc>
        <w:tc>
          <w:tcPr>
            <w:tcW w:w="472" w:type="pct"/>
            <w:shd w:val="clear" w:color="auto" w:fill="auto"/>
          </w:tcPr>
          <w:p w14:paraId="59AD0D3E" w14:textId="77777777" w:rsidR="00B753A3" w:rsidRPr="00F05849" w:rsidRDefault="00B753A3" w:rsidP="00F05849">
            <w:pPr>
              <w:spacing w:line="360" w:lineRule="auto"/>
              <w:rPr>
                <w:rFonts w:ascii="Book Antiqua" w:hAnsi="Book Antiqua"/>
              </w:rPr>
            </w:pPr>
          </w:p>
        </w:tc>
        <w:tc>
          <w:tcPr>
            <w:tcW w:w="624" w:type="pct"/>
            <w:shd w:val="clear" w:color="auto" w:fill="auto"/>
          </w:tcPr>
          <w:p w14:paraId="5EE1F0B1" w14:textId="77777777" w:rsidR="00B753A3" w:rsidRPr="00F05849" w:rsidRDefault="00B753A3" w:rsidP="00F05849">
            <w:pPr>
              <w:spacing w:line="360" w:lineRule="auto"/>
              <w:rPr>
                <w:rFonts w:ascii="Book Antiqua" w:hAnsi="Book Antiqua"/>
              </w:rPr>
            </w:pPr>
          </w:p>
        </w:tc>
        <w:tc>
          <w:tcPr>
            <w:tcW w:w="571" w:type="pct"/>
            <w:shd w:val="clear" w:color="auto" w:fill="auto"/>
          </w:tcPr>
          <w:p w14:paraId="1CDBA918" w14:textId="77777777" w:rsidR="00B753A3" w:rsidRPr="00F05849" w:rsidRDefault="00B753A3" w:rsidP="00F05849">
            <w:pPr>
              <w:spacing w:line="360" w:lineRule="auto"/>
              <w:rPr>
                <w:rFonts w:ascii="Book Antiqua" w:hAnsi="Book Antiqua"/>
              </w:rPr>
            </w:pPr>
          </w:p>
        </w:tc>
        <w:tc>
          <w:tcPr>
            <w:tcW w:w="715" w:type="pct"/>
            <w:shd w:val="clear" w:color="auto" w:fill="auto"/>
          </w:tcPr>
          <w:p w14:paraId="31F2BBB0" w14:textId="77777777" w:rsidR="00B753A3" w:rsidRPr="00F05849" w:rsidRDefault="00B753A3" w:rsidP="00F05849">
            <w:pPr>
              <w:spacing w:line="360" w:lineRule="auto"/>
              <w:rPr>
                <w:rFonts w:ascii="Book Antiqua" w:hAnsi="Book Antiqua"/>
              </w:rPr>
            </w:pPr>
          </w:p>
        </w:tc>
      </w:tr>
      <w:tr w:rsidR="002E704C" w:rsidRPr="00F05849" w14:paraId="6BAE5CB8" w14:textId="77777777" w:rsidTr="00BC3B9B">
        <w:trPr>
          <w:trHeight w:val="20"/>
        </w:trPr>
        <w:tc>
          <w:tcPr>
            <w:tcW w:w="1355" w:type="pct"/>
            <w:shd w:val="clear" w:color="auto" w:fill="auto"/>
          </w:tcPr>
          <w:p w14:paraId="37037FD3" w14:textId="77777777" w:rsidR="00B753A3" w:rsidRPr="00F05849" w:rsidRDefault="004E024A" w:rsidP="00F05849">
            <w:pPr>
              <w:spacing w:line="360" w:lineRule="auto"/>
              <w:ind w:firstLineChars="100" w:firstLine="240"/>
              <w:rPr>
                <w:rFonts w:ascii="Book Antiqua" w:hAnsi="Book Antiqua"/>
              </w:rPr>
            </w:pPr>
            <w:r w:rsidRPr="00F05849">
              <w:rPr>
                <w:rFonts w:ascii="Book Antiqua" w:hAnsi="Book Antiqua"/>
                <w:lang w:eastAsia="zh-CN"/>
              </w:rPr>
              <w:t>Unknown</w:t>
            </w:r>
          </w:p>
        </w:tc>
        <w:tc>
          <w:tcPr>
            <w:tcW w:w="525" w:type="pct"/>
            <w:shd w:val="clear" w:color="auto" w:fill="auto"/>
          </w:tcPr>
          <w:p w14:paraId="1C4B9DF7"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Ref</w:t>
            </w:r>
            <w:r w:rsidR="00D06BE2" w:rsidRPr="00F05849">
              <w:rPr>
                <w:rFonts w:ascii="Book Antiqua" w:eastAsiaTheme="minorEastAsia" w:hAnsi="Book Antiqua"/>
                <w:lang w:eastAsia="zh-CN"/>
              </w:rPr>
              <w:t>.</w:t>
            </w:r>
          </w:p>
        </w:tc>
        <w:tc>
          <w:tcPr>
            <w:tcW w:w="738" w:type="pct"/>
            <w:shd w:val="clear" w:color="auto" w:fill="auto"/>
          </w:tcPr>
          <w:p w14:paraId="1BF7DE2E" w14:textId="77777777" w:rsidR="00B753A3" w:rsidRPr="00F05849" w:rsidRDefault="00B753A3" w:rsidP="00F05849">
            <w:pPr>
              <w:spacing w:line="360" w:lineRule="auto"/>
              <w:rPr>
                <w:rFonts w:ascii="Book Antiqua" w:hAnsi="Book Antiqua"/>
              </w:rPr>
            </w:pPr>
          </w:p>
        </w:tc>
        <w:tc>
          <w:tcPr>
            <w:tcW w:w="472" w:type="pct"/>
            <w:shd w:val="clear" w:color="auto" w:fill="auto"/>
          </w:tcPr>
          <w:p w14:paraId="0F134F33" w14:textId="77777777" w:rsidR="00B753A3" w:rsidRPr="00F05849" w:rsidRDefault="00B753A3" w:rsidP="00F05849">
            <w:pPr>
              <w:spacing w:line="360" w:lineRule="auto"/>
              <w:rPr>
                <w:rFonts w:ascii="Book Antiqua" w:hAnsi="Book Antiqua"/>
              </w:rPr>
            </w:pPr>
          </w:p>
        </w:tc>
        <w:tc>
          <w:tcPr>
            <w:tcW w:w="624" w:type="pct"/>
            <w:shd w:val="clear" w:color="auto" w:fill="auto"/>
          </w:tcPr>
          <w:p w14:paraId="72D20BC0" w14:textId="77777777" w:rsidR="00B753A3" w:rsidRPr="00F05849" w:rsidRDefault="00B753A3" w:rsidP="00F05849">
            <w:pPr>
              <w:spacing w:line="360" w:lineRule="auto"/>
              <w:rPr>
                <w:rFonts w:ascii="Book Antiqua" w:hAnsi="Book Antiqua"/>
              </w:rPr>
            </w:pPr>
          </w:p>
        </w:tc>
        <w:tc>
          <w:tcPr>
            <w:tcW w:w="571" w:type="pct"/>
            <w:shd w:val="clear" w:color="auto" w:fill="auto"/>
          </w:tcPr>
          <w:p w14:paraId="7F19B5BD" w14:textId="77777777" w:rsidR="00B753A3" w:rsidRPr="00F05849" w:rsidRDefault="00B753A3" w:rsidP="00F05849">
            <w:pPr>
              <w:spacing w:line="360" w:lineRule="auto"/>
              <w:rPr>
                <w:rFonts w:ascii="Book Antiqua" w:hAnsi="Book Antiqua"/>
              </w:rPr>
            </w:pPr>
          </w:p>
        </w:tc>
        <w:tc>
          <w:tcPr>
            <w:tcW w:w="715" w:type="pct"/>
            <w:shd w:val="clear" w:color="auto" w:fill="auto"/>
          </w:tcPr>
          <w:p w14:paraId="185E1092" w14:textId="77777777" w:rsidR="00B753A3" w:rsidRPr="00F05849" w:rsidRDefault="00B753A3" w:rsidP="00F05849">
            <w:pPr>
              <w:spacing w:line="360" w:lineRule="auto"/>
              <w:rPr>
                <w:rFonts w:ascii="Book Antiqua" w:hAnsi="Book Antiqua"/>
              </w:rPr>
            </w:pPr>
          </w:p>
        </w:tc>
      </w:tr>
      <w:tr w:rsidR="002E704C" w:rsidRPr="00F05849" w14:paraId="49D780C6" w14:textId="77777777" w:rsidTr="00BC3B9B">
        <w:trPr>
          <w:trHeight w:val="20"/>
        </w:trPr>
        <w:tc>
          <w:tcPr>
            <w:tcW w:w="1355" w:type="pct"/>
            <w:shd w:val="clear" w:color="auto" w:fill="auto"/>
          </w:tcPr>
          <w:p w14:paraId="1B27FB14" w14:textId="77777777" w:rsidR="00B753A3" w:rsidRPr="00F05849" w:rsidRDefault="004E024A" w:rsidP="00F05849">
            <w:pPr>
              <w:spacing w:line="360" w:lineRule="auto"/>
              <w:ind w:firstLineChars="100" w:firstLine="240"/>
              <w:rPr>
                <w:rFonts w:ascii="Book Antiqua" w:hAnsi="Book Antiqua"/>
              </w:rPr>
            </w:pPr>
            <w:r w:rsidRPr="00F05849">
              <w:rPr>
                <w:rFonts w:ascii="Book Antiqua" w:hAnsi="Book Antiqua"/>
                <w:lang w:eastAsia="zh-CN"/>
              </w:rPr>
              <w:t>Yes</w:t>
            </w:r>
          </w:p>
        </w:tc>
        <w:tc>
          <w:tcPr>
            <w:tcW w:w="525" w:type="pct"/>
            <w:shd w:val="clear" w:color="auto" w:fill="auto"/>
          </w:tcPr>
          <w:p w14:paraId="67D7E809"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1.009</w:t>
            </w:r>
          </w:p>
        </w:tc>
        <w:tc>
          <w:tcPr>
            <w:tcW w:w="738" w:type="pct"/>
            <w:shd w:val="clear" w:color="auto" w:fill="auto"/>
          </w:tcPr>
          <w:p w14:paraId="60ED7CD5"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0.370-2.756</w:t>
            </w:r>
          </w:p>
        </w:tc>
        <w:tc>
          <w:tcPr>
            <w:tcW w:w="472" w:type="pct"/>
            <w:shd w:val="clear" w:color="auto" w:fill="auto"/>
          </w:tcPr>
          <w:p w14:paraId="11DACFDF"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0.985</w:t>
            </w:r>
          </w:p>
        </w:tc>
        <w:tc>
          <w:tcPr>
            <w:tcW w:w="624" w:type="pct"/>
            <w:shd w:val="clear" w:color="auto" w:fill="auto"/>
          </w:tcPr>
          <w:p w14:paraId="12656559"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NA</w:t>
            </w:r>
          </w:p>
        </w:tc>
        <w:tc>
          <w:tcPr>
            <w:tcW w:w="571" w:type="pct"/>
            <w:shd w:val="clear" w:color="auto" w:fill="auto"/>
          </w:tcPr>
          <w:p w14:paraId="56EDB7CF"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NA</w:t>
            </w:r>
          </w:p>
        </w:tc>
        <w:tc>
          <w:tcPr>
            <w:tcW w:w="715" w:type="pct"/>
            <w:shd w:val="clear" w:color="auto" w:fill="auto"/>
          </w:tcPr>
          <w:p w14:paraId="78B16E0A"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NA</w:t>
            </w:r>
          </w:p>
        </w:tc>
      </w:tr>
      <w:tr w:rsidR="002E704C" w:rsidRPr="00F05849" w14:paraId="3B692B6B" w14:textId="77777777" w:rsidTr="00BC3B9B">
        <w:trPr>
          <w:trHeight w:val="20"/>
        </w:trPr>
        <w:tc>
          <w:tcPr>
            <w:tcW w:w="1355" w:type="pct"/>
            <w:shd w:val="clear" w:color="auto" w:fill="auto"/>
          </w:tcPr>
          <w:p w14:paraId="6B74119B" w14:textId="77777777" w:rsidR="00B753A3" w:rsidRPr="00F05849" w:rsidRDefault="004E024A" w:rsidP="00F05849">
            <w:pPr>
              <w:spacing w:line="360" w:lineRule="auto"/>
              <w:rPr>
                <w:rFonts w:ascii="Book Antiqua" w:hAnsi="Book Antiqua"/>
              </w:rPr>
            </w:pPr>
            <w:r w:rsidRPr="00F05849">
              <w:rPr>
                <w:rFonts w:ascii="Book Antiqua" w:hAnsi="Book Antiqua"/>
                <w:b/>
                <w:bCs/>
                <w:lang w:eastAsia="zh-CN"/>
              </w:rPr>
              <w:t>LDH</w:t>
            </w:r>
          </w:p>
        </w:tc>
        <w:tc>
          <w:tcPr>
            <w:tcW w:w="525" w:type="pct"/>
            <w:shd w:val="clear" w:color="auto" w:fill="auto"/>
          </w:tcPr>
          <w:p w14:paraId="5ED453CE" w14:textId="77777777" w:rsidR="00B753A3" w:rsidRPr="00F05849" w:rsidRDefault="00B753A3" w:rsidP="00F05849">
            <w:pPr>
              <w:spacing w:line="360" w:lineRule="auto"/>
              <w:rPr>
                <w:rFonts w:ascii="Book Antiqua" w:hAnsi="Book Antiqua"/>
              </w:rPr>
            </w:pPr>
          </w:p>
        </w:tc>
        <w:tc>
          <w:tcPr>
            <w:tcW w:w="738" w:type="pct"/>
            <w:shd w:val="clear" w:color="auto" w:fill="auto"/>
          </w:tcPr>
          <w:p w14:paraId="129FE047" w14:textId="77777777" w:rsidR="00B753A3" w:rsidRPr="00F05849" w:rsidRDefault="00B753A3" w:rsidP="00F05849">
            <w:pPr>
              <w:spacing w:line="360" w:lineRule="auto"/>
              <w:rPr>
                <w:rFonts w:ascii="Book Antiqua" w:hAnsi="Book Antiqua"/>
              </w:rPr>
            </w:pPr>
          </w:p>
        </w:tc>
        <w:tc>
          <w:tcPr>
            <w:tcW w:w="472" w:type="pct"/>
            <w:shd w:val="clear" w:color="auto" w:fill="auto"/>
          </w:tcPr>
          <w:p w14:paraId="1A6BC07D" w14:textId="77777777" w:rsidR="00B753A3" w:rsidRPr="00F05849" w:rsidRDefault="00B753A3" w:rsidP="00F05849">
            <w:pPr>
              <w:spacing w:line="360" w:lineRule="auto"/>
              <w:rPr>
                <w:rFonts w:ascii="Book Antiqua" w:hAnsi="Book Antiqua"/>
              </w:rPr>
            </w:pPr>
          </w:p>
        </w:tc>
        <w:tc>
          <w:tcPr>
            <w:tcW w:w="624" w:type="pct"/>
            <w:shd w:val="clear" w:color="auto" w:fill="auto"/>
          </w:tcPr>
          <w:p w14:paraId="32C433D5" w14:textId="77777777" w:rsidR="00B753A3" w:rsidRPr="00F05849" w:rsidRDefault="00B753A3" w:rsidP="00F05849">
            <w:pPr>
              <w:spacing w:line="360" w:lineRule="auto"/>
              <w:rPr>
                <w:rFonts w:ascii="Book Antiqua" w:hAnsi="Book Antiqua"/>
              </w:rPr>
            </w:pPr>
          </w:p>
        </w:tc>
        <w:tc>
          <w:tcPr>
            <w:tcW w:w="571" w:type="pct"/>
            <w:shd w:val="clear" w:color="auto" w:fill="auto"/>
          </w:tcPr>
          <w:p w14:paraId="2C05439A" w14:textId="77777777" w:rsidR="00B753A3" w:rsidRPr="00F05849" w:rsidRDefault="00B753A3" w:rsidP="00F05849">
            <w:pPr>
              <w:spacing w:line="360" w:lineRule="auto"/>
              <w:rPr>
                <w:rFonts w:ascii="Book Antiqua" w:hAnsi="Book Antiqua"/>
              </w:rPr>
            </w:pPr>
          </w:p>
        </w:tc>
        <w:tc>
          <w:tcPr>
            <w:tcW w:w="715" w:type="pct"/>
            <w:shd w:val="clear" w:color="auto" w:fill="auto"/>
          </w:tcPr>
          <w:p w14:paraId="60FF40E3" w14:textId="77777777" w:rsidR="00B753A3" w:rsidRPr="00F05849" w:rsidRDefault="00B753A3" w:rsidP="00F05849">
            <w:pPr>
              <w:spacing w:line="360" w:lineRule="auto"/>
              <w:rPr>
                <w:rFonts w:ascii="Book Antiqua" w:hAnsi="Book Antiqua"/>
              </w:rPr>
            </w:pPr>
          </w:p>
        </w:tc>
      </w:tr>
      <w:tr w:rsidR="002E704C" w:rsidRPr="00F05849" w14:paraId="5DCB967A" w14:textId="77777777" w:rsidTr="00BC3B9B">
        <w:trPr>
          <w:trHeight w:val="20"/>
        </w:trPr>
        <w:tc>
          <w:tcPr>
            <w:tcW w:w="1355" w:type="pct"/>
            <w:shd w:val="clear" w:color="auto" w:fill="auto"/>
          </w:tcPr>
          <w:p w14:paraId="4CB37160" w14:textId="77777777" w:rsidR="00B753A3" w:rsidRPr="00F05849" w:rsidRDefault="004E024A" w:rsidP="00F05849">
            <w:pPr>
              <w:spacing w:line="360" w:lineRule="auto"/>
              <w:ind w:firstLineChars="100" w:firstLine="240"/>
              <w:rPr>
                <w:rFonts w:ascii="Book Antiqua" w:hAnsi="Book Antiqua"/>
              </w:rPr>
            </w:pPr>
            <w:r w:rsidRPr="00F05849">
              <w:rPr>
                <w:rFonts w:ascii="Book Antiqua" w:hAnsi="Book Antiqua"/>
                <w:lang w:eastAsia="zh-CN"/>
              </w:rPr>
              <w:t>Normal</w:t>
            </w:r>
          </w:p>
        </w:tc>
        <w:tc>
          <w:tcPr>
            <w:tcW w:w="525" w:type="pct"/>
            <w:shd w:val="clear" w:color="auto" w:fill="auto"/>
          </w:tcPr>
          <w:p w14:paraId="1B1150FC"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Ref</w:t>
            </w:r>
            <w:r w:rsidR="00D06BE2" w:rsidRPr="00F05849">
              <w:rPr>
                <w:rFonts w:ascii="Book Antiqua" w:eastAsiaTheme="minorEastAsia" w:hAnsi="Book Antiqua"/>
                <w:lang w:eastAsia="zh-CN"/>
              </w:rPr>
              <w:t>.</w:t>
            </w:r>
          </w:p>
        </w:tc>
        <w:tc>
          <w:tcPr>
            <w:tcW w:w="738" w:type="pct"/>
            <w:shd w:val="clear" w:color="auto" w:fill="auto"/>
          </w:tcPr>
          <w:p w14:paraId="025C969D" w14:textId="77777777" w:rsidR="00B753A3" w:rsidRPr="00F05849" w:rsidRDefault="00B753A3" w:rsidP="00F05849">
            <w:pPr>
              <w:spacing w:line="360" w:lineRule="auto"/>
              <w:rPr>
                <w:rFonts w:ascii="Book Antiqua" w:hAnsi="Book Antiqua"/>
              </w:rPr>
            </w:pPr>
          </w:p>
        </w:tc>
        <w:tc>
          <w:tcPr>
            <w:tcW w:w="472" w:type="pct"/>
            <w:shd w:val="clear" w:color="auto" w:fill="auto"/>
          </w:tcPr>
          <w:p w14:paraId="350AA7F4" w14:textId="77777777" w:rsidR="00B753A3" w:rsidRPr="00F05849" w:rsidRDefault="00B753A3" w:rsidP="00F05849">
            <w:pPr>
              <w:spacing w:line="360" w:lineRule="auto"/>
              <w:rPr>
                <w:rFonts w:ascii="Book Antiqua" w:hAnsi="Book Antiqua"/>
              </w:rPr>
            </w:pPr>
          </w:p>
        </w:tc>
        <w:tc>
          <w:tcPr>
            <w:tcW w:w="624" w:type="pct"/>
            <w:shd w:val="clear" w:color="auto" w:fill="auto"/>
          </w:tcPr>
          <w:p w14:paraId="74DA07D8"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Ref</w:t>
            </w:r>
            <w:r w:rsidR="00D06BE2" w:rsidRPr="00F05849">
              <w:rPr>
                <w:rFonts w:ascii="Book Antiqua" w:eastAsiaTheme="minorEastAsia" w:hAnsi="Book Antiqua"/>
                <w:lang w:eastAsia="zh-CN"/>
              </w:rPr>
              <w:t>.</w:t>
            </w:r>
          </w:p>
        </w:tc>
        <w:tc>
          <w:tcPr>
            <w:tcW w:w="571" w:type="pct"/>
            <w:shd w:val="clear" w:color="auto" w:fill="auto"/>
          </w:tcPr>
          <w:p w14:paraId="6B6BCFE5" w14:textId="77777777" w:rsidR="00B753A3" w:rsidRPr="00F05849" w:rsidRDefault="00B753A3" w:rsidP="00F05849">
            <w:pPr>
              <w:spacing w:line="360" w:lineRule="auto"/>
              <w:rPr>
                <w:rFonts w:ascii="Book Antiqua" w:hAnsi="Book Antiqua"/>
              </w:rPr>
            </w:pPr>
          </w:p>
        </w:tc>
        <w:tc>
          <w:tcPr>
            <w:tcW w:w="715" w:type="pct"/>
            <w:shd w:val="clear" w:color="auto" w:fill="auto"/>
          </w:tcPr>
          <w:p w14:paraId="221369B9" w14:textId="77777777" w:rsidR="00B753A3" w:rsidRPr="00F05849" w:rsidRDefault="00B753A3" w:rsidP="00F05849">
            <w:pPr>
              <w:spacing w:line="360" w:lineRule="auto"/>
              <w:rPr>
                <w:rFonts w:ascii="Book Antiqua" w:hAnsi="Book Antiqua"/>
              </w:rPr>
            </w:pPr>
          </w:p>
        </w:tc>
      </w:tr>
      <w:tr w:rsidR="002E704C" w:rsidRPr="00F05849" w14:paraId="1C0D7E8C" w14:textId="77777777" w:rsidTr="00BC3B9B">
        <w:trPr>
          <w:trHeight w:val="20"/>
        </w:trPr>
        <w:tc>
          <w:tcPr>
            <w:tcW w:w="1355" w:type="pct"/>
            <w:shd w:val="clear" w:color="auto" w:fill="auto"/>
          </w:tcPr>
          <w:p w14:paraId="6658AFF8" w14:textId="77777777" w:rsidR="00B753A3" w:rsidRPr="00F05849" w:rsidRDefault="004E024A" w:rsidP="00F05849">
            <w:pPr>
              <w:spacing w:line="360" w:lineRule="auto"/>
              <w:ind w:firstLineChars="100" w:firstLine="240"/>
              <w:rPr>
                <w:rFonts w:ascii="Book Antiqua" w:hAnsi="Book Antiqua"/>
              </w:rPr>
            </w:pPr>
            <w:r w:rsidRPr="00F05849">
              <w:rPr>
                <w:rFonts w:ascii="Book Antiqua" w:hAnsi="Book Antiqua"/>
                <w:lang w:eastAsia="zh-CN"/>
              </w:rPr>
              <w:t>Elevated</w:t>
            </w:r>
          </w:p>
        </w:tc>
        <w:tc>
          <w:tcPr>
            <w:tcW w:w="525" w:type="pct"/>
            <w:shd w:val="clear" w:color="auto" w:fill="auto"/>
          </w:tcPr>
          <w:p w14:paraId="73639B47"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3.023</w:t>
            </w:r>
          </w:p>
        </w:tc>
        <w:tc>
          <w:tcPr>
            <w:tcW w:w="738" w:type="pct"/>
            <w:shd w:val="clear" w:color="auto" w:fill="auto"/>
          </w:tcPr>
          <w:p w14:paraId="4F48D8FF"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1.172-7.797</w:t>
            </w:r>
          </w:p>
        </w:tc>
        <w:tc>
          <w:tcPr>
            <w:tcW w:w="472" w:type="pct"/>
            <w:shd w:val="clear" w:color="auto" w:fill="auto"/>
          </w:tcPr>
          <w:p w14:paraId="38B97F2F"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0.022</w:t>
            </w:r>
          </w:p>
        </w:tc>
        <w:tc>
          <w:tcPr>
            <w:tcW w:w="624" w:type="pct"/>
            <w:shd w:val="clear" w:color="auto" w:fill="auto"/>
          </w:tcPr>
          <w:p w14:paraId="3F511207"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1.901</w:t>
            </w:r>
          </w:p>
        </w:tc>
        <w:tc>
          <w:tcPr>
            <w:tcW w:w="571" w:type="pct"/>
            <w:shd w:val="clear" w:color="auto" w:fill="auto"/>
          </w:tcPr>
          <w:p w14:paraId="242D7C39"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0.667-5.416</w:t>
            </w:r>
          </w:p>
        </w:tc>
        <w:tc>
          <w:tcPr>
            <w:tcW w:w="715" w:type="pct"/>
            <w:shd w:val="clear" w:color="auto" w:fill="auto"/>
          </w:tcPr>
          <w:p w14:paraId="00035CD8"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0.229</w:t>
            </w:r>
          </w:p>
        </w:tc>
      </w:tr>
      <w:tr w:rsidR="002E704C" w:rsidRPr="00F05849" w14:paraId="6C5A41A7" w14:textId="77777777" w:rsidTr="00BC3B9B">
        <w:trPr>
          <w:trHeight w:val="20"/>
        </w:trPr>
        <w:tc>
          <w:tcPr>
            <w:tcW w:w="1355" w:type="pct"/>
            <w:shd w:val="clear" w:color="auto" w:fill="auto"/>
          </w:tcPr>
          <w:p w14:paraId="4CBC7D8D" w14:textId="77777777" w:rsidR="00B753A3" w:rsidRPr="00F05849" w:rsidRDefault="004E024A" w:rsidP="00F05849">
            <w:pPr>
              <w:spacing w:line="360" w:lineRule="auto"/>
              <w:rPr>
                <w:rFonts w:ascii="Book Antiqua" w:hAnsi="Book Antiqua"/>
              </w:rPr>
            </w:pPr>
            <w:r w:rsidRPr="00F05849">
              <w:rPr>
                <w:rFonts w:ascii="Book Antiqua" w:hAnsi="Book Antiqua"/>
                <w:b/>
                <w:bCs/>
                <w:lang w:eastAsia="zh-CN"/>
              </w:rPr>
              <w:t>Liver function</w:t>
            </w:r>
          </w:p>
        </w:tc>
        <w:tc>
          <w:tcPr>
            <w:tcW w:w="525" w:type="pct"/>
            <w:shd w:val="clear" w:color="auto" w:fill="auto"/>
          </w:tcPr>
          <w:p w14:paraId="762976D4" w14:textId="77777777" w:rsidR="00B753A3" w:rsidRPr="00F05849" w:rsidRDefault="00B753A3" w:rsidP="00F05849">
            <w:pPr>
              <w:spacing w:line="360" w:lineRule="auto"/>
              <w:rPr>
                <w:rFonts w:ascii="Book Antiqua" w:hAnsi="Book Antiqua"/>
              </w:rPr>
            </w:pPr>
          </w:p>
        </w:tc>
        <w:tc>
          <w:tcPr>
            <w:tcW w:w="738" w:type="pct"/>
            <w:shd w:val="clear" w:color="auto" w:fill="auto"/>
          </w:tcPr>
          <w:p w14:paraId="2FC09B0D" w14:textId="77777777" w:rsidR="00B753A3" w:rsidRPr="00F05849" w:rsidRDefault="00B753A3" w:rsidP="00F05849">
            <w:pPr>
              <w:spacing w:line="360" w:lineRule="auto"/>
              <w:rPr>
                <w:rFonts w:ascii="Book Antiqua" w:hAnsi="Book Antiqua"/>
              </w:rPr>
            </w:pPr>
          </w:p>
        </w:tc>
        <w:tc>
          <w:tcPr>
            <w:tcW w:w="472" w:type="pct"/>
            <w:shd w:val="clear" w:color="auto" w:fill="auto"/>
          </w:tcPr>
          <w:p w14:paraId="0B091B44" w14:textId="77777777" w:rsidR="00B753A3" w:rsidRPr="00F05849" w:rsidRDefault="00B753A3" w:rsidP="00F05849">
            <w:pPr>
              <w:spacing w:line="360" w:lineRule="auto"/>
              <w:rPr>
                <w:rFonts w:ascii="Book Antiqua" w:hAnsi="Book Antiqua"/>
              </w:rPr>
            </w:pPr>
          </w:p>
        </w:tc>
        <w:tc>
          <w:tcPr>
            <w:tcW w:w="624" w:type="pct"/>
            <w:shd w:val="clear" w:color="auto" w:fill="auto"/>
          </w:tcPr>
          <w:p w14:paraId="7767B580" w14:textId="77777777" w:rsidR="00B753A3" w:rsidRPr="00F05849" w:rsidRDefault="00B753A3" w:rsidP="00F05849">
            <w:pPr>
              <w:spacing w:line="360" w:lineRule="auto"/>
              <w:rPr>
                <w:rFonts w:ascii="Book Antiqua" w:hAnsi="Book Antiqua"/>
              </w:rPr>
            </w:pPr>
          </w:p>
        </w:tc>
        <w:tc>
          <w:tcPr>
            <w:tcW w:w="571" w:type="pct"/>
            <w:shd w:val="clear" w:color="auto" w:fill="auto"/>
          </w:tcPr>
          <w:p w14:paraId="60AAD95F" w14:textId="77777777" w:rsidR="00B753A3" w:rsidRPr="00F05849" w:rsidRDefault="00B753A3" w:rsidP="00F05849">
            <w:pPr>
              <w:spacing w:line="360" w:lineRule="auto"/>
              <w:rPr>
                <w:rFonts w:ascii="Book Antiqua" w:hAnsi="Book Antiqua"/>
              </w:rPr>
            </w:pPr>
          </w:p>
        </w:tc>
        <w:tc>
          <w:tcPr>
            <w:tcW w:w="715" w:type="pct"/>
            <w:shd w:val="clear" w:color="auto" w:fill="auto"/>
          </w:tcPr>
          <w:p w14:paraId="156204AE" w14:textId="77777777" w:rsidR="00B753A3" w:rsidRPr="00F05849" w:rsidRDefault="00B753A3" w:rsidP="00F05849">
            <w:pPr>
              <w:spacing w:line="360" w:lineRule="auto"/>
              <w:rPr>
                <w:rFonts w:ascii="Book Antiqua" w:hAnsi="Book Antiqua"/>
              </w:rPr>
            </w:pPr>
          </w:p>
        </w:tc>
      </w:tr>
      <w:tr w:rsidR="002E704C" w:rsidRPr="00F05849" w14:paraId="40526877" w14:textId="77777777" w:rsidTr="00BC3B9B">
        <w:trPr>
          <w:trHeight w:val="20"/>
        </w:trPr>
        <w:tc>
          <w:tcPr>
            <w:tcW w:w="1355" w:type="pct"/>
            <w:shd w:val="clear" w:color="auto" w:fill="auto"/>
          </w:tcPr>
          <w:p w14:paraId="5D959795" w14:textId="77777777" w:rsidR="00B753A3" w:rsidRPr="00F05849" w:rsidRDefault="004E024A" w:rsidP="00F05849">
            <w:pPr>
              <w:spacing w:line="360" w:lineRule="auto"/>
              <w:ind w:firstLineChars="100" w:firstLine="240"/>
              <w:rPr>
                <w:rFonts w:ascii="Book Antiqua" w:hAnsi="Book Antiqua"/>
              </w:rPr>
            </w:pPr>
            <w:r w:rsidRPr="00F05849">
              <w:rPr>
                <w:rFonts w:ascii="Book Antiqua" w:hAnsi="Book Antiqua"/>
                <w:lang w:eastAsia="zh-CN"/>
              </w:rPr>
              <w:t>Normal</w:t>
            </w:r>
          </w:p>
        </w:tc>
        <w:tc>
          <w:tcPr>
            <w:tcW w:w="525" w:type="pct"/>
            <w:shd w:val="clear" w:color="auto" w:fill="auto"/>
          </w:tcPr>
          <w:p w14:paraId="4EE508F8"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Ref</w:t>
            </w:r>
            <w:r w:rsidR="00D06BE2" w:rsidRPr="00F05849">
              <w:rPr>
                <w:rFonts w:ascii="Book Antiqua" w:eastAsiaTheme="minorEastAsia" w:hAnsi="Book Antiqua"/>
                <w:lang w:eastAsia="zh-CN"/>
              </w:rPr>
              <w:t>.</w:t>
            </w:r>
          </w:p>
        </w:tc>
        <w:tc>
          <w:tcPr>
            <w:tcW w:w="738" w:type="pct"/>
            <w:shd w:val="clear" w:color="auto" w:fill="auto"/>
          </w:tcPr>
          <w:p w14:paraId="4395E3C4" w14:textId="77777777" w:rsidR="00B753A3" w:rsidRPr="00F05849" w:rsidRDefault="00B753A3" w:rsidP="00F05849">
            <w:pPr>
              <w:spacing w:line="360" w:lineRule="auto"/>
              <w:rPr>
                <w:rFonts w:ascii="Book Antiqua" w:hAnsi="Book Antiqua"/>
              </w:rPr>
            </w:pPr>
          </w:p>
        </w:tc>
        <w:tc>
          <w:tcPr>
            <w:tcW w:w="472" w:type="pct"/>
            <w:shd w:val="clear" w:color="auto" w:fill="auto"/>
          </w:tcPr>
          <w:p w14:paraId="684FAF97" w14:textId="77777777" w:rsidR="00B753A3" w:rsidRPr="00F05849" w:rsidRDefault="00B753A3" w:rsidP="00F05849">
            <w:pPr>
              <w:spacing w:line="360" w:lineRule="auto"/>
              <w:rPr>
                <w:rFonts w:ascii="Book Antiqua" w:hAnsi="Book Antiqua"/>
              </w:rPr>
            </w:pPr>
          </w:p>
        </w:tc>
        <w:tc>
          <w:tcPr>
            <w:tcW w:w="624" w:type="pct"/>
            <w:shd w:val="clear" w:color="auto" w:fill="auto"/>
          </w:tcPr>
          <w:p w14:paraId="54102871"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Ref</w:t>
            </w:r>
            <w:r w:rsidR="00D06BE2" w:rsidRPr="00F05849">
              <w:rPr>
                <w:rFonts w:ascii="Book Antiqua" w:eastAsiaTheme="minorEastAsia" w:hAnsi="Book Antiqua"/>
                <w:lang w:eastAsia="zh-CN"/>
              </w:rPr>
              <w:t>.</w:t>
            </w:r>
          </w:p>
        </w:tc>
        <w:tc>
          <w:tcPr>
            <w:tcW w:w="571" w:type="pct"/>
            <w:shd w:val="clear" w:color="auto" w:fill="auto"/>
          </w:tcPr>
          <w:p w14:paraId="0AEC692C" w14:textId="77777777" w:rsidR="00B753A3" w:rsidRPr="00F05849" w:rsidRDefault="00B753A3" w:rsidP="00F05849">
            <w:pPr>
              <w:spacing w:line="360" w:lineRule="auto"/>
              <w:rPr>
                <w:rFonts w:ascii="Book Antiqua" w:hAnsi="Book Antiqua"/>
              </w:rPr>
            </w:pPr>
          </w:p>
        </w:tc>
        <w:tc>
          <w:tcPr>
            <w:tcW w:w="715" w:type="pct"/>
            <w:shd w:val="clear" w:color="auto" w:fill="auto"/>
          </w:tcPr>
          <w:p w14:paraId="2A8B629A" w14:textId="77777777" w:rsidR="00B753A3" w:rsidRPr="00F05849" w:rsidRDefault="00B753A3" w:rsidP="00F05849">
            <w:pPr>
              <w:spacing w:line="360" w:lineRule="auto"/>
              <w:rPr>
                <w:rFonts w:ascii="Book Antiqua" w:hAnsi="Book Antiqua"/>
              </w:rPr>
            </w:pPr>
          </w:p>
        </w:tc>
      </w:tr>
      <w:tr w:rsidR="002E704C" w:rsidRPr="00F05849" w14:paraId="55F73914" w14:textId="77777777" w:rsidTr="00BC3B9B">
        <w:trPr>
          <w:trHeight w:val="20"/>
        </w:trPr>
        <w:tc>
          <w:tcPr>
            <w:tcW w:w="1355" w:type="pct"/>
            <w:shd w:val="clear" w:color="auto" w:fill="auto"/>
          </w:tcPr>
          <w:p w14:paraId="347E71C0" w14:textId="77777777" w:rsidR="00B753A3" w:rsidRPr="00F05849" w:rsidRDefault="004E024A" w:rsidP="00F05849">
            <w:pPr>
              <w:spacing w:line="360" w:lineRule="auto"/>
              <w:ind w:firstLineChars="100" w:firstLine="240"/>
              <w:rPr>
                <w:rFonts w:ascii="Book Antiqua" w:hAnsi="Book Antiqua"/>
              </w:rPr>
            </w:pPr>
            <w:r w:rsidRPr="00F05849">
              <w:rPr>
                <w:rFonts w:ascii="Book Antiqua" w:hAnsi="Book Antiqua"/>
                <w:lang w:eastAsia="zh-CN"/>
              </w:rPr>
              <w:t>Abnormal</w:t>
            </w:r>
          </w:p>
        </w:tc>
        <w:tc>
          <w:tcPr>
            <w:tcW w:w="525" w:type="pct"/>
            <w:shd w:val="clear" w:color="auto" w:fill="auto"/>
          </w:tcPr>
          <w:p w14:paraId="71DEA864"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2.747</w:t>
            </w:r>
          </w:p>
        </w:tc>
        <w:tc>
          <w:tcPr>
            <w:tcW w:w="738" w:type="pct"/>
            <w:shd w:val="clear" w:color="auto" w:fill="auto"/>
          </w:tcPr>
          <w:p w14:paraId="05EEF5C6"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1.108-6.813</w:t>
            </w:r>
          </w:p>
        </w:tc>
        <w:tc>
          <w:tcPr>
            <w:tcW w:w="472" w:type="pct"/>
            <w:shd w:val="clear" w:color="auto" w:fill="auto"/>
          </w:tcPr>
          <w:p w14:paraId="3B5760B5"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0.030</w:t>
            </w:r>
          </w:p>
        </w:tc>
        <w:tc>
          <w:tcPr>
            <w:tcW w:w="624" w:type="pct"/>
            <w:shd w:val="clear" w:color="auto" w:fill="auto"/>
          </w:tcPr>
          <w:p w14:paraId="2225C6F0"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1.333</w:t>
            </w:r>
          </w:p>
        </w:tc>
        <w:tc>
          <w:tcPr>
            <w:tcW w:w="571" w:type="pct"/>
            <w:shd w:val="clear" w:color="auto" w:fill="auto"/>
          </w:tcPr>
          <w:p w14:paraId="1E4DAE18"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0.477-3.730</w:t>
            </w:r>
          </w:p>
        </w:tc>
        <w:tc>
          <w:tcPr>
            <w:tcW w:w="715" w:type="pct"/>
            <w:shd w:val="clear" w:color="auto" w:fill="auto"/>
          </w:tcPr>
          <w:p w14:paraId="251C9E72"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0.584</w:t>
            </w:r>
          </w:p>
        </w:tc>
      </w:tr>
      <w:tr w:rsidR="002E704C" w:rsidRPr="00F05849" w14:paraId="453A8A1A" w14:textId="77777777" w:rsidTr="00BC3B9B">
        <w:trPr>
          <w:trHeight w:val="20"/>
        </w:trPr>
        <w:tc>
          <w:tcPr>
            <w:tcW w:w="1355" w:type="pct"/>
            <w:shd w:val="clear" w:color="auto" w:fill="auto"/>
          </w:tcPr>
          <w:p w14:paraId="0855A0EA" w14:textId="77777777" w:rsidR="00B753A3" w:rsidRPr="00F05849" w:rsidRDefault="004E024A" w:rsidP="00F05849">
            <w:pPr>
              <w:spacing w:line="360" w:lineRule="auto"/>
              <w:rPr>
                <w:rFonts w:ascii="Book Antiqua" w:hAnsi="Book Antiqua"/>
              </w:rPr>
            </w:pPr>
            <w:r w:rsidRPr="00F05849">
              <w:rPr>
                <w:rFonts w:ascii="Book Antiqua" w:hAnsi="Book Antiqua"/>
                <w:b/>
                <w:bCs/>
                <w:lang w:eastAsia="zh-CN"/>
              </w:rPr>
              <w:t>B symptom</w:t>
            </w:r>
          </w:p>
        </w:tc>
        <w:tc>
          <w:tcPr>
            <w:tcW w:w="525" w:type="pct"/>
            <w:shd w:val="clear" w:color="auto" w:fill="auto"/>
          </w:tcPr>
          <w:p w14:paraId="580AF305" w14:textId="77777777" w:rsidR="00B753A3" w:rsidRPr="00F05849" w:rsidRDefault="00B753A3" w:rsidP="00F05849">
            <w:pPr>
              <w:spacing w:line="360" w:lineRule="auto"/>
              <w:rPr>
                <w:rFonts w:ascii="Book Antiqua" w:hAnsi="Book Antiqua"/>
              </w:rPr>
            </w:pPr>
          </w:p>
        </w:tc>
        <w:tc>
          <w:tcPr>
            <w:tcW w:w="738" w:type="pct"/>
            <w:shd w:val="clear" w:color="auto" w:fill="auto"/>
          </w:tcPr>
          <w:p w14:paraId="3719E1A1" w14:textId="77777777" w:rsidR="00B753A3" w:rsidRPr="00F05849" w:rsidRDefault="00B753A3" w:rsidP="00F05849">
            <w:pPr>
              <w:spacing w:line="360" w:lineRule="auto"/>
              <w:rPr>
                <w:rFonts w:ascii="Book Antiqua" w:hAnsi="Book Antiqua"/>
              </w:rPr>
            </w:pPr>
          </w:p>
        </w:tc>
        <w:tc>
          <w:tcPr>
            <w:tcW w:w="472" w:type="pct"/>
            <w:shd w:val="clear" w:color="auto" w:fill="auto"/>
          </w:tcPr>
          <w:p w14:paraId="76F1BD05" w14:textId="77777777" w:rsidR="00B753A3" w:rsidRPr="00F05849" w:rsidRDefault="00B753A3" w:rsidP="00F05849">
            <w:pPr>
              <w:spacing w:line="360" w:lineRule="auto"/>
              <w:rPr>
                <w:rFonts w:ascii="Book Antiqua" w:hAnsi="Book Antiqua"/>
              </w:rPr>
            </w:pPr>
          </w:p>
        </w:tc>
        <w:tc>
          <w:tcPr>
            <w:tcW w:w="624" w:type="pct"/>
            <w:shd w:val="clear" w:color="auto" w:fill="auto"/>
          </w:tcPr>
          <w:p w14:paraId="32ED595C" w14:textId="77777777" w:rsidR="00B753A3" w:rsidRPr="00F05849" w:rsidRDefault="00B753A3" w:rsidP="00F05849">
            <w:pPr>
              <w:spacing w:line="360" w:lineRule="auto"/>
              <w:rPr>
                <w:rFonts w:ascii="Book Antiqua" w:hAnsi="Book Antiqua"/>
              </w:rPr>
            </w:pPr>
          </w:p>
        </w:tc>
        <w:tc>
          <w:tcPr>
            <w:tcW w:w="571" w:type="pct"/>
            <w:shd w:val="clear" w:color="auto" w:fill="auto"/>
          </w:tcPr>
          <w:p w14:paraId="5689F1AB" w14:textId="77777777" w:rsidR="00B753A3" w:rsidRPr="00F05849" w:rsidRDefault="00B753A3" w:rsidP="00F05849">
            <w:pPr>
              <w:spacing w:line="360" w:lineRule="auto"/>
              <w:rPr>
                <w:rFonts w:ascii="Book Antiqua" w:hAnsi="Book Antiqua"/>
              </w:rPr>
            </w:pPr>
          </w:p>
        </w:tc>
        <w:tc>
          <w:tcPr>
            <w:tcW w:w="715" w:type="pct"/>
            <w:shd w:val="clear" w:color="auto" w:fill="auto"/>
          </w:tcPr>
          <w:p w14:paraId="0508FF65" w14:textId="77777777" w:rsidR="00B753A3" w:rsidRPr="00F05849" w:rsidRDefault="00B753A3" w:rsidP="00F05849">
            <w:pPr>
              <w:spacing w:line="360" w:lineRule="auto"/>
              <w:rPr>
                <w:rFonts w:ascii="Book Antiqua" w:hAnsi="Book Antiqua"/>
              </w:rPr>
            </w:pPr>
          </w:p>
        </w:tc>
      </w:tr>
      <w:tr w:rsidR="002E704C" w:rsidRPr="00F05849" w14:paraId="740A390D" w14:textId="77777777" w:rsidTr="00BC3B9B">
        <w:trPr>
          <w:trHeight w:val="20"/>
        </w:trPr>
        <w:tc>
          <w:tcPr>
            <w:tcW w:w="1355" w:type="pct"/>
            <w:shd w:val="clear" w:color="auto" w:fill="auto"/>
          </w:tcPr>
          <w:p w14:paraId="71D0DB10" w14:textId="77777777" w:rsidR="00B753A3" w:rsidRPr="00F05849" w:rsidRDefault="004E024A" w:rsidP="00F05849">
            <w:pPr>
              <w:spacing w:line="360" w:lineRule="auto"/>
              <w:ind w:firstLineChars="100" w:firstLine="240"/>
              <w:rPr>
                <w:rFonts w:ascii="Book Antiqua" w:hAnsi="Book Antiqua"/>
              </w:rPr>
            </w:pPr>
            <w:r w:rsidRPr="00F05849">
              <w:rPr>
                <w:rFonts w:ascii="Book Antiqua" w:hAnsi="Book Antiqua"/>
                <w:lang w:eastAsia="zh-CN"/>
              </w:rPr>
              <w:t>No</w:t>
            </w:r>
          </w:p>
        </w:tc>
        <w:tc>
          <w:tcPr>
            <w:tcW w:w="525" w:type="pct"/>
            <w:shd w:val="clear" w:color="auto" w:fill="auto"/>
          </w:tcPr>
          <w:p w14:paraId="7470E9EC"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Ref</w:t>
            </w:r>
            <w:r w:rsidR="00D06BE2" w:rsidRPr="00F05849">
              <w:rPr>
                <w:rFonts w:ascii="Book Antiqua" w:eastAsiaTheme="minorEastAsia" w:hAnsi="Book Antiqua"/>
                <w:lang w:eastAsia="zh-CN"/>
              </w:rPr>
              <w:t>.</w:t>
            </w:r>
          </w:p>
        </w:tc>
        <w:tc>
          <w:tcPr>
            <w:tcW w:w="738" w:type="pct"/>
            <w:shd w:val="clear" w:color="auto" w:fill="auto"/>
          </w:tcPr>
          <w:p w14:paraId="2ACAFF57" w14:textId="77777777" w:rsidR="00B753A3" w:rsidRPr="00F05849" w:rsidRDefault="00B753A3" w:rsidP="00F05849">
            <w:pPr>
              <w:spacing w:line="360" w:lineRule="auto"/>
              <w:rPr>
                <w:rFonts w:ascii="Book Antiqua" w:hAnsi="Book Antiqua"/>
              </w:rPr>
            </w:pPr>
          </w:p>
        </w:tc>
        <w:tc>
          <w:tcPr>
            <w:tcW w:w="472" w:type="pct"/>
            <w:shd w:val="clear" w:color="auto" w:fill="auto"/>
          </w:tcPr>
          <w:p w14:paraId="48B28924" w14:textId="77777777" w:rsidR="00B753A3" w:rsidRPr="00F05849" w:rsidRDefault="00B753A3" w:rsidP="00F05849">
            <w:pPr>
              <w:spacing w:line="360" w:lineRule="auto"/>
              <w:rPr>
                <w:rFonts w:ascii="Book Antiqua" w:hAnsi="Book Antiqua"/>
              </w:rPr>
            </w:pPr>
          </w:p>
        </w:tc>
        <w:tc>
          <w:tcPr>
            <w:tcW w:w="624" w:type="pct"/>
            <w:shd w:val="clear" w:color="auto" w:fill="auto"/>
          </w:tcPr>
          <w:p w14:paraId="0444106F"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Ref</w:t>
            </w:r>
            <w:r w:rsidR="00D06BE2" w:rsidRPr="00F05849">
              <w:rPr>
                <w:rFonts w:ascii="Book Antiqua" w:eastAsiaTheme="minorEastAsia" w:hAnsi="Book Antiqua"/>
                <w:lang w:eastAsia="zh-CN"/>
              </w:rPr>
              <w:t>.</w:t>
            </w:r>
          </w:p>
        </w:tc>
        <w:tc>
          <w:tcPr>
            <w:tcW w:w="571" w:type="pct"/>
            <w:shd w:val="clear" w:color="auto" w:fill="auto"/>
          </w:tcPr>
          <w:p w14:paraId="42372A72" w14:textId="77777777" w:rsidR="00B753A3" w:rsidRPr="00F05849" w:rsidRDefault="00B753A3" w:rsidP="00F05849">
            <w:pPr>
              <w:spacing w:line="360" w:lineRule="auto"/>
              <w:rPr>
                <w:rFonts w:ascii="Book Antiqua" w:hAnsi="Book Antiqua"/>
              </w:rPr>
            </w:pPr>
          </w:p>
        </w:tc>
        <w:tc>
          <w:tcPr>
            <w:tcW w:w="715" w:type="pct"/>
            <w:shd w:val="clear" w:color="auto" w:fill="auto"/>
          </w:tcPr>
          <w:p w14:paraId="59643320" w14:textId="77777777" w:rsidR="00B753A3" w:rsidRPr="00F05849" w:rsidRDefault="00B753A3" w:rsidP="00F05849">
            <w:pPr>
              <w:spacing w:line="360" w:lineRule="auto"/>
              <w:rPr>
                <w:rFonts w:ascii="Book Antiqua" w:hAnsi="Book Antiqua"/>
              </w:rPr>
            </w:pPr>
          </w:p>
        </w:tc>
      </w:tr>
      <w:tr w:rsidR="002E704C" w:rsidRPr="00F05849" w14:paraId="52C0C1CF" w14:textId="77777777" w:rsidTr="00BC3B9B">
        <w:trPr>
          <w:trHeight w:val="20"/>
        </w:trPr>
        <w:tc>
          <w:tcPr>
            <w:tcW w:w="1355" w:type="pct"/>
            <w:shd w:val="clear" w:color="auto" w:fill="auto"/>
          </w:tcPr>
          <w:p w14:paraId="473B8D2D" w14:textId="77777777" w:rsidR="00B753A3" w:rsidRPr="00F05849" w:rsidRDefault="004E024A" w:rsidP="00F05849">
            <w:pPr>
              <w:spacing w:line="360" w:lineRule="auto"/>
              <w:ind w:firstLineChars="100" w:firstLine="240"/>
              <w:rPr>
                <w:rFonts w:ascii="Book Antiqua" w:hAnsi="Book Antiqua"/>
              </w:rPr>
            </w:pPr>
            <w:r w:rsidRPr="00F05849">
              <w:rPr>
                <w:rFonts w:ascii="Book Antiqua" w:hAnsi="Book Antiqua"/>
                <w:lang w:eastAsia="zh-CN"/>
              </w:rPr>
              <w:t>Yes</w:t>
            </w:r>
          </w:p>
        </w:tc>
        <w:tc>
          <w:tcPr>
            <w:tcW w:w="525" w:type="pct"/>
            <w:shd w:val="clear" w:color="auto" w:fill="auto"/>
          </w:tcPr>
          <w:p w14:paraId="52A3CF16"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2.810</w:t>
            </w:r>
          </w:p>
        </w:tc>
        <w:tc>
          <w:tcPr>
            <w:tcW w:w="738" w:type="pct"/>
            <w:shd w:val="clear" w:color="auto" w:fill="auto"/>
          </w:tcPr>
          <w:p w14:paraId="714C73BA"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1.090-7.246</w:t>
            </w:r>
          </w:p>
        </w:tc>
        <w:tc>
          <w:tcPr>
            <w:tcW w:w="472" w:type="pct"/>
            <w:shd w:val="clear" w:color="auto" w:fill="auto"/>
          </w:tcPr>
          <w:p w14:paraId="1D00A6A0"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0.032</w:t>
            </w:r>
          </w:p>
        </w:tc>
        <w:tc>
          <w:tcPr>
            <w:tcW w:w="624" w:type="pct"/>
            <w:shd w:val="clear" w:color="auto" w:fill="auto"/>
          </w:tcPr>
          <w:p w14:paraId="3D050BF0"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1.785</w:t>
            </w:r>
          </w:p>
        </w:tc>
        <w:tc>
          <w:tcPr>
            <w:tcW w:w="571" w:type="pct"/>
            <w:shd w:val="clear" w:color="auto" w:fill="auto"/>
          </w:tcPr>
          <w:p w14:paraId="05A7B86E"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0.654-4.872</w:t>
            </w:r>
          </w:p>
        </w:tc>
        <w:tc>
          <w:tcPr>
            <w:tcW w:w="715" w:type="pct"/>
            <w:shd w:val="clear" w:color="auto" w:fill="auto"/>
          </w:tcPr>
          <w:p w14:paraId="0E5AF6F5"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0.258</w:t>
            </w:r>
          </w:p>
        </w:tc>
      </w:tr>
      <w:tr w:rsidR="002E704C" w:rsidRPr="00F05849" w14:paraId="48805E2E" w14:textId="77777777" w:rsidTr="00BC3B9B">
        <w:trPr>
          <w:trHeight w:val="20"/>
        </w:trPr>
        <w:tc>
          <w:tcPr>
            <w:tcW w:w="1355" w:type="pct"/>
            <w:shd w:val="clear" w:color="auto" w:fill="auto"/>
          </w:tcPr>
          <w:p w14:paraId="47D813DE" w14:textId="77777777" w:rsidR="00B753A3" w:rsidRPr="00F05849" w:rsidRDefault="004E024A" w:rsidP="00F05849">
            <w:pPr>
              <w:spacing w:line="360" w:lineRule="auto"/>
              <w:rPr>
                <w:rFonts w:ascii="Book Antiqua" w:hAnsi="Book Antiqua"/>
              </w:rPr>
            </w:pPr>
            <w:r w:rsidRPr="00F05849">
              <w:rPr>
                <w:rFonts w:ascii="Book Antiqua" w:hAnsi="Book Antiqua"/>
                <w:b/>
                <w:bCs/>
                <w:lang w:eastAsia="zh-CN"/>
              </w:rPr>
              <w:t>Hepatosplenomegaly</w:t>
            </w:r>
          </w:p>
        </w:tc>
        <w:tc>
          <w:tcPr>
            <w:tcW w:w="525" w:type="pct"/>
            <w:shd w:val="clear" w:color="auto" w:fill="auto"/>
          </w:tcPr>
          <w:p w14:paraId="477EF42E" w14:textId="77777777" w:rsidR="00B753A3" w:rsidRPr="00F05849" w:rsidRDefault="00B753A3" w:rsidP="00F05849">
            <w:pPr>
              <w:spacing w:line="360" w:lineRule="auto"/>
              <w:rPr>
                <w:rFonts w:ascii="Book Antiqua" w:hAnsi="Book Antiqua"/>
              </w:rPr>
            </w:pPr>
          </w:p>
        </w:tc>
        <w:tc>
          <w:tcPr>
            <w:tcW w:w="738" w:type="pct"/>
            <w:shd w:val="clear" w:color="auto" w:fill="auto"/>
          </w:tcPr>
          <w:p w14:paraId="6C6A5BF4" w14:textId="77777777" w:rsidR="00B753A3" w:rsidRPr="00F05849" w:rsidRDefault="00B753A3" w:rsidP="00F05849">
            <w:pPr>
              <w:spacing w:line="360" w:lineRule="auto"/>
              <w:rPr>
                <w:rFonts w:ascii="Book Antiqua" w:hAnsi="Book Antiqua"/>
              </w:rPr>
            </w:pPr>
          </w:p>
        </w:tc>
        <w:tc>
          <w:tcPr>
            <w:tcW w:w="472" w:type="pct"/>
            <w:shd w:val="clear" w:color="auto" w:fill="auto"/>
          </w:tcPr>
          <w:p w14:paraId="47569846" w14:textId="77777777" w:rsidR="00B753A3" w:rsidRPr="00F05849" w:rsidRDefault="00B753A3" w:rsidP="00F05849">
            <w:pPr>
              <w:spacing w:line="360" w:lineRule="auto"/>
              <w:rPr>
                <w:rFonts w:ascii="Book Antiqua" w:hAnsi="Book Antiqua"/>
              </w:rPr>
            </w:pPr>
          </w:p>
        </w:tc>
        <w:tc>
          <w:tcPr>
            <w:tcW w:w="624" w:type="pct"/>
            <w:shd w:val="clear" w:color="auto" w:fill="auto"/>
          </w:tcPr>
          <w:p w14:paraId="601CA05A" w14:textId="77777777" w:rsidR="00B753A3" w:rsidRPr="00F05849" w:rsidRDefault="00B753A3" w:rsidP="00F05849">
            <w:pPr>
              <w:spacing w:line="360" w:lineRule="auto"/>
              <w:rPr>
                <w:rFonts w:ascii="Book Antiqua" w:hAnsi="Book Antiqua"/>
              </w:rPr>
            </w:pPr>
          </w:p>
        </w:tc>
        <w:tc>
          <w:tcPr>
            <w:tcW w:w="571" w:type="pct"/>
            <w:shd w:val="clear" w:color="auto" w:fill="auto"/>
          </w:tcPr>
          <w:p w14:paraId="45407E40" w14:textId="77777777" w:rsidR="00B753A3" w:rsidRPr="00F05849" w:rsidRDefault="00B753A3" w:rsidP="00F05849">
            <w:pPr>
              <w:spacing w:line="360" w:lineRule="auto"/>
              <w:rPr>
                <w:rFonts w:ascii="Book Antiqua" w:hAnsi="Book Antiqua"/>
              </w:rPr>
            </w:pPr>
          </w:p>
        </w:tc>
        <w:tc>
          <w:tcPr>
            <w:tcW w:w="715" w:type="pct"/>
            <w:shd w:val="clear" w:color="auto" w:fill="auto"/>
          </w:tcPr>
          <w:p w14:paraId="56384A1F" w14:textId="77777777" w:rsidR="00B753A3" w:rsidRPr="00F05849" w:rsidRDefault="00B753A3" w:rsidP="00F05849">
            <w:pPr>
              <w:spacing w:line="360" w:lineRule="auto"/>
              <w:rPr>
                <w:rFonts w:ascii="Book Antiqua" w:hAnsi="Book Antiqua"/>
              </w:rPr>
            </w:pPr>
          </w:p>
        </w:tc>
      </w:tr>
      <w:tr w:rsidR="002E704C" w:rsidRPr="00F05849" w14:paraId="1B65497A" w14:textId="77777777" w:rsidTr="00BC3B9B">
        <w:trPr>
          <w:trHeight w:val="20"/>
        </w:trPr>
        <w:tc>
          <w:tcPr>
            <w:tcW w:w="1355" w:type="pct"/>
            <w:shd w:val="clear" w:color="auto" w:fill="auto"/>
          </w:tcPr>
          <w:p w14:paraId="7FA9D928" w14:textId="77777777" w:rsidR="00B753A3" w:rsidRPr="00F05849" w:rsidRDefault="004E024A" w:rsidP="00F05849">
            <w:pPr>
              <w:spacing w:line="360" w:lineRule="auto"/>
              <w:ind w:firstLineChars="100" w:firstLine="240"/>
              <w:rPr>
                <w:rFonts w:ascii="Book Antiqua" w:hAnsi="Book Antiqua"/>
              </w:rPr>
            </w:pPr>
            <w:r w:rsidRPr="00F05849">
              <w:rPr>
                <w:rFonts w:ascii="Book Antiqua" w:hAnsi="Book Antiqua"/>
                <w:lang w:eastAsia="zh-CN"/>
              </w:rPr>
              <w:t>No</w:t>
            </w:r>
          </w:p>
        </w:tc>
        <w:tc>
          <w:tcPr>
            <w:tcW w:w="525" w:type="pct"/>
            <w:shd w:val="clear" w:color="auto" w:fill="auto"/>
          </w:tcPr>
          <w:p w14:paraId="31FCDA8E"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Ref</w:t>
            </w:r>
            <w:r w:rsidR="00D06BE2" w:rsidRPr="00F05849">
              <w:rPr>
                <w:rFonts w:ascii="Book Antiqua" w:eastAsiaTheme="minorEastAsia" w:hAnsi="Book Antiqua"/>
                <w:lang w:eastAsia="zh-CN"/>
              </w:rPr>
              <w:t>.</w:t>
            </w:r>
          </w:p>
        </w:tc>
        <w:tc>
          <w:tcPr>
            <w:tcW w:w="738" w:type="pct"/>
            <w:shd w:val="clear" w:color="auto" w:fill="auto"/>
          </w:tcPr>
          <w:p w14:paraId="4C593959" w14:textId="77777777" w:rsidR="00B753A3" w:rsidRPr="00F05849" w:rsidRDefault="00B753A3" w:rsidP="00F05849">
            <w:pPr>
              <w:spacing w:line="360" w:lineRule="auto"/>
              <w:rPr>
                <w:rFonts w:ascii="Book Antiqua" w:eastAsiaTheme="minorEastAsia" w:hAnsi="Book Antiqua"/>
              </w:rPr>
            </w:pPr>
          </w:p>
        </w:tc>
        <w:tc>
          <w:tcPr>
            <w:tcW w:w="472" w:type="pct"/>
            <w:shd w:val="clear" w:color="auto" w:fill="auto"/>
          </w:tcPr>
          <w:p w14:paraId="15F9FB47" w14:textId="77777777" w:rsidR="00B753A3" w:rsidRPr="00F05849" w:rsidRDefault="00B753A3" w:rsidP="00F05849">
            <w:pPr>
              <w:spacing w:line="360" w:lineRule="auto"/>
              <w:rPr>
                <w:rFonts w:ascii="Book Antiqua" w:hAnsi="Book Antiqua"/>
              </w:rPr>
            </w:pPr>
          </w:p>
        </w:tc>
        <w:tc>
          <w:tcPr>
            <w:tcW w:w="624" w:type="pct"/>
            <w:shd w:val="clear" w:color="auto" w:fill="auto"/>
          </w:tcPr>
          <w:p w14:paraId="32299482"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Ref</w:t>
            </w:r>
            <w:r w:rsidR="00D06BE2" w:rsidRPr="00F05849">
              <w:rPr>
                <w:rFonts w:ascii="Book Antiqua" w:eastAsiaTheme="minorEastAsia" w:hAnsi="Book Antiqua"/>
                <w:lang w:eastAsia="zh-CN"/>
              </w:rPr>
              <w:t>.</w:t>
            </w:r>
          </w:p>
        </w:tc>
        <w:tc>
          <w:tcPr>
            <w:tcW w:w="571" w:type="pct"/>
            <w:shd w:val="clear" w:color="auto" w:fill="auto"/>
          </w:tcPr>
          <w:p w14:paraId="0032FE2C" w14:textId="77777777" w:rsidR="00B753A3" w:rsidRPr="00F05849" w:rsidRDefault="00B753A3" w:rsidP="00F05849">
            <w:pPr>
              <w:spacing w:line="360" w:lineRule="auto"/>
              <w:rPr>
                <w:rFonts w:ascii="Book Antiqua" w:eastAsiaTheme="minorEastAsia" w:hAnsi="Book Antiqua"/>
              </w:rPr>
            </w:pPr>
          </w:p>
        </w:tc>
        <w:tc>
          <w:tcPr>
            <w:tcW w:w="715" w:type="pct"/>
            <w:shd w:val="clear" w:color="auto" w:fill="auto"/>
          </w:tcPr>
          <w:p w14:paraId="3F4D8147" w14:textId="77777777" w:rsidR="00B753A3" w:rsidRPr="00F05849" w:rsidRDefault="00B753A3" w:rsidP="00F05849">
            <w:pPr>
              <w:spacing w:line="360" w:lineRule="auto"/>
              <w:rPr>
                <w:rFonts w:ascii="Book Antiqua" w:eastAsiaTheme="minorEastAsia" w:hAnsi="Book Antiqua"/>
              </w:rPr>
            </w:pPr>
          </w:p>
        </w:tc>
      </w:tr>
      <w:tr w:rsidR="002E704C" w:rsidRPr="00F05849" w14:paraId="4E3B95D7" w14:textId="77777777" w:rsidTr="00BC3B9B">
        <w:trPr>
          <w:trHeight w:val="20"/>
        </w:trPr>
        <w:tc>
          <w:tcPr>
            <w:tcW w:w="1355" w:type="pct"/>
            <w:shd w:val="clear" w:color="auto" w:fill="auto"/>
          </w:tcPr>
          <w:p w14:paraId="17C09687" w14:textId="77777777" w:rsidR="00B753A3" w:rsidRPr="00F05849" w:rsidRDefault="004E024A" w:rsidP="00F05849">
            <w:pPr>
              <w:spacing w:line="360" w:lineRule="auto"/>
              <w:ind w:firstLineChars="100" w:firstLine="240"/>
              <w:rPr>
                <w:rFonts w:ascii="Book Antiqua" w:hAnsi="Book Antiqua"/>
              </w:rPr>
            </w:pPr>
            <w:r w:rsidRPr="00F05849">
              <w:rPr>
                <w:rFonts w:ascii="Book Antiqua" w:hAnsi="Book Antiqua"/>
                <w:lang w:eastAsia="zh-CN"/>
              </w:rPr>
              <w:t>Yes</w:t>
            </w:r>
          </w:p>
        </w:tc>
        <w:tc>
          <w:tcPr>
            <w:tcW w:w="525" w:type="pct"/>
            <w:shd w:val="clear" w:color="auto" w:fill="auto"/>
          </w:tcPr>
          <w:p w14:paraId="525B7E47"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2.971</w:t>
            </w:r>
          </w:p>
        </w:tc>
        <w:tc>
          <w:tcPr>
            <w:tcW w:w="738" w:type="pct"/>
            <w:shd w:val="clear" w:color="auto" w:fill="auto"/>
          </w:tcPr>
          <w:p w14:paraId="1B083D57"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1.152-7.663</w:t>
            </w:r>
          </w:p>
        </w:tc>
        <w:tc>
          <w:tcPr>
            <w:tcW w:w="472" w:type="pct"/>
            <w:shd w:val="clear" w:color="auto" w:fill="auto"/>
          </w:tcPr>
          <w:p w14:paraId="2625FA64"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0.024</w:t>
            </w:r>
          </w:p>
        </w:tc>
        <w:tc>
          <w:tcPr>
            <w:tcW w:w="624" w:type="pct"/>
            <w:shd w:val="clear" w:color="auto" w:fill="auto"/>
          </w:tcPr>
          <w:p w14:paraId="1A038242"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1.925</w:t>
            </w:r>
          </w:p>
        </w:tc>
        <w:tc>
          <w:tcPr>
            <w:tcW w:w="571" w:type="pct"/>
            <w:shd w:val="clear" w:color="auto" w:fill="auto"/>
          </w:tcPr>
          <w:p w14:paraId="13A8CCBC"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0.697-</w:t>
            </w:r>
            <w:r w:rsidRPr="00F05849">
              <w:rPr>
                <w:rFonts w:ascii="Book Antiqua" w:hAnsi="Book Antiqua"/>
                <w:lang w:eastAsia="zh-CN"/>
              </w:rPr>
              <w:lastRenderedPageBreak/>
              <w:t>5.466</w:t>
            </w:r>
          </w:p>
        </w:tc>
        <w:tc>
          <w:tcPr>
            <w:tcW w:w="715" w:type="pct"/>
            <w:shd w:val="clear" w:color="auto" w:fill="auto"/>
          </w:tcPr>
          <w:p w14:paraId="4DC308F6"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lastRenderedPageBreak/>
              <w:t>0.203</w:t>
            </w:r>
          </w:p>
        </w:tc>
      </w:tr>
      <w:tr w:rsidR="002E704C" w:rsidRPr="00F05849" w14:paraId="4EEF6807" w14:textId="77777777" w:rsidTr="00BC3B9B">
        <w:trPr>
          <w:trHeight w:val="20"/>
        </w:trPr>
        <w:tc>
          <w:tcPr>
            <w:tcW w:w="1355" w:type="pct"/>
            <w:shd w:val="clear" w:color="auto" w:fill="auto"/>
          </w:tcPr>
          <w:p w14:paraId="5EF03617" w14:textId="77777777" w:rsidR="00B753A3" w:rsidRPr="00F05849" w:rsidRDefault="004E024A" w:rsidP="00F05849">
            <w:pPr>
              <w:spacing w:line="360" w:lineRule="auto"/>
              <w:rPr>
                <w:rFonts w:ascii="Book Antiqua" w:hAnsi="Book Antiqua"/>
              </w:rPr>
            </w:pPr>
            <w:r w:rsidRPr="00F05849">
              <w:rPr>
                <w:rFonts w:ascii="Book Antiqua" w:hAnsi="Book Antiqua"/>
                <w:b/>
                <w:bCs/>
                <w:lang w:eastAsia="zh-CN"/>
              </w:rPr>
              <w:t>Lesion</w:t>
            </w:r>
          </w:p>
        </w:tc>
        <w:tc>
          <w:tcPr>
            <w:tcW w:w="525" w:type="pct"/>
            <w:shd w:val="clear" w:color="auto" w:fill="auto"/>
          </w:tcPr>
          <w:p w14:paraId="4057FA28" w14:textId="77777777" w:rsidR="00B753A3" w:rsidRPr="00F05849" w:rsidRDefault="00B753A3" w:rsidP="00F05849">
            <w:pPr>
              <w:spacing w:line="360" w:lineRule="auto"/>
              <w:rPr>
                <w:rFonts w:ascii="Book Antiqua" w:hAnsi="Book Antiqua"/>
              </w:rPr>
            </w:pPr>
          </w:p>
        </w:tc>
        <w:tc>
          <w:tcPr>
            <w:tcW w:w="738" w:type="pct"/>
            <w:shd w:val="clear" w:color="auto" w:fill="auto"/>
          </w:tcPr>
          <w:p w14:paraId="0A24964B" w14:textId="77777777" w:rsidR="00B753A3" w:rsidRPr="00F05849" w:rsidRDefault="00B753A3" w:rsidP="00F05849">
            <w:pPr>
              <w:spacing w:line="360" w:lineRule="auto"/>
              <w:rPr>
                <w:rFonts w:ascii="Book Antiqua" w:hAnsi="Book Antiqua"/>
              </w:rPr>
            </w:pPr>
          </w:p>
        </w:tc>
        <w:tc>
          <w:tcPr>
            <w:tcW w:w="472" w:type="pct"/>
            <w:shd w:val="clear" w:color="auto" w:fill="auto"/>
          </w:tcPr>
          <w:p w14:paraId="38A672D8" w14:textId="77777777" w:rsidR="00B753A3" w:rsidRPr="00F05849" w:rsidRDefault="00B753A3" w:rsidP="00F05849">
            <w:pPr>
              <w:spacing w:line="360" w:lineRule="auto"/>
              <w:rPr>
                <w:rFonts w:ascii="Book Antiqua" w:hAnsi="Book Antiqua"/>
              </w:rPr>
            </w:pPr>
          </w:p>
        </w:tc>
        <w:tc>
          <w:tcPr>
            <w:tcW w:w="624" w:type="pct"/>
            <w:shd w:val="clear" w:color="auto" w:fill="auto"/>
          </w:tcPr>
          <w:p w14:paraId="649099C4" w14:textId="77777777" w:rsidR="00B753A3" w:rsidRPr="00F05849" w:rsidRDefault="00B753A3" w:rsidP="00F05849">
            <w:pPr>
              <w:spacing w:line="360" w:lineRule="auto"/>
              <w:rPr>
                <w:rFonts w:ascii="Book Antiqua" w:hAnsi="Book Antiqua"/>
              </w:rPr>
            </w:pPr>
          </w:p>
        </w:tc>
        <w:tc>
          <w:tcPr>
            <w:tcW w:w="571" w:type="pct"/>
            <w:shd w:val="clear" w:color="auto" w:fill="auto"/>
          </w:tcPr>
          <w:p w14:paraId="1A67D11E" w14:textId="77777777" w:rsidR="00B753A3" w:rsidRPr="00F05849" w:rsidRDefault="00B753A3" w:rsidP="00F05849">
            <w:pPr>
              <w:spacing w:line="360" w:lineRule="auto"/>
              <w:rPr>
                <w:rFonts w:ascii="Book Antiqua" w:hAnsi="Book Antiqua"/>
              </w:rPr>
            </w:pPr>
          </w:p>
        </w:tc>
        <w:tc>
          <w:tcPr>
            <w:tcW w:w="715" w:type="pct"/>
            <w:shd w:val="clear" w:color="auto" w:fill="auto"/>
          </w:tcPr>
          <w:p w14:paraId="1BCE285E" w14:textId="77777777" w:rsidR="00B753A3" w:rsidRPr="00F05849" w:rsidRDefault="00B753A3" w:rsidP="00F05849">
            <w:pPr>
              <w:spacing w:line="360" w:lineRule="auto"/>
              <w:rPr>
                <w:rFonts w:ascii="Book Antiqua" w:hAnsi="Book Antiqua"/>
              </w:rPr>
            </w:pPr>
          </w:p>
        </w:tc>
      </w:tr>
      <w:tr w:rsidR="002E704C" w:rsidRPr="00F05849" w14:paraId="3B252015" w14:textId="77777777" w:rsidTr="00BC3B9B">
        <w:trPr>
          <w:trHeight w:val="20"/>
        </w:trPr>
        <w:tc>
          <w:tcPr>
            <w:tcW w:w="1355" w:type="pct"/>
            <w:shd w:val="clear" w:color="auto" w:fill="auto"/>
          </w:tcPr>
          <w:p w14:paraId="5176B221" w14:textId="77777777" w:rsidR="00B753A3" w:rsidRPr="00F05849" w:rsidRDefault="004E024A" w:rsidP="00F05849">
            <w:pPr>
              <w:spacing w:line="360" w:lineRule="auto"/>
              <w:ind w:firstLineChars="100" w:firstLine="240"/>
              <w:rPr>
                <w:rFonts w:ascii="Book Antiqua" w:hAnsi="Book Antiqua"/>
              </w:rPr>
            </w:pPr>
            <w:r w:rsidRPr="00F05849">
              <w:rPr>
                <w:rFonts w:ascii="Book Antiqua" w:hAnsi="Book Antiqua"/>
                <w:lang w:eastAsia="zh-CN"/>
              </w:rPr>
              <w:t>Single</w:t>
            </w:r>
          </w:p>
        </w:tc>
        <w:tc>
          <w:tcPr>
            <w:tcW w:w="525" w:type="pct"/>
            <w:shd w:val="clear" w:color="auto" w:fill="auto"/>
          </w:tcPr>
          <w:p w14:paraId="519C70CE"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kern w:val="2"/>
                <w:lang w:eastAsia="zh-CN"/>
              </w:rPr>
              <w:t>Ref</w:t>
            </w:r>
            <w:r w:rsidR="00D06BE2" w:rsidRPr="00F05849">
              <w:rPr>
                <w:rFonts w:ascii="Book Antiqua" w:eastAsiaTheme="minorEastAsia" w:hAnsi="Book Antiqua"/>
                <w:kern w:val="2"/>
                <w:lang w:eastAsia="zh-CN"/>
              </w:rPr>
              <w:t>.</w:t>
            </w:r>
          </w:p>
        </w:tc>
        <w:tc>
          <w:tcPr>
            <w:tcW w:w="738" w:type="pct"/>
            <w:shd w:val="clear" w:color="auto" w:fill="auto"/>
          </w:tcPr>
          <w:p w14:paraId="79A08059" w14:textId="77777777" w:rsidR="00B753A3" w:rsidRPr="00F05849" w:rsidRDefault="00B753A3" w:rsidP="00F05849">
            <w:pPr>
              <w:spacing w:line="360" w:lineRule="auto"/>
              <w:rPr>
                <w:rFonts w:ascii="Book Antiqua" w:eastAsiaTheme="minorEastAsia" w:hAnsi="Book Antiqua"/>
              </w:rPr>
            </w:pPr>
          </w:p>
        </w:tc>
        <w:tc>
          <w:tcPr>
            <w:tcW w:w="472" w:type="pct"/>
            <w:shd w:val="clear" w:color="auto" w:fill="auto"/>
          </w:tcPr>
          <w:p w14:paraId="1D68DDA8" w14:textId="77777777" w:rsidR="00B753A3" w:rsidRPr="00F05849" w:rsidRDefault="00B753A3" w:rsidP="00F05849">
            <w:pPr>
              <w:spacing w:line="360" w:lineRule="auto"/>
              <w:rPr>
                <w:rFonts w:ascii="Book Antiqua" w:eastAsiaTheme="minorEastAsia" w:hAnsi="Book Antiqua"/>
              </w:rPr>
            </w:pPr>
          </w:p>
        </w:tc>
        <w:tc>
          <w:tcPr>
            <w:tcW w:w="624" w:type="pct"/>
            <w:shd w:val="clear" w:color="auto" w:fill="auto"/>
          </w:tcPr>
          <w:p w14:paraId="5B0C2B4E"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Ref</w:t>
            </w:r>
            <w:r w:rsidR="00D06BE2" w:rsidRPr="00F05849">
              <w:rPr>
                <w:rFonts w:ascii="Book Antiqua" w:eastAsiaTheme="minorEastAsia" w:hAnsi="Book Antiqua"/>
                <w:lang w:eastAsia="zh-CN"/>
              </w:rPr>
              <w:t>.</w:t>
            </w:r>
          </w:p>
        </w:tc>
        <w:tc>
          <w:tcPr>
            <w:tcW w:w="571" w:type="pct"/>
            <w:shd w:val="clear" w:color="auto" w:fill="auto"/>
          </w:tcPr>
          <w:p w14:paraId="7CE62ECB" w14:textId="77777777" w:rsidR="00B753A3" w:rsidRPr="00F05849" w:rsidRDefault="00B753A3" w:rsidP="00F05849">
            <w:pPr>
              <w:spacing w:line="360" w:lineRule="auto"/>
              <w:rPr>
                <w:rFonts w:ascii="Book Antiqua" w:eastAsiaTheme="minorEastAsia" w:hAnsi="Book Antiqua"/>
              </w:rPr>
            </w:pPr>
          </w:p>
        </w:tc>
        <w:tc>
          <w:tcPr>
            <w:tcW w:w="715" w:type="pct"/>
            <w:shd w:val="clear" w:color="auto" w:fill="auto"/>
          </w:tcPr>
          <w:p w14:paraId="259E0B52" w14:textId="77777777" w:rsidR="00B753A3" w:rsidRPr="00F05849" w:rsidRDefault="00B753A3" w:rsidP="00F05849">
            <w:pPr>
              <w:spacing w:line="360" w:lineRule="auto"/>
              <w:rPr>
                <w:rFonts w:ascii="Book Antiqua" w:eastAsiaTheme="minorEastAsia" w:hAnsi="Book Antiqua"/>
              </w:rPr>
            </w:pPr>
          </w:p>
        </w:tc>
      </w:tr>
      <w:tr w:rsidR="002E704C" w:rsidRPr="00F05849" w14:paraId="423FDE8D" w14:textId="77777777" w:rsidTr="00BC3B9B">
        <w:trPr>
          <w:trHeight w:val="20"/>
        </w:trPr>
        <w:tc>
          <w:tcPr>
            <w:tcW w:w="1355" w:type="pct"/>
            <w:shd w:val="clear" w:color="auto" w:fill="auto"/>
          </w:tcPr>
          <w:p w14:paraId="1A4C908F" w14:textId="77777777" w:rsidR="00B753A3" w:rsidRPr="00F05849" w:rsidRDefault="004E024A" w:rsidP="00F05849">
            <w:pPr>
              <w:spacing w:line="360" w:lineRule="auto"/>
              <w:ind w:firstLineChars="100" w:firstLine="240"/>
              <w:rPr>
                <w:rFonts w:ascii="Book Antiqua" w:hAnsi="Book Antiqua"/>
              </w:rPr>
            </w:pPr>
            <w:r w:rsidRPr="00F05849">
              <w:rPr>
                <w:rFonts w:ascii="Book Antiqua" w:hAnsi="Book Antiqua"/>
                <w:lang w:eastAsia="zh-CN"/>
              </w:rPr>
              <w:t>Multiple or diffused</w:t>
            </w:r>
          </w:p>
        </w:tc>
        <w:tc>
          <w:tcPr>
            <w:tcW w:w="525" w:type="pct"/>
            <w:shd w:val="clear" w:color="auto" w:fill="auto"/>
          </w:tcPr>
          <w:p w14:paraId="06528A01"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2.743</w:t>
            </w:r>
          </w:p>
        </w:tc>
        <w:tc>
          <w:tcPr>
            <w:tcW w:w="738" w:type="pct"/>
            <w:shd w:val="clear" w:color="auto" w:fill="auto"/>
          </w:tcPr>
          <w:p w14:paraId="278509DA"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1.064-7.075</w:t>
            </w:r>
          </w:p>
        </w:tc>
        <w:tc>
          <w:tcPr>
            <w:tcW w:w="472" w:type="pct"/>
            <w:shd w:val="clear" w:color="auto" w:fill="auto"/>
          </w:tcPr>
          <w:p w14:paraId="35D7C098"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0.037</w:t>
            </w:r>
          </w:p>
        </w:tc>
        <w:tc>
          <w:tcPr>
            <w:tcW w:w="624" w:type="pct"/>
            <w:shd w:val="clear" w:color="auto" w:fill="auto"/>
          </w:tcPr>
          <w:p w14:paraId="31045D3D"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1.992</w:t>
            </w:r>
          </w:p>
        </w:tc>
        <w:tc>
          <w:tcPr>
            <w:tcW w:w="571" w:type="pct"/>
            <w:shd w:val="clear" w:color="auto" w:fill="auto"/>
          </w:tcPr>
          <w:p w14:paraId="0F79B4B8"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0.753-5.276</w:t>
            </w:r>
          </w:p>
        </w:tc>
        <w:tc>
          <w:tcPr>
            <w:tcW w:w="715" w:type="pct"/>
            <w:shd w:val="clear" w:color="auto" w:fill="auto"/>
          </w:tcPr>
          <w:p w14:paraId="4B16BC3A"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0.165</w:t>
            </w:r>
          </w:p>
        </w:tc>
      </w:tr>
    </w:tbl>
    <w:p w14:paraId="2749AD21" w14:textId="77777777" w:rsidR="00B753A3" w:rsidRPr="00F05849" w:rsidRDefault="00D06BE2" w:rsidP="00F05849">
      <w:pPr>
        <w:spacing w:line="360" w:lineRule="auto"/>
        <w:jc w:val="both"/>
        <w:rPr>
          <w:rFonts w:ascii="Book Antiqua" w:eastAsia="Book Antiqua" w:hAnsi="Book Antiqua" w:cs="Book Antiqua"/>
          <w:color w:val="000000"/>
        </w:rPr>
      </w:pPr>
      <w:r w:rsidRPr="00F05849">
        <w:rPr>
          <w:rFonts w:ascii="Book Antiqua" w:eastAsiaTheme="minorEastAsia" w:hAnsi="Book Antiqua"/>
          <w:lang w:eastAsia="zh-CN"/>
        </w:rPr>
        <w:t xml:space="preserve">HR: Hazard ratio; CI: Confidence interval; LDH: </w:t>
      </w:r>
      <w:r w:rsidRPr="00F05849">
        <w:rPr>
          <w:rFonts w:ascii="Book Antiqua" w:eastAsiaTheme="minorEastAsia" w:hAnsi="Book Antiqua" w:cs="Book Antiqua"/>
          <w:color w:val="000000"/>
          <w:lang w:eastAsia="zh-CN"/>
        </w:rPr>
        <w:t>L</w:t>
      </w:r>
      <w:r w:rsidRPr="00F05849">
        <w:rPr>
          <w:rFonts w:ascii="Book Antiqua" w:eastAsia="Book Antiqua" w:hAnsi="Book Antiqua" w:cs="Book Antiqua"/>
          <w:color w:val="000000"/>
        </w:rPr>
        <w:t>actate dehydrogenase</w:t>
      </w:r>
      <w:r w:rsidRPr="00F05849">
        <w:rPr>
          <w:rFonts w:ascii="Book Antiqua" w:eastAsiaTheme="minorEastAsia" w:hAnsi="Book Antiqua"/>
          <w:lang w:eastAsia="zh-CN"/>
        </w:rPr>
        <w:t xml:space="preserve">; </w:t>
      </w:r>
      <w:r w:rsidRPr="00F05849">
        <w:rPr>
          <w:rFonts w:ascii="Book Antiqua" w:eastAsia="Book Antiqua" w:hAnsi="Book Antiqua" w:cs="Book Antiqua"/>
          <w:color w:val="000000"/>
        </w:rPr>
        <w:t>NA: No application.</w:t>
      </w:r>
    </w:p>
    <w:sectPr w:rsidR="00B753A3" w:rsidRPr="00F058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821DC" w14:textId="77777777" w:rsidR="00FC397B" w:rsidRDefault="00FC397B">
      <w:r>
        <w:separator/>
      </w:r>
    </w:p>
  </w:endnote>
  <w:endnote w:type="continuationSeparator" w:id="0">
    <w:p w14:paraId="60CEBC81" w14:textId="77777777" w:rsidR="00FC397B" w:rsidRDefault="00FC3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219678"/>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106CC3D3" w14:textId="77777777" w:rsidR="004E024A" w:rsidRDefault="004E024A">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5C642D">
              <w:rPr>
                <w:rFonts w:ascii="Book Antiqua" w:hAnsi="Book Antiqua"/>
                <w:b/>
                <w:bCs/>
                <w:noProof/>
                <w:sz w:val="24"/>
                <w:szCs w:val="24"/>
              </w:rPr>
              <w:t>22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5C642D">
              <w:rPr>
                <w:rFonts w:ascii="Book Antiqua" w:hAnsi="Book Antiqua"/>
                <w:b/>
                <w:bCs/>
                <w:noProof/>
                <w:sz w:val="24"/>
                <w:szCs w:val="24"/>
              </w:rPr>
              <w:t>34</w:t>
            </w:r>
            <w:r>
              <w:rPr>
                <w:rFonts w:ascii="Book Antiqua" w:hAnsi="Book Antiqua"/>
                <w:b/>
                <w:bCs/>
                <w:sz w:val="24"/>
                <w:szCs w:val="24"/>
              </w:rPr>
              <w:fldChar w:fldCharType="end"/>
            </w:r>
          </w:p>
        </w:sdtContent>
      </w:sdt>
    </w:sdtContent>
  </w:sdt>
  <w:p w14:paraId="37A138CA" w14:textId="77777777" w:rsidR="004E024A" w:rsidRDefault="004E02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2BEFC" w14:textId="77777777" w:rsidR="00FC397B" w:rsidRDefault="00FC397B">
      <w:r>
        <w:separator/>
      </w:r>
    </w:p>
  </w:footnote>
  <w:footnote w:type="continuationSeparator" w:id="0">
    <w:p w14:paraId="7484B63A" w14:textId="77777777" w:rsidR="00FC397B" w:rsidRDefault="00FC39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DB3"/>
    <w:rsid w:val="0001190F"/>
    <w:rsid w:val="00084481"/>
    <w:rsid w:val="000C208A"/>
    <w:rsid w:val="000C449D"/>
    <w:rsid w:val="000E5E0D"/>
    <w:rsid w:val="001024B3"/>
    <w:rsid w:val="00106CC6"/>
    <w:rsid w:val="00144DFE"/>
    <w:rsid w:val="001A75FD"/>
    <w:rsid w:val="001B3FE8"/>
    <w:rsid w:val="001B6026"/>
    <w:rsid w:val="001C7054"/>
    <w:rsid w:val="00282813"/>
    <w:rsid w:val="00296B29"/>
    <w:rsid w:val="00297DE2"/>
    <w:rsid w:val="002A6555"/>
    <w:rsid w:val="002C3922"/>
    <w:rsid w:val="002E4760"/>
    <w:rsid w:val="002E704C"/>
    <w:rsid w:val="003249B5"/>
    <w:rsid w:val="0032516B"/>
    <w:rsid w:val="003306FA"/>
    <w:rsid w:val="00390F3C"/>
    <w:rsid w:val="003B0F96"/>
    <w:rsid w:val="003B5839"/>
    <w:rsid w:val="00405F8A"/>
    <w:rsid w:val="00425F5A"/>
    <w:rsid w:val="004312D0"/>
    <w:rsid w:val="004D1F58"/>
    <w:rsid w:val="004E024A"/>
    <w:rsid w:val="004F5DAE"/>
    <w:rsid w:val="005C642D"/>
    <w:rsid w:val="005E6C81"/>
    <w:rsid w:val="00635247"/>
    <w:rsid w:val="00644B33"/>
    <w:rsid w:val="00646537"/>
    <w:rsid w:val="006E57E3"/>
    <w:rsid w:val="006F1625"/>
    <w:rsid w:val="00747B91"/>
    <w:rsid w:val="00752BD2"/>
    <w:rsid w:val="007629BB"/>
    <w:rsid w:val="007A434A"/>
    <w:rsid w:val="007E5F39"/>
    <w:rsid w:val="007E6CB2"/>
    <w:rsid w:val="007E7DE3"/>
    <w:rsid w:val="00803119"/>
    <w:rsid w:val="008A275C"/>
    <w:rsid w:val="008E1955"/>
    <w:rsid w:val="00935AD1"/>
    <w:rsid w:val="00965A8C"/>
    <w:rsid w:val="00973570"/>
    <w:rsid w:val="009909E4"/>
    <w:rsid w:val="00991E76"/>
    <w:rsid w:val="009A28B0"/>
    <w:rsid w:val="009D732A"/>
    <w:rsid w:val="009F4391"/>
    <w:rsid w:val="00A27F49"/>
    <w:rsid w:val="00A56322"/>
    <w:rsid w:val="00A66AFD"/>
    <w:rsid w:val="00A6754D"/>
    <w:rsid w:val="00A77B3E"/>
    <w:rsid w:val="00AA7474"/>
    <w:rsid w:val="00B30EBE"/>
    <w:rsid w:val="00B454C3"/>
    <w:rsid w:val="00B50338"/>
    <w:rsid w:val="00B753A3"/>
    <w:rsid w:val="00B95778"/>
    <w:rsid w:val="00BC3B9B"/>
    <w:rsid w:val="00C15EFC"/>
    <w:rsid w:val="00C2445E"/>
    <w:rsid w:val="00C34471"/>
    <w:rsid w:val="00C350B7"/>
    <w:rsid w:val="00C3589E"/>
    <w:rsid w:val="00C6241F"/>
    <w:rsid w:val="00CA2A55"/>
    <w:rsid w:val="00CE16A9"/>
    <w:rsid w:val="00CE5BE9"/>
    <w:rsid w:val="00D045DA"/>
    <w:rsid w:val="00D06BE2"/>
    <w:rsid w:val="00DA0823"/>
    <w:rsid w:val="00DE46D5"/>
    <w:rsid w:val="00DF13C8"/>
    <w:rsid w:val="00E10CA0"/>
    <w:rsid w:val="00E26279"/>
    <w:rsid w:val="00ED3690"/>
    <w:rsid w:val="00EE799D"/>
    <w:rsid w:val="00F03CE4"/>
    <w:rsid w:val="00F05849"/>
    <w:rsid w:val="00F17F16"/>
    <w:rsid w:val="00F42907"/>
    <w:rsid w:val="00F452BC"/>
    <w:rsid w:val="00F744C2"/>
    <w:rsid w:val="00F97215"/>
    <w:rsid w:val="00FC397B"/>
    <w:rsid w:val="00FF23B3"/>
    <w:rsid w:val="0B4409C7"/>
    <w:rsid w:val="0F7B324B"/>
    <w:rsid w:val="152A21D2"/>
    <w:rsid w:val="4AF869AA"/>
    <w:rsid w:val="54BC7444"/>
    <w:rsid w:val="5F8F2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62FDC3"/>
  <w15:docId w15:val="{B568678A-209E-43A8-B0A3-077823D9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uiPriority w:val="99"/>
    <w:pPr>
      <w:tabs>
        <w:tab w:val="center" w:pos="4320"/>
        <w:tab w:val="right" w:pos="8640"/>
      </w:tabs>
      <w:snapToGrid w:val="0"/>
    </w:pPr>
    <w:rPr>
      <w:sz w:val="18"/>
      <w:szCs w:val="18"/>
    </w:rPr>
  </w:style>
  <w:style w:type="paragraph" w:styleId="a7">
    <w:name w:val="header"/>
    <w:basedOn w:val="a"/>
    <w:link w:val="a8"/>
    <w:qFormat/>
    <w:pPr>
      <w:pBdr>
        <w:bottom w:val="single" w:sz="6" w:space="1" w:color="auto"/>
      </w:pBdr>
      <w:tabs>
        <w:tab w:val="center" w:pos="4320"/>
        <w:tab w:val="right" w:pos="8640"/>
      </w:tabs>
      <w:snapToGrid w:val="0"/>
      <w:jc w:val="center"/>
    </w:pPr>
    <w:rPr>
      <w:sz w:val="18"/>
      <w:szCs w:val="18"/>
    </w:rPr>
  </w:style>
  <w:style w:type="paragraph" w:styleId="a9">
    <w:name w:val="Normal (Web)"/>
    <w:basedOn w:val="a"/>
    <w:uiPriority w:val="99"/>
    <w:unhideWhenUsed/>
    <w:qFormat/>
    <w:pPr>
      <w:spacing w:before="100" w:beforeAutospacing="1" w:after="100" w:afterAutospacing="1"/>
    </w:pPr>
  </w:style>
  <w:style w:type="table" w:styleId="aa">
    <w:name w:val="Table Grid"/>
    <w:basedOn w:val="a1"/>
    <w:uiPriority w:val="99"/>
    <w:qFormat/>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qFormat/>
    <w:rPr>
      <w:sz w:val="16"/>
      <w:szCs w:val="16"/>
    </w:rPr>
  </w:style>
  <w:style w:type="character" w:customStyle="1" w:styleId="a8">
    <w:name w:val="页眉 字符"/>
    <w:basedOn w:val="a0"/>
    <w:link w:val="a7"/>
    <w:rPr>
      <w:rFonts w:eastAsia="Times New Roman"/>
      <w:sz w:val="18"/>
      <w:szCs w:val="18"/>
      <w:lang w:eastAsia="en-US"/>
    </w:rPr>
  </w:style>
  <w:style w:type="character" w:customStyle="1" w:styleId="a6">
    <w:name w:val="页脚 字符"/>
    <w:basedOn w:val="a0"/>
    <w:link w:val="a5"/>
    <w:uiPriority w:val="99"/>
    <w:rPr>
      <w:rFonts w:eastAsia="Times New Roman"/>
      <w:sz w:val="18"/>
      <w:szCs w:val="18"/>
      <w:lang w:eastAsia="en-US"/>
    </w:rPr>
  </w:style>
  <w:style w:type="character" w:customStyle="1" w:styleId="a4">
    <w:name w:val="批注框文本 字符"/>
    <w:basedOn w:val="a0"/>
    <w:link w:val="a3"/>
    <w:rPr>
      <w:rFonts w:eastAsia="Times New Roman"/>
      <w:sz w:val="18"/>
      <w:szCs w:val="18"/>
      <w:lang w:eastAsia="en-US"/>
    </w:rPr>
  </w:style>
  <w:style w:type="character" w:customStyle="1" w:styleId="jlqj4b">
    <w:name w:val="jlqj4b"/>
    <w:basedOn w:val="a0"/>
    <w:rsid w:val="00D06BE2"/>
  </w:style>
  <w:style w:type="paragraph" w:styleId="ac">
    <w:name w:val="List Paragraph"/>
    <w:basedOn w:val="a"/>
    <w:uiPriority w:val="99"/>
    <w:unhideWhenUsed/>
    <w:rsid w:val="007E7DE3"/>
    <w:pPr>
      <w:ind w:firstLineChars="200" w:firstLine="420"/>
    </w:pPr>
  </w:style>
  <w:style w:type="character" w:customStyle="1" w:styleId="docsum-journal-citation">
    <w:name w:val="docsum-journal-citation"/>
    <w:basedOn w:val="a0"/>
    <w:rsid w:val="007A434A"/>
  </w:style>
  <w:style w:type="character" w:customStyle="1" w:styleId="dxebaseoffice2010blue">
    <w:name w:val="dxebase_office2010blue"/>
    <w:basedOn w:val="a0"/>
    <w:rsid w:val="00747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7074</Words>
  <Characters>40324</Characters>
  <Application>Microsoft Office Word</Application>
  <DocSecurity>0</DocSecurity>
  <Lines>336</Lines>
  <Paragraphs>94</Paragraphs>
  <ScaleCrop>false</ScaleCrop>
  <Company>HP Inc.</Company>
  <LinksUpToDate>false</LinksUpToDate>
  <CharactersWithSpaces>47304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海涛</dc:creator>
  <cp:lastModifiedBy>Liansheng Ma</cp:lastModifiedBy>
  <cp:revision>2</cp:revision>
  <dcterms:created xsi:type="dcterms:W3CDTF">2021-09-14T02:23:00Z</dcterms:created>
  <dcterms:modified xsi:type="dcterms:W3CDTF">2021-09-14T02:23:00Z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DE19D677227A422C9A5C51745802D959</vt:lpwstr>
  </property>
</Properties>
</file>