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504A" w14:textId="77777777" w:rsidR="00A77B3E" w:rsidRDefault="00226F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2641D4D1" w14:textId="77777777" w:rsidR="00A77B3E" w:rsidRDefault="00226F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63860</w:t>
      </w:r>
    </w:p>
    <w:p w14:paraId="468E16AA" w14:textId="77777777" w:rsidR="00A77B3E" w:rsidRDefault="00226F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4084F33" w14:textId="77777777" w:rsidR="00A77B3E" w:rsidRDefault="00A77B3E">
      <w:pPr>
        <w:spacing w:line="360" w:lineRule="auto"/>
        <w:jc w:val="both"/>
      </w:pPr>
    </w:p>
    <w:p w14:paraId="5DD33064" w14:textId="77777777" w:rsidR="00A77B3E" w:rsidRDefault="00226F1F">
      <w:pPr>
        <w:spacing w:line="360" w:lineRule="auto"/>
        <w:jc w:val="both"/>
      </w:pPr>
      <w:r>
        <w:rPr>
          <w:rFonts w:ascii="Book Antiqua" w:eastAsia="Book Antiqua" w:hAnsi="Book Antiqua" w:cs="Book Antiqua"/>
          <w:b/>
          <w:color w:val="000000"/>
        </w:rPr>
        <w:t>Proteoglycans and their functions in esophageal squamous cell carcinoma</w:t>
      </w:r>
    </w:p>
    <w:p w14:paraId="09F45681" w14:textId="77777777" w:rsidR="00A77B3E" w:rsidRDefault="00A77B3E">
      <w:pPr>
        <w:spacing w:line="360" w:lineRule="auto"/>
        <w:jc w:val="both"/>
      </w:pPr>
    </w:p>
    <w:p w14:paraId="7DA75519" w14:textId="17912A07" w:rsidR="00A77B3E" w:rsidRDefault="00E36924">
      <w:pPr>
        <w:spacing w:line="360" w:lineRule="auto"/>
        <w:jc w:val="both"/>
      </w:pPr>
      <w:r>
        <w:rPr>
          <w:rFonts w:ascii="Book Antiqua" w:eastAsia="Book Antiqua" w:hAnsi="Book Antiqua" w:cs="Book Antiqua"/>
          <w:color w:val="000000"/>
        </w:rPr>
        <w:t xml:space="preserve">Zhu Y </w:t>
      </w:r>
      <w:r w:rsidRPr="00E3692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26F1F">
        <w:rPr>
          <w:rFonts w:ascii="Book Antiqua" w:eastAsia="Book Antiqua" w:hAnsi="Book Antiqua" w:cs="Book Antiqua"/>
          <w:color w:val="000000"/>
        </w:rPr>
        <w:t>Proteoglycans and their functions in ESCC</w:t>
      </w:r>
    </w:p>
    <w:p w14:paraId="17788FCE" w14:textId="77777777" w:rsidR="00A77B3E" w:rsidRDefault="00A77B3E">
      <w:pPr>
        <w:spacing w:line="360" w:lineRule="auto"/>
        <w:jc w:val="both"/>
      </w:pPr>
    </w:p>
    <w:p w14:paraId="07317EB9" w14:textId="77777777" w:rsidR="00A77B3E" w:rsidRDefault="00226F1F">
      <w:pPr>
        <w:spacing w:line="360" w:lineRule="auto"/>
        <w:jc w:val="both"/>
      </w:pPr>
      <w:r>
        <w:rPr>
          <w:rFonts w:ascii="Book Antiqua" w:eastAsia="Book Antiqua" w:hAnsi="Book Antiqua" w:cs="Book Antiqua"/>
          <w:color w:val="000000"/>
        </w:rPr>
        <w:t>Yun Zhu, Annie Lai Man Cheung</w:t>
      </w:r>
    </w:p>
    <w:p w14:paraId="10D72B1E" w14:textId="77777777" w:rsidR="00A77B3E" w:rsidRDefault="00A77B3E">
      <w:pPr>
        <w:spacing w:line="360" w:lineRule="auto"/>
        <w:jc w:val="both"/>
      </w:pPr>
    </w:p>
    <w:p w14:paraId="299DE24F" w14:textId="6EB4F778" w:rsidR="00A77B3E" w:rsidRDefault="00226F1F">
      <w:pPr>
        <w:spacing w:line="360" w:lineRule="auto"/>
        <w:jc w:val="both"/>
      </w:pPr>
      <w:r>
        <w:rPr>
          <w:rFonts w:ascii="Book Antiqua" w:eastAsia="Book Antiqua" w:hAnsi="Book Antiqua" w:cs="Book Antiqua"/>
          <w:b/>
          <w:bCs/>
          <w:color w:val="000000"/>
        </w:rPr>
        <w:t xml:space="preserve">Yun Zhu, Annie Lai Man Cheung, </w:t>
      </w:r>
      <w:r>
        <w:rPr>
          <w:rFonts w:ascii="Book Antiqua" w:eastAsia="Book Antiqua" w:hAnsi="Book Antiqua" w:cs="Book Antiqua"/>
          <w:color w:val="000000"/>
        </w:rPr>
        <w:t>School of Biomedical Sciences, The University of Hong Kong, Hong Kong, China</w:t>
      </w:r>
    </w:p>
    <w:p w14:paraId="28FFC452" w14:textId="77777777" w:rsidR="00A77B3E" w:rsidRDefault="00A77B3E">
      <w:pPr>
        <w:spacing w:line="360" w:lineRule="auto"/>
        <w:jc w:val="both"/>
      </w:pPr>
    </w:p>
    <w:p w14:paraId="771B4C89" w14:textId="26FB0EFE" w:rsidR="00A77B3E" w:rsidRDefault="00226F1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Zhu Y and Cheung ALM contributed to the writing, literature review, and/or critical revision of the manuscript</w:t>
      </w:r>
      <w:r w:rsidR="00E36924">
        <w:rPr>
          <w:rFonts w:ascii="Book Antiqua" w:eastAsia="Book Antiqua" w:hAnsi="Book Antiqua" w:cs="Book Antiqua"/>
          <w:color w:val="000000"/>
        </w:rPr>
        <w:t>;</w:t>
      </w:r>
      <w:r>
        <w:rPr>
          <w:rFonts w:ascii="Book Antiqua" w:eastAsia="Book Antiqua" w:hAnsi="Book Antiqua" w:cs="Book Antiqua"/>
          <w:color w:val="000000"/>
        </w:rPr>
        <w:t xml:space="preserve"> Zhu</w:t>
      </w:r>
      <w:r w:rsidR="00E36924">
        <w:rPr>
          <w:rFonts w:ascii="Book Antiqua" w:eastAsia="Book Antiqua" w:hAnsi="Book Antiqua" w:cs="Book Antiqua"/>
          <w:color w:val="000000"/>
        </w:rPr>
        <w:t xml:space="preserve"> </w:t>
      </w:r>
      <w:r>
        <w:rPr>
          <w:rFonts w:ascii="Book Antiqua" w:eastAsia="Book Antiqua" w:hAnsi="Book Antiqua" w:cs="Book Antiqua"/>
          <w:color w:val="000000"/>
        </w:rPr>
        <w:t>Y is specially credited with design and preparation of the figures.</w:t>
      </w:r>
    </w:p>
    <w:p w14:paraId="6D54204C" w14:textId="77777777" w:rsidR="00A77B3E" w:rsidRDefault="00A77B3E">
      <w:pPr>
        <w:spacing w:line="360" w:lineRule="auto"/>
        <w:jc w:val="both"/>
      </w:pPr>
    </w:p>
    <w:p w14:paraId="4F67FF9D" w14:textId="6E958EAD" w:rsidR="00A77B3E" w:rsidRDefault="00226F1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Research Grants Council of the Hong Kong SAR, China,</w:t>
      </w:r>
      <w:r w:rsidR="00E36924">
        <w:rPr>
          <w:rFonts w:ascii="Book Antiqua" w:eastAsia="Book Antiqua" w:hAnsi="Book Antiqua" w:cs="Book Antiqua"/>
          <w:color w:val="000000"/>
        </w:rPr>
        <w:t xml:space="preserve"> </w:t>
      </w:r>
      <w:r>
        <w:rPr>
          <w:rFonts w:ascii="Book Antiqua" w:eastAsia="Book Antiqua" w:hAnsi="Book Antiqua" w:cs="Book Antiqua"/>
          <w:color w:val="000000"/>
        </w:rPr>
        <w:t>No. 17111016 and No. 17100819.</w:t>
      </w:r>
    </w:p>
    <w:p w14:paraId="63C61B8D" w14:textId="77777777" w:rsidR="00A77B3E" w:rsidRDefault="00A77B3E">
      <w:pPr>
        <w:spacing w:line="360" w:lineRule="auto"/>
        <w:jc w:val="both"/>
      </w:pPr>
    </w:p>
    <w:p w14:paraId="421BD12E" w14:textId="2F869DEC" w:rsidR="00A77B3E" w:rsidRDefault="00226F1F">
      <w:pPr>
        <w:spacing w:line="360" w:lineRule="auto"/>
        <w:jc w:val="both"/>
      </w:pPr>
      <w:r>
        <w:rPr>
          <w:rFonts w:ascii="Book Antiqua" w:eastAsia="Book Antiqua" w:hAnsi="Book Antiqua" w:cs="Book Antiqua"/>
          <w:b/>
          <w:bCs/>
          <w:color w:val="000000"/>
        </w:rPr>
        <w:t xml:space="preserve">Corresponding author: Annie Lai Man Cheung, BSc, PhD, Associate Professor, </w:t>
      </w:r>
      <w:r>
        <w:rPr>
          <w:rFonts w:ascii="Book Antiqua" w:eastAsia="Book Antiqua" w:hAnsi="Book Antiqua" w:cs="Book Antiqua"/>
          <w:color w:val="000000"/>
        </w:rPr>
        <w:t>School of Biomedical Sciences, The University of Hong Kong, Laboratory Block, No. 21 Sassoon Road, Hong Kong, China. lmcheung@hku.hk</w:t>
      </w:r>
    </w:p>
    <w:p w14:paraId="4034AD33" w14:textId="77777777" w:rsidR="00A77B3E" w:rsidRDefault="00A77B3E">
      <w:pPr>
        <w:spacing w:line="360" w:lineRule="auto"/>
        <w:jc w:val="both"/>
      </w:pPr>
    </w:p>
    <w:p w14:paraId="3FE54F0D" w14:textId="77777777" w:rsidR="00A77B3E" w:rsidRDefault="00226F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5, 2021</w:t>
      </w:r>
    </w:p>
    <w:p w14:paraId="5B16712D" w14:textId="77777777" w:rsidR="00A77B3E" w:rsidRDefault="00226F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0700A1D2" w14:textId="33D23E1D" w:rsidR="00A77B3E" w:rsidRDefault="00226F1F">
      <w:pPr>
        <w:spacing w:line="360" w:lineRule="auto"/>
        <w:jc w:val="both"/>
      </w:pPr>
      <w:r>
        <w:rPr>
          <w:rFonts w:ascii="Book Antiqua" w:eastAsia="Book Antiqua" w:hAnsi="Book Antiqua" w:cs="Book Antiqua"/>
          <w:b/>
          <w:bCs/>
          <w:color w:val="000000"/>
        </w:rPr>
        <w:t xml:space="preserve">Accepted: </w:t>
      </w:r>
      <w:r w:rsidR="00691D30" w:rsidRPr="00691D30">
        <w:rPr>
          <w:rFonts w:ascii="Book Antiqua" w:eastAsia="Book Antiqua" w:hAnsi="Book Antiqua" w:cs="Book Antiqua"/>
          <w:bCs/>
          <w:color w:val="000000"/>
        </w:rPr>
        <w:t>June 2, 2021</w:t>
      </w:r>
    </w:p>
    <w:p w14:paraId="3E4C99EE" w14:textId="77777777" w:rsidR="00A77B3E" w:rsidRDefault="00226F1F">
      <w:pPr>
        <w:spacing w:line="360" w:lineRule="auto"/>
        <w:jc w:val="both"/>
      </w:pPr>
      <w:r>
        <w:rPr>
          <w:rFonts w:ascii="Book Antiqua" w:eastAsia="Book Antiqua" w:hAnsi="Book Antiqua" w:cs="Book Antiqua"/>
          <w:b/>
          <w:bCs/>
          <w:color w:val="000000"/>
        </w:rPr>
        <w:t xml:space="preserve">Published online: </w:t>
      </w:r>
    </w:p>
    <w:p w14:paraId="1BBA127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C63DC6A" w14:textId="77777777" w:rsidR="00A77B3E" w:rsidRDefault="00226F1F">
      <w:pPr>
        <w:spacing w:line="360" w:lineRule="auto"/>
        <w:jc w:val="both"/>
      </w:pPr>
      <w:r>
        <w:rPr>
          <w:rFonts w:ascii="Book Antiqua" w:eastAsia="Book Antiqua" w:hAnsi="Book Antiqua" w:cs="Book Antiqua"/>
          <w:b/>
          <w:color w:val="000000"/>
        </w:rPr>
        <w:lastRenderedPageBreak/>
        <w:t>Abstract</w:t>
      </w:r>
    </w:p>
    <w:p w14:paraId="2E0B9F48" w14:textId="77777777" w:rsidR="00A77B3E" w:rsidRDefault="00226F1F">
      <w:pPr>
        <w:spacing w:line="360" w:lineRule="auto"/>
        <w:jc w:val="both"/>
      </w:pPr>
      <w:r>
        <w:rPr>
          <w:rFonts w:ascii="Book Antiqua" w:eastAsia="Book Antiqua" w:hAnsi="Book Antiqua" w:cs="Book Antiqua"/>
          <w:color w:val="000000"/>
        </w:rPr>
        <w:t>Esophageal squamous cell carcinoma (ESCC) is a highly malignant disease that has a poor prognosis. Its high lethality is mainly due to the lack of symptoms at early stages, which culminates in diagnosis at a late stage when the tumor has already metastasized. Unfortunately, the common cancer biomarkers have low sensitivity and specificity in esophageal cancer. Therefore, a better understanding of the molecular mechanisms underlying ESCC progression is needed to identify novel diagnostic markers and therapeutic targets for intervention. The invasion of cancer cells into the surrounding tissue is a crucial step for metastasis. During metastasis, tumor cells can interact with extracellular components and secrete proteolytic enzymes to remodel the surrounding tumor microenvironment. Proteoglycans are one of the major components of extracellular matrix. They are involved in multiple processes of cancer cell invasion and metastasis by interacting with soluble bioactive molecules, surrounding matrix, cell surface receptors, and enzymes. Apart from having diverse functions in tumor cells and their surrounding microenvironment, proteoglycans also have diagnostic and prognostic significance in cancer patients. However, the functional significance and underlying mechanisms of proteoglycans in ESCC are not well understood. This review summarizes the proteoglycans that have been studied in ESCC in order to provide a comprehensive view of the role of proteoglycans in the progression of this cancer type. A long term goal would be to exploit these molecules to provide new strategies for therapeutic intervention.</w:t>
      </w:r>
    </w:p>
    <w:p w14:paraId="0EEA5FA8" w14:textId="77777777" w:rsidR="00A77B3E" w:rsidRDefault="00A77B3E">
      <w:pPr>
        <w:spacing w:line="360" w:lineRule="auto"/>
        <w:jc w:val="both"/>
      </w:pPr>
    </w:p>
    <w:p w14:paraId="506462FB" w14:textId="77777777" w:rsidR="00A77B3E" w:rsidRDefault="00226F1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Esophageal squamous cell carcinoma; Proteoglycan; Glycosaminoglycan; Serglycin; Extracellular matrix; Biomarker</w:t>
      </w:r>
    </w:p>
    <w:p w14:paraId="363624CE" w14:textId="77777777" w:rsidR="00A77B3E" w:rsidRDefault="00A77B3E">
      <w:pPr>
        <w:spacing w:line="360" w:lineRule="auto"/>
        <w:jc w:val="both"/>
      </w:pPr>
    </w:p>
    <w:p w14:paraId="562EC2B5" w14:textId="77777777" w:rsidR="00A77B3E" w:rsidRDefault="00226F1F">
      <w:pPr>
        <w:spacing w:line="360" w:lineRule="auto"/>
        <w:jc w:val="both"/>
      </w:pPr>
      <w:r>
        <w:rPr>
          <w:rFonts w:ascii="Book Antiqua" w:eastAsia="Book Antiqua" w:hAnsi="Book Antiqua" w:cs="Book Antiqua"/>
          <w:color w:val="000000"/>
        </w:rPr>
        <w:t xml:space="preserve">Zhu Y, Cheung ALM. Proteoglycans and their functions in esophageal squamous cell carcinoma.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5AF08BB8" w14:textId="77777777" w:rsidR="00A77B3E" w:rsidRDefault="00A77B3E">
      <w:pPr>
        <w:spacing w:line="360" w:lineRule="auto"/>
        <w:jc w:val="both"/>
      </w:pPr>
    </w:p>
    <w:p w14:paraId="592CF63F" w14:textId="3948310E" w:rsidR="00A77B3E" w:rsidRDefault="00226F1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Esophageal squamous cell carcinoma (ESCC) is a highly malignant human cancer because of its early metastasis and late diagnosis. Cancer metastasis involves </w:t>
      </w:r>
      <w:r>
        <w:rPr>
          <w:rFonts w:ascii="Book Antiqua" w:eastAsia="Book Antiqua" w:hAnsi="Book Antiqua" w:cs="Book Antiqua"/>
          <w:color w:val="000000"/>
        </w:rPr>
        <w:lastRenderedPageBreak/>
        <w:t>multiple steps that involve cell-cell and cell-matrix interactions in the tumor microenvironment. Proteoglycans are one of the components of the extracellular matrix that play an important role in cell-matrix interactions. We herein summarize the proteoglycans that have been studied in ESCC to provide a comprehensive view of the role of proteoglycans in ESCC</w:t>
      </w:r>
      <w:r w:rsidR="00C029A9">
        <w:rPr>
          <w:rFonts w:ascii="Book Antiqua" w:eastAsia="Book Antiqua" w:hAnsi="Book Antiqua" w:cs="Book Antiqua"/>
          <w:color w:val="000000"/>
        </w:rPr>
        <w:t>.</w:t>
      </w:r>
    </w:p>
    <w:p w14:paraId="03731EDD" w14:textId="5F8CE2BD" w:rsidR="00A77B3E" w:rsidRDefault="00C029A9">
      <w:pPr>
        <w:spacing w:line="360" w:lineRule="auto"/>
        <w:jc w:val="both"/>
      </w:pPr>
      <w:r>
        <w:br w:type="page"/>
      </w:r>
      <w:r w:rsidR="00226F1F">
        <w:rPr>
          <w:rFonts w:ascii="Book Antiqua" w:eastAsia="Book Antiqua" w:hAnsi="Book Antiqua" w:cs="Book Antiqua"/>
          <w:b/>
          <w:caps/>
          <w:color w:val="000000"/>
          <w:u w:val="single"/>
        </w:rPr>
        <w:lastRenderedPageBreak/>
        <w:t>INTRODUCTION</w:t>
      </w:r>
    </w:p>
    <w:p w14:paraId="7273BA9B" w14:textId="47443F00" w:rsidR="00A77B3E" w:rsidRDefault="00226F1F" w:rsidP="00C029A9">
      <w:pPr>
        <w:spacing w:line="360" w:lineRule="auto"/>
        <w:jc w:val="both"/>
      </w:pPr>
      <w:r>
        <w:rPr>
          <w:rFonts w:ascii="Book Antiqua" w:eastAsia="Book Antiqua" w:hAnsi="Book Antiqua" w:cs="Book Antiqua"/>
          <w:color w:val="000000"/>
        </w:rPr>
        <w:t>Esophageal cancer is the 7</w:t>
      </w:r>
      <w:r w:rsidRPr="007119A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common cancer in the world and the </w:t>
      </w:r>
      <w:r w:rsidR="007E3305">
        <w:rPr>
          <w:rFonts w:ascii="Book Antiqua" w:eastAsia="Book Antiqua" w:hAnsi="Book Antiqua" w:cs="Book Antiqua"/>
          <w:color w:val="000000"/>
        </w:rPr>
        <w:t>sixth</w:t>
      </w:r>
      <w:r>
        <w:rPr>
          <w:rFonts w:ascii="Book Antiqua" w:eastAsia="Book Antiqua" w:hAnsi="Book Antiqua" w:cs="Book Antiqua"/>
          <w:color w:val="000000"/>
        </w:rPr>
        <w:t xml:space="preserve"> highest ranking cancer in terms of mortality rate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two major subtypes of esophageal cancer are esophageal squamous cell carcinoma (ESCC) and esophageal adenocarcinoma (EAC). People who develop esophageal cancer usually have no specific symptoms at the early stage. The onset of symptoms is often accompanied by difficulty and pain in swallowing (dysphagia), loss of body weight, and heartburn, by which time the tumor is likely already in the advanced stage. Late diagnosis of esophageal cancer is the primary reason for its high lethality. Tobacco use and alcohol consumption are the two main risk factors of ESCC. In addition, genetic susceptibility also plays a role in ESCC. It has been reported that </w:t>
      </w:r>
      <w:r>
        <w:rPr>
          <w:rFonts w:ascii="Book Antiqua" w:eastAsia="Book Antiqua" w:hAnsi="Book Antiqua" w:cs="Book Antiqua"/>
          <w:i/>
          <w:iCs/>
          <w:color w:val="000000"/>
        </w:rPr>
        <w:t>TP53</w:t>
      </w:r>
      <w:r>
        <w:rPr>
          <w:rFonts w:ascii="Book Antiqua" w:eastAsia="Book Antiqua" w:hAnsi="Book Antiqua" w:cs="Book Antiqua"/>
          <w:color w:val="000000"/>
        </w:rPr>
        <w:t xml:space="preserve"> has the highest frequency of mutation in ESCC patients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Other frequently mutated genes in ESCC are </w:t>
      </w:r>
      <w:r>
        <w:rPr>
          <w:rFonts w:ascii="Book Antiqua" w:eastAsia="Book Antiqua" w:hAnsi="Book Antiqua" w:cs="Book Antiqua"/>
          <w:i/>
          <w:iCs/>
          <w:color w:val="000000"/>
        </w:rPr>
        <w:t>RB1</w:t>
      </w:r>
      <w:r>
        <w:rPr>
          <w:rFonts w:ascii="Book Antiqua" w:eastAsia="Book Antiqua" w:hAnsi="Book Antiqua" w:cs="Book Antiqua"/>
          <w:color w:val="000000"/>
        </w:rPr>
        <w:t xml:space="preserve">, </w:t>
      </w:r>
      <w:r>
        <w:rPr>
          <w:rFonts w:ascii="Book Antiqua" w:eastAsia="Book Antiqua" w:hAnsi="Book Antiqua" w:cs="Book Antiqua"/>
          <w:i/>
          <w:iCs/>
          <w:color w:val="000000"/>
        </w:rPr>
        <w:t>CDKN2A</w:t>
      </w:r>
      <w:r>
        <w:rPr>
          <w:rFonts w:ascii="Book Antiqua" w:eastAsia="Book Antiqua" w:hAnsi="Book Antiqua" w:cs="Book Antiqua"/>
          <w:color w:val="000000"/>
        </w:rPr>
        <w:t xml:space="preserve">, </w:t>
      </w:r>
      <w:r>
        <w:rPr>
          <w:rFonts w:ascii="Book Antiqua" w:eastAsia="Book Antiqua" w:hAnsi="Book Antiqua" w:cs="Book Antiqua"/>
          <w:i/>
          <w:iCs/>
          <w:color w:val="000000"/>
        </w:rPr>
        <w:t>PIK3CA</w:t>
      </w:r>
      <w:r>
        <w:rPr>
          <w:rFonts w:ascii="Book Antiqua" w:eastAsia="Book Antiqua" w:hAnsi="Book Antiqua" w:cs="Book Antiqua"/>
          <w:color w:val="000000"/>
        </w:rPr>
        <w:t xml:space="preserve">, </w:t>
      </w:r>
      <w:r>
        <w:rPr>
          <w:rFonts w:ascii="Book Antiqua" w:eastAsia="Book Antiqua" w:hAnsi="Book Antiqua" w:cs="Book Antiqua"/>
          <w:i/>
          <w:iCs/>
          <w:color w:val="000000"/>
        </w:rPr>
        <w:t>CCND1</w:t>
      </w:r>
      <w:r>
        <w:rPr>
          <w:rFonts w:ascii="Book Antiqua" w:eastAsia="Book Antiqua" w:hAnsi="Book Antiqua" w:cs="Book Antiqua"/>
          <w:color w:val="000000"/>
        </w:rPr>
        <w:t xml:space="preserve">, </w:t>
      </w:r>
      <w:r>
        <w:rPr>
          <w:rFonts w:ascii="Book Antiqua" w:eastAsia="Book Antiqua" w:hAnsi="Book Antiqua" w:cs="Book Antiqua"/>
          <w:i/>
          <w:iCs/>
          <w:color w:val="000000"/>
        </w:rPr>
        <w:t>ZNF750</w:t>
      </w:r>
      <w:r>
        <w:rPr>
          <w:rFonts w:ascii="Book Antiqua" w:eastAsia="Book Antiqua" w:hAnsi="Book Antiqua" w:cs="Book Antiqua"/>
          <w:color w:val="000000"/>
        </w:rPr>
        <w:t xml:space="preserve">, </w:t>
      </w:r>
      <w:r>
        <w:rPr>
          <w:rFonts w:ascii="Book Antiqua" w:eastAsia="Book Antiqua" w:hAnsi="Book Antiqua" w:cs="Book Antiqua"/>
          <w:i/>
          <w:iCs/>
          <w:color w:val="000000"/>
        </w:rPr>
        <w:t>NOTCH1</w:t>
      </w:r>
      <w:r>
        <w:rPr>
          <w:rFonts w:ascii="Book Antiqua" w:eastAsia="Book Antiqua" w:hAnsi="Book Antiqua" w:cs="Book Antiqua"/>
          <w:color w:val="000000"/>
        </w:rPr>
        <w:t xml:space="preserve">, </w:t>
      </w:r>
      <w:r>
        <w:rPr>
          <w:rFonts w:ascii="Book Antiqua" w:eastAsia="Book Antiqua" w:hAnsi="Book Antiqua" w:cs="Book Antiqua"/>
          <w:i/>
          <w:iCs/>
          <w:color w:val="000000"/>
        </w:rPr>
        <w:t>NFE2L2</w:t>
      </w:r>
      <w:r>
        <w:rPr>
          <w:rFonts w:ascii="Book Antiqua" w:eastAsia="Book Antiqua" w:hAnsi="Book Antiqua" w:cs="Book Antiqua"/>
          <w:color w:val="000000"/>
        </w:rPr>
        <w:t xml:space="preserve">, </w:t>
      </w:r>
      <w:r>
        <w:rPr>
          <w:rFonts w:ascii="Book Antiqua" w:eastAsia="Book Antiqua" w:hAnsi="Book Antiqua" w:cs="Book Antiqua"/>
          <w:i/>
          <w:iCs/>
          <w:color w:val="000000"/>
        </w:rPr>
        <w:t>FAT1</w:t>
      </w:r>
      <w:r>
        <w:rPr>
          <w:rFonts w:ascii="Book Antiqua" w:eastAsia="Book Antiqua" w:hAnsi="Book Antiqua" w:cs="Book Antiqua"/>
          <w:color w:val="000000"/>
        </w:rPr>
        <w:t xml:space="preserve">, and </w:t>
      </w:r>
      <w:r>
        <w:rPr>
          <w:rFonts w:ascii="Book Antiqua" w:eastAsia="Book Antiqua" w:hAnsi="Book Antiqua" w:cs="Book Antiqua"/>
          <w:i/>
          <w:iCs/>
          <w:color w:val="000000"/>
        </w:rPr>
        <w:t>FAT2</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It is widely accepted that tumor progression not only depends on accumulation of genetic alterations but also on changes within the surrounding microenvironment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contribution of tumor microenvironment and extracellular matrix (ECM) components to cancer development and progression is increasingly being recognized</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The ECM in the tumor microenvironment consists of proteoglycans, collagens, fibronectin, and laminins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Interaction of these molecules with growth factors, chemokines, cytokines</w:t>
      </w:r>
      <w:r w:rsidR="007E3305">
        <w:rPr>
          <w:rFonts w:ascii="Book Antiqua" w:eastAsia="Book Antiqua" w:hAnsi="Book Antiqua" w:cs="Book Antiqua"/>
          <w:color w:val="000000"/>
        </w:rPr>
        <w:t>,</w:t>
      </w:r>
      <w:r>
        <w:rPr>
          <w:rFonts w:ascii="Book Antiqua" w:eastAsia="Book Antiqua" w:hAnsi="Book Antiqua" w:cs="Book Antiqua"/>
          <w:color w:val="000000"/>
        </w:rPr>
        <w:t xml:space="preserve"> and matrix metalloproteinases facilitate tumor cell survival, invasion</w:t>
      </w:r>
      <w:r w:rsidR="007E3305">
        <w:rPr>
          <w:rFonts w:ascii="Book Antiqua" w:eastAsia="Book Antiqua" w:hAnsi="Book Antiqua" w:cs="Book Antiqua"/>
          <w:color w:val="000000"/>
        </w:rPr>
        <w:t>,</w:t>
      </w:r>
      <w:r>
        <w:rPr>
          <w:rFonts w:ascii="Book Antiqua" w:eastAsia="Book Antiqua" w:hAnsi="Book Antiqua" w:cs="Book Antiqua"/>
          <w:color w:val="000000"/>
        </w:rPr>
        <w:t xml:space="preserve"> and metastasis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It is a highly dynamic and complex interaction network. In this review, the characteristics of proteoglycans and their functions in ESCC are summari</w:t>
      </w:r>
      <w:r w:rsidR="007119A9">
        <w:rPr>
          <w:rFonts w:ascii="Book Antiqua" w:eastAsia="Book Antiqua" w:hAnsi="Book Antiqua" w:cs="Book Antiqua"/>
          <w:color w:val="000000"/>
        </w:rPr>
        <w:t>z</w:t>
      </w:r>
      <w:r>
        <w:rPr>
          <w:rFonts w:ascii="Book Antiqua" w:eastAsia="Book Antiqua" w:hAnsi="Book Antiqua" w:cs="Book Antiqua"/>
          <w:color w:val="000000"/>
        </w:rPr>
        <w:t>ed.</w:t>
      </w:r>
    </w:p>
    <w:p w14:paraId="5CCAC099" w14:textId="77777777" w:rsidR="00A77B3E" w:rsidRDefault="00A77B3E" w:rsidP="007119A9">
      <w:pPr>
        <w:spacing w:line="360" w:lineRule="auto"/>
        <w:jc w:val="both"/>
      </w:pPr>
    </w:p>
    <w:p w14:paraId="694B83D3" w14:textId="77777777" w:rsidR="00A77B3E" w:rsidRDefault="00226F1F">
      <w:pPr>
        <w:spacing w:line="360" w:lineRule="auto"/>
        <w:jc w:val="both"/>
      </w:pPr>
      <w:r>
        <w:rPr>
          <w:rFonts w:ascii="Book Antiqua" w:eastAsia="Book Antiqua" w:hAnsi="Book Antiqua" w:cs="Book Antiqua"/>
          <w:b/>
          <w:caps/>
          <w:color w:val="000000"/>
          <w:u w:val="single"/>
        </w:rPr>
        <w:t>STRUCTURE and classification OF PROTEOGLYCANS</w:t>
      </w:r>
    </w:p>
    <w:p w14:paraId="110D121E" w14:textId="75AB9ED8" w:rsidR="00A77B3E" w:rsidRDefault="00226F1F" w:rsidP="007119A9">
      <w:pPr>
        <w:spacing w:line="360" w:lineRule="auto"/>
        <w:jc w:val="both"/>
      </w:pPr>
      <w:r>
        <w:rPr>
          <w:rFonts w:ascii="Book Antiqua" w:eastAsia="Book Antiqua" w:hAnsi="Book Antiqua" w:cs="Book Antiqua"/>
          <w:color w:val="000000"/>
        </w:rPr>
        <w:t>Proteoglycans typically consist of polysaccharide chains termed glycosaminoglycan (GAG) and a core protein. The GAGs are covalently attached to the serine residues on the core protein. Proteoglycans differ from glycoproteins in several aspects. For example, the carbohydrate content in proteoglycans is 50</w:t>
      </w:r>
      <w:r w:rsidR="007119A9">
        <w:rPr>
          <w:rFonts w:ascii="Book Antiqua" w:eastAsia="Book Antiqua" w:hAnsi="Book Antiqua" w:cs="Book Antiqua"/>
          <w:color w:val="000000"/>
        </w:rPr>
        <w:t>%</w:t>
      </w:r>
      <w:r>
        <w:rPr>
          <w:rFonts w:ascii="Book Antiqua" w:eastAsia="Book Antiqua" w:hAnsi="Book Antiqua" w:cs="Book Antiqua"/>
          <w:color w:val="000000"/>
        </w:rPr>
        <w:t>-60%, which is much higher than that in glycoproteins. The GAGs in proteoglycans are linear, negatively-charged long chains</w:t>
      </w:r>
      <w:r w:rsidR="007E3305">
        <w:rPr>
          <w:rFonts w:ascii="Book Antiqua" w:eastAsia="Book Antiqua" w:hAnsi="Book Antiqua" w:cs="Book Antiqua"/>
          <w:color w:val="000000"/>
        </w:rPr>
        <w:t>,</w:t>
      </w:r>
      <w:r>
        <w:rPr>
          <w:rFonts w:ascii="Book Antiqua" w:eastAsia="Book Antiqua" w:hAnsi="Book Antiqua" w:cs="Book Antiqua"/>
          <w:color w:val="000000"/>
        </w:rPr>
        <w:t xml:space="preserve"> whereas the oligosaccharides in glycoproteins are branched short chains that may or may </w:t>
      </w:r>
      <w:r>
        <w:rPr>
          <w:rFonts w:ascii="Book Antiqua" w:eastAsia="Book Antiqua" w:hAnsi="Book Antiqua" w:cs="Book Antiqua"/>
          <w:color w:val="000000"/>
        </w:rPr>
        <w:lastRenderedPageBreak/>
        <w:t>not be negatively-charged. The GAGs of proteoglycans are composed of repeating disaccharide units of hexuronic acid and hexosamine. They may be modified with sulfate groups at various positions to achieve multiple biological functions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major categories of GAGs are chondroitin sulfate (CS), dermatan sulfate (DS), keratan sulfate (KS), heparan sulfate (HS), heparin, and hyaluronan (HA).</w:t>
      </w:r>
    </w:p>
    <w:p w14:paraId="3D7CC1EB" w14:textId="692DDFD6" w:rsidR="00A77B3E" w:rsidRDefault="007119A9" w:rsidP="007119A9">
      <w:pPr>
        <w:spacing w:line="360" w:lineRule="auto"/>
        <w:ind w:firstLineChars="100" w:firstLine="240"/>
        <w:jc w:val="both"/>
      </w:pPr>
      <w:r>
        <w:rPr>
          <w:rFonts w:ascii="Book Antiqua" w:eastAsia="Book Antiqua" w:hAnsi="Book Antiqua" w:cs="Book Antiqua"/>
          <w:color w:val="000000"/>
        </w:rPr>
        <w:t>CS</w:t>
      </w:r>
      <w:r w:rsidR="00226F1F">
        <w:rPr>
          <w:rFonts w:ascii="Book Antiqua" w:eastAsia="Book Antiqua" w:hAnsi="Book Antiqua" w:cs="Book Antiqua"/>
          <w:color w:val="000000"/>
        </w:rPr>
        <w:t>s consist of repeating disaccharide units of N-acetylgalactosamine (GalNAc) and D-glucuronic acid (GlcA), and can be sulfated at C4 and/or C6 position of the GalNAc unit. The CS chains that contain sulfate group modification at both C4 and C6 positions of the GalNAc unit are named CS-E, whereas those modified exclusively at C4 position of GalNAc are known as CS-A. CS-C contains sulfate group only at C6 position of the GalNAc. CS-D chains have sulfate groups at C6 position of the GalNAc and C2 position of the GlcA. DS chains, also named CS-B, are derived from CS, of which the GlcA residues are epimerized into L-iduronic acid (IdoA)</w:t>
      </w:r>
      <w:r w:rsidR="004C57CD">
        <w:rPr>
          <w:rFonts w:ascii="Book Antiqua" w:eastAsia="Book Antiqua" w:hAnsi="Book Antiqua" w:cs="Book Antiqua"/>
          <w:color w:val="000000"/>
        </w:rPr>
        <w:t>. DS chains</w:t>
      </w:r>
      <w:r w:rsidR="00226F1F">
        <w:rPr>
          <w:rFonts w:ascii="Book Antiqua" w:eastAsia="Book Antiqua" w:hAnsi="Book Antiqua" w:cs="Book Antiqua"/>
          <w:color w:val="000000"/>
        </w:rPr>
        <w:t xml:space="preserve"> are sulfated at C2 position of IdoA and C4/C6 position of the GalNAc. KS chains contain repeating disaccharide units of galactose (Gal) and N-acetylglucosamine (GlcNAc). HS chains consist of GlcA and GlcNAc repeats, while heparins consist of repeating disaccharide units of IdoA and GlcNAc. The sulfate modifications in HS and heparins are in clusters. HA, a linear, protein-free, non-sulfated GAG consists of GlcNAc and GlcA repeating units. The structures of GAG chains are shown in</w:t>
      </w:r>
      <w:r w:rsidR="00226F1F" w:rsidRPr="007119A9">
        <w:rPr>
          <w:rFonts w:ascii="Book Antiqua" w:eastAsia="Book Antiqua" w:hAnsi="Book Antiqua" w:cs="Book Antiqua"/>
          <w:color w:val="000000"/>
        </w:rPr>
        <w:t xml:space="preserve"> Figure 1</w:t>
      </w:r>
      <w:r w:rsidR="00226F1F">
        <w:rPr>
          <w:rFonts w:ascii="Book Antiqua" w:eastAsia="Book Antiqua" w:hAnsi="Book Antiqua" w:cs="Book Antiqua"/>
          <w:color w:val="000000"/>
        </w:rPr>
        <w:t>.</w:t>
      </w:r>
    </w:p>
    <w:p w14:paraId="762836F9" w14:textId="275FC5FD" w:rsidR="00A77B3E" w:rsidRDefault="00226F1F" w:rsidP="007119A9">
      <w:pPr>
        <w:spacing w:line="360" w:lineRule="auto"/>
        <w:ind w:firstLineChars="100" w:firstLine="240"/>
        <w:jc w:val="both"/>
      </w:pPr>
      <w:r>
        <w:rPr>
          <w:rFonts w:ascii="Book Antiqua" w:eastAsia="Book Antiqua" w:hAnsi="Book Antiqua" w:cs="Book Antiqua"/>
          <w:color w:val="000000"/>
        </w:rPr>
        <w:t xml:space="preserve">Proteoglycans can be classified according to their predominant GAG types into </w:t>
      </w:r>
      <w:r w:rsidR="007119A9">
        <w:rPr>
          <w:rFonts w:ascii="Book Antiqua" w:eastAsia="Book Antiqua" w:hAnsi="Book Antiqua" w:cs="Book Antiqua"/>
          <w:color w:val="000000"/>
        </w:rPr>
        <w:t>CS</w:t>
      </w:r>
      <w:r>
        <w:rPr>
          <w:rFonts w:ascii="Book Antiqua" w:eastAsia="Book Antiqua" w:hAnsi="Book Antiqua" w:cs="Book Antiqua"/>
          <w:color w:val="000000"/>
        </w:rPr>
        <w:t xml:space="preserve"> proteoglycans and </w:t>
      </w:r>
      <w:r w:rsidR="007119A9">
        <w:rPr>
          <w:rFonts w:ascii="Book Antiqua" w:eastAsia="Book Antiqua" w:hAnsi="Book Antiqua" w:cs="Book Antiqua"/>
          <w:color w:val="000000"/>
        </w:rPr>
        <w:t>HS</w:t>
      </w:r>
      <w:r>
        <w:rPr>
          <w:rFonts w:ascii="Book Antiqua" w:eastAsia="Book Antiqua" w:hAnsi="Book Antiqua" w:cs="Book Antiqua"/>
          <w:color w:val="000000"/>
        </w:rPr>
        <w:t xml:space="preserve"> proteoglycans or according to their cellular and subcellular location, overall gene/protein homology, and the presence of specific protein </w:t>
      </w:r>
      <w:r w:rsidRPr="00053BDE">
        <w:rPr>
          <w:rFonts w:ascii="Book Antiqua" w:eastAsia="Book Antiqua" w:hAnsi="Book Antiqua" w:cs="Book Antiqua"/>
          <w:color w:val="000000"/>
        </w:rPr>
        <w:t>modules within their respective protein cores into intracellular, cell-surface, pericellular, and</w:t>
      </w:r>
      <w:r>
        <w:rPr>
          <w:rFonts w:ascii="Book Antiqua" w:eastAsia="Book Antiqua" w:hAnsi="Book Antiqua" w:cs="Book Antiqua"/>
          <w:color w:val="000000"/>
        </w:rPr>
        <w:t xml:space="preserve"> extracellular proteoglycans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 this review, the functions of proteoglycans in ESCC will be discussed according to this classification. These proteoglycans are classified and summarized in</w:t>
      </w:r>
      <w:r w:rsidRPr="007119A9">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7FD1F028" w14:textId="77777777" w:rsidR="00A77B3E" w:rsidRDefault="00A77B3E" w:rsidP="007119A9">
      <w:pPr>
        <w:spacing w:line="360" w:lineRule="auto"/>
        <w:jc w:val="both"/>
      </w:pPr>
    </w:p>
    <w:p w14:paraId="33F7188E" w14:textId="77777777" w:rsidR="00A77B3E" w:rsidRDefault="00226F1F">
      <w:pPr>
        <w:spacing w:line="360" w:lineRule="auto"/>
        <w:jc w:val="both"/>
      </w:pPr>
      <w:r>
        <w:rPr>
          <w:rFonts w:ascii="Book Antiqua" w:eastAsia="Book Antiqua" w:hAnsi="Book Antiqua" w:cs="Book Antiqua"/>
          <w:b/>
          <w:caps/>
          <w:color w:val="000000"/>
          <w:u w:val="single"/>
        </w:rPr>
        <w:t>INTRACELLULAR PROTEOGLYCANS IN ESCC</w:t>
      </w:r>
    </w:p>
    <w:p w14:paraId="2975DA53" w14:textId="0D4DB5AE" w:rsidR="00A77B3E" w:rsidRDefault="00226F1F" w:rsidP="007119A9">
      <w:pPr>
        <w:spacing w:line="360" w:lineRule="auto"/>
        <w:jc w:val="both"/>
      </w:pPr>
      <w:r>
        <w:rPr>
          <w:rFonts w:ascii="Book Antiqua" w:eastAsia="Book Antiqua" w:hAnsi="Book Antiqua" w:cs="Book Antiqua"/>
          <w:color w:val="000000"/>
        </w:rPr>
        <w:t>Serglycin is the only known intracellular proteoglycan. It was first isolated from rat yolk carcinoma cell line L2 (named as pPG1) in 1985</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Human </w:t>
      </w:r>
      <w:r>
        <w:rPr>
          <w:rFonts w:ascii="Book Antiqua" w:eastAsia="Book Antiqua" w:hAnsi="Book Antiqua" w:cs="Book Antiqua"/>
          <w:i/>
          <w:iCs/>
          <w:color w:val="000000"/>
        </w:rPr>
        <w:t>SRGN</w:t>
      </w:r>
      <w:r>
        <w:rPr>
          <w:rFonts w:ascii="Book Antiqua" w:eastAsia="Book Antiqua" w:hAnsi="Book Antiqua" w:cs="Book Antiqua"/>
          <w:color w:val="000000"/>
        </w:rPr>
        <w:t xml:space="preserve"> </w:t>
      </w:r>
      <w:r w:rsidR="00A06385">
        <w:rPr>
          <w:rFonts w:ascii="Book Antiqua" w:eastAsia="Book Antiqua" w:hAnsi="Book Antiqua" w:cs="Book Antiqua"/>
          <w:color w:val="000000"/>
        </w:rPr>
        <w:t>(</w:t>
      </w:r>
      <w:r w:rsidR="00F43C1B">
        <w:rPr>
          <w:rFonts w:ascii="Book Antiqua" w:eastAsia="Book Antiqua" w:hAnsi="Book Antiqua" w:cs="Book Antiqua"/>
          <w:color w:val="000000"/>
        </w:rPr>
        <w:t>s</w:t>
      </w:r>
      <w:r w:rsidR="00A06385">
        <w:rPr>
          <w:rFonts w:ascii="Book Antiqua" w:eastAsia="Book Antiqua" w:hAnsi="Book Antiqua" w:cs="Book Antiqua"/>
          <w:color w:val="000000"/>
        </w:rPr>
        <w:t xml:space="preserve">erglycin) </w:t>
      </w:r>
      <w:r>
        <w:rPr>
          <w:rFonts w:ascii="Book Antiqua" w:eastAsia="Book Antiqua" w:hAnsi="Book Antiqua" w:cs="Book Antiqua"/>
          <w:color w:val="000000"/>
        </w:rPr>
        <w:t xml:space="preserve">was isolated </w:t>
      </w:r>
      <w:r>
        <w:rPr>
          <w:rFonts w:ascii="Book Antiqua" w:eastAsia="Book Antiqua" w:hAnsi="Book Antiqua" w:cs="Book Antiqua"/>
          <w:color w:val="000000"/>
        </w:rPr>
        <w:lastRenderedPageBreak/>
        <w:t xml:space="preserve">from promyelocytic leukemia HL-60 cells in </w:t>
      </w:r>
      <w:r w:rsidR="00A06385">
        <w:rPr>
          <w:rFonts w:ascii="Book Antiqua" w:eastAsia="Book Antiqua" w:hAnsi="Book Antiqua" w:cs="Book Antiqua"/>
          <w:color w:val="000000"/>
        </w:rPr>
        <w:t>1990</w:t>
      </w:r>
      <w:r>
        <w:rPr>
          <w:rFonts w:ascii="Book Antiqua" w:eastAsia="Book Antiqua" w:hAnsi="Book Antiqua" w:cs="Book Antiqua"/>
          <w:color w:val="000000"/>
          <w:vertAlign w:val="superscript"/>
        </w:rPr>
        <w:t>[</w:t>
      </w:r>
      <w:r w:rsidR="00A06385">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from hematopoietic cells in </w:t>
      </w:r>
      <w:r w:rsidR="00A06385">
        <w:rPr>
          <w:rFonts w:ascii="Book Antiqua" w:eastAsia="Book Antiqua" w:hAnsi="Book Antiqua" w:cs="Book Antiqua"/>
          <w:color w:val="000000"/>
        </w:rPr>
        <w:t>1992</w:t>
      </w:r>
      <w:r>
        <w:rPr>
          <w:rFonts w:ascii="Book Antiqua" w:eastAsia="Book Antiqua" w:hAnsi="Book Antiqua" w:cs="Book Antiqua"/>
          <w:color w:val="000000"/>
          <w:vertAlign w:val="superscript"/>
        </w:rPr>
        <w:t>[</w:t>
      </w:r>
      <w:r w:rsidR="00A06385">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Its amino acid sequence was later found to be identical to that of human platelet proteoglycan protein, which was isolated and characterized in 1986</w:t>
      </w:r>
      <w:r>
        <w:rPr>
          <w:rFonts w:ascii="Book Antiqua" w:eastAsia="Book Antiqua" w:hAnsi="Book Antiqua" w:cs="Book Antiqua"/>
          <w:color w:val="000000"/>
          <w:szCs w:val="30"/>
          <w:vertAlign w:val="superscript"/>
        </w:rPr>
        <w:t>[</w:t>
      </w:r>
      <w:r w:rsidR="00A06385">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the complete amino acid sequence determined in 1988</w:t>
      </w:r>
      <w:r>
        <w:rPr>
          <w:rFonts w:ascii="Book Antiqua" w:eastAsia="Book Antiqua" w:hAnsi="Book Antiqua" w:cs="Book Antiqua"/>
          <w:color w:val="000000"/>
          <w:szCs w:val="30"/>
          <w:vertAlign w:val="superscript"/>
        </w:rPr>
        <w:t>[</w:t>
      </w:r>
      <w:r w:rsidR="00A06385">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sidR="00A06385">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9457AB8" w14:textId="759BCD7F" w:rsidR="00A77B3E" w:rsidRDefault="00226F1F" w:rsidP="00A06385">
      <w:pPr>
        <w:spacing w:line="360" w:lineRule="auto"/>
        <w:ind w:firstLineChars="100" w:firstLine="240"/>
        <w:jc w:val="both"/>
      </w:pPr>
      <w:r>
        <w:rPr>
          <w:rFonts w:ascii="Book Antiqua" w:eastAsia="Book Antiqua" w:hAnsi="Book Antiqua" w:cs="Book Antiqua"/>
          <w:color w:val="000000"/>
        </w:rPr>
        <w:t xml:space="preserve">The human </w:t>
      </w:r>
      <w:r>
        <w:rPr>
          <w:rFonts w:ascii="Book Antiqua" w:eastAsia="Book Antiqua" w:hAnsi="Book Antiqua" w:cs="Book Antiqua"/>
          <w:i/>
          <w:iCs/>
          <w:color w:val="000000"/>
        </w:rPr>
        <w:t>SRGN</w:t>
      </w:r>
      <w:r>
        <w:rPr>
          <w:rFonts w:ascii="Book Antiqua" w:eastAsia="Book Antiqua" w:hAnsi="Book Antiqua" w:cs="Book Antiqua"/>
          <w:color w:val="000000"/>
        </w:rPr>
        <w:t xml:space="preserve"> gene is located on chromosome 10 and spans about 16.7 kb with 7% of the gene comprising of exons</w:t>
      </w:r>
      <w:r>
        <w:rPr>
          <w:rFonts w:ascii="Book Antiqua" w:eastAsia="Book Antiqua" w:hAnsi="Book Antiqua" w:cs="Book Antiqua"/>
          <w:color w:val="000000"/>
          <w:szCs w:val="30"/>
          <w:vertAlign w:val="superscript"/>
        </w:rPr>
        <w:t>[</w:t>
      </w:r>
      <w:r w:rsidR="00A06385">
        <w:rPr>
          <w:rFonts w:ascii="Book Antiqua" w:eastAsia="Book Antiqua" w:hAnsi="Book Antiqua" w:cs="Book Antiqua"/>
          <w:color w:val="000000"/>
          <w:szCs w:val="30"/>
          <w:vertAlign w:val="superscript"/>
        </w:rPr>
        <w:t>16,17,</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Nicodemus </w:t>
      </w:r>
      <w:r>
        <w:rPr>
          <w:rFonts w:ascii="Book Antiqua" w:eastAsia="Book Antiqua" w:hAnsi="Book Antiqua" w:cs="Book Antiqua"/>
          <w:i/>
          <w:iCs/>
          <w:color w:val="000000"/>
        </w:rPr>
        <w:t>et al</w:t>
      </w:r>
      <w:r w:rsidR="00A06385">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showed that human </w:t>
      </w:r>
      <w:r>
        <w:rPr>
          <w:rFonts w:ascii="Book Antiqua" w:eastAsia="Book Antiqua" w:hAnsi="Book Antiqua" w:cs="Book Antiqua"/>
          <w:i/>
          <w:iCs/>
          <w:color w:val="000000"/>
        </w:rPr>
        <w:t>SRGN</w:t>
      </w:r>
      <w:r>
        <w:rPr>
          <w:rFonts w:ascii="Book Antiqua" w:eastAsia="Book Antiqua" w:hAnsi="Book Antiqua" w:cs="Book Antiqua"/>
          <w:color w:val="000000"/>
        </w:rPr>
        <w:t xml:space="preserve"> gene contains three exons, with exon 1 encoding signal peptide (amino acids 1-27), exon 2 encoding amino acids 28-77, and exon 3 encoding amino acids 77-158</w:t>
      </w:r>
      <w:r w:rsidR="007E3305">
        <w:rPr>
          <w:rFonts w:ascii="Book Antiqua" w:eastAsia="Book Antiqua" w:hAnsi="Book Antiqua" w:cs="Book Antiqua"/>
          <w:color w:val="000000"/>
        </w:rPr>
        <w:t>,</w:t>
      </w:r>
      <w:r>
        <w:rPr>
          <w:rFonts w:ascii="Book Antiqua" w:eastAsia="Book Antiqua" w:hAnsi="Book Antiqua" w:cs="Book Antiqua"/>
          <w:color w:val="000000"/>
        </w:rPr>
        <w:t xml:space="preserve"> which includes the serine/glycine repeat region (amino acids 94-111). The serine/glycine repeat region is the GAG attachment region </w:t>
      </w:r>
      <w:r w:rsidRPr="00125E87">
        <w:rPr>
          <w:rFonts w:ascii="Book Antiqua" w:eastAsia="Book Antiqua" w:hAnsi="Book Antiqua" w:cs="Book Antiqua"/>
          <w:color w:val="000000"/>
          <w:highlight w:val="yellow"/>
        </w:rPr>
        <w:t>that</w:t>
      </w:r>
      <w:r w:rsidRPr="00A351C1">
        <w:rPr>
          <w:rFonts w:ascii="Book Antiqua" w:eastAsia="Book Antiqua" w:hAnsi="Book Antiqua" w:cs="Book Antiqua"/>
          <w:color w:val="000000"/>
        </w:rPr>
        <w:t xml:space="preserve"> allows</w:t>
      </w:r>
      <w:r>
        <w:rPr>
          <w:rFonts w:ascii="Book Antiqua" w:eastAsia="Book Antiqua" w:hAnsi="Book Antiqua" w:cs="Book Antiqua"/>
          <w:color w:val="000000"/>
        </w:rPr>
        <w:t xml:space="preserve"> the clustering of GAG chains close to the cent</w:t>
      </w:r>
      <w:r w:rsidR="007E3305">
        <w:rPr>
          <w:rFonts w:ascii="Book Antiqua" w:eastAsia="Book Antiqua" w:hAnsi="Book Antiqua" w:cs="Book Antiqua"/>
          <w:color w:val="000000"/>
        </w:rPr>
        <w:t>er</w:t>
      </w:r>
      <w:r>
        <w:rPr>
          <w:rFonts w:ascii="Book Antiqua" w:eastAsia="Book Antiqua" w:hAnsi="Book Antiqua" w:cs="Book Antiqua"/>
          <w:color w:val="000000"/>
        </w:rPr>
        <w:t xml:space="preserve"> of the core protein. This structure is unique to serglycin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6981B324" w14:textId="5D5E3AD3" w:rsidR="00A77B3E" w:rsidRDefault="00226F1F" w:rsidP="00A06385">
      <w:pPr>
        <w:spacing w:line="360" w:lineRule="auto"/>
        <w:ind w:firstLineChars="100" w:firstLine="240"/>
        <w:jc w:val="both"/>
      </w:pPr>
      <w:r>
        <w:rPr>
          <w:rFonts w:ascii="Book Antiqua" w:eastAsia="Book Antiqua" w:hAnsi="Book Antiqua" w:cs="Book Antiqua"/>
          <w:color w:val="000000"/>
        </w:rPr>
        <w:t>Serglycin was initially characterized as a hematopoietic proteoglycan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was subsequently found to be present in many other non-hematopoietic cells such as endothelial cells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immune cells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chondrocytes</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and cancer cells</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The type and size of the GAG chains of serglycin vary among different cell types and can affect the functions of serglycin. Serglycin synthesized by rat serosal mast cells </w:t>
      </w:r>
      <w:r w:rsidR="005F1559">
        <w:rPr>
          <w:rFonts w:ascii="Book Antiqua" w:eastAsia="Book Antiqua" w:hAnsi="Book Antiqua" w:cs="Book Antiqua"/>
          <w:color w:val="000000"/>
        </w:rPr>
        <w:t xml:space="preserve">is </w:t>
      </w:r>
      <w:r>
        <w:rPr>
          <w:rFonts w:ascii="Book Antiqua" w:eastAsia="Book Antiqua" w:hAnsi="Book Antiqua" w:cs="Book Antiqua"/>
          <w:color w:val="000000"/>
        </w:rPr>
        <w:t>mainly modified with heparin or HS, while CS chains are predominant in rat mucosal-like mast cells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HS/CS hybrid GAG chains are found in mouse mastocytoma cells and human erythroleukemia cells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 human umbilical vein endothelial cells, serglycin is modified with CS-GAG chains and has smaller GAG chains than that expressed in platelets</w:t>
      </w:r>
      <w:r>
        <w:rPr>
          <w:rFonts w:ascii="Book Antiqua" w:eastAsia="Book Antiqua" w:hAnsi="Book Antiqua" w:cs="Book Antiqua"/>
          <w:color w:val="000000"/>
          <w:szCs w:val="30"/>
          <w:vertAlign w:val="superscript"/>
        </w:rPr>
        <w:t>[24,33]</w:t>
      </w:r>
      <w:r>
        <w:rPr>
          <w:rFonts w:ascii="Book Antiqua" w:eastAsia="Book Antiqua" w:hAnsi="Book Antiqua" w:cs="Book Antiqua"/>
          <w:color w:val="000000"/>
        </w:rPr>
        <w:t xml:space="preserve">. In human platelets, the </w:t>
      </w:r>
      <w:r w:rsidR="005F1559">
        <w:rPr>
          <w:rFonts w:ascii="Book Antiqua" w:eastAsia="Book Antiqua" w:hAnsi="Book Antiqua" w:cs="Book Antiqua"/>
          <w:color w:val="000000"/>
        </w:rPr>
        <w:t>pre</w:t>
      </w:r>
      <w:r>
        <w:rPr>
          <w:rFonts w:ascii="Book Antiqua" w:eastAsia="Book Antiqua" w:hAnsi="Book Antiqua" w:cs="Book Antiqua"/>
          <w:color w:val="000000"/>
        </w:rPr>
        <w:t>dominant type of GAG chain is CS-4</w:t>
      </w:r>
      <w:r>
        <w:rPr>
          <w:rFonts w:ascii="Book Antiqua" w:eastAsia="Book Antiqua" w:hAnsi="Book Antiqua" w:cs="Book Antiqua"/>
          <w:color w:val="000000"/>
          <w:szCs w:val="30"/>
          <w:vertAlign w:val="superscript"/>
        </w:rPr>
        <w:t>[</w:t>
      </w:r>
      <w:r w:rsidR="00A06385">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FC2652A" w14:textId="234DD825" w:rsidR="00A77B3E" w:rsidRDefault="00226F1F" w:rsidP="00A06385">
      <w:pPr>
        <w:spacing w:line="360" w:lineRule="auto"/>
        <w:ind w:firstLineChars="100" w:firstLine="240"/>
        <w:jc w:val="both"/>
      </w:pPr>
      <w:r>
        <w:rPr>
          <w:rFonts w:ascii="Book Antiqua" w:eastAsia="Book Antiqua" w:hAnsi="Book Antiqua" w:cs="Book Antiqua"/>
          <w:color w:val="000000"/>
        </w:rPr>
        <w:t>The enzymes involved in the synthesis of GAG chains have different functions in the particular physiological process of cells. Two enzymes</w:t>
      </w:r>
      <w:r w:rsidR="00FB4F44">
        <w:rPr>
          <w:rFonts w:ascii="Book Antiqua" w:eastAsia="Book Antiqua" w:hAnsi="Book Antiqua" w:cs="Book Antiqua"/>
          <w:color w:val="000000"/>
        </w:rPr>
        <w:t xml:space="preserve"> that synthesize CS</w:t>
      </w:r>
      <w:r>
        <w:rPr>
          <w:rFonts w:ascii="Book Antiqua" w:eastAsia="Book Antiqua" w:hAnsi="Book Antiqua" w:cs="Book Antiqua"/>
          <w:color w:val="000000"/>
        </w:rPr>
        <w:t>, namely chondroitin 4-sulfotransferase-1 and GalNAc(4S)-6-O-sulfotansferase, and N-deacetylase/N-sulfotransferase-2</w:t>
      </w:r>
      <w:r w:rsidR="00A9784E">
        <w:rPr>
          <w:rFonts w:ascii="Book Antiqua" w:eastAsia="Book Antiqua" w:hAnsi="Book Antiqua" w:cs="Book Antiqua"/>
          <w:color w:val="000000"/>
        </w:rPr>
        <w:t>,</w:t>
      </w:r>
      <w:r>
        <w:rPr>
          <w:rFonts w:ascii="Book Antiqua" w:eastAsia="Book Antiqua" w:hAnsi="Book Antiqua" w:cs="Book Antiqua"/>
          <w:color w:val="000000"/>
        </w:rPr>
        <w:t xml:space="preserve"> </w:t>
      </w:r>
      <w:r w:rsidR="00FB4F44">
        <w:rPr>
          <w:rFonts w:ascii="Book Antiqua" w:eastAsia="Book Antiqua" w:hAnsi="Book Antiqua" w:cs="Book Antiqua"/>
          <w:color w:val="000000"/>
        </w:rPr>
        <w:t>which is essential for heparin synthesis</w:t>
      </w:r>
      <w:r w:rsidR="00A9784E">
        <w:rPr>
          <w:rFonts w:ascii="Book Antiqua" w:eastAsia="Book Antiqua" w:hAnsi="Book Antiqua" w:cs="Book Antiqua"/>
          <w:color w:val="000000"/>
        </w:rPr>
        <w:t>,</w:t>
      </w:r>
      <w:r w:rsidR="00FB4F44">
        <w:rPr>
          <w:rFonts w:ascii="Book Antiqua" w:eastAsia="Book Antiqua" w:hAnsi="Book Antiqua" w:cs="Book Antiqua"/>
          <w:color w:val="000000"/>
        </w:rPr>
        <w:t xml:space="preserve"> </w:t>
      </w:r>
      <w:r>
        <w:rPr>
          <w:rFonts w:ascii="Book Antiqua" w:eastAsia="Book Antiqua" w:hAnsi="Book Antiqua" w:cs="Book Antiqua"/>
          <w:color w:val="000000"/>
        </w:rPr>
        <w:t>are positively associated with mast cell maturation, whereas chondroitin 6-sulfotransferase is negatively correlated with mast cell maturation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Serglycin core protein, </w:t>
      </w:r>
      <w:r w:rsidR="00A9784E">
        <w:rPr>
          <w:rFonts w:ascii="Book Antiqua" w:eastAsia="Book Antiqua" w:hAnsi="Book Antiqua" w:cs="Book Antiqua"/>
          <w:color w:val="000000"/>
        </w:rPr>
        <w:t>chondroitin 4-sulfotransferase</w:t>
      </w:r>
      <w:r>
        <w:rPr>
          <w:rFonts w:ascii="Book Antiqua" w:eastAsia="Book Antiqua" w:hAnsi="Book Antiqua" w:cs="Book Antiqua"/>
          <w:color w:val="000000"/>
        </w:rPr>
        <w:t>-1</w:t>
      </w:r>
      <w:r w:rsidR="00A9784E">
        <w:rPr>
          <w:rFonts w:ascii="Book Antiqua" w:eastAsia="Book Antiqua" w:hAnsi="Book Antiqua" w:cs="Book Antiqua"/>
          <w:color w:val="000000"/>
        </w:rPr>
        <w:t>,</w:t>
      </w:r>
      <w:r>
        <w:rPr>
          <w:rFonts w:ascii="Book Antiqua" w:eastAsia="Book Antiqua" w:hAnsi="Book Antiqua" w:cs="Book Antiqua"/>
          <w:color w:val="000000"/>
        </w:rPr>
        <w:t xml:space="preserve"> and </w:t>
      </w:r>
      <w:r w:rsidR="00A9784E">
        <w:rPr>
          <w:rFonts w:ascii="Book Antiqua" w:eastAsia="Book Antiqua" w:hAnsi="Book Antiqua" w:cs="Book Antiqua"/>
          <w:color w:val="000000"/>
        </w:rPr>
        <w:t xml:space="preserve">GalNAc(4S)-6-O-sulfotansferase </w:t>
      </w:r>
      <w:r>
        <w:rPr>
          <w:rFonts w:ascii="Book Antiqua" w:eastAsia="Book Antiqua" w:hAnsi="Book Antiqua" w:cs="Book Antiqua"/>
          <w:color w:val="000000"/>
        </w:rPr>
        <w:t xml:space="preserve">are upregulated during mast cell activation and accompanied by downregulation of </w:t>
      </w:r>
      <w:r w:rsidR="00A9784E">
        <w:rPr>
          <w:rFonts w:ascii="Book Antiqua" w:eastAsia="Book Antiqua" w:hAnsi="Book Antiqua" w:cs="Book Antiqua"/>
          <w:color w:val="000000"/>
        </w:rPr>
        <w:t>N-deacetylase/N-sulfotransferase</w:t>
      </w:r>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recent study showed that hyaluronidase-4 can cleave the CS chains of serglycin in </w:t>
      </w:r>
      <w:r>
        <w:rPr>
          <w:rFonts w:ascii="Book Antiqua" w:eastAsia="Book Antiqua" w:hAnsi="Book Antiqua" w:cs="Book Antiqua"/>
          <w:color w:val="000000"/>
        </w:rPr>
        <w:lastRenderedPageBreak/>
        <w:t>human mast cells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These reports suggest that enzymes responsible for GAG synthesis are important in determining the functions of serglycin.</w:t>
      </w:r>
    </w:p>
    <w:p w14:paraId="4FAFC41D" w14:textId="0772394E" w:rsidR="00A77B3E" w:rsidRDefault="00226F1F" w:rsidP="00A06385">
      <w:pPr>
        <w:spacing w:line="360" w:lineRule="auto"/>
        <w:ind w:firstLineChars="100" w:firstLine="240"/>
        <w:jc w:val="both"/>
      </w:pPr>
      <w:r>
        <w:rPr>
          <w:rFonts w:ascii="Book Antiqua" w:eastAsia="Book Antiqua" w:hAnsi="Book Antiqua" w:cs="Book Antiqua"/>
          <w:color w:val="000000"/>
        </w:rPr>
        <w:t>In the past two decades, an ever-increasing number of studies have shown that serglycin plays a significant role in human cancers. It has been reported that serglycin is increased in many human cancers including breast cancer</w:t>
      </w:r>
      <w:r>
        <w:rPr>
          <w:rFonts w:ascii="Book Antiqua" w:eastAsia="Book Antiqua" w:hAnsi="Book Antiqua" w:cs="Book Antiqua"/>
          <w:color w:val="000000"/>
          <w:szCs w:val="30"/>
          <w:vertAlign w:val="superscript"/>
        </w:rPr>
        <w:t>[36-40]</w:t>
      </w:r>
      <w:r>
        <w:rPr>
          <w:rFonts w:ascii="Book Antiqua" w:eastAsia="Book Antiqua" w:hAnsi="Book Antiqua" w:cs="Book Antiqua"/>
          <w:color w:val="000000"/>
        </w:rPr>
        <w:t>, multiple myeloma</w:t>
      </w:r>
      <w:r>
        <w:rPr>
          <w:rFonts w:ascii="Book Antiqua" w:eastAsia="Book Antiqua" w:hAnsi="Book Antiqua" w:cs="Book Antiqua"/>
          <w:color w:val="000000"/>
          <w:szCs w:val="30"/>
          <w:vertAlign w:val="superscript"/>
        </w:rPr>
        <w:t>[41-44]</w:t>
      </w:r>
      <w:r>
        <w:rPr>
          <w:rFonts w:ascii="Book Antiqua" w:eastAsia="Book Antiqua" w:hAnsi="Book Antiqua" w:cs="Book Antiqua"/>
          <w:color w:val="000000"/>
        </w:rPr>
        <w:t>, acute myeloid leukemia</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nasopharyngeal carcinoma</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hepatocellular carcinoma (HCC)</w:t>
      </w:r>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 colon cancer</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non-small cell lung cancer</w:t>
      </w:r>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 and glioblastoma</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reported functions of serglycin in promoting cancer progression include regulation of cell adhesion, promoting migration/invasion, inducing angiogenesis</w:t>
      </w:r>
      <w:r w:rsidR="00A9784E">
        <w:rPr>
          <w:rFonts w:ascii="Book Antiqua" w:eastAsia="Book Antiqua" w:hAnsi="Book Antiqua" w:cs="Book Antiqua"/>
          <w:color w:val="000000"/>
        </w:rPr>
        <w:t>,</w:t>
      </w:r>
      <w:r>
        <w:rPr>
          <w:rFonts w:ascii="Book Antiqua" w:eastAsia="Book Antiqua" w:hAnsi="Book Antiqua" w:cs="Book Antiqua"/>
          <w:color w:val="000000"/>
        </w:rPr>
        <w:t xml:space="preserve"> and avoiding immune destruction (</w:t>
      </w:r>
      <w:r w:rsidRPr="00A06385">
        <w:rPr>
          <w:rFonts w:ascii="Book Antiqua" w:eastAsia="Book Antiqua" w:hAnsi="Book Antiqua" w:cs="Book Antiqua"/>
          <w:color w:val="000000"/>
        </w:rPr>
        <w:t>Figure 2</w:t>
      </w:r>
      <w:r>
        <w:rPr>
          <w:rFonts w:ascii="Book Antiqua" w:eastAsia="Book Antiqua" w:hAnsi="Book Antiqua" w:cs="Book Antiqua"/>
          <w:color w:val="000000"/>
        </w:rPr>
        <w:t>).</w:t>
      </w:r>
    </w:p>
    <w:p w14:paraId="25036DCB" w14:textId="56554D08" w:rsidR="00A77B3E" w:rsidRDefault="00226F1F" w:rsidP="00A06385">
      <w:pPr>
        <w:spacing w:line="360" w:lineRule="auto"/>
        <w:ind w:firstLineChars="100" w:firstLine="240"/>
        <w:jc w:val="both"/>
      </w:pPr>
      <w:r>
        <w:rPr>
          <w:rFonts w:ascii="Book Antiqua" w:eastAsia="Book Antiqua" w:hAnsi="Book Antiqua" w:cs="Book Antiqua"/>
          <w:color w:val="000000"/>
        </w:rPr>
        <w:t>Our recent study showed for the first time that serum serglycin could be a potential non-invasive biomarker with prognostic significance in ESCC</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We found that serglycin and its binding partners (including </w:t>
      </w:r>
      <w:r w:rsidR="007E3305">
        <w:rPr>
          <w:rFonts w:ascii="Book Antiqua" w:eastAsia="Book Antiqua" w:hAnsi="Book Antiqua" w:cs="Book Antiqua"/>
          <w:color w:val="000000"/>
        </w:rPr>
        <w:t>matrix metalloproteinases</w:t>
      </w:r>
      <w:r>
        <w:rPr>
          <w:rFonts w:ascii="Book Antiqua" w:eastAsia="Book Antiqua" w:hAnsi="Book Antiqua" w:cs="Book Antiqua"/>
          <w:color w:val="000000"/>
        </w:rPr>
        <w:t>) could promote ESCC cell invasion, migration</w:t>
      </w:r>
      <w:r w:rsidR="00A9784E">
        <w:rPr>
          <w:rFonts w:ascii="Book Antiqua" w:eastAsia="Book Antiqua" w:hAnsi="Book Antiqua" w:cs="Book Antiqua"/>
          <w:color w:val="000000"/>
        </w:rPr>
        <w:t>,</w:t>
      </w:r>
      <w:r>
        <w:rPr>
          <w:rFonts w:ascii="Book Antiqua" w:eastAsia="Book Antiqua" w:hAnsi="Book Antiqua" w:cs="Book Antiqua"/>
          <w:color w:val="000000"/>
        </w:rPr>
        <w:t xml:space="preserve"> and metastasis. We also identified midkine as a novel GAG-dependent binding partner of serglycin, which contributes to ESCC progression by upregulating </w:t>
      </w:r>
      <w:r w:rsidR="00A9784E">
        <w:rPr>
          <w:rFonts w:ascii="Book Antiqua" w:eastAsia="Book Antiqua" w:hAnsi="Book Antiqua" w:cs="Book Antiqua"/>
          <w:color w:val="000000"/>
        </w:rPr>
        <w:t>mitogen-activated protein kinase/extracellular signal-regulated protein kinase</w:t>
      </w:r>
      <w:r>
        <w:rPr>
          <w:rFonts w:ascii="Book Antiqua" w:eastAsia="Book Antiqua" w:hAnsi="Book Antiqua" w:cs="Book Antiqua"/>
          <w:color w:val="000000"/>
        </w:rPr>
        <w:t xml:space="preserve"> signaling and c-Myc expression in an autocrine manner</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This study also highlighted the significance of CS-GAGs of serglycin in ESCC cell invasion. Strategies that target serglycin, its binding partners, or its GAG chains where most of the protein interactions take place may be a new direction in ESCC therapy.</w:t>
      </w:r>
    </w:p>
    <w:p w14:paraId="0F97D5BF" w14:textId="77777777" w:rsidR="00A77B3E" w:rsidRDefault="00A77B3E" w:rsidP="00A06385">
      <w:pPr>
        <w:spacing w:line="360" w:lineRule="auto"/>
        <w:jc w:val="both"/>
      </w:pPr>
    </w:p>
    <w:p w14:paraId="4EEFC16D" w14:textId="77777777" w:rsidR="00A77B3E" w:rsidRDefault="00226F1F">
      <w:pPr>
        <w:spacing w:line="360" w:lineRule="auto"/>
        <w:jc w:val="both"/>
      </w:pPr>
      <w:r>
        <w:rPr>
          <w:rFonts w:ascii="Book Antiqua" w:eastAsia="Book Antiqua" w:hAnsi="Book Antiqua" w:cs="Book Antiqua"/>
          <w:b/>
          <w:caps/>
          <w:color w:val="000000"/>
          <w:u w:val="single"/>
        </w:rPr>
        <w:t>CELL-SURFACE PROTEOGLYCANS IN ESCC</w:t>
      </w:r>
    </w:p>
    <w:p w14:paraId="5EDC3F8C" w14:textId="77777777" w:rsidR="00A77B3E" w:rsidRPr="00A06385" w:rsidRDefault="00226F1F">
      <w:pPr>
        <w:spacing w:line="360" w:lineRule="auto"/>
        <w:jc w:val="both"/>
        <w:rPr>
          <w:b/>
          <w:bCs/>
          <w:i/>
          <w:iCs/>
        </w:rPr>
      </w:pPr>
      <w:r w:rsidRPr="00A06385">
        <w:rPr>
          <w:rFonts w:ascii="Book Antiqua" w:eastAsia="Book Antiqua" w:hAnsi="Book Antiqua" w:cs="Book Antiqua"/>
          <w:b/>
          <w:bCs/>
          <w:i/>
          <w:iCs/>
          <w:color w:val="000000"/>
        </w:rPr>
        <w:t>Syndecan</w:t>
      </w:r>
    </w:p>
    <w:p w14:paraId="427ECC9B" w14:textId="3DD21DEB" w:rsidR="00A77B3E" w:rsidRDefault="00226F1F" w:rsidP="00A06385">
      <w:pPr>
        <w:spacing w:line="360" w:lineRule="auto"/>
        <w:jc w:val="both"/>
      </w:pPr>
      <w:r>
        <w:rPr>
          <w:rFonts w:ascii="Book Antiqua" w:eastAsia="Book Antiqua" w:hAnsi="Book Antiqua" w:cs="Book Antiqua"/>
          <w:color w:val="000000"/>
        </w:rPr>
        <w:t>The syndecan family is a group of transmembrane proteoglycans consisting of syndecan-1, -2, -3</w:t>
      </w:r>
      <w:r w:rsidR="00A9784E">
        <w:rPr>
          <w:rFonts w:ascii="Book Antiqua" w:eastAsia="Book Antiqua" w:hAnsi="Book Antiqua" w:cs="Book Antiqua"/>
          <w:color w:val="000000"/>
        </w:rPr>
        <w:t>,</w:t>
      </w:r>
      <w:r>
        <w:rPr>
          <w:rFonts w:ascii="Book Antiqua" w:eastAsia="Book Antiqua" w:hAnsi="Book Antiqua" w:cs="Book Antiqua"/>
          <w:color w:val="000000"/>
        </w:rPr>
        <w:t xml:space="preserve"> and -4. They generally carry HS-GAG chains. In normal esophageal epithelium, syndecan-1 is strongly expressed in cell membrane, and the expression of syndecan-1 core protein and HS-GAG chains are significantly decreased in T2 and T3 stage specimens compared with lower grade specimens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Although the study by Conejo </w:t>
      </w:r>
      <w:r>
        <w:rPr>
          <w:rFonts w:ascii="Book Antiqua" w:eastAsia="Book Antiqua" w:hAnsi="Book Antiqua" w:cs="Book Antiqua"/>
          <w:i/>
          <w:iCs/>
          <w:color w:val="000000"/>
        </w:rPr>
        <w:t>et al</w:t>
      </w:r>
      <w:r w:rsidR="00E95397">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found that syndecan-1 </w:t>
      </w:r>
      <w:r w:rsidR="00A9784E">
        <w:rPr>
          <w:rFonts w:ascii="Book Antiqua" w:eastAsia="Book Antiqua" w:hAnsi="Book Antiqua" w:cs="Book Antiqua"/>
          <w:color w:val="000000"/>
        </w:rPr>
        <w:t xml:space="preserve">messenger </w:t>
      </w:r>
      <w:r>
        <w:rPr>
          <w:rFonts w:ascii="Book Antiqua" w:eastAsia="Book Antiqua" w:hAnsi="Book Antiqua" w:cs="Book Antiqua"/>
          <w:color w:val="000000"/>
        </w:rPr>
        <w:t xml:space="preserve">RNA level in esophageal malignancies was not significantly different from that in the corresponding normal samples, a histochemical study by </w:t>
      </w:r>
      <w:r>
        <w:rPr>
          <w:rFonts w:ascii="Book Antiqua" w:eastAsia="Book Antiqua" w:hAnsi="Book Antiqua" w:cs="Book Antiqua"/>
          <w:color w:val="000000"/>
        </w:rPr>
        <w:lastRenderedPageBreak/>
        <w:t xml:space="preserve">Szumilo </w:t>
      </w:r>
      <w:r>
        <w:rPr>
          <w:rFonts w:ascii="Book Antiqua" w:eastAsia="Book Antiqua" w:hAnsi="Book Antiqua" w:cs="Book Antiqua"/>
          <w:i/>
          <w:iCs/>
          <w:color w:val="000000"/>
        </w:rPr>
        <w:t>et al</w:t>
      </w:r>
      <w:r w:rsidR="00E95397">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showed that well- and moderately</w:t>
      </w:r>
      <w:r w:rsidR="00A9784E">
        <w:rPr>
          <w:rFonts w:ascii="Book Antiqua" w:eastAsia="Book Antiqua" w:hAnsi="Book Antiqua" w:cs="Book Antiqua"/>
          <w:color w:val="000000"/>
        </w:rPr>
        <w:t>-</w:t>
      </w:r>
      <w:r>
        <w:rPr>
          <w:rFonts w:ascii="Book Antiqua" w:eastAsia="Book Antiqua" w:hAnsi="Book Antiqua" w:cs="Book Antiqua"/>
          <w:color w:val="000000"/>
        </w:rPr>
        <w:t>differentiated carcinomas are more frequently syndecan-1-positive compared with poorly differentiated carcinomas. Loss of syndecan-1 was found to be associated with the incidence of lymphatic invasion, and malignant phenotype of ESCC</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Notably, the reduction of HS-GAGs on syndecan-1 was more important than that of core protein for tumor cell </w:t>
      </w:r>
      <w:r w:rsidRPr="00C4426E">
        <w:rPr>
          <w:rFonts w:ascii="Book Antiqua" w:eastAsia="Book Antiqua" w:hAnsi="Book Antiqua" w:cs="Book Antiqua"/>
          <w:color w:val="000000"/>
        </w:rPr>
        <w:t xml:space="preserve">invasion; </w:t>
      </w:r>
      <w:r w:rsidR="00987F47" w:rsidRPr="00C4426E">
        <w:rPr>
          <w:rFonts w:ascii="Book Antiqua" w:eastAsia="Book Antiqua" w:hAnsi="Book Antiqua" w:cs="Book Antiqua"/>
          <w:color w:val="000000"/>
        </w:rPr>
        <w:t xml:space="preserve">other </w:t>
      </w:r>
      <w:r w:rsidRPr="00C4426E">
        <w:rPr>
          <w:rFonts w:ascii="Book Antiqua" w:eastAsia="Book Antiqua" w:hAnsi="Book Antiqua" w:cs="Book Antiqua"/>
          <w:color w:val="000000"/>
        </w:rPr>
        <w:t xml:space="preserve">pathological parameters such as nodal and distant organ metastasis were negatively correlated with HS-GAG expression </w:t>
      </w:r>
      <w:r w:rsidR="00C4426E" w:rsidRPr="003237C2">
        <w:rPr>
          <w:rFonts w:ascii="Book Antiqua" w:eastAsia="Book Antiqua" w:hAnsi="Book Antiqua" w:cs="Book Antiqua"/>
          <w:color w:val="000000"/>
        </w:rPr>
        <w:t>but not with</w:t>
      </w:r>
      <w:r w:rsidR="00C4426E" w:rsidRPr="00C4426E">
        <w:rPr>
          <w:rFonts w:ascii="Book Antiqua" w:eastAsia="Book Antiqua" w:hAnsi="Book Antiqua" w:cs="Book Antiqua"/>
          <w:color w:val="000000"/>
        </w:rPr>
        <w:t xml:space="preserve"> </w:t>
      </w:r>
      <w:r w:rsidRPr="00C4426E">
        <w:rPr>
          <w:rFonts w:ascii="Book Antiqua" w:eastAsia="Book Antiqua" w:hAnsi="Book Antiqua" w:cs="Book Antiqua"/>
          <w:color w:val="000000"/>
        </w:rPr>
        <w:t>syndecan-1 core protein expression</w:t>
      </w:r>
      <w:r w:rsidRPr="00C4426E">
        <w:rPr>
          <w:rFonts w:ascii="Book Antiqua" w:eastAsia="Book Antiqua" w:hAnsi="Book Antiqua" w:cs="Book Antiqua"/>
          <w:color w:val="000000"/>
          <w:szCs w:val="30"/>
          <w:vertAlign w:val="superscript"/>
        </w:rPr>
        <w:t>[58]</w:t>
      </w:r>
      <w:r w:rsidRPr="00C4426E">
        <w:rPr>
          <w:rFonts w:ascii="Book Antiqua" w:eastAsia="Book Antiqua" w:hAnsi="Book Antiqua" w:cs="Book Antiqua"/>
          <w:color w:val="000000"/>
        </w:rPr>
        <w:t>.</w:t>
      </w:r>
      <w:r>
        <w:rPr>
          <w:rFonts w:ascii="Book Antiqua" w:eastAsia="Book Antiqua" w:hAnsi="Book Antiqua" w:cs="Book Antiqua"/>
          <w:color w:val="000000"/>
        </w:rPr>
        <w:t xml:space="preserve"> Unlike syndecan-1</w:t>
      </w:r>
      <w:r w:rsidR="00A9784E">
        <w:rPr>
          <w:rFonts w:ascii="Book Antiqua" w:eastAsia="Book Antiqua" w:hAnsi="Book Antiqua" w:cs="Book Antiqua"/>
          <w:color w:val="000000"/>
        </w:rPr>
        <w:t>,</w:t>
      </w:r>
      <w:r>
        <w:rPr>
          <w:rFonts w:ascii="Book Antiqua" w:eastAsia="Book Antiqua" w:hAnsi="Book Antiqua" w:cs="Book Antiqua"/>
          <w:color w:val="000000"/>
        </w:rPr>
        <w:t xml:space="preserve"> which acts as a tumor suppressor in ESCC, syndecan-2 is positively correlated with tumor size in ESCC</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Multivariate analysis showed that syndecan-2 is an independent prognostic factor for survival rate of ESCC patients after surgery</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157C1B9F" w14:textId="77777777" w:rsidR="00A77B3E" w:rsidRDefault="00A77B3E" w:rsidP="00E95397">
      <w:pPr>
        <w:spacing w:line="360" w:lineRule="auto"/>
        <w:jc w:val="both"/>
      </w:pPr>
    </w:p>
    <w:p w14:paraId="553C56E9" w14:textId="77777777" w:rsidR="00A77B3E" w:rsidRPr="00E95397" w:rsidRDefault="00226F1F">
      <w:pPr>
        <w:spacing w:line="360" w:lineRule="auto"/>
        <w:jc w:val="both"/>
        <w:rPr>
          <w:b/>
          <w:bCs/>
          <w:i/>
          <w:iCs/>
        </w:rPr>
      </w:pPr>
      <w:r w:rsidRPr="00E95397">
        <w:rPr>
          <w:rFonts w:ascii="Book Antiqua" w:eastAsia="Book Antiqua" w:hAnsi="Book Antiqua" w:cs="Book Antiqua"/>
          <w:b/>
          <w:bCs/>
          <w:i/>
          <w:iCs/>
          <w:color w:val="000000"/>
        </w:rPr>
        <w:t>Glypican</w:t>
      </w:r>
    </w:p>
    <w:p w14:paraId="06DF12AC" w14:textId="6F6B282B" w:rsidR="00A77B3E" w:rsidRDefault="00226F1F" w:rsidP="00E95397">
      <w:pPr>
        <w:spacing w:line="360" w:lineRule="auto"/>
        <w:jc w:val="both"/>
      </w:pPr>
      <w:r>
        <w:rPr>
          <w:rFonts w:ascii="Book Antiqua" w:eastAsia="Book Antiqua" w:hAnsi="Book Antiqua" w:cs="Book Antiqua"/>
          <w:color w:val="000000"/>
        </w:rPr>
        <w:t>Glypican family includes six members</w:t>
      </w:r>
      <w:r w:rsidR="00A9784E">
        <w:rPr>
          <w:rFonts w:ascii="Book Antiqua" w:eastAsia="Book Antiqua" w:hAnsi="Book Antiqua" w:cs="Book Antiqua"/>
          <w:color w:val="000000"/>
        </w:rPr>
        <w:t>,</w:t>
      </w:r>
      <w:r>
        <w:rPr>
          <w:rFonts w:ascii="Book Antiqua" w:eastAsia="Book Antiqua" w:hAnsi="Book Antiqua" w:cs="Book Antiqua"/>
          <w:color w:val="000000"/>
        </w:rPr>
        <w:t xml:space="preserve"> which are glypican-1 to -6. They also carry HS-GAG chains. Glypican-1 was found to be upregulated in ESCC cell lines compared with normal epithelial cells, and its expression in ESCC tissue is negatively correlated with survival rate of patients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Another study confirmed that ESCC tumor samples have higher expression of glypican-1 than that in para-tumor tissues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Functionally, glypican-1 promotes cell motility and induces epithelial-mesenchymal transition (EMT) in ESCC, possibly through activation of AKT/β-catenin pathway</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Knockdown of glypican-1 (</w:t>
      </w:r>
      <w:r w:rsidRPr="00A933D7">
        <w:rPr>
          <w:rFonts w:ascii="Book Antiqua" w:eastAsia="Book Antiqua" w:hAnsi="Book Antiqua" w:cs="Book Antiqua"/>
          <w:i/>
          <w:iCs/>
          <w:color w:val="000000"/>
        </w:rPr>
        <w:t>GPC1</w:t>
      </w:r>
      <w:r>
        <w:rPr>
          <w:rFonts w:ascii="Book Antiqua" w:eastAsia="Book Antiqua" w:hAnsi="Book Antiqua" w:cs="Book Antiqua"/>
          <w:color w:val="000000"/>
        </w:rPr>
        <w:t xml:space="preserve">) significantly inhibited ESCC cell growth by inhibiting </w:t>
      </w:r>
      <w:r w:rsidR="00E95397">
        <w:rPr>
          <w:rFonts w:ascii="Book Antiqua" w:eastAsia="Book Antiqua" w:hAnsi="Book Antiqua" w:cs="Book Antiqua"/>
          <w:color w:val="000000"/>
        </w:rPr>
        <w:t>epidermal growth factor receptor</w:t>
      </w:r>
      <w:r>
        <w:rPr>
          <w:rFonts w:ascii="Book Antiqua" w:eastAsia="Book Antiqua" w:hAnsi="Book Antiqua" w:cs="Book Antiqua"/>
          <w:color w:val="000000"/>
        </w:rPr>
        <w:t xml:space="preserve"> pathway and inducing cell apoptosis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Systemic administration of anti-GPC1 antibody significantly inhibited growth of tumor xenografts and tumor angiogenesis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Based on these findings, glypican-1 was described as a promising therapeutic target in ESCC</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36DC04C9" w14:textId="54DBBD82" w:rsidR="00A77B3E" w:rsidRDefault="00226F1F" w:rsidP="00E95397">
      <w:pPr>
        <w:spacing w:line="360" w:lineRule="auto"/>
        <w:ind w:firstLineChars="100" w:firstLine="240"/>
        <w:jc w:val="both"/>
      </w:pPr>
      <w:r>
        <w:rPr>
          <w:rFonts w:ascii="Book Antiqua" w:eastAsia="Book Antiqua" w:hAnsi="Book Antiqua" w:cs="Book Antiqua"/>
          <w:color w:val="000000"/>
        </w:rPr>
        <w:t>Unlike glypican-1, glypican-3 did not show significant correlation with histological type, tumor stage, tumor grade, or patient survival in ESCC</w:t>
      </w:r>
      <w:r>
        <w:rPr>
          <w:rFonts w:ascii="Book Antiqua" w:eastAsia="Book Antiqua" w:hAnsi="Book Antiqua" w:cs="Book Antiqua"/>
          <w:color w:val="000000"/>
          <w:szCs w:val="30"/>
          <w:vertAlign w:val="superscript"/>
        </w:rPr>
        <w:t>[66,67]</w:t>
      </w:r>
      <w:r w:rsidR="00A9784E">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it was reported to be a diagnostic molecule and a therapeutic target in </w:t>
      </w:r>
      <w:r w:rsidR="00A06385">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w:t>
      </w:r>
    </w:p>
    <w:p w14:paraId="31B0649E" w14:textId="77777777" w:rsidR="00A77B3E" w:rsidRDefault="00A77B3E" w:rsidP="00E95397">
      <w:pPr>
        <w:spacing w:line="360" w:lineRule="auto"/>
        <w:jc w:val="both"/>
      </w:pPr>
    </w:p>
    <w:p w14:paraId="5710D3D2" w14:textId="77777777" w:rsidR="00A77B3E" w:rsidRDefault="00226F1F">
      <w:pPr>
        <w:spacing w:line="360" w:lineRule="auto"/>
        <w:jc w:val="both"/>
      </w:pPr>
      <w:r>
        <w:rPr>
          <w:rFonts w:ascii="Book Antiqua" w:eastAsia="Book Antiqua" w:hAnsi="Book Antiqua" w:cs="Book Antiqua"/>
          <w:b/>
          <w:caps/>
          <w:color w:val="000000"/>
          <w:u w:val="single"/>
        </w:rPr>
        <w:t>PERICELLULAR PROTEOGLYCANS</w:t>
      </w:r>
    </w:p>
    <w:p w14:paraId="3B9AF1A3" w14:textId="18B88AB4" w:rsidR="00A77B3E" w:rsidRDefault="00226F1F" w:rsidP="00E95397">
      <w:pPr>
        <w:spacing w:line="360" w:lineRule="auto"/>
        <w:jc w:val="both"/>
      </w:pPr>
      <w:r>
        <w:rPr>
          <w:rFonts w:ascii="Book Antiqua" w:eastAsia="Book Antiqua" w:hAnsi="Book Antiqua" w:cs="Book Antiqua"/>
          <w:color w:val="000000"/>
        </w:rPr>
        <w:lastRenderedPageBreak/>
        <w:t>Pericellular proteoglycans include perlecan, agrin, collagen XVIII, and collagen XV (</w:t>
      </w:r>
      <w:r w:rsidRPr="00E95397">
        <w:rPr>
          <w:rFonts w:ascii="Book Antiqua" w:eastAsia="Book Antiqua" w:hAnsi="Book Antiqua" w:cs="Book Antiqua"/>
          <w:color w:val="000000"/>
        </w:rPr>
        <w:t>Table 1</w:t>
      </w:r>
      <w:r>
        <w:rPr>
          <w:rFonts w:ascii="Book Antiqua" w:eastAsia="Book Antiqua" w:hAnsi="Book Antiqua" w:cs="Book Antiqua"/>
          <w:color w:val="000000"/>
        </w:rPr>
        <w:t>). The functions of perlecan, agrin</w:t>
      </w:r>
      <w:r w:rsidR="00A9784E">
        <w:rPr>
          <w:rFonts w:ascii="Book Antiqua" w:eastAsia="Book Antiqua" w:hAnsi="Book Antiqua" w:cs="Book Antiqua"/>
          <w:color w:val="000000"/>
        </w:rPr>
        <w:t>,</w:t>
      </w:r>
      <w:r>
        <w:rPr>
          <w:rFonts w:ascii="Book Antiqua" w:eastAsia="Book Antiqua" w:hAnsi="Book Antiqua" w:cs="Book Antiqua"/>
          <w:color w:val="000000"/>
        </w:rPr>
        <w:t xml:space="preserve"> and collagen XV in ESCC have not been elucidated. Endostatin, which is a 20 kDa C-terminal fragment of collagen XVIII, was found to have anti-angiogenic activity</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It was later shown to have inhibitory effect on formation of ESCC-related lymphatic vessels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The application of recombinant endostatin protein combined with chemoradiotherapy in ESCC treatment increased the overall survival rate of patients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Recombinant endostatin combined with radiotherapy could significantly inhibit proliferation</w:t>
      </w:r>
      <w:r w:rsidR="00A9784E">
        <w:rPr>
          <w:rFonts w:ascii="Book Antiqua" w:eastAsia="Book Antiqua" w:hAnsi="Book Antiqua" w:cs="Book Antiqua"/>
          <w:color w:val="000000"/>
        </w:rPr>
        <w:t xml:space="preserve"> and</w:t>
      </w:r>
      <w:r>
        <w:rPr>
          <w:rFonts w:ascii="Book Antiqua" w:eastAsia="Book Antiqua" w:hAnsi="Book Antiqua" w:cs="Book Antiqua"/>
          <w:color w:val="000000"/>
        </w:rPr>
        <w:t xml:space="preserve"> migration/invasion of ESCC cells as well as reduce angiogenesis, but there was no effect on cell apoptosis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4234C598" w14:textId="77777777" w:rsidR="00A77B3E" w:rsidRDefault="00A77B3E" w:rsidP="00E95397">
      <w:pPr>
        <w:spacing w:line="360" w:lineRule="auto"/>
        <w:jc w:val="both"/>
      </w:pPr>
    </w:p>
    <w:p w14:paraId="7D8D27B7" w14:textId="77777777" w:rsidR="00A77B3E" w:rsidRDefault="00226F1F">
      <w:pPr>
        <w:spacing w:line="360" w:lineRule="auto"/>
        <w:jc w:val="both"/>
      </w:pPr>
      <w:r>
        <w:rPr>
          <w:rFonts w:ascii="Book Antiqua" w:eastAsia="Book Antiqua" w:hAnsi="Book Antiqua" w:cs="Book Antiqua"/>
          <w:b/>
          <w:caps/>
          <w:color w:val="000000"/>
          <w:u w:val="single"/>
        </w:rPr>
        <w:t>EXTRACELLULAR PROTEOGLYCANS IN ESCC</w:t>
      </w:r>
    </w:p>
    <w:p w14:paraId="2B398CF8" w14:textId="77777777" w:rsidR="00A77B3E" w:rsidRPr="00E95397" w:rsidRDefault="00226F1F">
      <w:pPr>
        <w:spacing w:line="360" w:lineRule="auto"/>
        <w:jc w:val="both"/>
        <w:rPr>
          <w:b/>
          <w:bCs/>
          <w:i/>
          <w:iCs/>
        </w:rPr>
      </w:pPr>
      <w:r w:rsidRPr="00E95397">
        <w:rPr>
          <w:rFonts w:ascii="Book Antiqua" w:eastAsia="Book Antiqua" w:hAnsi="Book Antiqua" w:cs="Book Antiqua"/>
          <w:b/>
          <w:bCs/>
          <w:i/>
          <w:iCs/>
          <w:color w:val="000000"/>
        </w:rPr>
        <w:t>Decorin</w:t>
      </w:r>
    </w:p>
    <w:p w14:paraId="59E1D8BD" w14:textId="45FCA8D2" w:rsidR="00A77B3E" w:rsidRDefault="00226F1F" w:rsidP="00E95397">
      <w:pPr>
        <w:spacing w:line="360" w:lineRule="auto"/>
        <w:jc w:val="both"/>
      </w:pPr>
      <w:r>
        <w:rPr>
          <w:rFonts w:ascii="Book Antiqua" w:eastAsia="Book Antiqua" w:hAnsi="Book Antiqua" w:cs="Book Antiqua"/>
          <w:color w:val="000000"/>
        </w:rPr>
        <w:t>Decorin, also called PG40, belongs to the small leucine-rich proteoglycan (SLRP) family</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The core protein of decorin is about 42 kDa. There is a single GAG chain attached to the N-terminus of the core protein</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Proteoglycans belonging to SLRP family contain a region with leucine-rich tandem repeats (LRR). The LRR region is modified by N-glycosylation. N-glycosylation and the O-linked GAG side chains are crucial for the interactions of decorin with other molecules. Studies have shown that the DS-GAGs are essential in fibrillar network formation through bridging collagen fibers</w:t>
      </w:r>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The GAG chains and LRR region of SLRPs are both involved in ECM assembly.</w:t>
      </w:r>
    </w:p>
    <w:p w14:paraId="4844B1E9" w14:textId="2AF936F1" w:rsidR="00A77B3E" w:rsidRDefault="00226F1F" w:rsidP="00E95397">
      <w:pPr>
        <w:spacing w:line="360" w:lineRule="auto"/>
        <w:ind w:firstLineChars="100" w:firstLine="240"/>
        <w:jc w:val="both"/>
      </w:pPr>
      <w:r>
        <w:rPr>
          <w:rFonts w:ascii="Book Antiqua" w:eastAsia="Book Antiqua" w:hAnsi="Book Antiqua" w:cs="Book Antiqua"/>
          <w:color w:val="000000"/>
        </w:rPr>
        <w:t>Decorin was found to be necessary for appropriate fibrillogenesis due to its ability to bind to collagen</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The significance of decorin, as well as other SLRPs, in ECM assembly has been intensively investigated and reviewed</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Of note, same classes of SLRPs have the same function of binding to collagen and therefore compete with each other. For example, two other class I SLRPs, namely biglycan and asporin, are able to compensate for the loss of decorin</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Asporin can compensate for both decorin and biglycan loss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Lumican, a class II SLRP, can compete with fibromodulin, which belongs to the same class</w:t>
      </w:r>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w:t>
      </w:r>
    </w:p>
    <w:p w14:paraId="0E6A1D07" w14:textId="0AED56E4" w:rsidR="00A77B3E" w:rsidRDefault="00226F1F" w:rsidP="00E95397">
      <w:pPr>
        <w:spacing w:line="360" w:lineRule="auto"/>
        <w:ind w:firstLineChars="100" w:firstLine="240"/>
        <w:jc w:val="both"/>
      </w:pPr>
      <w:r>
        <w:rPr>
          <w:rFonts w:ascii="Book Antiqua" w:eastAsia="Book Antiqua" w:hAnsi="Book Antiqua" w:cs="Book Antiqua"/>
          <w:color w:val="000000"/>
        </w:rPr>
        <w:t>The concentration of plasma decorin in 275 ESCC patients was found to be significantly lower than that in normal controls</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The expression of decorin in malignant ESCC tissue </w:t>
      </w:r>
      <w:r>
        <w:rPr>
          <w:rFonts w:ascii="Book Antiqua" w:eastAsia="Book Antiqua" w:hAnsi="Book Antiqua" w:cs="Book Antiqua"/>
          <w:color w:val="000000"/>
        </w:rPr>
        <w:lastRenderedPageBreak/>
        <w:t>samples is also lower compared with normal tissue</w:t>
      </w:r>
      <w:r>
        <w:rPr>
          <w:rFonts w:ascii="Book Antiqua" w:eastAsia="Book Antiqua" w:hAnsi="Book Antiqua" w:cs="Book Antiqua"/>
          <w:color w:val="000000"/>
          <w:szCs w:val="30"/>
          <w:vertAlign w:val="superscript"/>
        </w:rPr>
        <w:t>[84,85]</w:t>
      </w:r>
      <w:r>
        <w:rPr>
          <w:rFonts w:ascii="Book Antiqua" w:eastAsia="Book Antiqua" w:hAnsi="Book Antiqua" w:cs="Book Antiqua"/>
          <w:color w:val="000000"/>
        </w:rPr>
        <w:t xml:space="preserve">. The study by Ji </w:t>
      </w:r>
      <w:r>
        <w:rPr>
          <w:rFonts w:ascii="Book Antiqua" w:eastAsia="Book Antiqua" w:hAnsi="Book Antiqua" w:cs="Book Antiqua"/>
          <w:i/>
          <w:iCs/>
          <w:color w:val="000000"/>
        </w:rPr>
        <w:t>et al</w:t>
      </w:r>
      <w:r w:rsidR="00E95397">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showed that decorin expression in ESCC is negatively correlated with histological grade, lymph node metastasis, tumor stage</w:t>
      </w:r>
      <w:r w:rsidR="006829CE">
        <w:rPr>
          <w:rFonts w:ascii="Book Antiqua" w:eastAsia="Book Antiqua" w:hAnsi="Book Antiqua" w:cs="Book Antiqua"/>
          <w:color w:val="000000"/>
        </w:rPr>
        <w:t>,</w:t>
      </w:r>
      <w:r>
        <w:rPr>
          <w:rFonts w:ascii="Book Antiqua" w:eastAsia="Book Antiqua" w:hAnsi="Book Antiqua" w:cs="Book Antiqua"/>
          <w:color w:val="000000"/>
        </w:rPr>
        <w:t xml:space="preserve"> and clinical stage. Low expression of decorin is associated with poor survival rate and is an independent prognostic marker in patients with ESCC</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The tumor suppressive property of decorin, as revealed from studies in other types of cancer such as skin squamous cell carcinoma</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breast cancer</w:t>
      </w:r>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is predominantly due to its ability to trap</w:t>
      </w:r>
      <w:r w:rsidR="00E95397" w:rsidRPr="00E95397">
        <w:rPr>
          <w:rFonts w:ascii="Book Antiqua" w:eastAsia="Book Antiqua" w:hAnsi="Book Antiqua" w:cs="Book Antiqua"/>
          <w:color w:val="000000"/>
        </w:rPr>
        <w:t xml:space="preserve"> </w:t>
      </w:r>
      <w:r w:rsidR="00E95397">
        <w:rPr>
          <w:rFonts w:ascii="Book Antiqua" w:eastAsia="Book Antiqua" w:hAnsi="Book Antiqua" w:cs="Book Antiqua"/>
          <w:color w:val="000000"/>
        </w:rPr>
        <w:t>t</w:t>
      </w:r>
      <w:r w:rsidR="00E95397" w:rsidRPr="003532B7">
        <w:rPr>
          <w:rFonts w:ascii="Book Antiqua" w:eastAsia="Book Antiqua" w:hAnsi="Book Antiqua" w:cs="Book Antiqua"/>
          <w:color w:val="000000"/>
        </w:rPr>
        <w:t>ransforming growth factor β</w:t>
      </w:r>
      <w:r>
        <w:rPr>
          <w:rFonts w:ascii="Book Antiqua" w:eastAsia="Book Antiqua" w:hAnsi="Book Antiqua" w:cs="Book Antiqua"/>
          <w:color w:val="000000"/>
        </w:rPr>
        <w:t xml:space="preserve"> </w:t>
      </w:r>
      <w:r w:rsidR="00E95397">
        <w:rPr>
          <w:rFonts w:ascii="Book Antiqua" w:eastAsia="Book Antiqua" w:hAnsi="Book Antiqua" w:cs="Book Antiqua"/>
          <w:color w:val="000000"/>
        </w:rPr>
        <w:t>(</w:t>
      </w:r>
      <w:r>
        <w:rPr>
          <w:rFonts w:ascii="Book Antiqua" w:eastAsia="Book Antiqua" w:hAnsi="Book Antiqua" w:cs="Book Antiqua"/>
          <w:color w:val="000000"/>
        </w:rPr>
        <w:t>TGF-β</w:t>
      </w:r>
      <w:r w:rsidR="00E95397">
        <w:rPr>
          <w:rFonts w:ascii="Book Antiqua" w:eastAsia="Book Antiqua" w:hAnsi="Book Antiqua" w:cs="Book Antiqua"/>
          <w:color w:val="000000"/>
        </w:rPr>
        <w:t>)</w:t>
      </w:r>
      <w:r>
        <w:rPr>
          <w:rFonts w:ascii="Book Antiqua" w:eastAsia="Book Antiqua" w:hAnsi="Book Antiqua" w:cs="Book Antiqua"/>
          <w:color w:val="000000"/>
        </w:rPr>
        <w:t xml:space="preserve"> in the ECM. The binding of decorin to TGF-β prevents the latter from binding to its receptors. Interestingly, this decorin-TGF-β interaction is dependent on decorin-collagen binding</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In addition, decorin also acts as a receptor tyrosine kinase inhibitor</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It can inhibit the activity of </w:t>
      </w:r>
      <w:r w:rsidR="00A9784E">
        <w:rPr>
          <w:rFonts w:ascii="Book Antiqua" w:eastAsia="Book Antiqua" w:hAnsi="Book Antiqua" w:cs="Book Antiqua"/>
          <w:color w:val="000000"/>
        </w:rPr>
        <w:t>epidermal growth factor receptor</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insulin-like growth factor receptor 1</w:t>
      </w:r>
      <w:r w:rsidR="006829CE">
        <w:rPr>
          <w:rFonts w:ascii="Book Antiqua" w:eastAsia="Book Antiqua" w:hAnsi="Book Antiqua" w:cs="Book Antiqua"/>
          <w:color w:val="000000"/>
        </w:rPr>
        <w:t>,</w:t>
      </w:r>
      <w:r>
        <w:rPr>
          <w:rFonts w:ascii="Book Antiqua" w:eastAsia="Book Antiqua" w:hAnsi="Book Antiqua" w:cs="Book Antiqua"/>
          <w:color w:val="000000"/>
        </w:rPr>
        <w:t xml:space="preserve"> and platelet-derived growth factor receptor α/β</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thereby suppress</w:t>
      </w:r>
      <w:r w:rsidR="006829CE">
        <w:rPr>
          <w:rFonts w:ascii="Book Antiqua" w:eastAsia="Book Antiqua" w:hAnsi="Book Antiqua" w:cs="Book Antiqua"/>
          <w:color w:val="000000"/>
        </w:rPr>
        <w:t>ing</w:t>
      </w:r>
      <w:r>
        <w:rPr>
          <w:rFonts w:ascii="Book Antiqua" w:eastAsia="Book Antiqua" w:hAnsi="Book Antiqua" w:cs="Book Antiqua"/>
          <w:color w:val="000000"/>
        </w:rPr>
        <w:t xml:space="preserve"> their downstream signaling cascades, and finally inhibit</w:t>
      </w:r>
      <w:r w:rsidR="006829CE">
        <w:rPr>
          <w:rFonts w:ascii="Book Antiqua" w:eastAsia="Book Antiqua" w:hAnsi="Book Antiqua" w:cs="Book Antiqua"/>
          <w:color w:val="000000"/>
        </w:rPr>
        <w:t>ing</w:t>
      </w:r>
      <w:r>
        <w:rPr>
          <w:rFonts w:ascii="Book Antiqua" w:eastAsia="Book Antiqua" w:hAnsi="Book Antiqua" w:cs="Book Antiqua"/>
          <w:color w:val="000000"/>
        </w:rPr>
        <w:t xml:space="preserve"> cancer cell proliferation, migration</w:t>
      </w:r>
      <w:r w:rsidR="006829CE">
        <w:rPr>
          <w:rFonts w:ascii="Book Antiqua" w:eastAsia="Book Antiqua" w:hAnsi="Book Antiqua" w:cs="Book Antiqua"/>
          <w:color w:val="000000"/>
        </w:rPr>
        <w:t>,</w:t>
      </w:r>
      <w:r>
        <w:rPr>
          <w:rFonts w:ascii="Book Antiqua" w:eastAsia="Book Antiqua" w:hAnsi="Book Antiqua" w:cs="Book Antiqua"/>
          <w:color w:val="000000"/>
        </w:rPr>
        <w:t xml:space="preserve"> and invasion</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Systemic administration of recombinant decorin protein can inhibit tumor growth and reduce metastasis of squamous cell carcinoma</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Based on these characteristics of decorin, it is regarded as a promising anti-tumor molecule and a potential neoadjuvant therapy for human cancers</w:t>
      </w:r>
      <w:r>
        <w:rPr>
          <w:rFonts w:ascii="Book Antiqua" w:eastAsia="Book Antiqua" w:hAnsi="Book Antiqua" w:cs="Book Antiqua"/>
          <w:color w:val="000000"/>
          <w:szCs w:val="30"/>
          <w:vertAlign w:val="superscript"/>
        </w:rPr>
        <w:t>[94,95]</w:t>
      </w:r>
      <w:r>
        <w:rPr>
          <w:rFonts w:ascii="Book Antiqua" w:eastAsia="Book Antiqua" w:hAnsi="Book Antiqua" w:cs="Book Antiqua"/>
          <w:color w:val="000000"/>
        </w:rPr>
        <w:t>.</w:t>
      </w:r>
    </w:p>
    <w:p w14:paraId="17E83FCE" w14:textId="77777777" w:rsidR="00A77B3E" w:rsidRDefault="00A77B3E" w:rsidP="00E95397">
      <w:pPr>
        <w:spacing w:line="360" w:lineRule="auto"/>
        <w:jc w:val="both"/>
      </w:pPr>
    </w:p>
    <w:p w14:paraId="43E48665" w14:textId="77777777" w:rsidR="00A77B3E" w:rsidRPr="00E95397" w:rsidRDefault="00226F1F">
      <w:pPr>
        <w:spacing w:line="360" w:lineRule="auto"/>
        <w:jc w:val="both"/>
        <w:rPr>
          <w:b/>
          <w:bCs/>
          <w:i/>
          <w:iCs/>
        </w:rPr>
      </w:pPr>
      <w:r w:rsidRPr="00E95397">
        <w:rPr>
          <w:rFonts w:ascii="Book Antiqua" w:eastAsia="Book Antiqua" w:hAnsi="Book Antiqua" w:cs="Book Antiqua"/>
          <w:b/>
          <w:bCs/>
          <w:i/>
          <w:iCs/>
          <w:color w:val="000000"/>
        </w:rPr>
        <w:t>Biglycan</w:t>
      </w:r>
    </w:p>
    <w:p w14:paraId="3104B240" w14:textId="03271233" w:rsidR="00A77B3E" w:rsidRDefault="00226F1F" w:rsidP="00E95397">
      <w:pPr>
        <w:spacing w:line="360" w:lineRule="auto"/>
        <w:jc w:val="both"/>
      </w:pPr>
      <w:r>
        <w:rPr>
          <w:rFonts w:ascii="Book Antiqua" w:eastAsia="Book Antiqua" w:hAnsi="Book Antiqua" w:cs="Book Antiqua"/>
          <w:color w:val="000000"/>
        </w:rPr>
        <w:t xml:space="preserve">Biglycan, a SLRP protein coded by the </w:t>
      </w:r>
      <w:r>
        <w:rPr>
          <w:rFonts w:ascii="Book Antiqua" w:eastAsia="Book Antiqua" w:hAnsi="Book Antiqua" w:cs="Book Antiqua"/>
          <w:i/>
          <w:iCs/>
          <w:color w:val="000000"/>
        </w:rPr>
        <w:t>BGN</w:t>
      </w:r>
      <w:r>
        <w:rPr>
          <w:rFonts w:ascii="Book Antiqua" w:eastAsia="Book Antiqua" w:hAnsi="Book Antiqua" w:cs="Book Antiqua"/>
          <w:color w:val="000000"/>
        </w:rPr>
        <w:t xml:space="preserve"> gene, is structurally related to decorin but holds two GAG chains rather than one at the N-terminus of the core protein. The molecular weight of biglycan core protein is about 42 kDa. Although biglycan shares similar structure with decorin, the functions of biglycan in human cancers differ from that of decorin. In ESCC, the gene expression of </w:t>
      </w:r>
      <w:r>
        <w:rPr>
          <w:rFonts w:ascii="Book Antiqua" w:eastAsia="Book Antiqua" w:hAnsi="Book Antiqua" w:cs="Book Antiqua"/>
          <w:i/>
          <w:iCs/>
          <w:color w:val="000000"/>
        </w:rPr>
        <w:t>BGN</w:t>
      </w:r>
      <w:r>
        <w:rPr>
          <w:rFonts w:ascii="Book Antiqua" w:eastAsia="Book Antiqua" w:hAnsi="Book Antiqua" w:cs="Book Antiqua"/>
          <w:color w:val="000000"/>
        </w:rPr>
        <w:t xml:space="preserve"> is upregulated in tumor samples compared with non-tumor tissues</w:t>
      </w:r>
      <w:r>
        <w:rPr>
          <w:rFonts w:ascii="Book Antiqua" w:eastAsia="Book Antiqua" w:hAnsi="Book Antiqua" w:cs="Book Antiqua"/>
          <w:color w:val="000000"/>
          <w:szCs w:val="30"/>
          <w:vertAlign w:val="superscript"/>
        </w:rPr>
        <w:t>[96,97]</w:t>
      </w:r>
      <w:r w:rsidR="006829CE">
        <w:rPr>
          <w:rFonts w:ascii="Book Antiqua" w:eastAsia="Book Antiqua" w:hAnsi="Book Antiqua" w:cs="Book Antiqua"/>
          <w:color w:val="000000"/>
        </w:rPr>
        <w:t xml:space="preserve">, </w:t>
      </w:r>
      <w:r>
        <w:rPr>
          <w:rFonts w:ascii="Book Antiqua" w:eastAsia="Book Antiqua" w:hAnsi="Book Antiqua" w:cs="Book Antiqua"/>
          <w:color w:val="000000"/>
        </w:rPr>
        <w:t>although there is no significant association with patient survival</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High expression of biglycan in tumor tissue is positively correlated with tumor invasion, lymph node metastasis</w:t>
      </w:r>
      <w:r w:rsidR="006829CE">
        <w:rPr>
          <w:rFonts w:ascii="Book Antiqua" w:eastAsia="Book Antiqua" w:hAnsi="Book Antiqua" w:cs="Book Antiqua"/>
          <w:color w:val="000000"/>
        </w:rPr>
        <w:t>,</w:t>
      </w:r>
      <w:r>
        <w:rPr>
          <w:rFonts w:ascii="Book Antiqua" w:eastAsia="Book Antiqua" w:hAnsi="Book Antiqua" w:cs="Book Antiqua"/>
          <w:color w:val="000000"/>
        </w:rPr>
        <w:t xml:space="preserve"> and advanced clinical stage</w:t>
      </w:r>
      <w:r>
        <w:rPr>
          <w:rFonts w:ascii="Book Antiqua" w:eastAsia="Book Antiqua" w:hAnsi="Book Antiqua" w:cs="Book Antiqua"/>
          <w:color w:val="000000"/>
          <w:szCs w:val="30"/>
          <w:vertAlign w:val="superscript"/>
        </w:rPr>
        <w:t>[96,97]</w:t>
      </w:r>
      <w:r>
        <w:rPr>
          <w:rFonts w:ascii="Book Antiqua" w:eastAsia="Book Antiqua" w:hAnsi="Book Antiqua" w:cs="Book Antiqua"/>
          <w:color w:val="000000"/>
        </w:rPr>
        <w:t xml:space="preserve"> and is an independent prognostic marker of ESCC</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In addition, higher serum biglycan was found in patients with </w:t>
      </w:r>
      <w:r w:rsidR="007119A9">
        <w:rPr>
          <w:rFonts w:ascii="Book Antiqua" w:eastAsia="Book Antiqua" w:hAnsi="Book Antiqua" w:cs="Book Antiqua"/>
          <w:color w:val="000000"/>
        </w:rPr>
        <w:t>EAC</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suggesting that biglycan has diagnostic significance in esophageal cancer. Functionally, biglycan has anti-apoptotic effects on mesangial cells </w:t>
      </w:r>
      <w:r>
        <w:rPr>
          <w:rFonts w:ascii="Book Antiqua" w:eastAsia="Book Antiqua" w:hAnsi="Book Antiqua" w:cs="Book Antiqua"/>
          <w:color w:val="000000"/>
        </w:rPr>
        <w:lastRenderedPageBreak/>
        <w:t>and pro-angiogenesis effects on tumor endothelial cells</w:t>
      </w:r>
      <w:r>
        <w:rPr>
          <w:rFonts w:ascii="Book Antiqua" w:eastAsia="Book Antiqua" w:hAnsi="Book Antiqua" w:cs="Book Antiqua"/>
          <w:color w:val="000000"/>
          <w:szCs w:val="30"/>
          <w:vertAlign w:val="superscript"/>
        </w:rPr>
        <w:t>[100]</w:t>
      </w:r>
      <w:r w:rsidR="009E6535">
        <w:rPr>
          <w:rFonts w:ascii="Book Antiqua" w:eastAsia="Book Antiqua" w:hAnsi="Book Antiqua" w:cs="Book Antiqua"/>
          <w:color w:val="000000"/>
        </w:rPr>
        <w:t xml:space="preserve">, </w:t>
      </w:r>
      <w:r>
        <w:rPr>
          <w:rFonts w:ascii="Book Antiqua" w:eastAsia="Book Antiqua" w:hAnsi="Book Antiqua" w:cs="Book Antiqua"/>
          <w:color w:val="000000"/>
        </w:rPr>
        <w:t>which contribute to cancer cell survival and metastasis. These studies suggest that targeting biglycan may be a novel approach in anti-angiogenic and anti-tumor therapy for ESCC patients</w:t>
      </w:r>
      <w:r>
        <w:rPr>
          <w:rFonts w:ascii="Book Antiqua" w:eastAsia="Book Antiqua" w:hAnsi="Book Antiqua" w:cs="Book Antiqua"/>
          <w:color w:val="000000"/>
          <w:szCs w:val="30"/>
          <w:vertAlign w:val="superscript"/>
        </w:rPr>
        <w:t>[97,100]</w:t>
      </w:r>
      <w:r>
        <w:rPr>
          <w:rFonts w:ascii="Book Antiqua" w:eastAsia="Book Antiqua" w:hAnsi="Book Antiqua" w:cs="Book Antiqua"/>
          <w:color w:val="000000"/>
        </w:rPr>
        <w:t>.</w:t>
      </w:r>
    </w:p>
    <w:p w14:paraId="1C3707C3" w14:textId="77777777" w:rsidR="00A77B3E" w:rsidRDefault="00A77B3E" w:rsidP="00E95397">
      <w:pPr>
        <w:spacing w:line="360" w:lineRule="auto"/>
        <w:jc w:val="both"/>
      </w:pPr>
    </w:p>
    <w:p w14:paraId="06317466" w14:textId="77777777" w:rsidR="00A77B3E" w:rsidRPr="00E95397" w:rsidRDefault="00226F1F">
      <w:pPr>
        <w:spacing w:line="360" w:lineRule="auto"/>
        <w:jc w:val="both"/>
        <w:rPr>
          <w:b/>
          <w:bCs/>
          <w:i/>
          <w:iCs/>
        </w:rPr>
      </w:pPr>
      <w:r w:rsidRPr="00E95397">
        <w:rPr>
          <w:rFonts w:ascii="Book Antiqua" w:eastAsia="Book Antiqua" w:hAnsi="Book Antiqua" w:cs="Book Antiqua"/>
          <w:b/>
          <w:bCs/>
          <w:i/>
          <w:iCs/>
          <w:color w:val="000000"/>
        </w:rPr>
        <w:t>Lumican</w:t>
      </w:r>
    </w:p>
    <w:p w14:paraId="324B1524" w14:textId="587B8204" w:rsidR="00A77B3E" w:rsidRDefault="00226F1F" w:rsidP="00E95397">
      <w:pPr>
        <w:spacing w:line="360" w:lineRule="auto"/>
        <w:jc w:val="both"/>
      </w:pPr>
      <w:r>
        <w:rPr>
          <w:rFonts w:ascii="Book Antiqua" w:eastAsia="Book Antiqua" w:hAnsi="Book Antiqua" w:cs="Book Antiqua"/>
          <w:color w:val="000000"/>
        </w:rPr>
        <w:t xml:space="preserve">Lumican is a class II SLRP that </w:t>
      </w:r>
      <w:r w:rsidR="009E6535">
        <w:rPr>
          <w:rFonts w:ascii="Book Antiqua" w:eastAsia="Book Antiqua" w:hAnsi="Book Antiqua" w:cs="Book Antiqua"/>
          <w:color w:val="000000"/>
        </w:rPr>
        <w:t xml:space="preserve">has </w:t>
      </w:r>
      <w:r>
        <w:rPr>
          <w:rFonts w:ascii="Book Antiqua" w:eastAsia="Book Antiqua" w:hAnsi="Book Antiqua" w:cs="Book Antiqua"/>
          <w:color w:val="000000"/>
        </w:rPr>
        <w:t>up to three KS-GAG chains. There are contradictory reports on the roles of lumican in human cancers. In pancreatic cancer, patients with high expression of stromal lumican have favorable survival after surgery</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However, the gene expression of </w:t>
      </w:r>
      <w:r>
        <w:rPr>
          <w:rFonts w:ascii="Book Antiqua" w:eastAsia="Book Antiqua" w:hAnsi="Book Antiqua" w:cs="Book Antiqua"/>
          <w:i/>
          <w:iCs/>
          <w:color w:val="000000"/>
        </w:rPr>
        <w:t>LUM</w:t>
      </w:r>
      <w:r>
        <w:rPr>
          <w:rFonts w:ascii="Book Antiqua" w:eastAsia="Book Antiqua" w:hAnsi="Book Antiqua" w:cs="Book Antiqua"/>
          <w:color w:val="000000"/>
        </w:rPr>
        <w:t xml:space="preserve"> was found to be 7-fold higher in ESCC than in normal epithelia</w:t>
      </w:r>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Strong positive lumican immunostaining was found in the stromal and epithelial compartments of ESCC specimens but was almost negative in normal epithelium</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The concentration of lumican in plasma was identified as a potential biomarker of ESCC </w:t>
      </w:r>
      <w:r>
        <w:rPr>
          <w:rFonts w:ascii="Book Antiqua" w:eastAsia="Book Antiqua" w:hAnsi="Book Antiqua" w:cs="Book Antiqua"/>
          <w:i/>
          <w:iCs/>
          <w:color w:val="000000"/>
        </w:rPr>
        <w:t>via</w:t>
      </w:r>
      <w:r>
        <w:rPr>
          <w:rFonts w:ascii="Book Antiqua" w:eastAsia="Book Antiqua" w:hAnsi="Book Antiqua" w:cs="Book Antiqua"/>
          <w:color w:val="000000"/>
        </w:rPr>
        <w:t xml:space="preserve"> a proteomic screen</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Nevertheless, a previous study by our group comparing a highly invasive ESCC subline with its parental cells showed that </w:t>
      </w:r>
      <w:r>
        <w:rPr>
          <w:rFonts w:ascii="Book Antiqua" w:eastAsia="Book Antiqua" w:hAnsi="Book Antiqua" w:cs="Book Antiqua"/>
          <w:i/>
          <w:iCs/>
          <w:color w:val="000000"/>
        </w:rPr>
        <w:t>LUM</w:t>
      </w:r>
      <w:r>
        <w:rPr>
          <w:rFonts w:ascii="Book Antiqua" w:eastAsia="Book Antiqua" w:hAnsi="Book Antiqua" w:cs="Book Antiqua"/>
          <w:color w:val="000000"/>
        </w:rPr>
        <w:t xml:space="preserve"> decreased 8-fold in the highly invasive subline and was accompanied by activation of AKT pathway</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sidR="00E95397">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reported that overexpression of </w:t>
      </w:r>
      <w:r>
        <w:rPr>
          <w:rFonts w:ascii="Book Antiqua" w:eastAsia="Book Antiqua" w:hAnsi="Book Antiqua" w:cs="Book Antiqua"/>
          <w:i/>
          <w:iCs/>
          <w:color w:val="000000"/>
        </w:rPr>
        <w:t>LUM</w:t>
      </w:r>
      <w:r>
        <w:rPr>
          <w:rFonts w:ascii="Book Antiqua" w:eastAsia="Book Antiqua" w:hAnsi="Book Antiqua" w:cs="Book Antiqua"/>
          <w:color w:val="000000"/>
        </w:rPr>
        <w:t xml:space="preserve"> suppressed AKT activation in pancreatic cancer cells. These findings infer that lumican might be negatively correlated with AKT activation.</w:t>
      </w:r>
    </w:p>
    <w:p w14:paraId="0576E6BD" w14:textId="77777777" w:rsidR="00A77B3E" w:rsidRDefault="00A77B3E" w:rsidP="00E95397">
      <w:pPr>
        <w:spacing w:line="360" w:lineRule="auto"/>
        <w:jc w:val="both"/>
      </w:pPr>
    </w:p>
    <w:p w14:paraId="3D7EA046" w14:textId="77777777" w:rsidR="00A77B3E" w:rsidRPr="00E95397" w:rsidRDefault="00226F1F">
      <w:pPr>
        <w:spacing w:line="360" w:lineRule="auto"/>
        <w:jc w:val="both"/>
        <w:rPr>
          <w:b/>
          <w:bCs/>
          <w:i/>
          <w:iCs/>
        </w:rPr>
      </w:pPr>
      <w:r w:rsidRPr="00E95397">
        <w:rPr>
          <w:rFonts w:ascii="Book Antiqua" w:eastAsia="Book Antiqua" w:hAnsi="Book Antiqua" w:cs="Book Antiqua"/>
          <w:b/>
          <w:bCs/>
          <w:i/>
          <w:iCs/>
          <w:color w:val="000000"/>
        </w:rPr>
        <w:t>Testican-1</w:t>
      </w:r>
    </w:p>
    <w:p w14:paraId="3DD77F70" w14:textId="0F809F8C" w:rsidR="00A77B3E" w:rsidRDefault="00226F1F" w:rsidP="00E95397">
      <w:pPr>
        <w:spacing w:line="360" w:lineRule="auto"/>
        <w:jc w:val="both"/>
      </w:pPr>
      <w:r>
        <w:rPr>
          <w:rFonts w:ascii="Book Antiqua" w:eastAsia="Book Antiqua" w:hAnsi="Book Antiqua" w:cs="Book Antiqua"/>
          <w:color w:val="000000"/>
        </w:rPr>
        <w:t xml:space="preserve">Testican-1, also </w:t>
      </w:r>
      <w:r w:rsidR="00DD4801">
        <w:rPr>
          <w:rFonts w:ascii="Book Antiqua" w:eastAsia="Book Antiqua" w:hAnsi="Book Antiqua" w:cs="Book Antiqua"/>
          <w:color w:val="000000"/>
        </w:rPr>
        <w:t>known</w:t>
      </w:r>
      <w:r w:rsidR="004C312E">
        <w:rPr>
          <w:rFonts w:ascii="Book Antiqua" w:eastAsia="Book Antiqua" w:hAnsi="Book Antiqua" w:cs="Book Antiqua"/>
          <w:color w:val="000000"/>
        </w:rPr>
        <w:t xml:space="preserve"> </w:t>
      </w:r>
      <w:r>
        <w:rPr>
          <w:rFonts w:ascii="Book Antiqua" w:eastAsia="Book Antiqua" w:hAnsi="Book Antiqua" w:cs="Book Antiqua"/>
          <w:color w:val="000000"/>
        </w:rPr>
        <w:t xml:space="preserve">as </w:t>
      </w:r>
      <w:r w:rsidR="002439A4">
        <w:rPr>
          <w:rFonts w:ascii="Book Antiqua" w:eastAsia="Book Antiqua" w:hAnsi="Book Antiqua" w:cs="Book Antiqua"/>
          <w:color w:val="000000"/>
        </w:rPr>
        <w:t>p</w:t>
      </w:r>
      <w:r>
        <w:rPr>
          <w:rFonts w:ascii="Book Antiqua" w:eastAsia="Book Antiqua" w:hAnsi="Book Antiqua" w:cs="Book Antiqua"/>
          <w:color w:val="000000"/>
        </w:rPr>
        <w:t xml:space="preserve">roteoglycan 1, belongs to the SPOCK family and is encoded by the </w:t>
      </w:r>
      <w:r>
        <w:rPr>
          <w:rFonts w:ascii="Book Antiqua" w:eastAsia="Book Antiqua" w:hAnsi="Book Antiqua" w:cs="Book Antiqua"/>
          <w:i/>
          <w:iCs/>
          <w:color w:val="000000"/>
        </w:rPr>
        <w:t>SPOCK1</w:t>
      </w:r>
      <w:r>
        <w:rPr>
          <w:rFonts w:ascii="Book Antiqua" w:eastAsia="Book Antiqua" w:hAnsi="Book Antiqua" w:cs="Book Antiqua"/>
          <w:color w:val="000000"/>
        </w:rPr>
        <w:t xml:space="preserve"> gene. It has been reported to be able to induce EMT in gastric cancer</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In colorectal cancer, knockdown of </w:t>
      </w:r>
      <w:r>
        <w:rPr>
          <w:rFonts w:ascii="Book Antiqua" w:eastAsia="Book Antiqua" w:hAnsi="Book Antiqua" w:cs="Book Antiqua"/>
          <w:i/>
          <w:iCs/>
          <w:color w:val="000000"/>
        </w:rPr>
        <w:t>SPOCK1</w:t>
      </w:r>
      <w:r>
        <w:rPr>
          <w:rFonts w:ascii="Book Antiqua" w:eastAsia="Book Antiqua" w:hAnsi="Book Antiqua" w:cs="Book Antiqua"/>
          <w:color w:val="000000"/>
        </w:rPr>
        <w:t xml:space="preserve"> could significantly reduce cell proliferation and invasion through the inhibition of </w:t>
      </w:r>
      <w:r w:rsidR="00C72D15">
        <w:rPr>
          <w:rFonts w:ascii="Book Antiqua" w:eastAsia="Book Antiqua" w:hAnsi="Book Antiqua" w:cs="Book Antiqua"/>
          <w:color w:val="000000"/>
        </w:rPr>
        <w:t>phosphatidylinositol-3-kinase</w:t>
      </w:r>
      <w:r>
        <w:rPr>
          <w:rFonts w:ascii="Book Antiqua" w:eastAsia="Book Antiqua" w:hAnsi="Book Antiqua" w:cs="Book Antiqua"/>
          <w:color w:val="000000"/>
        </w:rPr>
        <w:t>/AKT pathway</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In ESCC, upregulation of </w:t>
      </w:r>
      <w:r>
        <w:rPr>
          <w:rFonts w:ascii="Book Antiqua" w:eastAsia="Book Antiqua" w:hAnsi="Book Antiqua" w:cs="Book Antiqua"/>
          <w:i/>
          <w:iCs/>
          <w:color w:val="000000"/>
        </w:rPr>
        <w:t>SPOCK1</w:t>
      </w:r>
      <w:r>
        <w:rPr>
          <w:rFonts w:ascii="Book Antiqua" w:eastAsia="Book Antiqua" w:hAnsi="Book Antiqua" w:cs="Book Antiqua"/>
          <w:color w:val="000000"/>
        </w:rPr>
        <w:t xml:space="preserve"> also induces EMT and promotes cancer cell migration and invasion</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0F40B5A5" w14:textId="77777777" w:rsidR="00A77B3E" w:rsidRDefault="00A77B3E" w:rsidP="00E95397">
      <w:pPr>
        <w:spacing w:line="360" w:lineRule="auto"/>
        <w:jc w:val="both"/>
      </w:pPr>
    </w:p>
    <w:p w14:paraId="40853922" w14:textId="77777777" w:rsidR="00A77B3E" w:rsidRDefault="00226F1F">
      <w:pPr>
        <w:spacing w:line="360" w:lineRule="auto"/>
        <w:jc w:val="both"/>
      </w:pPr>
      <w:r>
        <w:rPr>
          <w:rFonts w:ascii="Book Antiqua" w:eastAsia="Book Antiqua" w:hAnsi="Book Antiqua" w:cs="Book Antiqua"/>
          <w:b/>
          <w:caps/>
          <w:color w:val="000000"/>
          <w:u w:val="single"/>
        </w:rPr>
        <w:t>CONCLUSION</w:t>
      </w:r>
    </w:p>
    <w:p w14:paraId="51ED9E0C" w14:textId="57C3E48A" w:rsidR="00A77B3E" w:rsidRDefault="00226F1F" w:rsidP="00E95397">
      <w:pPr>
        <w:spacing w:line="360" w:lineRule="auto"/>
        <w:jc w:val="both"/>
      </w:pPr>
      <w:r>
        <w:rPr>
          <w:rFonts w:ascii="Book Antiqua" w:eastAsia="Book Antiqua" w:hAnsi="Book Antiqua" w:cs="Book Antiqua"/>
          <w:color w:val="000000"/>
        </w:rPr>
        <w:t>This article reviews the classification and structure of proteoglycans (</w:t>
      </w:r>
      <w:r w:rsidRPr="00E95397">
        <w:rPr>
          <w:rFonts w:ascii="Book Antiqua" w:eastAsia="Book Antiqua" w:hAnsi="Book Antiqua" w:cs="Book Antiqua"/>
          <w:color w:val="000000"/>
        </w:rPr>
        <w:t>Table 1 and Figure 1</w:t>
      </w:r>
      <w:r>
        <w:rPr>
          <w:rFonts w:ascii="Book Antiqua" w:eastAsia="Book Antiqua" w:hAnsi="Book Antiqua" w:cs="Book Antiqua"/>
          <w:color w:val="000000"/>
        </w:rPr>
        <w:t>) and the functions of proteoglycans related to ESCC (</w:t>
      </w:r>
      <w:r w:rsidRPr="00E95397">
        <w:rPr>
          <w:rFonts w:ascii="Book Antiqua" w:eastAsia="Book Antiqua" w:hAnsi="Book Antiqua" w:cs="Book Antiqua"/>
          <w:color w:val="000000"/>
        </w:rPr>
        <w:t>Figure 3</w:t>
      </w:r>
      <w:r>
        <w:rPr>
          <w:rFonts w:ascii="Book Antiqua" w:eastAsia="Book Antiqua" w:hAnsi="Book Antiqua" w:cs="Book Antiqua"/>
          <w:color w:val="000000"/>
        </w:rPr>
        <w:t xml:space="preserve">). As one of the </w:t>
      </w:r>
      <w:r>
        <w:rPr>
          <w:rFonts w:ascii="Book Antiqua" w:eastAsia="Book Antiqua" w:hAnsi="Book Antiqua" w:cs="Book Antiqua"/>
          <w:color w:val="000000"/>
        </w:rPr>
        <w:lastRenderedPageBreak/>
        <w:t xml:space="preserve">components of the </w:t>
      </w:r>
      <w:r w:rsidR="007E3305">
        <w:rPr>
          <w:rFonts w:ascii="Book Antiqua" w:eastAsia="Book Antiqua" w:hAnsi="Book Antiqua" w:cs="Book Antiqua"/>
          <w:color w:val="000000"/>
        </w:rPr>
        <w:t>ECM</w:t>
      </w:r>
      <w:r>
        <w:rPr>
          <w:rFonts w:ascii="Book Antiqua" w:eastAsia="Book Antiqua" w:hAnsi="Book Antiqua" w:cs="Book Antiqua"/>
          <w:color w:val="000000"/>
        </w:rPr>
        <w:t>, proteoglycans have been studied in several kinds of human cancers due to their roles in matrix organization and regulation of tumor cell-matrix interactions. Proteoglycans have diagnostic and prognostic significance in ESCC and can modulate ESCC cell migration/invasion and EMT. The secreted serglycin can also activate cell signaling in an autocrine manner (</w:t>
      </w:r>
      <w:r w:rsidRPr="00E95397">
        <w:rPr>
          <w:rFonts w:ascii="Book Antiqua" w:eastAsia="Book Antiqua" w:hAnsi="Book Antiqua" w:cs="Book Antiqua"/>
          <w:color w:val="000000"/>
        </w:rPr>
        <w:t>Figure 2</w:t>
      </w:r>
      <w:r>
        <w:rPr>
          <w:rFonts w:ascii="Book Antiqua" w:eastAsia="Book Antiqua" w:hAnsi="Book Antiqua" w:cs="Book Antiqua"/>
          <w:color w:val="000000"/>
        </w:rPr>
        <w:t>). In addition, the significance of GAGs attached to the core protein of proteoglycans (</w:t>
      </w:r>
      <w:r w:rsidRPr="00A933D7">
        <w:rPr>
          <w:rFonts w:ascii="Book Antiqua" w:eastAsia="Book Antiqua" w:hAnsi="Book Antiqua" w:cs="Book Antiqua"/>
          <w:i/>
          <w:iCs/>
          <w:color w:val="000000"/>
        </w:rPr>
        <w:t>e.g.</w:t>
      </w:r>
      <w:r w:rsidR="00A933D7">
        <w:rPr>
          <w:rFonts w:ascii="Book Antiqua" w:eastAsia="Book Antiqua" w:hAnsi="Book Antiqua" w:cs="Book Antiqua"/>
          <w:color w:val="000000"/>
        </w:rPr>
        <w:t>,</w:t>
      </w:r>
      <w:r>
        <w:rPr>
          <w:rFonts w:ascii="Book Antiqua" w:eastAsia="Book Antiqua" w:hAnsi="Book Antiqua" w:cs="Book Antiqua"/>
          <w:color w:val="000000"/>
        </w:rPr>
        <w:t xml:space="preserve"> serglycin and syndecan-1) and the expression level of GAGs regulated by multiple enzymes are increasingly gaining attention. Proteoglycans can enhance or inhibit the activity of soluble factors through interacting with them, and such interactions depend largely on the GAG chains. To date, most studies on proteoglycans in ESCC have focused primarily on their diagnostic and/or prognostic significance. In order to utilize or target these dynamic molecules in designing new strategies for treatment of this cancer, more in-depth research is needed to decipher the complex roles of proteoglycans in ESCC, especially their interactions with other </w:t>
      </w:r>
      <w:r w:rsidR="007E3305">
        <w:rPr>
          <w:rFonts w:ascii="Book Antiqua" w:eastAsia="Book Antiqua" w:hAnsi="Book Antiqua" w:cs="Book Antiqua"/>
          <w:color w:val="000000"/>
        </w:rPr>
        <w:t>ECM</w:t>
      </w:r>
      <w:r>
        <w:rPr>
          <w:rFonts w:ascii="Book Antiqua" w:eastAsia="Book Antiqua" w:hAnsi="Book Antiqua" w:cs="Book Antiqua"/>
          <w:color w:val="000000"/>
        </w:rPr>
        <w:t xml:space="preserve"> components, receptors, and soluble factors.</w:t>
      </w:r>
    </w:p>
    <w:p w14:paraId="23D52441" w14:textId="77777777" w:rsidR="00A77B3E" w:rsidRDefault="00A77B3E" w:rsidP="00E95397">
      <w:pPr>
        <w:spacing w:line="360" w:lineRule="auto"/>
        <w:jc w:val="both"/>
      </w:pPr>
    </w:p>
    <w:p w14:paraId="42DC88B0" w14:textId="77777777" w:rsidR="00A77B3E" w:rsidRDefault="00226F1F" w:rsidP="00E95397">
      <w:pPr>
        <w:spacing w:line="360" w:lineRule="auto"/>
        <w:jc w:val="both"/>
      </w:pPr>
      <w:r>
        <w:rPr>
          <w:rFonts w:ascii="Book Antiqua" w:eastAsia="Book Antiqua" w:hAnsi="Book Antiqua" w:cs="Book Antiqua"/>
          <w:b/>
          <w:color w:val="000000"/>
        </w:rPr>
        <w:t>REFERENCES</w:t>
      </w:r>
    </w:p>
    <w:p w14:paraId="21748ED2" w14:textId="77777777" w:rsidR="00A77B3E" w:rsidRDefault="00226F1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F97E1B0" w14:textId="77777777" w:rsidR="00A77B3E" w:rsidRDefault="00226F1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Song Y</w:t>
      </w:r>
      <w:r>
        <w:rPr>
          <w:rFonts w:ascii="Book Antiqua" w:eastAsia="Book Antiqua" w:hAnsi="Book Antiqua" w:cs="Book Antiqua"/>
          <w:color w:val="000000"/>
        </w:rPr>
        <w:t xml:space="preserve">, Li L, Ou Y, Gao Z, Li E, Li X, Zhang W, Wang J, Xu L, Zhou Y, Ma X, Liu L, Zhao Z, Huang X, Fan J, Dong L, Chen G, Ma L, Yang J, Chen L, He M, Li M, Zhuang X, Huang K, Qiu K, Yin G, Guo G, Feng Q, Chen P, Wu Z, Wu J, Ma L, Zhao J, Luo L, Fu M, Xu B, Chen B, Li Y, Tong T, Wang M, Liu Z, Lin D, Zhang X, Yang H, Wang J, Zhan Q. Identification of genomic alterations in oesophageal squamous cell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509</w:t>
      </w:r>
      <w:r>
        <w:rPr>
          <w:rFonts w:ascii="Book Antiqua" w:eastAsia="Book Antiqua" w:hAnsi="Book Antiqua" w:cs="Book Antiqua"/>
          <w:color w:val="000000"/>
        </w:rPr>
        <w:t>: 91-95 [PMID: 24670651 DOI: 10.1038/nature13176]</w:t>
      </w:r>
    </w:p>
    <w:p w14:paraId="50B9D6C8" w14:textId="77777777" w:rsidR="00A77B3E" w:rsidRDefault="00226F1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Gao YB</w:t>
      </w:r>
      <w:r>
        <w:rPr>
          <w:rFonts w:ascii="Book Antiqua" w:eastAsia="Book Antiqua" w:hAnsi="Book Antiqua" w:cs="Book Antiqua"/>
          <w:color w:val="000000"/>
        </w:rPr>
        <w:t xml:space="preserve">, Chen ZL, Li JG, Hu XD, Shi XJ, Sun ZM, Zhang F, Zhao ZR, Li ZT, Liu ZY, Zhao YD, Sun J, Zhou CC, Yao R, Wang SY, Wang P, Sun N, Zhang BH, Dong JS, Yu Y, Luo M, Feng XL, Shi SS, Zhou F, Tan FW, Qiu B, Li N, Shao K, Zhang LJ, Zhang LJ, Xue Q, Gao SG, He J. Genetic landscape of esophageal squamous cell 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1097-1102 [PMID: 25151357 DOI: 10.1038/ng.3076]</w:t>
      </w:r>
    </w:p>
    <w:p w14:paraId="04719931" w14:textId="77777777" w:rsidR="00A77B3E" w:rsidRDefault="00226F1F">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Zhou Y, Cheng C, Cui H, Cheng L, Kong P, Wang J, Li Y, Chen W, Song B, Wang F, Jia Z, Li L, Li Y, Yang B, Liu J, Shi R, Bi Y, Zhang Y, Wang J, Zhao Z, Hu X, Yang J, Li H, Gao Z, Chen G, Huang X, Yang X, Wan S, Chen C, Li B, Tan Y, Chen L, He M, Xie S, Li X, Zhuang X, Wang M, Xia Z, Luo L, Ma J, Dong B, Zhao J, Song Y, Ou Y, Li E, Xu L, Wang J, Xi Y, Li G, Xu E, Liang J, Yang X, Guo J, Chen X, Zhang Y, Li Q, Liu L, Li Y, Zhang X, Yang H, Lin D, Cheng X, Guo Y, Wang J, Zhan Q, Cui Y. Genomic analyses reveal mutational signatures and frequently altered genes in esophageal squamous cell carcinoma.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597-611 [PMID: 25839328 DOI: 10.1016/j.ajhg.2015.02.017]</w:t>
      </w:r>
    </w:p>
    <w:p w14:paraId="150E9ACF" w14:textId="77777777" w:rsidR="00A77B3E" w:rsidRDefault="00226F1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Lin DC</w:t>
      </w:r>
      <w:r>
        <w:rPr>
          <w:rFonts w:ascii="Book Antiqua" w:eastAsia="Book Antiqua" w:hAnsi="Book Antiqua" w:cs="Book Antiqua"/>
          <w:color w:val="000000"/>
        </w:rPr>
        <w:t xml:space="preserve">, Hao JJ, Nagata Y, Xu L, Shang L, Meng X, Sato Y, Okuno Y, Varela AM, Ding LW, Garg M, Liu LZ, Yang H, Yin D, Shi ZZ, Jiang YY, Gu WY, Gong T, Zhang Y, Xu X, Kalid O, Shacham S, Ogawa S, Wang MR, Koeffler HP. Genomic and molecular characterization of esophageal squamous cell 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467-473 [PMID: 24686850 DOI: 10.1038/ng.2935]</w:t>
      </w:r>
    </w:p>
    <w:p w14:paraId="6C55BEE7" w14:textId="77777777" w:rsidR="00A77B3E" w:rsidRDefault="00226F1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Cui Y</w:t>
      </w:r>
      <w:r>
        <w:rPr>
          <w:rFonts w:ascii="Book Antiqua" w:eastAsia="Book Antiqua" w:hAnsi="Book Antiqua" w:cs="Book Antiqua"/>
          <w:color w:val="000000"/>
        </w:rPr>
        <w:t xml:space="preserve">, Chen H, Xi R, Cui H, Zhao Y, Xu E, Yan T, Lu X, Huang F, Kong P, Li Y, Zhu X, Wang J, Zhu W, Wang J, Ma Y, Zhou Y, Guo S, Zhang L, Liu Y, Wang B, Xi Y, Sun R, Yu X, Zhai Y, Wang F, Yang J, Yang B, Cheng C, Liu J, Song B, Li H, Wang Y, Zhang Y, Cheng X, Zhan Q, Li Y, Liu Z. Whole-genome sequencing of 508 patients identifies key molecular features associated with poor prognosis in esophageal squamous cell carcinoma.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902-913 [PMID: 32398863 DOI: 10.1038/s41422-020-0333-6]</w:t>
      </w:r>
    </w:p>
    <w:p w14:paraId="30899D9A" w14:textId="77777777" w:rsidR="00A77B3E" w:rsidRDefault="00226F1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2A6FF630" w14:textId="77777777" w:rsidR="00A77B3E" w:rsidRDefault="00226F1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Multhaupt HA</w:t>
      </w:r>
      <w:r>
        <w:rPr>
          <w:rFonts w:ascii="Book Antiqua" w:eastAsia="Book Antiqua" w:hAnsi="Book Antiqua" w:cs="Book Antiqua"/>
          <w:color w:val="000000"/>
        </w:rPr>
        <w:t xml:space="preserve">, Leitinger B, Gullberg D, Couchman JR. Extracellular matrix component signaling in cancer. </w:t>
      </w:r>
      <w:r>
        <w:rPr>
          <w:rFonts w:ascii="Book Antiqua" w:eastAsia="Book Antiqua" w:hAnsi="Book Antiqua" w:cs="Book Antiqua"/>
          <w:i/>
          <w:iCs/>
          <w:color w:val="000000"/>
        </w:rPr>
        <w:t>Adv Drug Deliv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28-40 [PMID: 26519775 DOI: 10.1016/j.addr.2015.10.013]</w:t>
      </w:r>
    </w:p>
    <w:p w14:paraId="24444FBA" w14:textId="77777777" w:rsidR="00A77B3E" w:rsidRDefault="00226F1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Palumbo A Jr</w:t>
      </w:r>
      <w:r>
        <w:rPr>
          <w:rFonts w:ascii="Book Antiqua" w:eastAsia="Book Antiqua" w:hAnsi="Book Antiqua" w:cs="Book Antiqua"/>
          <w:color w:val="000000"/>
        </w:rPr>
        <w:t xml:space="preserve">, Meireles Da Costa N, Pontes B, Leite de Oliveira F, Lohan Codeço M, Ribeiro Pinto LF, Nasciutti LE. Esophageal Cancer Development: Crucial Clues Arising from the Extracellular Matrix.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32079295 DOI: 10.3390/cells9020455]</w:t>
      </w:r>
    </w:p>
    <w:p w14:paraId="6BB36690" w14:textId="77777777" w:rsidR="00A77B3E" w:rsidRDefault="00226F1F">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Theocharis AD</w:t>
      </w:r>
      <w:r>
        <w:rPr>
          <w:rFonts w:ascii="Book Antiqua" w:eastAsia="Book Antiqua" w:hAnsi="Book Antiqua" w:cs="Book Antiqua"/>
          <w:color w:val="000000"/>
        </w:rPr>
        <w:t xml:space="preserve">, Skandalis SS, Gialeli C, Karamanos NK. Extracellular matrix structure. </w:t>
      </w:r>
      <w:r>
        <w:rPr>
          <w:rFonts w:ascii="Book Antiqua" w:eastAsia="Book Antiqua" w:hAnsi="Book Antiqua" w:cs="Book Antiqua"/>
          <w:i/>
          <w:iCs/>
          <w:color w:val="000000"/>
        </w:rPr>
        <w:t>Adv Drug Deliv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4-27 [PMID: 26562801 DOI: 10.1016/j.addr.2015.11.001]</w:t>
      </w:r>
    </w:p>
    <w:p w14:paraId="5C7293E7" w14:textId="77777777" w:rsidR="00A77B3E" w:rsidRDefault="00226F1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Theocharis AD</w:t>
      </w:r>
      <w:r>
        <w:rPr>
          <w:rFonts w:ascii="Book Antiqua" w:eastAsia="Book Antiqua" w:hAnsi="Book Antiqua" w:cs="Book Antiqua"/>
          <w:color w:val="000000"/>
        </w:rPr>
        <w:t xml:space="preserve">, Manou D, Karamanos NK. The extracellular matrix as a multitasking player in disease.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2830-2869 [PMID: 30908868 DOI: 10.1111/febs.14818]</w:t>
      </w:r>
    </w:p>
    <w:p w14:paraId="32A0ECD8" w14:textId="77777777" w:rsidR="00A77B3E" w:rsidRDefault="00226F1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Theocharis AD</w:t>
      </w:r>
      <w:r>
        <w:rPr>
          <w:rFonts w:ascii="Book Antiqua" w:eastAsia="Book Antiqua" w:hAnsi="Book Antiqua" w:cs="Book Antiqua"/>
          <w:color w:val="000000"/>
        </w:rPr>
        <w:t xml:space="preserve">, Karamanos NK. Proteoglycans remodeling in cancer: Underlying molecular mechanisms.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75-76</w:t>
      </w:r>
      <w:r>
        <w:rPr>
          <w:rFonts w:ascii="Book Antiqua" w:eastAsia="Book Antiqua" w:hAnsi="Book Antiqua" w:cs="Book Antiqua"/>
          <w:color w:val="000000"/>
        </w:rPr>
        <w:t>: 220-259 [PMID: 29128506 DOI: 10.1016/j.matbio.2017.10.008]</w:t>
      </w:r>
    </w:p>
    <w:p w14:paraId="62AAF1D5" w14:textId="77777777" w:rsidR="00A77B3E" w:rsidRDefault="00226F1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Soares da Costa D</w:t>
      </w:r>
      <w:r>
        <w:rPr>
          <w:rFonts w:ascii="Book Antiqua" w:eastAsia="Book Antiqua" w:hAnsi="Book Antiqua" w:cs="Book Antiqua"/>
          <w:color w:val="000000"/>
        </w:rPr>
        <w:t xml:space="preserve">, Reis RL, Pashkuleva I. Sulfation of Glycosaminoglycans and Its Implications in Human Health and Disorders. </w:t>
      </w:r>
      <w:r>
        <w:rPr>
          <w:rFonts w:ascii="Book Antiqua" w:eastAsia="Book Antiqua" w:hAnsi="Book Antiqua" w:cs="Book Antiqua"/>
          <w:i/>
          <w:iCs/>
          <w:color w:val="000000"/>
        </w:rPr>
        <w:t>Annu Rev Biomed Eng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1-26 [PMID: 28226217 DOI: 10.1146/annurev-bioeng-071516-044610]</w:t>
      </w:r>
    </w:p>
    <w:p w14:paraId="530C70A3" w14:textId="77777777" w:rsidR="00A77B3E" w:rsidRDefault="00226F1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Iozzo RV</w:t>
      </w:r>
      <w:r>
        <w:rPr>
          <w:rFonts w:ascii="Book Antiqua" w:eastAsia="Book Antiqua" w:hAnsi="Book Antiqua" w:cs="Book Antiqua"/>
          <w:color w:val="000000"/>
        </w:rPr>
        <w:t xml:space="preserve">, Schaefer L. Proteoglycan form and function: A comprehensive nomenclature of proteoglycans.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11-55 [PMID: 25701227 DOI: 10.1016/j.matbio.2015.02.003]</w:t>
      </w:r>
    </w:p>
    <w:p w14:paraId="1F4A0B83" w14:textId="7566A490" w:rsidR="00A77B3E" w:rsidRDefault="00226F1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Bourdon MA</w:t>
      </w:r>
      <w:r>
        <w:rPr>
          <w:rFonts w:ascii="Book Antiqua" w:eastAsia="Book Antiqua" w:hAnsi="Book Antiqua" w:cs="Book Antiqua"/>
          <w:color w:val="000000"/>
        </w:rPr>
        <w:t xml:space="preserve">, Oldberg A, Pierschbacher M, Ruoslahti E. Molecular cloning and sequence analysis of a chondroitin sulfate proteoglycan cDNA.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1985; </w:t>
      </w:r>
      <w:r>
        <w:rPr>
          <w:rFonts w:ascii="Book Antiqua" w:eastAsia="Book Antiqua" w:hAnsi="Book Antiqua" w:cs="Book Antiqua"/>
          <w:b/>
          <w:bCs/>
          <w:color w:val="000000"/>
        </w:rPr>
        <w:t>82</w:t>
      </w:r>
      <w:r>
        <w:rPr>
          <w:rFonts w:ascii="Book Antiqua" w:eastAsia="Book Antiqua" w:hAnsi="Book Antiqua" w:cs="Book Antiqua"/>
          <w:color w:val="000000"/>
        </w:rPr>
        <w:t>: 1321-1325 [PMID: 3919394 DOI: 10.1073/pnas.82.5.1321]</w:t>
      </w:r>
    </w:p>
    <w:p w14:paraId="67CC3349" w14:textId="6704E1C1" w:rsidR="00A06385" w:rsidRDefault="00A06385" w:rsidP="00A0638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Nicodemus CF</w:t>
      </w:r>
      <w:r>
        <w:rPr>
          <w:rFonts w:ascii="Book Antiqua" w:eastAsia="Book Antiqua" w:hAnsi="Book Antiqua" w:cs="Book Antiqua"/>
          <w:color w:val="000000"/>
        </w:rPr>
        <w:t xml:space="preserve">, Avraham S, Austen KF, Purdy S, Jablonski J, Stevens RL. Characterization of the human gene that encodes the peptide core of secretory granule proteoglycans in promyelocytic leukemia HL-60 cells and analysis of the translated product.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1990; </w:t>
      </w:r>
      <w:r>
        <w:rPr>
          <w:rFonts w:ascii="Book Antiqua" w:eastAsia="Book Antiqua" w:hAnsi="Book Antiqua" w:cs="Book Antiqua"/>
          <w:b/>
          <w:bCs/>
          <w:color w:val="000000"/>
        </w:rPr>
        <w:t>265</w:t>
      </w:r>
      <w:r>
        <w:rPr>
          <w:rFonts w:ascii="Book Antiqua" w:eastAsia="Book Antiqua" w:hAnsi="Book Antiqua" w:cs="Book Antiqua"/>
          <w:color w:val="000000"/>
        </w:rPr>
        <w:t>: 5889-5896 [PMID: 2180935]</w:t>
      </w:r>
    </w:p>
    <w:p w14:paraId="7DC41E52" w14:textId="41558E31" w:rsidR="00A06385" w:rsidRDefault="00A06385" w:rsidP="00A0638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Humphries DE</w:t>
      </w:r>
      <w:r>
        <w:rPr>
          <w:rFonts w:ascii="Book Antiqua" w:eastAsia="Book Antiqua" w:hAnsi="Book Antiqua" w:cs="Book Antiqua"/>
          <w:color w:val="000000"/>
        </w:rPr>
        <w:t xml:space="preserve">, Nicodemus CF, Schiller V, Stevens RL. The human serglycin gene. Nucleotide sequence and methylation pattern in human promyelocytic leukemia HL-60 cells and T-lymphoblast Molt-4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1992; </w:t>
      </w:r>
      <w:r>
        <w:rPr>
          <w:rFonts w:ascii="Book Antiqua" w:eastAsia="Book Antiqua" w:hAnsi="Book Antiqua" w:cs="Book Antiqua"/>
          <w:b/>
          <w:bCs/>
          <w:color w:val="000000"/>
        </w:rPr>
        <w:t>267</w:t>
      </w:r>
      <w:r>
        <w:rPr>
          <w:rFonts w:ascii="Book Antiqua" w:eastAsia="Book Antiqua" w:hAnsi="Book Antiqua" w:cs="Book Antiqua"/>
          <w:color w:val="000000"/>
        </w:rPr>
        <w:t>: 13558-13563 [PMID: 1377686 DOI: 10.1016/S0021-9258(18)42248-X]</w:t>
      </w:r>
    </w:p>
    <w:p w14:paraId="76A86273" w14:textId="0A3CC8EB" w:rsidR="00A77B3E" w:rsidRDefault="00A06385">
      <w:pPr>
        <w:spacing w:line="360" w:lineRule="auto"/>
        <w:jc w:val="both"/>
      </w:pPr>
      <w:r>
        <w:rPr>
          <w:rFonts w:ascii="Book Antiqua" w:eastAsia="Book Antiqua" w:hAnsi="Book Antiqua" w:cs="Book Antiqua"/>
          <w:color w:val="000000"/>
        </w:rPr>
        <w:t xml:space="preserve">18 </w:t>
      </w:r>
      <w:r w:rsidR="00226F1F">
        <w:rPr>
          <w:rFonts w:ascii="Book Antiqua" w:eastAsia="Book Antiqua" w:hAnsi="Book Antiqua" w:cs="Book Antiqua"/>
          <w:b/>
          <w:bCs/>
          <w:color w:val="000000"/>
        </w:rPr>
        <w:t>Okayama M</w:t>
      </w:r>
      <w:r w:rsidR="00226F1F">
        <w:rPr>
          <w:rFonts w:ascii="Book Antiqua" w:eastAsia="Book Antiqua" w:hAnsi="Book Antiqua" w:cs="Book Antiqua"/>
          <w:color w:val="000000"/>
        </w:rPr>
        <w:t xml:space="preserve">, Oguri K, Fujiwara Y, Nakanishi H, Yonekura H, Kondo T, Ui N. Purification and characterization of human platelet proteoglycan. </w:t>
      </w:r>
      <w:r w:rsidR="00226F1F">
        <w:rPr>
          <w:rFonts w:ascii="Book Antiqua" w:eastAsia="Book Antiqua" w:hAnsi="Book Antiqua" w:cs="Book Antiqua"/>
          <w:i/>
          <w:iCs/>
          <w:color w:val="000000"/>
        </w:rPr>
        <w:t>Biochem J</w:t>
      </w:r>
      <w:r w:rsidR="00226F1F">
        <w:rPr>
          <w:rFonts w:ascii="Book Antiqua" w:eastAsia="Book Antiqua" w:hAnsi="Book Antiqua" w:cs="Book Antiqua"/>
          <w:color w:val="000000"/>
        </w:rPr>
        <w:t xml:space="preserve"> 1986; </w:t>
      </w:r>
      <w:r w:rsidR="00226F1F">
        <w:rPr>
          <w:rFonts w:ascii="Book Antiqua" w:eastAsia="Book Antiqua" w:hAnsi="Book Antiqua" w:cs="Book Antiqua"/>
          <w:b/>
          <w:bCs/>
          <w:color w:val="000000"/>
        </w:rPr>
        <w:t>233</w:t>
      </w:r>
      <w:r w:rsidR="00226F1F">
        <w:rPr>
          <w:rFonts w:ascii="Book Antiqua" w:eastAsia="Book Antiqua" w:hAnsi="Book Antiqua" w:cs="Book Antiqua"/>
          <w:color w:val="000000"/>
        </w:rPr>
        <w:t>: 73-81 [PMID: 3954736 DOI: 10.1042/bj2330073]</w:t>
      </w:r>
    </w:p>
    <w:p w14:paraId="34D5C905" w14:textId="58F48E0D" w:rsidR="00A77B3E" w:rsidRDefault="00A06385">
      <w:pPr>
        <w:spacing w:line="360" w:lineRule="auto"/>
        <w:jc w:val="both"/>
      </w:pPr>
      <w:r>
        <w:rPr>
          <w:rFonts w:ascii="Book Antiqua" w:eastAsia="Book Antiqua" w:hAnsi="Book Antiqua" w:cs="Book Antiqua"/>
          <w:color w:val="000000"/>
        </w:rPr>
        <w:lastRenderedPageBreak/>
        <w:t xml:space="preserve">19 </w:t>
      </w:r>
      <w:r w:rsidR="00226F1F">
        <w:rPr>
          <w:rFonts w:ascii="Book Antiqua" w:eastAsia="Book Antiqua" w:hAnsi="Book Antiqua" w:cs="Book Antiqua"/>
          <w:b/>
          <w:bCs/>
          <w:color w:val="000000"/>
        </w:rPr>
        <w:t>Périn JP</w:t>
      </w:r>
      <w:r w:rsidR="00226F1F">
        <w:rPr>
          <w:rFonts w:ascii="Book Antiqua" w:eastAsia="Book Antiqua" w:hAnsi="Book Antiqua" w:cs="Book Antiqua"/>
          <w:color w:val="000000"/>
        </w:rPr>
        <w:t xml:space="preserve">, Bonnet F, Maillet P, Jollès P. Characterization and N-terminal sequence of human platelet proteoglycan. </w:t>
      </w:r>
      <w:r w:rsidR="00226F1F">
        <w:rPr>
          <w:rFonts w:ascii="Book Antiqua" w:eastAsia="Book Antiqua" w:hAnsi="Book Antiqua" w:cs="Book Antiqua"/>
          <w:i/>
          <w:iCs/>
          <w:color w:val="000000"/>
        </w:rPr>
        <w:t>Biochem J</w:t>
      </w:r>
      <w:r w:rsidR="00226F1F">
        <w:rPr>
          <w:rFonts w:ascii="Book Antiqua" w:eastAsia="Book Antiqua" w:hAnsi="Book Antiqua" w:cs="Book Antiqua"/>
          <w:color w:val="000000"/>
        </w:rPr>
        <w:t xml:space="preserve"> 1988; </w:t>
      </w:r>
      <w:r w:rsidR="00226F1F">
        <w:rPr>
          <w:rFonts w:ascii="Book Antiqua" w:eastAsia="Book Antiqua" w:hAnsi="Book Antiqua" w:cs="Book Antiqua"/>
          <w:b/>
          <w:bCs/>
          <w:color w:val="000000"/>
        </w:rPr>
        <w:t>255</w:t>
      </w:r>
      <w:r w:rsidR="00226F1F">
        <w:rPr>
          <w:rFonts w:ascii="Book Antiqua" w:eastAsia="Book Antiqua" w:hAnsi="Book Antiqua" w:cs="Book Antiqua"/>
          <w:color w:val="000000"/>
        </w:rPr>
        <w:t>: 1007-1013 [PMID: 3214420 DOI: 10.1042/bj2551007]</w:t>
      </w:r>
    </w:p>
    <w:p w14:paraId="31622235" w14:textId="38FA68C8" w:rsidR="00A77B3E" w:rsidRDefault="00A06385">
      <w:pPr>
        <w:spacing w:line="360" w:lineRule="auto"/>
        <w:jc w:val="both"/>
      </w:pPr>
      <w:r>
        <w:rPr>
          <w:rFonts w:ascii="Book Antiqua" w:eastAsia="Book Antiqua" w:hAnsi="Book Antiqua" w:cs="Book Antiqua"/>
          <w:color w:val="000000"/>
        </w:rPr>
        <w:t xml:space="preserve">20 </w:t>
      </w:r>
      <w:r w:rsidR="00226F1F">
        <w:rPr>
          <w:rFonts w:ascii="Book Antiqua" w:eastAsia="Book Antiqua" w:hAnsi="Book Antiqua" w:cs="Book Antiqua"/>
          <w:b/>
          <w:bCs/>
          <w:color w:val="000000"/>
        </w:rPr>
        <w:t>Alliel PM</w:t>
      </w:r>
      <w:r w:rsidR="00226F1F">
        <w:rPr>
          <w:rFonts w:ascii="Book Antiqua" w:eastAsia="Book Antiqua" w:hAnsi="Book Antiqua" w:cs="Book Antiqua"/>
          <w:color w:val="000000"/>
        </w:rPr>
        <w:t xml:space="preserve">, Périn JP, Maillet P, Bonnet F, Rosa JP, Jollès P. Complete amino acid sequence of a human platelet proteoglycan. </w:t>
      </w:r>
      <w:r w:rsidR="00226F1F">
        <w:rPr>
          <w:rFonts w:ascii="Book Antiqua" w:eastAsia="Book Antiqua" w:hAnsi="Book Antiqua" w:cs="Book Antiqua"/>
          <w:i/>
          <w:iCs/>
          <w:color w:val="000000"/>
        </w:rPr>
        <w:t>FEBS Lett</w:t>
      </w:r>
      <w:r w:rsidR="00226F1F">
        <w:rPr>
          <w:rFonts w:ascii="Book Antiqua" w:eastAsia="Book Antiqua" w:hAnsi="Book Antiqua" w:cs="Book Antiqua"/>
          <w:color w:val="000000"/>
        </w:rPr>
        <w:t xml:space="preserve"> 1988; </w:t>
      </w:r>
      <w:r w:rsidR="00226F1F">
        <w:rPr>
          <w:rFonts w:ascii="Book Antiqua" w:eastAsia="Book Antiqua" w:hAnsi="Book Antiqua" w:cs="Book Antiqua"/>
          <w:b/>
          <w:bCs/>
          <w:color w:val="000000"/>
        </w:rPr>
        <w:t>236</w:t>
      </w:r>
      <w:r w:rsidR="00226F1F">
        <w:rPr>
          <w:rFonts w:ascii="Book Antiqua" w:eastAsia="Book Antiqua" w:hAnsi="Book Antiqua" w:cs="Book Antiqua"/>
          <w:color w:val="000000"/>
        </w:rPr>
        <w:t>: 123-126 [PMID: 3402609 DOI: 10.1016/0014-5793(88)80298-9]</w:t>
      </w:r>
    </w:p>
    <w:p w14:paraId="1CC71330" w14:textId="77777777" w:rsidR="00A77B3E" w:rsidRDefault="00226F1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Stevens RL</w:t>
      </w:r>
      <w:r>
        <w:rPr>
          <w:rFonts w:ascii="Book Antiqua" w:eastAsia="Book Antiqua" w:hAnsi="Book Antiqua" w:cs="Book Antiqua"/>
          <w:color w:val="000000"/>
        </w:rPr>
        <w:t xml:space="preserve">, Avraham S, Gartner MC, Bruns GA, Austen KF, Weis JH. Isolation and characterization of a cDNA that encodes the peptide core of the secretory granule proteoglycan of human promyelocytic leukemia HL-60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1988; </w:t>
      </w:r>
      <w:r>
        <w:rPr>
          <w:rFonts w:ascii="Book Antiqua" w:eastAsia="Book Antiqua" w:hAnsi="Book Antiqua" w:cs="Book Antiqua"/>
          <w:b/>
          <w:bCs/>
          <w:color w:val="000000"/>
        </w:rPr>
        <w:t>263</w:t>
      </w:r>
      <w:r>
        <w:rPr>
          <w:rFonts w:ascii="Book Antiqua" w:eastAsia="Book Antiqua" w:hAnsi="Book Antiqua" w:cs="Book Antiqua"/>
          <w:color w:val="000000"/>
        </w:rPr>
        <w:t>: 7287-7291 [PMID: 2835370]</w:t>
      </w:r>
    </w:p>
    <w:p w14:paraId="1C37DA4D" w14:textId="77777777" w:rsidR="00A77B3E" w:rsidRDefault="00226F1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Kolset SO</w:t>
      </w:r>
      <w:r>
        <w:rPr>
          <w:rFonts w:ascii="Book Antiqua" w:eastAsia="Book Antiqua" w:hAnsi="Book Antiqua" w:cs="Book Antiqua"/>
          <w:color w:val="000000"/>
        </w:rPr>
        <w:t xml:space="preserve">, Tveit H. Serglycin--structure and biology.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65</w:t>
      </w:r>
      <w:r>
        <w:rPr>
          <w:rFonts w:ascii="Book Antiqua" w:eastAsia="Book Antiqua" w:hAnsi="Book Antiqua" w:cs="Book Antiqua"/>
          <w:color w:val="000000"/>
        </w:rPr>
        <w:t>: 1073-1085 [PMID: 18066495 DOI: 10.1007/s00018-007-7455-6]</w:t>
      </w:r>
    </w:p>
    <w:p w14:paraId="25BE88DA" w14:textId="77777777" w:rsidR="00A77B3E" w:rsidRDefault="00226F1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Matsumoto R</w:t>
      </w:r>
      <w:r>
        <w:rPr>
          <w:rFonts w:ascii="Book Antiqua" w:eastAsia="Book Antiqua" w:hAnsi="Book Antiqua" w:cs="Book Antiqua"/>
          <w:color w:val="000000"/>
        </w:rPr>
        <w:t xml:space="preserve">, Sali A, Ghildyal N, Karplus M, Stevens RL. Packaging of proteases and proteoglycans in the granules of mast cells and other hematopoietic cells. A cluster of histidines on mouse mast cell protease 7 regulates its binding to heparin serglycin proteoglycans.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1995; </w:t>
      </w:r>
      <w:r>
        <w:rPr>
          <w:rFonts w:ascii="Book Antiqua" w:eastAsia="Book Antiqua" w:hAnsi="Book Antiqua" w:cs="Book Antiqua"/>
          <w:b/>
          <w:bCs/>
          <w:color w:val="000000"/>
        </w:rPr>
        <w:t>270</w:t>
      </w:r>
      <w:r>
        <w:rPr>
          <w:rFonts w:ascii="Book Antiqua" w:eastAsia="Book Antiqua" w:hAnsi="Book Antiqua" w:cs="Book Antiqua"/>
          <w:color w:val="000000"/>
        </w:rPr>
        <w:t>: 19524-19531 [PMID: 7642636 DOI: 10.1074/jbc.270.33.19524]</w:t>
      </w:r>
    </w:p>
    <w:p w14:paraId="1994D49C" w14:textId="77777777" w:rsidR="00A77B3E" w:rsidRDefault="00226F1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Schick BP</w:t>
      </w:r>
      <w:r>
        <w:rPr>
          <w:rFonts w:ascii="Book Antiqua" w:eastAsia="Book Antiqua" w:hAnsi="Book Antiqua" w:cs="Book Antiqua"/>
          <w:color w:val="000000"/>
        </w:rPr>
        <w:t xml:space="preserve">, Gradowski JF, San Antonio JD. Synthesis, secretion, and subcellular localization of serglycin proteoglycan in human endothelial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2001; </w:t>
      </w:r>
      <w:r>
        <w:rPr>
          <w:rFonts w:ascii="Book Antiqua" w:eastAsia="Book Antiqua" w:hAnsi="Book Antiqua" w:cs="Book Antiqua"/>
          <w:b/>
          <w:bCs/>
          <w:color w:val="000000"/>
        </w:rPr>
        <w:t>97</w:t>
      </w:r>
      <w:r>
        <w:rPr>
          <w:rFonts w:ascii="Book Antiqua" w:eastAsia="Book Antiqua" w:hAnsi="Book Antiqua" w:cs="Book Antiqua"/>
          <w:color w:val="000000"/>
        </w:rPr>
        <w:t>: 449-458 [PMID: 11154222 DOI: 10.1182/blood.v97.2.449]</w:t>
      </w:r>
    </w:p>
    <w:p w14:paraId="7DAD2E19" w14:textId="77777777" w:rsidR="00A77B3E" w:rsidRDefault="00226F1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Kolset SO</w:t>
      </w:r>
      <w:r>
        <w:rPr>
          <w:rFonts w:ascii="Book Antiqua" w:eastAsia="Book Antiqua" w:hAnsi="Book Antiqua" w:cs="Book Antiqua"/>
          <w:color w:val="000000"/>
        </w:rPr>
        <w:t xml:space="preserve">, Pejler G. Serglycin: a structural and functional chameleon with wide impact on immune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187</w:t>
      </w:r>
      <w:r>
        <w:rPr>
          <w:rFonts w:ascii="Book Antiqua" w:eastAsia="Book Antiqua" w:hAnsi="Book Antiqua" w:cs="Book Antiqua"/>
          <w:color w:val="000000"/>
        </w:rPr>
        <w:t>: 4927-4933 [PMID: 22049227 DOI: 10.4049/jimmunol.1100806]</w:t>
      </w:r>
    </w:p>
    <w:p w14:paraId="77CE7595" w14:textId="77777777" w:rsidR="00A77B3E" w:rsidRDefault="00226F1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Yang M, Yang D, Cavey G, Davidson P, Gibson G. Molecular interactions of MMP-13 C-terminal domain with chondrocyte proteins.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230-239 [PMID: 20073988 DOI: 10.3109/03008200903288902]</w:t>
      </w:r>
    </w:p>
    <w:p w14:paraId="4681C2C0" w14:textId="77777777" w:rsidR="00A77B3E" w:rsidRDefault="00226F1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Scuruchi M</w:t>
      </w:r>
      <w:r>
        <w:rPr>
          <w:rFonts w:ascii="Book Antiqua" w:eastAsia="Book Antiqua" w:hAnsi="Book Antiqua" w:cs="Book Antiqua"/>
          <w:color w:val="000000"/>
        </w:rPr>
        <w:t xml:space="preserve">, D'Ascola A, Avenoso A, Mandraffino G G, Campo S S, Campo GM. Serglycin as part of IL-1β induced inflammation in human chondrocytes. </w:t>
      </w:r>
      <w:r>
        <w:rPr>
          <w:rFonts w:ascii="Book Antiqua" w:eastAsia="Book Antiqua" w:hAnsi="Book Antiqua" w:cs="Book Antiqua"/>
          <w:i/>
          <w:iCs/>
          <w:color w:val="000000"/>
        </w:rPr>
        <w:t>Arch Biochem Biophys</w:t>
      </w:r>
      <w:r>
        <w:rPr>
          <w:rFonts w:ascii="Book Antiqua" w:eastAsia="Book Antiqua" w:hAnsi="Book Antiqua" w:cs="Book Antiqua"/>
          <w:color w:val="000000"/>
        </w:rPr>
        <w:t xml:space="preserve"> 2019; </w:t>
      </w:r>
      <w:r>
        <w:rPr>
          <w:rFonts w:ascii="Book Antiqua" w:eastAsia="Book Antiqua" w:hAnsi="Book Antiqua" w:cs="Book Antiqua"/>
          <w:b/>
          <w:bCs/>
          <w:color w:val="000000"/>
        </w:rPr>
        <w:t>669</w:t>
      </w:r>
      <w:r>
        <w:rPr>
          <w:rFonts w:ascii="Book Antiqua" w:eastAsia="Book Antiqua" w:hAnsi="Book Antiqua" w:cs="Book Antiqua"/>
          <w:color w:val="000000"/>
        </w:rPr>
        <w:t>: 80-86 [PMID: 31145901 DOI: 10.1016/j.abb.2019.05.021]</w:t>
      </w:r>
    </w:p>
    <w:p w14:paraId="7B190FB2" w14:textId="77777777" w:rsidR="00A77B3E" w:rsidRDefault="00226F1F">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D'Ascola A</w:t>
      </w:r>
      <w:r>
        <w:rPr>
          <w:rFonts w:ascii="Book Antiqua" w:eastAsia="Book Antiqua" w:hAnsi="Book Antiqua" w:cs="Book Antiqua"/>
          <w:color w:val="000000"/>
        </w:rPr>
        <w:t xml:space="preserve">, Scuruchi M, Avenoso A, Bruschetta G, Campo S, Mandraffino G, Campo GM. Serglycin is involved in inflammatory response in articular mouse chondrocytes.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499</w:t>
      </w:r>
      <w:r>
        <w:rPr>
          <w:rFonts w:ascii="Book Antiqua" w:eastAsia="Book Antiqua" w:hAnsi="Book Antiqua" w:cs="Book Antiqua"/>
          <w:color w:val="000000"/>
        </w:rPr>
        <w:t>: 506-512 [PMID: 29588174 DOI: 10.1016/j.bbrc.2018.03.178]</w:t>
      </w:r>
    </w:p>
    <w:p w14:paraId="0B7C189A" w14:textId="77777777" w:rsidR="00A77B3E" w:rsidRDefault="00226F1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Korpetinou A</w:t>
      </w:r>
      <w:r>
        <w:rPr>
          <w:rFonts w:ascii="Book Antiqua" w:eastAsia="Book Antiqua" w:hAnsi="Book Antiqua" w:cs="Book Antiqua"/>
          <w:color w:val="000000"/>
        </w:rPr>
        <w:t xml:space="preserve">, Skandalis SS, Labropoulou VT, Smirlaki G, Noulas A, Karamanos NK, Theocharis AD. Serglycin: at the crossroad of inflammation and malignancy.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327 [PMID: 24455486 DOI: 10.3389/fonc.2013.00327]</w:t>
      </w:r>
    </w:p>
    <w:p w14:paraId="32C88604" w14:textId="77777777" w:rsidR="00A77B3E" w:rsidRDefault="00226F1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Manou D</w:t>
      </w:r>
      <w:r>
        <w:rPr>
          <w:rFonts w:ascii="Book Antiqua" w:eastAsia="Book Antiqua" w:hAnsi="Book Antiqua" w:cs="Book Antiqua"/>
          <w:color w:val="000000"/>
        </w:rPr>
        <w:t xml:space="preserve">, Karamanos NK, Theocharis AD. Tumorigenic functions of serglycin: Regulatory roles in epithelial to mesenchymal transition and oncogenic signaling.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108-115 [PMID: 31279836 DOI: 10.1016/j.semcancer.2019.07.004]</w:t>
      </w:r>
    </w:p>
    <w:p w14:paraId="51CA1886" w14:textId="77777777" w:rsidR="00A77B3E" w:rsidRDefault="00226F1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Tantravahi RV</w:t>
      </w:r>
      <w:r>
        <w:rPr>
          <w:rFonts w:ascii="Book Antiqua" w:eastAsia="Book Antiqua" w:hAnsi="Book Antiqua" w:cs="Book Antiqua"/>
          <w:color w:val="000000"/>
        </w:rPr>
        <w:t xml:space="preserve">, Stevens RL, Austen KF, Weis JH. A single gene in mast cells encodes the core peptides of heparin and chondroitin sulfate proteoglycans.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1986; </w:t>
      </w:r>
      <w:r>
        <w:rPr>
          <w:rFonts w:ascii="Book Antiqua" w:eastAsia="Book Antiqua" w:hAnsi="Book Antiqua" w:cs="Book Antiqua"/>
          <w:b/>
          <w:bCs/>
          <w:color w:val="000000"/>
        </w:rPr>
        <w:t>83</w:t>
      </w:r>
      <w:r>
        <w:rPr>
          <w:rFonts w:ascii="Book Antiqua" w:eastAsia="Book Antiqua" w:hAnsi="Book Antiqua" w:cs="Book Antiqua"/>
          <w:color w:val="000000"/>
        </w:rPr>
        <w:t>: 9207-9210 [PMID: 2947243 DOI: 10.1073/pnas.83.23.9207]</w:t>
      </w:r>
    </w:p>
    <w:p w14:paraId="511BBB0C" w14:textId="77777777" w:rsidR="00A77B3E" w:rsidRDefault="00226F1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Lidholt K</w:t>
      </w:r>
      <w:r>
        <w:rPr>
          <w:rFonts w:ascii="Book Antiqua" w:eastAsia="Book Antiqua" w:hAnsi="Book Antiqua" w:cs="Book Antiqua"/>
          <w:color w:val="000000"/>
        </w:rPr>
        <w:t xml:space="preserve">, Eriksson I, Kjellén L. Heparin proteoglycans synthesized by mouse mastocytoma contain chondroitin sulphate.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1995; </w:t>
      </w:r>
      <w:r>
        <w:rPr>
          <w:rFonts w:ascii="Book Antiqua" w:eastAsia="Book Antiqua" w:hAnsi="Book Antiqua" w:cs="Book Antiqua"/>
          <w:b/>
          <w:bCs/>
          <w:color w:val="000000"/>
        </w:rPr>
        <w:t>311 ( Pt 1)</w:t>
      </w:r>
      <w:r>
        <w:rPr>
          <w:rFonts w:ascii="Book Antiqua" w:eastAsia="Book Antiqua" w:hAnsi="Book Antiqua" w:cs="Book Antiqua"/>
          <w:color w:val="000000"/>
        </w:rPr>
        <w:t>: 233-238 [PMID: 7575459 DOI: 10.1042/bj3110233]</w:t>
      </w:r>
    </w:p>
    <w:p w14:paraId="2FE3AA8E" w14:textId="77777777" w:rsidR="00A77B3E" w:rsidRDefault="00226F1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Schick BP</w:t>
      </w:r>
      <w:r>
        <w:rPr>
          <w:rFonts w:ascii="Book Antiqua" w:eastAsia="Book Antiqua" w:hAnsi="Book Antiqua" w:cs="Book Antiqua"/>
          <w:color w:val="000000"/>
        </w:rPr>
        <w:t xml:space="preserve">, Pestina TI, San Antonio JD, Stenberg PE, Jackson CW. Decreased serglycin proteoglycan size is associated with the platelet alpha granule storage defect in Wistar Furth hereditary macrothrombocytopenic rats. Serglycin binding affinity to type I collagen is unaltered.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172</w:t>
      </w:r>
      <w:r>
        <w:rPr>
          <w:rFonts w:ascii="Book Antiqua" w:eastAsia="Book Antiqua" w:hAnsi="Book Antiqua" w:cs="Book Antiqua"/>
          <w:color w:val="000000"/>
        </w:rPr>
        <w:t>: 87-93 [PMID: 9207929 DOI: 10.1002/(SICI)1097-4652(199707)172:1&lt;87::AID-JCP10&gt;3.0.CO;2-L]</w:t>
      </w:r>
    </w:p>
    <w:p w14:paraId="4C12D257" w14:textId="77777777" w:rsidR="00A77B3E" w:rsidRDefault="00226F1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Duelli A</w:t>
      </w:r>
      <w:r>
        <w:rPr>
          <w:rFonts w:ascii="Book Antiqua" w:eastAsia="Book Antiqua" w:hAnsi="Book Antiqua" w:cs="Book Antiqua"/>
          <w:color w:val="000000"/>
        </w:rPr>
        <w:t xml:space="preserve">, Rönnberg E, Waern I, Ringvall M, Kolset SO, Pejler G. Mast cell differentiation and activation is closely linked to expression of genes coding for the serglycin proteoglycan core protein and a distinct set of chondroitin sulfate and heparin sulfotransferases.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183</w:t>
      </w:r>
      <w:r>
        <w:rPr>
          <w:rFonts w:ascii="Book Antiqua" w:eastAsia="Book Antiqua" w:hAnsi="Book Antiqua" w:cs="Book Antiqua"/>
          <w:color w:val="000000"/>
        </w:rPr>
        <w:t>: 7073-7083 [PMID: 19915053 DOI: 10.4049/jimmunol.0900309]</w:t>
      </w:r>
    </w:p>
    <w:p w14:paraId="091C3BC2" w14:textId="77777777" w:rsidR="00A77B3E" w:rsidRDefault="00226F1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Farrugia BL</w:t>
      </w:r>
      <w:r>
        <w:rPr>
          <w:rFonts w:ascii="Book Antiqua" w:eastAsia="Book Antiqua" w:hAnsi="Book Antiqua" w:cs="Book Antiqua"/>
          <w:color w:val="000000"/>
        </w:rPr>
        <w:t xml:space="preserve">, Mizumoto S, Lord MS, O'Grady RL, Kuchel RP, Yamada S, Whitelock JM. Hyaluronidase-4 is produced by mast cells and can cleave serglycin chondroitin sulfate chains into lower molecular weight forms.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294</w:t>
      </w:r>
      <w:r>
        <w:rPr>
          <w:rFonts w:ascii="Book Antiqua" w:eastAsia="Book Antiqua" w:hAnsi="Book Antiqua" w:cs="Book Antiqua"/>
          <w:color w:val="000000"/>
        </w:rPr>
        <w:t>: 11458-11472 [PMID: 31175155 DOI: 10.1074/jbc.RA119.008647]</w:t>
      </w:r>
    </w:p>
    <w:p w14:paraId="1B2D4763" w14:textId="77777777" w:rsidR="00A77B3E" w:rsidRDefault="00226F1F">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Kang Y</w:t>
      </w:r>
      <w:r>
        <w:rPr>
          <w:rFonts w:ascii="Book Antiqua" w:eastAsia="Book Antiqua" w:hAnsi="Book Antiqua" w:cs="Book Antiqua"/>
          <w:color w:val="000000"/>
        </w:rPr>
        <w:t xml:space="preserve">, Siegel PM, Shu W, Drobnjak M, Kakonen SM, Cordón-Cardo C, Guise TA, Massagué J. A multigenic program mediating breast cancer metastasis to bone.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537-549 [PMID: 12842083 DOI: 10.1016/s1535-6108(03)00132-6]</w:t>
      </w:r>
    </w:p>
    <w:p w14:paraId="33186680" w14:textId="77777777" w:rsidR="00A77B3E" w:rsidRDefault="00226F1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Iida J</w:t>
      </w:r>
      <w:r>
        <w:rPr>
          <w:rFonts w:ascii="Book Antiqua" w:eastAsia="Book Antiqua" w:hAnsi="Book Antiqua" w:cs="Book Antiqua"/>
          <w:color w:val="000000"/>
        </w:rPr>
        <w:t xml:space="preserve">, Dorchak J, Clancy R, Slavik J, Ellsworth R, Katagiri Y, Pugacheva EN, van Kuppevelt TH, Mural RJ, Cutler ML, Shriver CD. Role for chondroitin sulfate glycosaminoglycan in NEDD9-mediated breast cancer cell growth.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330</w:t>
      </w:r>
      <w:r>
        <w:rPr>
          <w:rFonts w:ascii="Book Antiqua" w:eastAsia="Book Antiqua" w:hAnsi="Book Antiqua" w:cs="Book Antiqua"/>
          <w:color w:val="000000"/>
        </w:rPr>
        <w:t>: 358-370 [PMID: 25445787 DOI: 10.1016/j.yexcr.2014.11.002]</w:t>
      </w:r>
    </w:p>
    <w:p w14:paraId="4A21058E" w14:textId="77777777" w:rsidR="00A77B3E" w:rsidRDefault="00226F1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Korpetinou A</w:t>
      </w:r>
      <w:r>
        <w:rPr>
          <w:rFonts w:ascii="Book Antiqua" w:eastAsia="Book Antiqua" w:hAnsi="Book Antiqua" w:cs="Book Antiqua"/>
          <w:color w:val="000000"/>
        </w:rPr>
        <w:t xml:space="preserve">, Skandalis SS, Moustakas A, Happonen KE, Tveit H, Prydz K, Labropoulou VT, Giannopoulou E, Kalofonos HP, Blom AM, Karamanos NK, Theocharis AD. Serglycin is implicated in the promotion of aggressive phenotype of breast cancer cells.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e78157 [PMID: 24205138 DOI: 10.1371/journal.pone.0078157]</w:t>
      </w:r>
    </w:p>
    <w:p w14:paraId="6FDEF63E" w14:textId="77777777" w:rsidR="00A77B3E" w:rsidRDefault="00226F1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Bouris P</w:t>
      </w:r>
      <w:r>
        <w:rPr>
          <w:rFonts w:ascii="Book Antiqua" w:eastAsia="Book Antiqua" w:hAnsi="Book Antiqua" w:cs="Book Antiqua"/>
          <w:color w:val="000000"/>
        </w:rPr>
        <w:t xml:space="preserve">, Manou D, Sopaki-Valalaki A, Kolokotroni A, Moustakas A, Kapoor A, Iozzo RV, Karamanos NK, Theocharis AD. Serglycin promotes breast cancer cell aggressiveness: Induction of epithelial to mesenchymal transition, proteolytic activity and IL-8 signaling.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74</w:t>
      </w:r>
      <w:r>
        <w:rPr>
          <w:rFonts w:ascii="Book Antiqua" w:eastAsia="Book Antiqua" w:hAnsi="Book Antiqua" w:cs="Book Antiqua"/>
          <w:color w:val="000000"/>
        </w:rPr>
        <w:t>: 35-51 [PMID: 29842969 DOI: 10.1016/j.matbio.2018.05.011]</w:t>
      </w:r>
    </w:p>
    <w:p w14:paraId="5799AAAC" w14:textId="77777777" w:rsidR="00A77B3E" w:rsidRDefault="00226F1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Deng Y, Zheng G, Jia X, Xiong Y, Luo K, Qiu Q, Qiu N, Yin J, Lu M, Liu H, Gu Y, He Z. SRGN-TGFβ2 regulatory loop confers invasion and metastasis in triple-negative breast cancer. </w:t>
      </w:r>
      <w:r>
        <w:rPr>
          <w:rFonts w:ascii="Book Antiqua" w:eastAsia="Book Antiqua" w:hAnsi="Book Antiqua" w:cs="Book Antiqua"/>
          <w:i/>
          <w:iCs/>
          <w:color w:val="000000"/>
        </w:rPr>
        <w:t>Oncogenesis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e360 [PMID: 28692037 DOI: 10.1038/oncsis.2017.53]</w:t>
      </w:r>
    </w:p>
    <w:p w14:paraId="3D3575F5" w14:textId="77777777" w:rsidR="00A77B3E" w:rsidRDefault="00226F1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Skliris A</w:t>
      </w:r>
      <w:r>
        <w:rPr>
          <w:rFonts w:ascii="Book Antiqua" w:eastAsia="Book Antiqua" w:hAnsi="Book Antiqua" w:cs="Book Antiqua"/>
          <w:color w:val="000000"/>
        </w:rPr>
        <w:t xml:space="preserve">, Labropoulou VT, Papachristou DJ, Aletras A, Karamanos NK, Theocharis AD. Cell-surface serglycin promotes adhesion of myeloma cells to collagen type I and affects the expression of matrix metalloproteinases.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2013; </w:t>
      </w:r>
      <w:r>
        <w:rPr>
          <w:rFonts w:ascii="Book Antiqua" w:eastAsia="Book Antiqua" w:hAnsi="Book Antiqua" w:cs="Book Antiqua"/>
          <w:b/>
          <w:bCs/>
          <w:color w:val="000000"/>
        </w:rPr>
        <w:t>280</w:t>
      </w:r>
      <w:r>
        <w:rPr>
          <w:rFonts w:ascii="Book Antiqua" w:eastAsia="Book Antiqua" w:hAnsi="Book Antiqua" w:cs="Book Antiqua"/>
          <w:color w:val="000000"/>
        </w:rPr>
        <w:t>: 2342-2352 [PMID: 23387827 DOI: 10.1111/febs.12179]</w:t>
      </w:r>
    </w:p>
    <w:p w14:paraId="46FAF9F1" w14:textId="77777777" w:rsidR="00A77B3E" w:rsidRDefault="00226F1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Theocharis AD</w:t>
      </w:r>
      <w:r>
        <w:rPr>
          <w:rFonts w:ascii="Book Antiqua" w:eastAsia="Book Antiqua" w:hAnsi="Book Antiqua" w:cs="Book Antiqua"/>
          <w:color w:val="000000"/>
        </w:rPr>
        <w:t xml:space="preserve">, Seidel C, Borset M, Dobra K, Baykov V, Labropoulou V, Kanakis I, Dalas E, Karamanos NK, Sundan A, Hjerpe A. Serglycin constitutively secreted by myeloma plasma cells is a potent inhibitor of bone mineralization in vitro.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35116-35128 [PMID: 16870619 DOI: 10.1074/jbc.M601061200]</w:t>
      </w:r>
    </w:p>
    <w:p w14:paraId="25536666" w14:textId="77777777" w:rsidR="00A77B3E" w:rsidRDefault="00226F1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Skliris A</w:t>
      </w:r>
      <w:r>
        <w:rPr>
          <w:rFonts w:ascii="Book Antiqua" w:eastAsia="Book Antiqua" w:hAnsi="Book Antiqua" w:cs="Book Antiqua"/>
          <w:color w:val="000000"/>
        </w:rPr>
        <w:t xml:space="preserve">, Happonen KE, Terpos E, Labropoulou V, Børset M, Heinegård D, Blom AM, Theocharis AD. Serglycin inhibits the classical and lectin pathways of complement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w:t>
      </w:r>
      <w:r>
        <w:rPr>
          <w:rFonts w:ascii="Book Antiqua" w:eastAsia="Book Antiqua" w:hAnsi="Book Antiqua" w:cs="Book Antiqua"/>
          <w:color w:val="000000"/>
        </w:rPr>
        <w:lastRenderedPageBreak/>
        <w:t xml:space="preserve">glycosaminoglycan chains: implications for multiple myeloma.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437-449 [PMID: 21268013 DOI: 10.1002/eji.201040429]</w:t>
      </w:r>
    </w:p>
    <w:p w14:paraId="0B8C1459" w14:textId="77777777" w:rsidR="00A77B3E" w:rsidRDefault="00226F1F">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Purushothaman A</w:t>
      </w:r>
      <w:r>
        <w:rPr>
          <w:rFonts w:ascii="Book Antiqua" w:eastAsia="Book Antiqua" w:hAnsi="Book Antiqua" w:cs="Book Antiqua"/>
          <w:color w:val="000000"/>
        </w:rPr>
        <w:t xml:space="preserve">, Toole BP. Serglycin proteoglycan is required for multiple myeloma cell adhesion,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growth, and vascularization.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5499-5509 [PMID: 24403068 DOI: 10.1074/jbc.M113.532143]</w:t>
      </w:r>
    </w:p>
    <w:p w14:paraId="17F56424" w14:textId="77777777" w:rsidR="00A77B3E" w:rsidRDefault="00226F1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Niemann CU</w:t>
      </w:r>
      <w:r>
        <w:rPr>
          <w:rFonts w:ascii="Book Antiqua" w:eastAsia="Book Antiqua" w:hAnsi="Book Antiqua" w:cs="Book Antiqua"/>
          <w:color w:val="000000"/>
        </w:rPr>
        <w:t xml:space="preserve">, Kjeldsen L, Ralfkiaer E, Jensen MK, Borregaard N. Serglycin proteoglycan in hematologic malignancies: a marker of acute myeloid leukemia.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2406-2410 [PMID: 17928883 DOI: 10.1038/sj.leu.2404975]</w:t>
      </w:r>
    </w:p>
    <w:p w14:paraId="3C0F6955" w14:textId="77777777" w:rsidR="00A77B3E" w:rsidRDefault="00226F1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Chu Q</w:t>
      </w:r>
      <w:r>
        <w:rPr>
          <w:rFonts w:ascii="Book Antiqua" w:eastAsia="Book Antiqua" w:hAnsi="Book Antiqua" w:cs="Book Antiqua"/>
          <w:color w:val="000000"/>
        </w:rPr>
        <w:t xml:space="preserve">, Huang H, Huang T, Cao L, Peng L, Shi S, Zheng L, Xu L, Zhang S, Huang J, Li X, Qian C, Huang B. Extracellular serglycin upregulates the CD44 receptor in an autocrine manner to maintain self-renewal in nasopharyngeal carcinoma cells by reciprocally activating the MAPK/β-catenin axis.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e2456 [PMID: 27809309 DOI: 10.1038/cddis.2016.287]</w:t>
      </w:r>
    </w:p>
    <w:p w14:paraId="3648BAD2" w14:textId="77777777" w:rsidR="00A77B3E" w:rsidRDefault="00226F1F">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Chia CS</w:t>
      </w:r>
      <w:r>
        <w:rPr>
          <w:rFonts w:ascii="Book Antiqua" w:eastAsia="Book Antiqua" w:hAnsi="Book Antiqua" w:cs="Book Antiqua"/>
          <w:color w:val="000000"/>
        </w:rPr>
        <w:t xml:space="preserve">, Ong WS, Li XJ, Soong YL, Chong FT, Tan HK, Soo KC, Qian CN, Teh BT, Iyer NG. Serglycin expression: An independent marker of distant metastases in nasopharyngeal carcinoma.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21-28 [PMID: 24995621 DOI: 10.1002/hed.23841]</w:t>
      </w:r>
    </w:p>
    <w:p w14:paraId="1F33D512" w14:textId="77777777" w:rsidR="00A77B3E" w:rsidRDefault="00226F1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 XJ</w:t>
      </w:r>
      <w:r>
        <w:rPr>
          <w:rFonts w:ascii="Book Antiqua" w:eastAsia="Book Antiqua" w:hAnsi="Book Antiqua" w:cs="Book Antiqua"/>
          <w:color w:val="000000"/>
        </w:rPr>
        <w:t xml:space="preserve">, Ong CK, Cao Y, Xiang YQ, Shao JY, Ooi A, Peng LX, Lu WH, Zhang Z, Petillo D, Qin L, Bao YN, Zheng FJ, Chia CS, Iyer NG, Kang TB, Zeng YX, Soo KC, Trent JM, Teh BT, Qian CN. Serglycin is a theranostic target in nasopharyngeal carcinoma that promotes metastasis.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3162-3172 [PMID: 21289131 DOI: 10.1158/0008-5472.CAN-10-3557]</w:t>
      </w:r>
    </w:p>
    <w:p w14:paraId="2281D1A8" w14:textId="77777777" w:rsidR="00A77B3E" w:rsidRDefault="00226F1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He J</w:t>
      </w:r>
      <w:r>
        <w:rPr>
          <w:rFonts w:ascii="Book Antiqua" w:eastAsia="Book Antiqua" w:hAnsi="Book Antiqua" w:cs="Book Antiqua"/>
          <w:color w:val="000000"/>
        </w:rPr>
        <w:t xml:space="preserve">, Zeng ZC, Xiang ZL, Yang P. Mass spectrometry-based serum peptide profiling in hepatocellular carcinoma with bone metastasis.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3025-3032 [PMID: 24659894 DOI: 10.3748/wjg.v20.i11.3025]</w:t>
      </w:r>
    </w:p>
    <w:p w14:paraId="6954E3C2" w14:textId="77777777" w:rsidR="00A77B3E" w:rsidRDefault="00226F1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He L</w:t>
      </w:r>
      <w:r>
        <w:rPr>
          <w:rFonts w:ascii="Book Antiqua" w:eastAsia="Book Antiqua" w:hAnsi="Book Antiqua" w:cs="Book Antiqua"/>
          <w:color w:val="000000"/>
        </w:rPr>
        <w:t xml:space="preserve">, Zhou X, Qu C, Tang Y, Zhang Q, Hong J. Serglycin (SRGN) overexpression predicts poor prognosis in hepatocellular carcinoma patients.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707 [PMID: 23996242 DOI: 10.1007/s12032-013-0707-4]</w:t>
      </w:r>
    </w:p>
    <w:p w14:paraId="78B27F7C" w14:textId="77777777" w:rsidR="00A77B3E" w:rsidRDefault="00226F1F">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Chen H</w:t>
      </w:r>
      <w:r w:rsidRPr="008D259A">
        <w:rPr>
          <w:rFonts w:ascii="Book Antiqua" w:eastAsia="Book Antiqua" w:hAnsi="Book Antiqua" w:cs="Book Antiqua"/>
          <w:color w:val="000000"/>
        </w:rPr>
        <w:t xml:space="preserve">, </w:t>
      </w:r>
      <w:r>
        <w:rPr>
          <w:rFonts w:ascii="Book Antiqua" w:eastAsia="Book Antiqua" w:hAnsi="Book Antiqua" w:cs="Book Antiqua"/>
          <w:color w:val="000000"/>
        </w:rPr>
        <w:t xml:space="preserve">Li Y, Chen Y, Li Y, McGowan E, Lin Y. Serglycin level in peripheral circulating blood cells has prognostic significance in patients with hepatocellular carcinoma. </w:t>
      </w:r>
      <w:r w:rsidRPr="008D259A">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sidRPr="008D259A">
        <w:rPr>
          <w:rFonts w:ascii="Book Antiqua" w:eastAsia="Book Antiqua" w:hAnsi="Book Antiqua" w:cs="Book Antiqua"/>
          <w:b/>
          <w:bCs/>
          <w:color w:val="000000"/>
        </w:rPr>
        <w:t>30 Suppl 4</w:t>
      </w:r>
      <w:r>
        <w:rPr>
          <w:rFonts w:ascii="Book Antiqua" w:eastAsia="Book Antiqua" w:hAnsi="Book Antiqua" w:cs="Book Antiqua"/>
          <w:color w:val="000000"/>
        </w:rPr>
        <w:t>: iv8-iv9 [DOI: 10.1093/annonc/mdz155.029]</w:t>
      </w:r>
    </w:p>
    <w:p w14:paraId="72D1BB78" w14:textId="77777777" w:rsidR="00A77B3E" w:rsidRDefault="00226F1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Korpetinou A</w:t>
      </w:r>
      <w:r>
        <w:rPr>
          <w:rFonts w:ascii="Book Antiqua" w:eastAsia="Book Antiqua" w:hAnsi="Book Antiqua" w:cs="Book Antiqua"/>
          <w:color w:val="000000"/>
        </w:rPr>
        <w:t xml:space="preserve">, Papachristou DJ, Lampropoulou A, Bouris P, Labropoulou VT, Noulas A, Karamanos NK, Theocharis AD. Increased Expression of Serglycin in Specific Carcinomas and Aggressive Cancer Cell Lines.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690721 [PMID: 26581653 DOI: 10.1155/2015/690721]</w:t>
      </w:r>
    </w:p>
    <w:p w14:paraId="7311DB82" w14:textId="77777777" w:rsidR="00A77B3E" w:rsidRDefault="00226F1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Suhovskih AV</w:t>
      </w:r>
      <w:r>
        <w:rPr>
          <w:rFonts w:ascii="Book Antiqua" w:eastAsia="Book Antiqua" w:hAnsi="Book Antiqua" w:cs="Book Antiqua"/>
          <w:color w:val="000000"/>
        </w:rPr>
        <w:t xml:space="preserve">, Aidagulova SV, Kashuba VI, Grigorieva EV. Proteoglycans as potential microenvironmental biomarkers for colon cancer.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361</w:t>
      </w:r>
      <w:r>
        <w:rPr>
          <w:rFonts w:ascii="Book Antiqua" w:eastAsia="Book Antiqua" w:hAnsi="Book Antiqua" w:cs="Book Antiqua"/>
          <w:color w:val="000000"/>
        </w:rPr>
        <w:t>: 833-844 [PMID: 25715761 DOI: 10.1007/s00441-015-2141-8]</w:t>
      </w:r>
    </w:p>
    <w:p w14:paraId="0F1F003E" w14:textId="77777777" w:rsidR="00A77B3E" w:rsidRDefault="00226F1F">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Guo JY</w:t>
      </w:r>
      <w:r>
        <w:rPr>
          <w:rFonts w:ascii="Book Antiqua" w:eastAsia="Book Antiqua" w:hAnsi="Book Antiqua" w:cs="Book Antiqua"/>
          <w:color w:val="000000"/>
        </w:rPr>
        <w:t xml:space="preserve">, Chiu CH, Wang MJ, Li FA, Chen JY. Proteoglycan serglycin promotes non-small cell lung cancer cell migration through the interaction of its glycosaminoglycans with CD44.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 [PMID: 31898491 DOI: 10.1186/s12929-019-0600-3]</w:t>
      </w:r>
    </w:p>
    <w:p w14:paraId="3359014C" w14:textId="77777777" w:rsidR="00A77B3E" w:rsidRDefault="00226F1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Guo JY</w:t>
      </w:r>
      <w:r>
        <w:rPr>
          <w:rFonts w:ascii="Book Antiqua" w:eastAsia="Book Antiqua" w:hAnsi="Book Antiqua" w:cs="Book Antiqua"/>
          <w:color w:val="000000"/>
        </w:rPr>
        <w:t xml:space="preserve">, Hsu HS, Tyan SW, Li FY, Shew JY, Lee WH, Chen JY. Serglycin in tumor microenvironment promotes non-small cell lung cancer aggressiveness in a CD44-dependent manner.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2457-2471 [PMID: 27819672 DOI: 10.1038/onc.2016.404]</w:t>
      </w:r>
    </w:p>
    <w:p w14:paraId="789391FA" w14:textId="77777777" w:rsidR="00A77B3E" w:rsidRDefault="00226F1F">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Roy A</w:t>
      </w:r>
      <w:r>
        <w:rPr>
          <w:rFonts w:ascii="Book Antiqua" w:eastAsia="Book Antiqua" w:hAnsi="Book Antiqua" w:cs="Book Antiqua"/>
          <w:color w:val="000000"/>
        </w:rPr>
        <w:t xml:space="preserve">, Attarha S, Weishaupt H, Edqvist PH, Swartling FJ, Bergqvist M, Siebzehnrubl FA, Smits A, Pontén F, Tchougounova E. Serglycin as a potential biomarker for glioma: association of serglycin expression, extent of mast cell recruitment and glioblastoma progression.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24815-24827 [PMID: 28445977 DOI: 10.18632/oncotarget.15820]</w:t>
      </w:r>
    </w:p>
    <w:p w14:paraId="50542E10" w14:textId="77777777" w:rsidR="00A77B3E" w:rsidRDefault="00226F1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Zhu Y</w:t>
      </w:r>
      <w:r>
        <w:rPr>
          <w:rFonts w:ascii="Book Antiqua" w:eastAsia="Book Antiqua" w:hAnsi="Book Antiqua" w:cs="Book Antiqua"/>
          <w:color w:val="000000"/>
        </w:rPr>
        <w:t xml:space="preserve">, Lam AKY, Shum DKY, Cui D, Zhang J, Yan DD, Li B, Xu WW, Lee NPY, Chan KT, Law S, Tsao SW, Cheung ALM. Significance of serglycin and its binding partners in autocrine promotion of metastasis in esophageal cancer.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2722-2741 [PMID: 33456569 DOI: 10.7150/thno.49547]</w:t>
      </w:r>
    </w:p>
    <w:p w14:paraId="4877FA99" w14:textId="77777777" w:rsidR="00A77B3E" w:rsidRDefault="00226F1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Mikami S</w:t>
      </w:r>
      <w:r>
        <w:rPr>
          <w:rFonts w:ascii="Book Antiqua" w:eastAsia="Book Antiqua" w:hAnsi="Book Antiqua" w:cs="Book Antiqua"/>
          <w:color w:val="000000"/>
        </w:rPr>
        <w:t xml:space="preserve">, Ohashi K, Usui Y, Nemoto T, Katsube K, Yanagishita M, Nakajima M, Nakamura K, Koike M. Loss of syndecan-1 and increased expression of heparanase in invasive esophageal carcinomas. </w:t>
      </w:r>
      <w:r>
        <w:rPr>
          <w:rFonts w:ascii="Book Antiqua" w:eastAsia="Book Antiqua" w:hAnsi="Book Antiqua" w:cs="Book Antiqua"/>
          <w:i/>
          <w:iCs/>
          <w:color w:val="000000"/>
        </w:rPr>
        <w:t>Jpn J 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92</w:t>
      </w:r>
      <w:r>
        <w:rPr>
          <w:rFonts w:ascii="Book Antiqua" w:eastAsia="Book Antiqua" w:hAnsi="Book Antiqua" w:cs="Book Antiqua"/>
          <w:color w:val="000000"/>
        </w:rPr>
        <w:t>: 1062-1073 [PMID: 11676857 DOI: 10.1111/j.1349-7006.2001.tb01061.x]</w:t>
      </w:r>
    </w:p>
    <w:p w14:paraId="3DD590CE" w14:textId="77777777" w:rsidR="00A77B3E" w:rsidRDefault="00226F1F">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Conejo JR</w:t>
      </w:r>
      <w:r>
        <w:rPr>
          <w:rFonts w:ascii="Book Antiqua" w:eastAsia="Book Antiqua" w:hAnsi="Book Antiqua" w:cs="Book Antiqua"/>
          <w:color w:val="000000"/>
        </w:rPr>
        <w:t xml:space="preserve">, Kleeff J, Koliopanos A, Matsuda K, Zhu ZW, Goecke H, Bicheng N, Zimmermann A, Korc M, Friess H, Büchler MW. Syndecan-1 expression is up-regulated in pancreatic but not in other gastrointestinal cancers.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88</w:t>
      </w:r>
      <w:r>
        <w:rPr>
          <w:rFonts w:ascii="Book Antiqua" w:eastAsia="Book Antiqua" w:hAnsi="Book Antiqua" w:cs="Book Antiqua"/>
          <w:color w:val="000000"/>
        </w:rPr>
        <w:t>: 12-20 [PMID: 10962434 DOI: 10.1002/1097-0215(20001001)88:1&lt;12::AID-IJC3&gt;3.0.CO;2-T]</w:t>
      </w:r>
    </w:p>
    <w:p w14:paraId="452104C7" w14:textId="77777777" w:rsidR="00A77B3E" w:rsidRDefault="00226F1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Szumilo J</w:t>
      </w:r>
      <w:r>
        <w:rPr>
          <w:rFonts w:ascii="Book Antiqua" w:eastAsia="Book Antiqua" w:hAnsi="Book Antiqua" w:cs="Book Antiqua"/>
          <w:color w:val="000000"/>
        </w:rPr>
        <w:t xml:space="preserve">, Burdan F, Zinkiewicz K, Dudka J, Klepacz R, Dabrowski A, Korobowicz E. Expression of syndecan-1 and cathepsins D and K in advanced esophageal squamous cell carcinoma. </w:t>
      </w:r>
      <w:r>
        <w:rPr>
          <w:rFonts w:ascii="Book Antiqua" w:eastAsia="Book Antiqua" w:hAnsi="Book Antiqua" w:cs="Book Antiqua"/>
          <w:i/>
          <w:iCs/>
          <w:color w:val="000000"/>
        </w:rPr>
        <w:t>Folia Histochem Cytobiol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571-578 [PMID: 20430722 DOI: 10.2478/v10042-008-0012-8]</w:t>
      </w:r>
    </w:p>
    <w:p w14:paraId="1EC12D3F" w14:textId="77777777" w:rsidR="00A77B3E" w:rsidRDefault="00226F1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Xiao DW, Xu LY, Zhong HJ, Liao LD, Xie ZF, Li EM. Prognostic significance of altered expression of SDC2 and CYR61 in esophageal squamous cell 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1123-1129 [PMID: 19288017 DOI: 10.3892/or_00000332]</w:t>
      </w:r>
    </w:p>
    <w:p w14:paraId="73F19363" w14:textId="77777777" w:rsidR="00A77B3E" w:rsidRDefault="00226F1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Hara H</w:t>
      </w:r>
      <w:r>
        <w:rPr>
          <w:rFonts w:ascii="Book Antiqua" w:eastAsia="Book Antiqua" w:hAnsi="Book Antiqua" w:cs="Book Antiqua"/>
          <w:color w:val="000000"/>
        </w:rPr>
        <w:t xml:space="preserve">, Takahashi T, Serada S, Fujimoto M, Ohkawara T, Nakatsuka R, Harada E, Nishigaki T, Takahashi Y, Nojima S, Miyazaki Y, Makino T, Kurokawa Y, Yamasaki M, Miyata H, Nakajima K, Takiguchi S, Morii E, Mori M, Doki Y, Naka T. Overexpression of glypican-1 implicates poor prognosis and their chemoresistance in oesophageal squamous cell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66-75 [PMID: 27310703 DOI: 10.1038/bjc.2016.183]</w:t>
      </w:r>
    </w:p>
    <w:p w14:paraId="15B04470" w14:textId="77777777" w:rsidR="00A77B3E" w:rsidRDefault="00226F1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Li J</w:t>
      </w:r>
      <w:r>
        <w:rPr>
          <w:rFonts w:ascii="Book Antiqua" w:eastAsia="Book Antiqua" w:hAnsi="Book Antiqua" w:cs="Book Antiqua"/>
          <w:color w:val="000000"/>
        </w:rPr>
        <w:t xml:space="preserve">, Chen Y, Zhan C, Zhu J, Weng S, Dong L, Liu T, Shen X. Glypican-1 Promotes Tumorigenesis by Regulating the PTEN/Akt/β-Catenin Signaling Pathway in Esophageal Squamous Cell 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1493-1502 [PMID: 30730015 DOI: 10.1007/s10620-019-5461-9]</w:t>
      </w:r>
    </w:p>
    <w:p w14:paraId="263E3FC0" w14:textId="77777777" w:rsidR="00A77B3E" w:rsidRDefault="00226F1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Harada E</w:t>
      </w:r>
      <w:r>
        <w:rPr>
          <w:rFonts w:ascii="Book Antiqua" w:eastAsia="Book Antiqua" w:hAnsi="Book Antiqua" w:cs="Book Antiqua"/>
          <w:color w:val="000000"/>
        </w:rPr>
        <w:t xml:space="preserve">, Serada S, Fujimoto M, Takahashi Y, Takahashi T, Hara H, Nakatsuka R, Sugase T, Nishigaki T, Saito Y, Hiramatsu K, Nojima S, Mitsuo R, Ohkawara T, Morii E, Mori M, Doki Y, Kaneda Y, Naka T. Glypican-1 targeted antibody-based therapy induces preclinical antitumor activity against esophageal squamous cell 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24741-24752 [PMID: 28445969 DOI: 10.18632/oncotarget.15799]</w:t>
      </w:r>
    </w:p>
    <w:p w14:paraId="3D207208" w14:textId="77777777" w:rsidR="00A77B3E" w:rsidRDefault="00226F1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Song Q</w:t>
      </w:r>
      <w:r>
        <w:rPr>
          <w:rFonts w:ascii="Book Antiqua" w:eastAsia="Book Antiqua" w:hAnsi="Book Antiqua" w:cs="Book Antiqua"/>
          <w:color w:val="000000"/>
        </w:rPr>
        <w:t xml:space="preserve">. Glypican-1 as a Therapy Target in Esophageal Squamous Cell 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3355-3356 [PMID: 31559549 DOI: 10.1007/s10620-019-05852-8]</w:t>
      </w:r>
    </w:p>
    <w:p w14:paraId="20C3691C" w14:textId="77777777" w:rsidR="00A77B3E" w:rsidRDefault="00226F1F">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Mounajjed T</w:t>
      </w:r>
      <w:r>
        <w:rPr>
          <w:rFonts w:ascii="Book Antiqua" w:eastAsia="Book Antiqua" w:hAnsi="Book Antiqua" w:cs="Book Antiqua"/>
          <w:color w:val="000000"/>
        </w:rPr>
        <w:t xml:space="preserve">, Zhang L, Wu TT. Glypican-3 expression in gastrointestinal and pancreatic epithelial neoplasms.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44</w:t>
      </w:r>
      <w:r>
        <w:rPr>
          <w:rFonts w:ascii="Book Antiqua" w:eastAsia="Book Antiqua" w:hAnsi="Book Antiqua" w:cs="Book Antiqua"/>
          <w:color w:val="000000"/>
        </w:rPr>
        <w:t>: 542-550 [PMID: 23079207 DOI: 10.1016/j.humpath.2012.06.016]</w:t>
      </w:r>
    </w:p>
    <w:p w14:paraId="03A4269A" w14:textId="77777777" w:rsidR="00A77B3E" w:rsidRDefault="00226F1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Zhu Z</w:t>
      </w:r>
      <w:r>
        <w:rPr>
          <w:rFonts w:ascii="Book Antiqua" w:eastAsia="Book Antiqua" w:hAnsi="Book Antiqua" w:cs="Book Antiqua"/>
          <w:color w:val="000000"/>
        </w:rPr>
        <w:t xml:space="preserve">, Friess H, Kleeff J, Wang L, Wirtz M, Zimmermann A, Korc M, Büchler MW. Glypican-3 expression is markedly decreased in human gastric cancer but not in esophageal cancer.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184</w:t>
      </w:r>
      <w:r>
        <w:rPr>
          <w:rFonts w:ascii="Book Antiqua" w:eastAsia="Book Antiqua" w:hAnsi="Book Antiqua" w:cs="Book Antiqua"/>
          <w:color w:val="000000"/>
        </w:rPr>
        <w:t>: 78-83 [PMID: 12135726 DOI: 10.1016/s0002-9610(02)00884-x]</w:t>
      </w:r>
    </w:p>
    <w:p w14:paraId="4B6983BD" w14:textId="77777777" w:rsidR="00A77B3E" w:rsidRDefault="00226F1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Chen JJ</w:t>
      </w:r>
      <w:r>
        <w:rPr>
          <w:rFonts w:ascii="Book Antiqua" w:eastAsia="Book Antiqua" w:hAnsi="Book Antiqua" w:cs="Book Antiqua"/>
          <w:color w:val="000000"/>
        </w:rPr>
        <w:t xml:space="preserve">, Xie CM, Wang CR, Wan Y, Dong ZN, Li M, Xu WW. Development of a Time-Resolved Fluorescence Immunoassay for the Diagnosis of Hepatocellular Carcinoma Based on the Detection of Glypican-3. </w:t>
      </w:r>
      <w:r>
        <w:rPr>
          <w:rFonts w:ascii="Book Antiqua" w:eastAsia="Book Antiqua" w:hAnsi="Book Antiqua" w:cs="Book Antiqua"/>
          <w:i/>
          <w:iCs/>
          <w:color w:val="000000"/>
        </w:rPr>
        <w:t>J Fluoresc</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1479-1485 [PMID: 28429175 DOI: 10.1007/s10895-017-2087-1]</w:t>
      </w:r>
    </w:p>
    <w:p w14:paraId="29EFC06E" w14:textId="77777777" w:rsidR="00A77B3E" w:rsidRDefault="00226F1F">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Zhou F</w:t>
      </w:r>
      <w:r>
        <w:rPr>
          <w:rFonts w:ascii="Book Antiqua" w:eastAsia="Book Antiqua" w:hAnsi="Book Antiqua" w:cs="Book Antiqua"/>
          <w:color w:val="000000"/>
        </w:rPr>
        <w:t xml:space="preserve">, Shang W, Yu X, Tian J. Glypican-3: A promising biomarker for hepatocellular carcinoma diagnosis and treatment.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741-767 [PMID: 28621802 DOI: 10.1002/med.21455]</w:t>
      </w:r>
    </w:p>
    <w:p w14:paraId="6DB5FC79" w14:textId="77777777" w:rsidR="00A77B3E" w:rsidRDefault="00226F1F">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O'Reilly MS</w:t>
      </w:r>
      <w:r>
        <w:rPr>
          <w:rFonts w:ascii="Book Antiqua" w:eastAsia="Book Antiqua" w:hAnsi="Book Antiqua" w:cs="Book Antiqua"/>
          <w:color w:val="000000"/>
        </w:rPr>
        <w:t xml:space="preserve">, Boehm T, Shing Y, Fukai N, Vasios G, Lane WS, Flynn E, Birkhead JR, Olsen BR, Folkman J. Endostatin: an endogenous inhibitor of angiogenesis and tumor growth.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1997; </w:t>
      </w:r>
      <w:r>
        <w:rPr>
          <w:rFonts w:ascii="Book Antiqua" w:eastAsia="Book Antiqua" w:hAnsi="Book Antiqua" w:cs="Book Antiqua"/>
          <w:b/>
          <w:bCs/>
          <w:color w:val="000000"/>
        </w:rPr>
        <w:t>88</w:t>
      </w:r>
      <w:r>
        <w:rPr>
          <w:rFonts w:ascii="Book Antiqua" w:eastAsia="Book Antiqua" w:hAnsi="Book Antiqua" w:cs="Book Antiqua"/>
          <w:color w:val="000000"/>
        </w:rPr>
        <w:t>: 277-285 [PMID: 9008168 DOI: 10.1016/s0092-8674(00)81848-6]</w:t>
      </w:r>
    </w:p>
    <w:p w14:paraId="79A396DA" w14:textId="77777777" w:rsidR="00A77B3E" w:rsidRDefault="00226F1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Sun M, Chen J, He L, Zhao N, Chen K. Effect of VEGF-C siRNA and endostatin on ring formation and proliferation of esophageal squamous cell carcinoma lymphatic endothelial cells.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6727-6732 [PMID: 27826199 DOI: 10.2147/OTT.S108340]</w:t>
      </w:r>
    </w:p>
    <w:p w14:paraId="13DF34CA" w14:textId="77777777" w:rsidR="00A77B3E" w:rsidRDefault="00226F1F">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Zhong Z</w:t>
      </w:r>
      <w:r>
        <w:rPr>
          <w:rFonts w:ascii="Book Antiqua" w:eastAsia="Book Antiqua" w:hAnsi="Book Antiqua" w:cs="Book Antiqua"/>
          <w:color w:val="000000"/>
        </w:rPr>
        <w:t xml:space="preserve">, Gu X, Zhang Z, Wang D, Qing Y, Li M, Dai N. Recombinant human endostatin combined with definitive chemoradiotherapy as primary treatment for patients with unresectable but without systemic metastatic squamous cell carcinoma of the oesophagus.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85</w:t>
      </w:r>
      <w:r>
        <w:rPr>
          <w:rFonts w:ascii="Book Antiqua" w:eastAsia="Book Antiqua" w:hAnsi="Book Antiqua" w:cs="Book Antiqua"/>
          <w:color w:val="000000"/>
        </w:rPr>
        <w:t>: e1104-e1109 [PMID: 22898155 DOI: 10.1259/bjr/15321801]</w:t>
      </w:r>
    </w:p>
    <w:p w14:paraId="74F8EC24" w14:textId="77777777" w:rsidR="00A77B3E" w:rsidRDefault="00226F1F">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Chen X</w:t>
      </w:r>
      <w:r>
        <w:rPr>
          <w:rFonts w:ascii="Book Antiqua" w:eastAsia="Book Antiqua" w:hAnsi="Book Antiqua" w:cs="Book Antiqua"/>
          <w:color w:val="000000"/>
        </w:rPr>
        <w:t xml:space="preserve">, Zhang H, Zhu H, Yang X, Yang Y, Yang Y, Min H, Chen G, Liu J, Lu J, Cheng H, Sun X. Endostatin combined with radiotherapy suppresses vasculogenic mimicry formation through inhibition of epithelial-mesenchymal transition in esophageal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4679-4688 [PMID: 26511968 DOI: 10.1007/s13277-015-4284-3]</w:t>
      </w:r>
    </w:p>
    <w:p w14:paraId="0C881B37" w14:textId="77777777" w:rsidR="00A77B3E" w:rsidRDefault="00226F1F">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Danielson KG</w:t>
      </w:r>
      <w:r>
        <w:rPr>
          <w:rFonts w:ascii="Book Antiqua" w:eastAsia="Book Antiqua" w:hAnsi="Book Antiqua" w:cs="Book Antiqua"/>
          <w:color w:val="000000"/>
        </w:rPr>
        <w:t xml:space="preserve">, Baribault H, Holmes DF, Graham H, Kadler KE, Iozzo RV. Targeted disruption of decorin leads to abnormal collagen fibril morphology and skin fragility.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136</w:t>
      </w:r>
      <w:r>
        <w:rPr>
          <w:rFonts w:ascii="Book Antiqua" w:eastAsia="Book Antiqua" w:hAnsi="Book Antiqua" w:cs="Book Antiqua"/>
          <w:color w:val="000000"/>
        </w:rPr>
        <w:t>: 729-743 [PMID: 9024701 DOI: 10.1083/jcb.136.3.729]</w:t>
      </w:r>
    </w:p>
    <w:p w14:paraId="5C88C374" w14:textId="77777777" w:rsidR="00A77B3E" w:rsidRDefault="00226F1F">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Krusius T</w:t>
      </w:r>
      <w:r>
        <w:rPr>
          <w:rFonts w:ascii="Book Antiqua" w:eastAsia="Book Antiqua" w:hAnsi="Book Antiqua" w:cs="Book Antiqua"/>
          <w:color w:val="000000"/>
        </w:rPr>
        <w:t xml:space="preserve">, Ruoslahti E. Primary structure of an extracellular matrix proteoglycan core protein deduced from cloned cDNA.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1986; </w:t>
      </w:r>
      <w:r>
        <w:rPr>
          <w:rFonts w:ascii="Book Antiqua" w:eastAsia="Book Antiqua" w:hAnsi="Book Antiqua" w:cs="Book Antiqua"/>
          <w:b/>
          <w:bCs/>
          <w:color w:val="000000"/>
        </w:rPr>
        <w:t>83</w:t>
      </w:r>
      <w:r>
        <w:rPr>
          <w:rFonts w:ascii="Book Antiqua" w:eastAsia="Book Antiqua" w:hAnsi="Book Antiqua" w:cs="Book Antiqua"/>
          <w:color w:val="000000"/>
        </w:rPr>
        <w:t>: 7683-7687 [PMID: 3484330 DOI: 10.1073/pnas.83.20.7683]</w:t>
      </w:r>
    </w:p>
    <w:p w14:paraId="05BF1502" w14:textId="77777777" w:rsidR="00A77B3E" w:rsidRDefault="00226F1F">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Henninger HB</w:t>
      </w:r>
      <w:r>
        <w:rPr>
          <w:rFonts w:ascii="Book Antiqua" w:eastAsia="Book Antiqua" w:hAnsi="Book Antiqua" w:cs="Book Antiqua"/>
          <w:color w:val="000000"/>
        </w:rPr>
        <w:t xml:space="preserve">, Maas SA, Underwood CJ, Whitaker RT, Weiss JA. Spatial distribution and orientation of dermatan sulfate in human medial collateral ligament. </w:t>
      </w:r>
      <w:r>
        <w:rPr>
          <w:rFonts w:ascii="Book Antiqua" w:eastAsia="Book Antiqua" w:hAnsi="Book Antiqua" w:cs="Book Antiqua"/>
          <w:i/>
          <w:iCs/>
          <w:color w:val="000000"/>
        </w:rPr>
        <w:t>J Struct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158</w:t>
      </w:r>
      <w:r>
        <w:rPr>
          <w:rFonts w:ascii="Book Antiqua" w:eastAsia="Book Antiqua" w:hAnsi="Book Antiqua" w:cs="Book Antiqua"/>
          <w:color w:val="000000"/>
        </w:rPr>
        <w:t>: 33-45 [PMID: 17150374 DOI: 10.1016/j.jsb.2006.10.008]</w:t>
      </w:r>
    </w:p>
    <w:p w14:paraId="0E95955E" w14:textId="77777777" w:rsidR="00A77B3E" w:rsidRDefault="00226F1F">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Lewis PN</w:t>
      </w:r>
      <w:r>
        <w:rPr>
          <w:rFonts w:ascii="Book Antiqua" w:eastAsia="Book Antiqua" w:hAnsi="Book Antiqua" w:cs="Book Antiqua"/>
          <w:color w:val="000000"/>
        </w:rPr>
        <w:t xml:space="preserve">, Pinali C, Young RD, Meek KM, Quantock AJ, Knupp C. Structural interactions between collagen and proteoglycans are elucidated by three-dimensional electron tomography of bovine cornea. </w:t>
      </w:r>
      <w:r>
        <w:rPr>
          <w:rFonts w:ascii="Book Antiqua" w:eastAsia="Book Antiqua" w:hAnsi="Book Antiqua" w:cs="Book Antiqua"/>
          <w:i/>
          <w:iCs/>
          <w:color w:val="000000"/>
        </w:rPr>
        <w:t>Structure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239-245 [PMID: 20159468 DOI: 10.1016/j.str.2009.11.013]</w:t>
      </w:r>
    </w:p>
    <w:p w14:paraId="1B8FEE00" w14:textId="77777777" w:rsidR="00A77B3E" w:rsidRDefault="00226F1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Chen S</w:t>
      </w:r>
      <w:r>
        <w:rPr>
          <w:rFonts w:ascii="Book Antiqua" w:eastAsia="Book Antiqua" w:hAnsi="Book Antiqua" w:cs="Book Antiqua"/>
          <w:color w:val="000000"/>
        </w:rPr>
        <w:t xml:space="preserve">, Birk DE. The regulatory roles of small leucine-rich proteoglycans in extracellular matrix assembly.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2013; </w:t>
      </w:r>
      <w:r>
        <w:rPr>
          <w:rFonts w:ascii="Book Antiqua" w:eastAsia="Book Antiqua" w:hAnsi="Book Antiqua" w:cs="Book Antiqua"/>
          <w:b/>
          <w:bCs/>
          <w:color w:val="000000"/>
        </w:rPr>
        <w:t>280</w:t>
      </w:r>
      <w:r>
        <w:rPr>
          <w:rFonts w:ascii="Book Antiqua" w:eastAsia="Book Antiqua" w:hAnsi="Book Antiqua" w:cs="Book Antiqua"/>
          <w:color w:val="000000"/>
        </w:rPr>
        <w:t>: 2120-2137 [PMID: 23331954 DOI: 10.1111/febs.12136]</w:t>
      </w:r>
    </w:p>
    <w:p w14:paraId="7BAA27F9" w14:textId="77777777" w:rsidR="00A77B3E" w:rsidRDefault="00226F1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Kalamajski S</w:t>
      </w:r>
      <w:r>
        <w:rPr>
          <w:rFonts w:ascii="Book Antiqua" w:eastAsia="Book Antiqua" w:hAnsi="Book Antiqua" w:cs="Book Antiqua"/>
          <w:color w:val="000000"/>
        </w:rPr>
        <w:t xml:space="preserve">, Aspberg A, Lindblom K, Heinegård D, Oldberg A. Asporin competes with decorin for collagen binding, binds calcium and promotes osteoblast collagen mineralization.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2009; </w:t>
      </w:r>
      <w:r>
        <w:rPr>
          <w:rFonts w:ascii="Book Antiqua" w:eastAsia="Book Antiqua" w:hAnsi="Book Antiqua" w:cs="Book Antiqua"/>
          <w:b/>
          <w:bCs/>
          <w:color w:val="000000"/>
        </w:rPr>
        <w:t>423</w:t>
      </w:r>
      <w:r>
        <w:rPr>
          <w:rFonts w:ascii="Book Antiqua" w:eastAsia="Book Antiqua" w:hAnsi="Book Antiqua" w:cs="Book Antiqua"/>
          <w:color w:val="000000"/>
        </w:rPr>
        <w:t>: 53-59 [PMID: 19589127 DOI: 10.1042/BJ20090542]</w:t>
      </w:r>
    </w:p>
    <w:p w14:paraId="49CC8194" w14:textId="77777777" w:rsidR="00A77B3E" w:rsidRDefault="00226F1F">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Corsi A</w:t>
      </w:r>
      <w:r>
        <w:rPr>
          <w:rFonts w:ascii="Book Antiqua" w:eastAsia="Book Antiqua" w:hAnsi="Book Antiqua" w:cs="Book Antiqua"/>
          <w:color w:val="000000"/>
        </w:rPr>
        <w:t xml:space="preserve">, Xu T, Chen XD, Boyde A, Liang J, Mankani M, Sommer B, Iozzo RV, Eichstetter I, Robey PG, Bianco P, Young MF. Phenotypic effects of biglycan deficiency are linked to collagen fibril abnormalities, are synergized by decorin deficiency, and mimic Ehlers-Danlos-like changes in bone and other connective tissues.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1180-1189 [PMID: 12102052 DOI: 10.1359/jbmr.2002.17.7.1180]</w:t>
      </w:r>
    </w:p>
    <w:p w14:paraId="4593EA00" w14:textId="77777777" w:rsidR="00A77B3E" w:rsidRDefault="00226F1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Svensson L</w:t>
      </w:r>
      <w:r>
        <w:rPr>
          <w:rFonts w:ascii="Book Antiqua" w:eastAsia="Book Antiqua" w:hAnsi="Book Antiqua" w:cs="Book Antiqua"/>
          <w:color w:val="000000"/>
        </w:rPr>
        <w:t xml:space="preserve">, Närlid I, Oldberg A. Fibromodulin and lumican bind to the same region on collagen type I fibrils.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2000; </w:t>
      </w:r>
      <w:r>
        <w:rPr>
          <w:rFonts w:ascii="Book Antiqua" w:eastAsia="Book Antiqua" w:hAnsi="Book Antiqua" w:cs="Book Antiqua"/>
          <w:b/>
          <w:bCs/>
          <w:color w:val="000000"/>
        </w:rPr>
        <w:t>470</w:t>
      </w:r>
      <w:r>
        <w:rPr>
          <w:rFonts w:ascii="Book Antiqua" w:eastAsia="Book Antiqua" w:hAnsi="Book Antiqua" w:cs="Book Antiqua"/>
          <w:color w:val="000000"/>
        </w:rPr>
        <w:t>: 178-182 [PMID: 10734230 DOI: 10.1016/s0014-5793(00)01314-4]</w:t>
      </w:r>
    </w:p>
    <w:p w14:paraId="5684D6AB" w14:textId="77777777" w:rsidR="00A77B3E" w:rsidRDefault="00226F1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Kalamajski S</w:t>
      </w:r>
      <w:r>
        <w:rPr>
          <w:rFonts w:ascii="Book Antiqua" w:eastAsia="Book Antiqua" w:hAnsi="Book Antiqua" w:cs="Book Antiqua"/>
          <w:color w:val="000000"/>
        </w:rPr>
        <w:t xml:space="preserve">, Oldberg Å. Homologous sequence in lumican and fibromodulin leucine-rich repeat 5-7 competes for collagen binding.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534-539 [PMID: 19008226 DOI: 10.1074/jbc.M805721200]</w:t>
      </w:r>
    </w:p>
    <w:p w14:paraId="412C41B3" w14:textId="77777777" w:rsidR="00A77B3E" w:rsidRDefault="00226F1F">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Wu IC</w:t>
      </w:r>
      <w:r>
        <w:rPr>
          <w:rFonts w:ascii="Book Antiqua" w:eastAsia="Book Antiqua" w:hAnsi="Book Antiqua" w:cs="Book Antiqua"/>
          <w:color w:val="000000"/>
        </w:rPr>
        <w:t xml:space="preserve">, Wu DC, Huang CC, Lin HS, Chen YK, Tsai HJ, Lu CY, Chou SH, Chou YP, Li LH, Tai SY, Wu MT. Plasma decorin predicts the presence of esophageal squamous cell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2138-2146 [PMID: 20143390 DOI: 10.1002/ijc.25239]</w:t>
      </w:r>
    </w:p>
    <w:p w14:paraId="59E1593A" w14:textId="77777777" w:rsidR="00A77B3E" w:rsidRDefault="00226F1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Ji C</w:t>
      </w:r>
      <w:r>
        <w:rPr>
          <w:rFonts w:ascii="Book Antiqua" w:eastAsia="Book Antiqua" w:hAnsi="Book Antiqua" w:cs="Book Antiqua"/>
          <w:color w:val="000000"/>
        </w:rPr>
        <w:t xml:space="preserve">, Liu H, Xiang M, Liu J, Yue F, Wang W, Chu X. Deregulation of decorin and FHL1 are associated with esophageal squamous cell carcinoma progression and poor prognosis.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20965-20970 [PMID: 26885026]</w:t>
      </w:r>
    </w:p>
    <w:p w14:paraId="3528E0CF" w14:textId="77777777" w:rsidR="00A77B3E" w:rsidRDefault="00226F1F">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Augoff K</w:t>
      </w:r>
      <w:r>
        <w:rPr>
          <w:rFonts w:ascii="Book Antiqua" w:eastAsia="Book Antiqua" w:hAnsi="Book Antiqua" w:cs="Book Antiqua"/>
          <w:color w:val="000000"/>
        </w:rPr>
        <w:t xml:space="preserve">, Grabowski K, Rabczynski J, Kolondra A, Tabola R, Sikorski AF. Expression of decorin in esophageal cancer in relation to the expression of three isoforms of transforming growth factor-beta (TGF-beta1, -beta2, and -beta3) and matrix metalloproteinase-2 activity.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443-452 [PMID: 19212830 DOI: 10.1080/07357900802527221]</w:t>
      </w:r>
    </w:p>
    <w:p w14:paraId="7C453DC3" w14:textId="77777777" w:rsidR="00A77B3E" w:rsidRDefault="00226F1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Seidler DG</w:t>
      </w:r>
      <w:r>
        <w:rPr>
          <w:rFonts w:ascii="Book Antiqua" w:eastAsia="Book Antiqua" w:hAnsi="Book Antiqua" w:cs="Book Antiqua"/>
          <w:color w:val="000000"/>
        </w:rPr>
        <w:t xml:space="preserve">, Goldoni S, Agnew C, Cardi C, Thakur ML, Owens RT, McQuillan DJ, Iozzo RV. Decorin protein core inhibits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cancer growth and metabolism by hindering epidermal growth factor receptor function and triggering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caspase-3 activation.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26408-26418 [PMID: 16835231 DOI: 10.1074/jbc.M602853200]</w:t>
      </w:r>
    </w:p>
    <w:p w14:paraId="075F5682" w14:textId="77777777" w:rsidR="00A77B3E" w:rsidRDefault="00226F1F">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Santra M</w:t>
      </w:r>
      <w:r>
        <w:rPr>
          <w:rFonts w:ascii="Book Antiqua" w:eastAsia="Book Antiqua" w:hAnsi="Book Antiqua" w:cs="Book Antiqua"/>
          <w:color w:val="000000"/>
        </w:rPr>
        <w:t xml:space="preserve">, Eichstetter I, Iozzo RV. An anti-oncogenic role for decorin. Down-regulation of ErbB2 Leads to growth suppression and cytodifferentiation of mammary carcinoma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35153-35161 [PMID: 10942781 DOI: 10.1074/jbc.M006821200]</w:t>
      </w:r>
    </w:p>
    <w:p w14:paraId="6F8665A8" w14:textId="77777777" w:rsidR="00A77B3E" w:rsidRDefault="00226F1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Reed CC</w:t>
      </w:r>
      <w:r>
        <w:rPr>
          <w:rFonts w:ascii="Book Antiqua" w:eastAsia="Book Antiqua" w:hAnsi="Book Antiqua" w:cs="Book Antiqua"/>
          <w:color w:val="000000"/>
        </w:rPr>
        <w:t xml:space="preserve">, Waterhouse A, Kirby S, Kay P, Owens RT, McQuillan DJ, Iozzo RV. Decorin prevents metastatic spreading of breast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1104-1110 [PMID: 15690056 DOI: 10.1038/sj.onc.1208329]</w:t>
      </w:r>
    </w:p>
    <w:p w14:paraId="11F6D339" w14:textId="77777777" w:rsidR="00A77B3E" w:rsidRDefault="00226F1F">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Markmann A</w:t>
      </w:r>
      <w:r>
        <w:rPr>
          <w:rFonts w:ascii="Book Antiqua" w:eastAsia="Book Antiqua" w:hAnsi="Book Antiqua" w:cs="Book Antiqua"/>
          <w:color w:val="000000"/>
        </w:rPr>
        <w:t xml:space="preserve">, Hausser H, Schönherr E, Kresse H. Influence of decorin expression on transforming growth factor-beta-mediated collagen gel retraction and biglycan induction.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19</w:t>
      </w:r>
      <w:r>
        <w:rPr>
          <w:rFonts w:ascii="Book Antiqua" w:eastAsia="Book Antiqua" w:hAnsi="Book Antiqua" w:cs="Book Antiqua"/>
          <w:color w:val="000000"/>
        </w:rPr>
        <w:t>: 631-636 [PMID: 11102752 DOI: 10.1016/s0945-053x(00)00097-4]</w:t>
      </w:r>
    </w:p>
    <w:p w14:paraId="4511E87B" w14:textId="77777777" w:rsidR="00A77B3E" w:rsidRDefault="00226F1F">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Neill T</w:t>
      </w:r>
      <w:r>
        <w:rPr>
          <w:rFonts w:ascii="Book Antiqua" w:eastAsia="Book Antiqua" w:hAnsi="Book Antiqua" w:cs="Book Antiqua"/>
          <w:color w:val="000000"/>
        </w:rPr>
        <w:t xml:space="preserve">, Schaefer L, Iozzo RV. Decorin as a multivalent therapeutic agent against cancer. </w:t>
      </w:r>
      <w:r>
        <w:rPr>
          <w:rFonts w:ascii="Book Antiqua" w:eastAsia="Book Antiqua" w:hAnsi="Book Antiqua" w:cs="Book Antiqua"/>
          <w:i/>
          <w:iCs/>
          <w:color w:val="000000"/>
        </w:rPr>
        <w:t>Adv Drug Deliv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174-185 [PMID: 26522384 DOI: 10.1016/j.addr.2015.10.016]</w:t>
      </w:r>
    </w:p>
    <w:p w14:paraId="5B10880E" w14:textId="77777777" w:rsidR="00A77B3E" w:rsidRDefault="00226F1F">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Neill T</w:t>
      </w:r>
      <w:r>
        <w:rPr>
          <w:rFonts w:ascii="Book Antiqua" w:eastAsia="Book Antiqua" w:hAnsi="Book Antiqua" w:cs="Book Antiqua"/>
          <w:color w:val="000000"/>
        </w:rPr>
        <w:t xml:space="preserve">, Schaefer L, Iozzo RV. Oncosuppressive functions of decorin. </w:t>
      </w:r>
      <w:r>
        <w:rPr>
          <w:rFonts w:ascii="Book Antiqua" w:eastAsia="Book Antiqua" w:hAnsi="Book Antiqua" w:cs="Book Antiqua"/>
          <w:i/>
          <w:iCs/>
          <w:color w:val="000000"/>
        </w:rPr>
        <w:t>Mol Cell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e975645 [PMID: 27308453 DOI: 10.4161/23723556.2014.975645]</w:t>
      </w:r>
    </w:p>
    <w:p w14:paraId="244064F8" w14:textId="77777777" w:rsidR="00A77B3E" w:rsidRDefault="00226F1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Neill T</w:t>
      </w:r>
      <w:r>
        <w:rPr>
          <w:rFonts w:ascii="Book Antiqua" w:eastAsia="Book Antiqua" w:hAnsi="Book Antiqua" w:cs="Book Antiqua"/>
          <w:color w:val="000000"/>
        </w:rPr>
        <w:t xml:space="preserve">, Schaefer L, Iozzo RV. Decoding the Matrix: Instructive Roles of Proteoglycan Receptors.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4583-4598 [PMID: 26177309 DOI: 10.1021/acs.biochem.5b00653]</w:t>
      </w:r>
    </w:p>
    <w:p w14:paraId="556E3670" w14:textId="77777777" w:rsidR="00A77B3E" w:rsidRDefault="00226F1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Morrione A</w:t>
      </w:r>
      <w:r>
        <w:rPr>
          <w:rFonts w:ascii="Book Antiqua" w:eastAsia="Book Antiqua" w:hAnsi="Book Antiqua" w:cs="Book Antiqua"/>
          <w:color w:val="000000"/>
        </w:rPr>
        <w:t xml:space="preserve">, Neill T, Iozzo RV. Dichotomy of decorin activity on the insulin-like growth factor-I system.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2013; </w:t>
      </w:r>
      <w:r>
        <w:rPr>
          <w:rFonts w:ascii="Book Antiqua" w:eastAsia="Book Antiqua" w:hAnsi="Book Antiqua" w:cs="Book Antiqua"/>
          <w:b/>
          <w:bCs/>
          <w:color w:val="000000"/>
        </w:rPr>
        <w:t>280</w:t>
      </w:r>
      <w:r>
        <w:rPr>
          <w:rFonts w:ascii="Book Antiqua" w:eastAsia="Book Antiqua" w:hAnsi="Book Antiqua" w:cs="Book Antiqua"/>
          <w:color w:val="000000"/>
        </w:rPr>
        <w:t>: 2138-2149 [PMID: 23351020 DOI: 10.1111/febs.12149]</w:t>
      </w:r>
    </w:p>
    <w:p w14:paraId="002B574F" w14:textId="77777777" w:rsidR="00A77B3E" w:rsidRDefault="00226F1F">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Sainio AO</w:t>
      </w:r>
      <w:r>
        <w:rPr>
          <w:rFonts w:ascii="Book Antiqua" w:eastAsia="Book Antiqua" w:hAnsi="Book Antiqua" w:cs="Book Antiqua"/>
          <w:color w:val="000000"/>
        </w:rPr>
        <w:t xml:space="preserve">, Järveläinen HT. Decorin-mediated oncosuppression - a potential future adjuvant therapy for human epithelial cancers.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5-15 [PMID: 29488209 DOI: 10.1111/bph.14180]</w:t>
      </w:r>
    </w:p>
    <w:p w14:paraId="19C12567" w14:textId="77777777" w:rsidR="00A77B3E" w:rsidRDefault="00226F1F">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Järvinen TAH</w:t>
      </w:r>
      <w:r>
        <w:rPr>
          <w:rFonts w:ascii="Book Antiqua" w:eastAsia="Book Antiqua" w:hAnsi="Book Antiqua" w:cs="Book Antiqua"/>
          <w:color w:val="000000"/>
        </w:rPr>
        <w:t xml:space="preserve">, Ruoslahti E. Generation of a multi-functional, target organ-specific, anti-fibrotic molecule by molecular engineering of the extracellular matrix protein, decorin.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16-25 [PMID: 29847688 DOI: 10.1111/bph.14374]</w:t>
      </w:r>
    </w:p>
    <w:p w14:paraId="21C4A0A3" w14:textId="77777777" w:rsidR="00A77B3E" w:rsidRDefault="00226F1F">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Wong FH</w:t>
      </w:r>
      <w:r>
        <w:rPr>
          <w:rFonts w:ascii="Book Antiqua" w:eastAsia="Book Antiqua" w:hAnsi="Book Antiqua" w:cs="Book Antiqua"/>
          <w:color w:val="000000"/>
        </w:rPr>
        <w:t xml:space="preserve">, Huang CY, Su LJ, Wu YC, Lin YS, Hsia JY, Tsai HT, Lee SA, Lin CH, Tzeng CH, Chen PM, Chen YJ, Liang SC, Lai JM, Yen CC. Combination of microarray profiling and protein-protein interaction databases delineates the minimal discriminators as a metastasis network for esophageal squamous cell carcinoma.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117-128 [PMID: 19082484]</w:t>
      </w:r>
    </w:p>
    <w:p w14:paraId="0F534240" w14:textId="77777777" w:rsidR="00A77B3E" w:rsidRDefault="00226F1F">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Zhu YH</w:t>
      </w:r>
      <w:r>
        <w:rPr>
          <w:rFonts w:ascii="Book Antiqua" w:eastAsia="Book Antiqua" w:hAnsi="Book Antiqua" w:cs="Book Antiqua"/>
          <w:color w:val="000000"/>
        </w:rPr>
        <w:t xml:space="preserve">, Yang F, Zhang SS, Zeng TT, Xie X, Guan XY. High expression of biglycan is associated with poor prognosis in patients with esophageal squamous cell carcinoma.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2497-2505 [PMID: 24228112]</w:t>
      </w:r>
    </w:p>
    <w:p w14:paraId="08213D50" w14:textId="77777777" w:rsidR="00A77B3E" w:rsidRDefault="00226F1F">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Zhao SF</w:t>
      </w:r>
      <w:r>
        <w:rPr>
          <w:rFonts w:ascii="Book Antiqua" w:eastAsia="Book Antiqua" w:hAnsi="Book Antiqua" w:cs="Book Antiqua"/>
          <w:color w:val="000000"/>
        </w:rPr>
        <w:t xml:space="preserve">, Yin XJ, Zhao WJ, Liu LC, Wang ZP. Biglycan as a potential diagnostic and prognostic biomarker in multiple human cancers.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1673-1682 [PMID: 32194659 DOI: 10.3892/ol.2020.11266]</w:t>
      </w:r>
    </w:p>
    <w:p w14:paraId="7E39D20B" w14:textId="77777777" w:rsidR="00A77B3E" w:rsidRDefault="00226F1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Zaidi AH</w:t>
      </w:r>
      <w:r>
        <w:rPr>
          <w:rFonts w:ascii="Book Antiqua" w:eastAsia="Book Antiqua" w:hAnsi="Book Antiqua" w:cs="Book Antiqua"/>
          <w:color w:val="000000"/>
        </w:rPr>
        <w:t xml:space="preserve">, Gopalakrishnan V, Kasi PM, Zeng X, Malhotra U, Balasubramanian J, Visweswaran S, Sun M, Flint MS, Davison JM, Hood BL, Conrads TP, Bergman JJ, Bigbee WL, Jobe BA. Evaluation of a 4-protein serum biomarker panel-biglycan, annexin-A6, myeloperoxidase, and protein S100-A9 (B-AMP)-for the detection of esophageal adenocarcinoma.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120</w:t>
      </w:r>
      <w:r>
        <w:rPr>
          <w:rFonts w:ascii="Book Antiqua" w:eastAsia="Book Antiqua" w:hAnsi="Book Antiqua" w:cs="Book Antiqua"/>
          <w:color w:val="000000"/>
        </w:rPr>
        <w:t>: 3902-3913 [PMID: 25100294 DOI: 10.1002/cncr.28963]</w:t>
      </w:r>
    </w:p>
    <w:p w14:paraId="0B3BE1BE" w14:textId="77777777" w:rsidR="00A77B3E" w:rsidRDefault="00226F1F">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Yamamoto K</w:t>
      </w:r>
      <w:r>
        <w:rPr>
          <w:rFonts w:ascii="Book Antiqua" w:eastAsia="Book Antiqua" w:hAnsi="Book Antiqua" w:cs="Book Antiqua"/>
          <w:color w:val="000000"/>
        </w:rPr>
        <w:t xml:space="preserve">, Ohga N, Hida Y, Maishi N, Kawamoto T, Kitayama K, Akiyama K, Osawa T, Kondoh M, Matsuda K, Onodera Y, Fujie M, Kaga K, Hirano S, Shinohara N, Shindoh M, Hida K. Biglycan is a specific marker and an autocrine angiogenic factor of tumour endothelial cells.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106</w:t>
      </w:r>
      <w:r>
        <w:rPr>
          <w:rFonts w:ascii="Book Antiqua" w:eastAsia="Book Antiqua" w:hAnsi="Book Antiqua" w:cs="Book Antiqua"/>
          <w:color w:val="000000"/>
        </w:rPr>
        <w:t>: 1214-1223 [PMID: 22374465 DOI: 10.1038/bjc.2012.59]</w:t>
      </w:r>
    </w:p>
    <w:p w14:paraId="134FDF50" w14:textId="77777777" w:rsidR="00A77B3E" w:rsidRDefault="00226F1F">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Li X</w:t>
      </w:r>
      <w:r>
        <w:rPr>
          <w:rFonts w:ascii="Book Antiqua" w:eastAsia="Book Antiqua" w:hAnsi="Book Antiqua" w:cs="Book Antiqua"/>
          <w:color w:val="000000"/>
        </w:rPr>
        <w:t xml:space="preserve">, Truty MA, Kang Y, Chopin-Laly X, Zhang R, Roife D, Chatterjee D, Lin E, Thomas RM, Wang H, Katz MH, Fleming JB. Extracellular lumican inhibits pancreatic cancer cell growth and is associated with prolonged survival after surgery.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6529-6540 [PMID: 25336691 DOI: 10.1158/1078-0432.CCR-14-0970]</w:t>
      </w:r>
    </w:p>
    <w:p w14:paraId="7A36B6C2" w14:textId="77777777" w:rsidR="00A77B3E" w:rsidRDefault="00226F1F">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Kashyap MK</w:t>
      </w:r>
      <w:r>
        <w:rPr>
          <w:rFonts w:ascii="Book Antiqua" w:eastAsia="Book Antiqua" w:hAnsi="Book Antiqua" w:cs="Book Antiqua"/>
          <w:color w:val="000000"/>
        </w:rPr>
        <w:t xml:space="preserve">, Marimuthu A, Kishore CJ, Peri S, Keerthikumar S, Prasad TS, Mahmood R, Rao S, Ranganathan P, Sanjeeviah RC, Vijayakumar M, Kumar KV, Montgomery EA, Kumar RV, Pandey A. Genomewide mRNA profiling of esophageal squamous cell carcinoma for identification of cancer biomarkers.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36-46 [PMID: 18981721 DOI: 10.4161/cbt.8.1.7090]</w:t>
      </w:r>
    </w:p>
    <w:p w14:paraId="200E213F" w14:textId="77777777" w:rsidR="00A77B3E" w:rsidRDefault="00226F1F">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Kashyap MK</w:t>
      </w:r>
      <w:r>
        <w:rPr>
          <w:rFonts w:ascii="Book Antiqua" w:eastAsia="Book Antiqua" w:hAnsi="Book Antiqua" w:cs="Book Antiqua"/>
          <w:color w:val="000000"/>
        </w:rPr>
        <w:t xml:space="preserve">, Marimuthu A, Peri S, Kumar GS, Jacob HK, Prasad TS, Mahmood R, Kumar KV, Kumar MV, Meltzer SJ, Montgomery EA, Kumar RV, Pandey A. Overexpression of periostin and lumican in esophageal squamous cell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133-142 [PMID: 24281036 DOI: 10.3390/cancers2010133]</w:t>
      </w:r>
    </w:p>
    <w:p w14:paraId="591E2F99" w14:textId="77777777" w:rsidR="00A77B3E" w:rsidRDefault="00226F1F">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Peng Y, Xie M, Gao Z, Yin L, Pu Y, Liu R. Identification of extracellular matrix protein 1 as a potential plasma biomarker of ESCC by proteomic analysis using iTRAQ and 2D-LC-MS/MS.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28493612 DOI: 10.1002/prca.201600163]</w:t>
      </w:r>
    </w:p>
    <w:p w14:paraId="7614E5E2" w14:textId="77777777" w:rsidR="00A77B3E" w:rsidRDefault="00226F1F">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Li B</w:t>
      </w:r>
      <w:r>
        <w:rPr>
          <w:rFonts w:ascii="Book Antiqua" w:eastAsia="Book Antiqua" w:hAnsi="Book Antiqua" w:cs="Book Antiqua"/>
          <w:color w:val="000000"/>
        </w:rPr>
        <w:t xml:space="preserve">, Xu WW, Lam AKY, Wang Y, Hu HF, Guan XY, Qin YR, Saremi N, Tsao SW, He QY, Cheung ALM. Significance of PI3K/AKT signaling pathway in metastasis of esophageal squamous cell carcinoma and its potential as a target for anti-metastasis therapy.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38755-38766 [PMID: 28418888 DOI: 10.18632/oncotarget.16333]</w:t>
      </w:r>
    </w:p>
    <w:p w14:paraId="1AC3FF1F" w14:textId="77777777" w:rsidR="00A77B3E" w:rsidRDefault="00226F1F">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Kim HP</w:t>
      </w:r>
      <w:r>
        <w:rPr>
          <w:rFonts w:ascii="Book Antiqua" w:eastAsia="Book Antiqua" w:hAnsi="Book Antiqua" w:cs="Book Antiqua"/>
          <w:color w:val="000000"/>
        </w:rPr>
        <w:t xml:space="preserve">, Han SW, Song SH, Jeong EG, Lee MY, Hwang D, Im SA, Bang YJ, Kim TY. Testican-1-mediated epithelial-mesenchymal transition signaling confers acquired </w:t>
      </w:r>
      <w:r>
        <w:rPr>
          <w:rFonts w:ascii="Book Antiqua" w:eastAsia="Book Antiqua" w:hAnsi="Book Antiqua" w:cs="Book Antiqua"/>
          <w:color w:val="000000"/>
        </w:rPr>
        <w:lastRenderedPageBreak/>
        <w:t xml:space="preserve">resistance to lapatinib in HER2-positive gastric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3334-3341 [PMID: 23873022 DOI: 10.1038/onc.2013.285]</w:t>
      </w:r>
    </w:p>
    <w:p w14:paraId="6C1F1104" w14:textId="77777777" w:rsidR="00A77B3E" w:rsidRDefault="00226F1F">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Zhao P</w:t>
      </w:r>
      <w:r>
        <w:rPr>
          <w:rFonts w:ascii="Book Antiqua" w:eastAsia="Book Antiqua" w:hAnsi="Book Antiqua" w:cs="Book Antiqua"/>
          <w:color w:val="000000"/>
        </w:rPr>
        <w:t xml:space="preserve">, Guan HT, Dai ZJ, Ma YG, Liu XX, Wang XJ. Knockdown of SPOCK1 Inhibits the Proliferation and Invasion in Colorectal Cancer Cells by Suppressing the PI3K/Akt Pathway. </w:t>
      </w:r>
      <w:r>
        <w:rPr>
          <w:rFonts w:ascii="Book Antiqua" w:eastAsia="Book Antiqua" w:hAnsi="Book Antiqua" w:cs="Book Antiqua"/>
          <w:i/>
          <w:iCs/>
          <w:color w:val="000000"/>
        </w:rPr>
        <w:t>Oncol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437-445 [PMID: 28281964 DOI: 10.3727/096504016X14685034103554]</w:t>
      </w:r>
    </w:p>
    <w:p w14:paraId="7EDCAE9A" w14:textId="77777777" w:rsidR="00A77B3E" w:rsidRDefault="00226F1F">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Song X</w:t>
      </w:r>
      <w:r>
        <w:rPr>
          <w:rFonts w:ascii="Book Antiqua" w:eastAsia="Book Antiqua" w:hAnsi="Book Antiqua" w:cs="Book Antiqua"/>
          <w:color w:val="000000"/>
        </w:rPr>
        <w:t xml:space="preserve">, Han P, Liu J, Wang Y, Li D, He J, Gong J, Li M, Tu W, Yan W, Liu M, Huang H, Tian D, Liao J. Up-regulation of SPOCK1 induces epithelial-mesenchymal transition and promotes migration and invasion in esophageal squamous cell carcinoma. </w:t>
      </w:r>
      <w:r>
        <w:rPr>
          <w:rFonts w:ascii="Book Antiqua" w:eastAsia="Book Antiqua" w:hAnsi="Book Antiqua" w:cs="Book Antiqua"/>
          <w:i/>
          <w:iCs/>
          <w:color w:val="000000"/>
        </w:rPr>
        <w:t>J Mol Histol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347-356 [PMID: 26077618 DOI: 10.1007/s10735-015-9627-2]</w:t>
      </w:r>
    </w:p>
    <w:p w14:paraId="7323365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E987B2" w14:textId="77777777" w:rsidR="00A77B3E" w:rsidRDefault="00226F1F">
      <w:pPr>
        <w:spacing w:line="360" w:lineRule="auto"/>
        <w:jc w:val="both"/>
      </w:pPr>
      <w:r>
        <w:rPr>
          <w:rFonts w:ascii="Book Antiqua" w:eastAsia="Book Antiqua" w:hAnsi="Book Antiqua" w:cs="Book Antiqua"/>
          <w:b/>
          <w:color w:val="000000"/>
        </w:rPr>
        <w:lastRenderedPageBreak/>
        <w:t>Footnotes</w:t>
      </w:r>
    </w:p>
    <w:p w14:paraId="22077F86" w14:textId="77777777" w:rsidR="00A77B3E" w:rsidRDefault="00226F1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 of interest and no financial disclosures.</w:t>
      </w:r>
    </w:p>
    <w:p w14:paraId="14B3F294" w14:textId="77777777" w:rsidR="00A77B3E" w:rsidRDefault="00A77B3E">
      <w:pPr>
        <w:spacing w:line="360" w:lineRule="auto"/>
        <w:jc w:val="both"/>
      </w:pPr>
    </w:p>
    <w:p w14:paraId="566DC266" w14:textId="77777777" w:rsidR="00A77B3E" w:rsidRDefault="00226F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C7AA75" w14:textId="77777777" w:rsidR="00A77B3E" w:rsidRDefault="00A77B3E">
      <w:pPr>
        <w:spacing w:line="360" w:lineRule="auto"/>
        <w:jc w:val="both"/>
      </w:pPr>
    </w:p>
    <w:p w14:paraId="45E31775" w14:textId="1D371598" w:rsidR="00A77B3E" w:rsidRDefault="00226F1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E95397">
        <w:rPr>
          <w:rFonts w:ascii="Book Antiqua" w:eastAsia="Book Antiqua" w:hAnsi="Book Antiqua" w:cs="Book Antiqua"/>
          <w:color w:val="000000"/>
        </w:rPr>
        <w:t>d man</w:t>
      </w:r>
      <w:r>
        <w:rPr>
          <w:rFonts w:ascii="Book Antiqua" w:eastAsia="Book Antiqua" w:hAnsi="Book Antiqua" w:cs="Book Antiqua"/>
          <w:color w:val="000000"/>
        </w:rPr>
        <w:t>uscript</w:t>
      </w:r>
    </w:p>
    <w:p w14:paraId="3407ABE3" w14:textId="77777777" w:rsidR="00A77B3E" w:rsidRDefault="00A77B3E">
      <w:pPr>
        <w:spacing w:line="360" w:lineRule="auto"/>
        <w:jc w:val="both"/>
      </w:pPr>
    </w:p>
    <w:p w14:paraId="2559E8C7" w14:textId="77777777" w:rsidR="00A77B3E" w:rsidRDefault="00226F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5, 2021</w:t>
      </w:r>
    </w:p>
    <w:p w14:paraId="0543CE72" w14:textId="77777777" w:rsidR="00A77B3E" w:rsidRDefault="00226F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1553AF14" w14:textId="77777777" w:rsidR="00A77B3E" w:rsidRDefault="00226F1F">
      <w:pPr>
        <w:spacing w:line="360" w:lineRule="auto"/>
        <w:jc w:val="both"/>
      </w:pPr>
      <w:r>
        <w:rPr>
          <w:rFonts w:ascii="Book Antiqua" w:eastAsia="Book Antiqua" w:hAnsi="Book Antiqua" w:cs="Book Antiqua"/>
          <w:b/>
          <w:color w:val="000000"/>
        </w:rPr>
        <w:t xml:space="preserve">Article in press: </w:t>
      </w:r>
    </w:p>
    <w:p w14:paraId="46704691" w14:textId="77777777" w:rsidR="00A77B3E" w:rsidRDefault="00A77B3E">
      <w:pPr>
        <w:spacing w:line="360" w:lineRule="auto"/>
        <w:jc w:val="both"/>
      </w:pPr>
    </w:p>
    <w:p w14:paraId="5C4FFA45" w14:textId="4FC2C95E" w:rsidR="00A77B3E" w:rsidRDefault="00226F1F">
      <w:pPr>
        <w:spacing w:line="360" w:lineRule="auto"/>
        <w:jc w:val="both"/>
      </w:pPr>
      <w:r>
        <w:rPr>
          <w:rFonts w:ascii="Book Antiqua" w:eastAsia="Book Antiqua" w:hAnsi="Book Antiqua" w:cs="Book Antiqua"/>
          <w:b/>
          <w:color w:val="000000"/>
        </w:rPr>
        <w:t xml:space="preserve">Specialty type: </w:t>
      </w:r>
      <w:r w:rsidR="005923BF" w:rsidRPr="00E700C2">
        <w:rPr>
          <w:rFonts w:ascii="Book Antiqua" w:eastAsia="Microsoft YaHei" w:hAnsi="Book Antiqua" w:cs="SimSun"/>
        </w:rPr>
        <w:t>Oncology</w:t>
      </w:r>
    </w:p>
    <w:p w14:paraId="034121DB" w14:textId="77777777" w:rsidR="00A77B3E" w:rsidRDefault="00226F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4BC7A8A" w14:textId="77777777" w:rsidR="00A77B3E" w:rsidRDefault="00226F1F">
      <w:pPr>
        <w:spacing w:line="360" w:lineRule="auto"/>
        <w:jc w:val="both"/>
      </w:pPr>
      <w:r>
        <w:rPr>
          <w:rFonts w:ascii="Book Antiqua" w:eastAsia="Book Antiqua" w:hAnsi="Book Antiqua" w:cs="Book Antiqua"/>
          <w:b/>
          <w:color w:val="000000"/>
        </w:rPr>
        <w:t>Peer-review report’s scientific quality classification</w:t>
      </w:r>
    </w:p>
    <w:p w14:paraId="7DB5F1DF" w14:textId="77777777" w:rsidR="00A77B3E" w:rsidRDefault="00226F1F">
      <w:pPr>
        <w:spacing w:line="360" w:lineRule="auto"/>
        <w:jc w:val="both"/>
      </w:pPr>
      <w:r>
        <w:rPr>
          <w:rFonts w:ascii="Book Antiqua" w:eastAsia="Book Antiqua" w:hAnsi="Book Antiqua" w:cs="Book Antiqua"/>
          <w:color w:val="000000"/>
        </w:rPr>
        <w:t>Grade A (Excellent): 0</w:t>
      </w:r>
    </w:p>
    <w:p w14:paraId="480D04F4" w14:textId="77777777" w:rsidR="00A77B3E" w:rsidRDefault="00226F1F">
      <w:pPr>
        <w:spacing w:line="360" w:lineRule="auto"/>
        <w:jc w:val="both"/>
      </w:pPr>
      <w:r>
        <w:rPr>
          <w:rFonts w:ascii="Book Antiqua" w:eastAsia="Book Antiqua" w:hAnsi="Book Antiqua" w:cs="Book Antiqua"/>
          <w:color w:val="000000"/>
        </w:rPr>
        <w:t>Grade B (Very good): B</w:t>
      </w:r>
    </w:p>
    <w:p w14:paraId="3683D1BE" w14:textId="77777777" w:rsidR="00A77B3E" w:rsidRDefault="00226F1F">
      <w:pPr>
        <w:spacing w:line="360" w:lineRule="auto"/>
        <w:jc w:val="both"/>
      </w:pPr>
      <w:r>
        <w:rPr>
          <w:rFonts w:ascii="Book Antiqua" w:eastAsia="Book Antiqua" w:hAnsi="Book Antiqua" w:cs="Book Antiqua"/>
          <w:color w:val="000000"/>
        </w:rPr>
        <w:t>Grade C (Good): 0</w:t>
      </w:r>
    </w:p>
    <w:p w14:paraId="7A123C56" w14:textId="77777777" w:rsidR="00A77B3E" w:rsidRDefault="00226F1F">
      <w:pPr>
        <w:spacing w:line="360" w:lineRule="auto"/>
        <w:jc w:val="both"/>
      </w:pPr>
      <w:r>
        <w:rPr>
          <w:rFonts w:ascii="Book Antiqua" w:eastAsia="Book Antiqua" w:hAnsi="Book Antiqua" w:cs="Book Antiqua"/>
          <w:color w:val="000000"/>
        </w:rPr>
        <w:t>Grade D (Fair): 0</w:t>
      </w:r>
    </w:p>
    <w:p w14:paraId="28A1B909" w14:textId="77777777" w:rsidR="00A77B3E" w:rsidRDefault="00226F1F">
      <w:pPr>
        <w:spacing w:line="360" w:lineRule="auto"/>
        <w:jc w:val="both"/>
      </w:pPr>
      <w:r>
        <w:rPr>
          <w:rFonts w:ascii="Book Antiqua" w:eastAsia="Book Antiqua" w:hAnsi="Book Antiqua" w:cs="Book Antiqua"/>
          <w:color w:val="000000"/>
        </w:rPr>
        <w:t>Grade E (Poor): 0</w:t>
      </w:r>
    </w:p>
    <w:p w14:paraId="5F44699B" w14:textId="77777777" w:rsidR="00A77B3E" w:rsidRDefault="00A77B3E">
      <w:pPr>
        <w:spacing w:line="360" w:lineRule="auto"/>
        <w:jc w:val="both"/>
      </w:pPr>
    </w:p>
    <w:p w14:paraId="5E944941" w14:textId="5AE8E884" w:rsidR="00A77B3E" w:rsidRDefault="00226F1F">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Li JC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27084">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A77B3E">
        <w:br w:type="page"/>
      </w:r>
      <w:r>
        <w:rPr>
          <w:rFonts w:ascii="Book Antiqua" w:eastAsia="Book Antiqua" w:hAnsi="Book Antiqua" w:cs="Book Antiqua"/>
          <w:b/>
          <w:color w:val="000000"/>
        </w:rPr>
        <w:lastRenderedPageBreak/>
        <w:t>Figure Legends</w:t>
      </w:r>
    </w:p>
    <w:p w14:paraId="05C3F557" w14:textId="1140BF55" w:rsidR="00E95397" w:rsidRDefault="00E95397">
      <w:pPr>
        <w:spacing w:line="360" w:lineRule="auto"/>
        <w:jc w:val="both"/>
      </w:pPr>
      <w:r>
        <w:rPr>
          <w:noProof/>
          <w:lang w:eastAsia="zh-CN"/>
        </w:rPr>
        <w:drawing>
          <wp:inline distT="0" distB="0" distL="0" distR="0" wp14:anchorId="79410DD4" wp14:editId="2112B685">
            <wp:extent cx="5469404" cy="73235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4381" cy="7330206"/>
                    </a:xfrm>
                    <a:prstGeom prst="rect">
                      <a:avLst/>
                    </a:prstGeom>
                    <a:noFill/>
                  </pic:spPr>
                </pic:pic>
              </a:graphicData>
            </a:graphic>
          </wp:inline>
        </w:drawing>
      </w:r>
    </w:p>
    <w:p w14:paraId="04E36835" w14:textId="2F96FFBC" w:rsidR="00A77B3E" w:rsidRDefault="00226F1F">
      <w:pPr>
        <w:spacing w:line="360" w:lineRule="auto"/>
        <w:jc w:val="both"/>
      </w:pPr>
      <w:r>
        <w:rPr>
          <w:rFonts w:ascii="Book Antiqua" w:eastAsia="Book Antiqua" w:hAnsi="Book Antiqua" w:cs="Book Antiqua"/>
          <w:b/>
          <w:bCs/>
          <w:color w:val="000000"/>
        </w:rPr>
        <w:t>Figure 1</w:t>
      </w:r>
      <w:r w:rsidR="00E9539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Structure and components of </w:t>
      </w:r>
      <w:r w:rsidR="00E95397" w:rsidRPr="00E95397">
        <w:rPr>
          <w:rFonts w:ascii="Book Antiqua" w:eastAsia="Book Antiqua" w:hAnsi="Book Antiqua" w:cs="Book Antiqua"/>
          <w:b/>
          <w:bCs/>
          <w:color w:val="000000"/>
        </w:rPr>
        <w:t>glycosaminoglycan</w:t>
      </w:r>
      <w:r>
        <w:rPr>
          <w:rFonts w:ascii="Book Antiqua" w:eastAsia="Book Antiqua" w:hAnsi="Book Antiqua" w:cs="Book Antiqua"/>
          <w:b/>
          <w:bCs/>
          <w:color w:val="000000"/>
        </w:rPr>
        <w:t xml:space="preserve"> chains of proteoglycans. </w:t>
      </w:r>
      <w:r>
        <w:rPr>
          <w:rFonts w:ascii="Book Antiqua" w:eastAsia="Book Antiqua" w:hAnsi="Book Antiqua" w:cs="Book Antiqua"/>
          <w:color w:val="000000"/>
        </w:rPr>
        <w:t xml:space="preserve">The disaccharide unit of </w:t>
      </w:r>
      <w:r w:rsidR="00E95397">
        <w:rPr>
          <w:rFonts w:ascii="Book Antiqua" w:eastAsia="Book Antiqua" w:hAnsi="Book Antiqua" w:cs="Book Antiqua"/>
          <w:color w:val="000000"/>
        </w:rPr>
        <w:t xml:space="preserve">glycosaminoglycan </w:t>
      </w:r>
      <w:r>
        <w:rPr>
          <w:rFonts w:ascii="Book Antiqua" w:eastAsia="Book Antiqua" w:hAnsi="Book Antiqua" w:cs="Book Antiqua"/>
          <w:color w:val="000000"/>
        </w:rPr>
        <w:t xml:space="preserve">consists of epimers of uronic acid (GlcA, IdoA) </w:t>
      </w:r>
      <w:r>
        <w:rPr>
          <w:rFonts w:ascii="Book Antiqua" w:eastAsia="Book Antiqua" w:hAnsi="Book Antiqua" w:cs="Book Antiqua"/>
          <w:color w:val="000000"/>
        </w:rPr>
        <w:lastRenderedPageBreak/>
        <w:t xml:space="preserve">or galactose and hexosamine (GlcNAc, GalNAc). The repeating disaccharide units in different types of </w:t>
      </w:r>
      <w:r w:rsidR="00C72D15">
        <w:rPr>
          <w:rFonts w:ascii="Book Antiqua" w:eastAsia="Book Antiqua" w:hAnsi="Book Antiqua" w:cs="Book Antiqua"/>
          <w:color w:val="000000"/>
        </w:rPr>
        <w:t xml:space="preserve">glycosaminoglycan </w:t>
      </w:r>
      <w:r>
        <w:rPr>
          <w:rFonts w:ascii="Book Antiqua" w:eastAsia="Book Antiqua" w:hAnsi="Book Antiqua" w:cs="Book Antiqua"/>
          <w:color w:val="000000"/>
        </w:rPr>
        <w:t>are shown with the potential sulfation positions. The different disaccharides types (∆di) of chondroitin sulfate family have abbreviated names</w:t>
      </w:r>
      <w:r w:rsidR="00C72D15">
        <w:rPr>
          <w:rFonts w:ascii="Book Antiqua" w:eastAsia="Book Antiqua" w:hAnsi="Book Antiqua" w:cs="Book Antiqua"/>
          <w:color w:val="000000"/>
        </w:rPr>
        <w:t>,</w:t>
      </w:r>
      <w:r>
        <w:rPr>
          <w:rFonts w:ascii="Book Antiqua" w:eastAsia="Book Antiqua" w:hAnsi="Book Antiqua" w:cs="Book Antiqua"/>
          <w:color w:val="000000"/>
        </w:rPr>
        <w:t xml:space="preserve"> which are based on their different sulfation positions.</w:t>
      </w:r>
    </w:p>
    <w:p w14:paraId="232164F0" w14:textId="4794B0B9" w:rsidR="00A77B3E" w:rsidRDefault="00E95397">
      <w:pPr>
        <w:spacing w:line="360" w:lineRule="auto"/>
        <w:jc w:val="both"/>
      </w:pPr>
      <w:r>
        <w:br w:type="page"/>
      </w:r>
      <w:r>
        <w:rPr>
          <w:noProof/>
          <w:lang w:eastAsia="zh-CN"/>
        </w:rPr>
        <w:lastRenderedPageBreak/>
        <w:drawing>
          <wp:inline distT="0" distB="0" distL="0" distR="0" wp14:anchorId="0E962DA2" wp14:editId="10A8A373">
            <wp:extent cx="5601975" cy="752644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044" cy="7534599"/>
                    </a:xfrm>
                    <a:prstGeom prst="rect">
                      <a:avLst/>
                    </a:prstGeom>
                    <a:noFill/>
                  </pic:spPr>
                </pic:pic>
              </a:graphicData>
            </a:graphic>
          </wp:inline>
        </w:drawing>
      </w:r>
    </w:p>
    <w:p w14:paraId="532A210E" w14:textId="1047402C" w:rsidR="00A77B3E" w:rsidRPr="005E4440" w:rsidRDefault="005E4440">
      <w:pPr>
        <w:spacing w:line="360" w:lineRule="auto"/>
        <w:jc w:val="both"/>
      </w:pPr>
      <w:r w:rsidRPr="005E4440">
        <w:rPr>
          <w:rFonts w:ascii="Book Antiqua" w:eastAsia="Book Antiqua" w:hAnsi="Book Antiqua" w:cs="Book Antiqua"/>
          <w:b/>
          <w:bCs/>
          <w:color w:val="000000"/>
        </w:rPr>
        <w:t>Figure 2</w:t>
      </w:r>
      <w:r>
        <w:rPr>
          <w:rFonts w:ascii="Book Antiqua" w:eastAsia="Book Antiqua" w:hAnsi="Book Antiqua" w:cs="Book Antiqua"/>
          <w:b/>
          <w:bCs/>
          <w:color w:val="000000"/>
        </w:rPr>
        <w:t xml:space="preserve"> </w:t>
      </w:r>
      <w:r w:rsidRPr="005E4440">
        <w:rPr>
          <w:rFonts w:ascii="Book Antiqua" w:eastAsia="Book Antiqua" w:hAnsi="Book Antiqua" w:cs="Book Antiqua"/>
          <w:b/>
          <w:bCs/>
          <w:color w:val="000000"/>
        </w:rPr>
        <w:t>Overview of serglycin functions in human cancers.</w:t>
      </w:r>
      <w:r w:rsidRPr="005E4440">
        <w:rPr>
          <w:rFonts w:ascii="Book Antiqua" w:eastAsia="Book Antiqua" w:hAnsi="Book Antiqua" w:cs="Book Antiqua"/>
          <w:color w:val="000000"/>
        </w:rPr>
        <w:t xml:space="preserve"> The various binding partners of serglycin contribute to the multiple functions of serglycin in human cancers. </w:t>
      </w:r>
      <w:r w:rsidRPr="005E4440">
        <w:rPr>
          <w:rFonts w:ascii="Book Antiqua" w:eastAsia="Book Antiqua" w:hAnsi="Book Antiqua" w:cs="Book Antiqua"/>
          <w:color w:val="000000"/>
        </w:rPr>
        <w:lastRenderedPageBreak/>
        <w:t xml:space="preserve">Serglycin, with or without binding partner, can bind to receptors on cancer cells and activate the downstream signaling pathways, including β-catenin, Nanog, </w:t>
      </w:r>
      <w:r w:rsidR="00C72D15">
        <w:rPr>
          <w:rFonts w:ascii="Book Antiqua" w:eastAsia="Book Antiqua" w:hAnsi="Book Antiqua" w:cs="Book Antiqua"/>
          <w:color w:val="000000"/>
        </w:rPr>
        <w:t>phosphatidylinositol-3-kinase</w:t>
      </w:r>
      <w:r w:rsidR="00B356D4">
        <w:rPr>
          <w:rFonts w:ascii="Book Antiqua" w:eastAsia="Book Antiqua" w:hAnsi="Book Antiqua" w:cs="Book Antiqua"/>
          <w:color w:val="000000"/>
        </w:rPr>
        <w:t xml:space="preserve"> (</w:t>
      </w:r>
      <w:r w:rsidRPr="005E4440">
        <w:rPr>
          <w:rFonts w:ascii="Book Antiqua" w:eastAsia="Book Antiqua" w:hAnsi="Book Antiqua" w:cs="Book Antiqua"/>
          <w:color w:val="000000"/>
        </w:rPr>
        <w:t>PI3K</w:t>
      </w:r>
      <w:r w:rsidR="00B356D4">
        <w:rPr>
          <w:rFonts w:ascii="Book Antiqua" w:eastAsia="Book Antiqua" w:hAnsi="Book Antiqua" w:cs="Book Antiqua"/>
          <w:color w:val="000000"/>
        </w:rPr>
        <w:t>)</w:t>
      </w:r>
      <w:r w:rsidRPr="005E4440">
        <w:rPr>
          <w:rFonts w:ascii="Book Antiqua" w:eastAsia="Book Antiqua" w:hAnsi="Book Antiqua" w:cs="Book Antiqua"/>
          <w:color w:val="000000"/>
        </w:rPr>
        <w:t xml:space="preserve"> and </w:t>
      </w:r>
      <w:r>
        <w:rPr>
          <w:rFonts w:ascii="Book Antiqua" w:eastAsia="Book Antiqua" w:hAnsi="Book Antiqua" w:cs="Book Antiqua"/>
          <w:color w:val="000000"/>
        </w:rPr>
        <w:t>t</w:t>
      </w:r>
      <w:r w:rsidRPr="003532B7">
        <w:rPr>
          <w:rFonts w:ascii="Book Antiqua" w:eastAsia="Book Antiqua" w:hAnsi="Book Antiqua" w:cs="Book Antiqua"/>
          <w:color w:val="000000"/>
        </w:rPr>
        <w:t>ransforming growth factor</w:t>
      </w:r>
      <w:r w:rsidR="00B356D4">
        <w:rPr>
          <w:rFonts w:ascii="Book Antiqua" w:eastAsia="Book Antiqua" w:hAnsi="Book Antiqua" w:cs="Book Antiqua"/>
          <w:color w:val="000000"/>
        </w:rPr>
        <w:t xml:space="preserve"> (TGF)</w:t>
      </w:r>
      <w:r w:rsidRPr="003532B7">
        <w:rPr>
          <w:rFonts w:ascii="Book Antiqua" w:eastAsia="Book Antiqua" w:hAnsi="Book Antiqua" w:cs="Book Antiqua"/>
          <w:color w:val="000000"/>
        </w:rPr>
        <w:t xml:space="preserve"> β</w:t>
      </w:r>
      <w:r w:rsidRPr="005E4440">
        <w:rPr>
          <w:rFonts w:ascii="Book Antiqua" w:eastAsia="Book Antiqua" w:hAnsi="Book Antiqua" w:cs="Book Antiqua"/>
          <w:color w:val="000000"/>
        </w:rPr>
        <w:t xml:space="preserve"> pathways.</w:t>
      </w:r>
      <w:r>
        <w:rPr>
          <w:rFonts w:ascii="Book Antiqua" w:eastAsia="Book Antiqua" w:hAnsi="Book Antiqua" w:cs="Book Antiqua"/>
          <w:color w:val="000000"/>
        </w:rPr>
        <w:t xml:space="preserve"> MMP: Matrix metalloproteinase; </w:t>
      </w:r>
      <w:r w:rsidRPr="00E106ED">
        <w:rPr>
          <w:rFonts w:ascii="Book Antiqua" w:eastAsia="Book Antiqua" w:hAnsi="Book Antiqua" w:cs="Book Antiqua"/>
          <w:color w:val="000000"/>
        </w:rPr>
        <w:t xml:space="preserve">NF-κβ: </w:t>
      </w:r>
      <w:bookmarkStart w:id="0" w:name="_Hlk61964571"/>
      <w:r>
        <w:rPr>
          <w:rFonts w:ascii="Book Antiqua" w:eastAsia="Book Antiqua" w:hAnsi="Book Antiqua" w:cs="Book Antiqua"/>
          <w:color w:val="000000"/>
        </w:rPr>
        <w:t>N</w:t>
      </w:r>
      <w:r w:rsidRPr="00E106ED">
        <w:rPr>
          <w:rFonts w:ascii="Book Antiqua" w:eastAsia="Book Antiqua" w:hAnsi="Book Antiqua" w:cs="Book Antiqua"/>
          <w:color w:val="000000"/>
        </w:rPr>
        <w:t>uclear factor-</w:t>
      </w:r>
      <w:r w:rsidR="00B356D4">
        <w:rPr>
          <w:rFonts w:ascii="Book Antiqua" w:eastAsia="Book Antiqua" w:hAnsi="Book Antiqua" w:cs="Book Antiqua"/>
          <w:color w:val="000000"/>
        </w:rPr>
        <w:t xml:space="preserve">kappa </w:t>
      </w:r>
      <w:r w:rsidR="0049238F">
        <w:rPr>
          <w:rFonts w:ascii="Book Antiqua" w:eastAsia="Book Antiqua" w:hAnsi="Book Antiqua" w:cs="Book Antiqua"/>
          <w:color w:val="000000"/>
        </w:rPr>
        <w:t>B</w:t>
      </w:r>
      <w:bookmarkEnd w:id="0"/>
      <w:r>
        <w:rPr>
          <w:rFonts w:ascii="Book Antiqua" w:eastAsia="Book Antiqua" w:hAnsi="Book Antiqua" w:cs="Book Antiqua"/>
          <w:color w:val="000000"/>
        </w:rPr>
        <w:t>.</w:t>
      </w:r>
    </w:p>
    <w:p w14:paraId="1242F612" w14:textId="7639F2DA" w:rsidR="00A77B3E" w:rsidRDefault="00D82A32">
      <w:pPr>
        <w:spacing w:line="360" w:lineRule="auto"/>
        <w:jc w:val="both"/>
      </w:pPr>
      <w:r w:rsidRPr="005E4440">
        <w:br w:type="page"/>
      </w:r>
      <w:r>
        <w:rPr>
          <w:noProof/>
          <w:lang w:eastAsia="zh-CN"/>
        </w:rPr>
        <w:lastRenderedPageBreak/>
        <w:drawing>
          <wp:inline distT="0" distB="0" distL="0" distR="0" wp14:anchorId="732C4807" wp14:editId="2C47662B">
            <wp:extent cx="5939766" cy="5194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423" cy="5211293"/>
                    </a:xfrm>
                    <a:prstGeom prst="rect">
                      <a:avLst/>
                    </a:prstGeom>
                    <a:noFill/>
                  </pic:spPr>
                </pic:pic>
              </a:graphicData>
            </a:graphic>
          </wp:inline>
        </w:drawing>
      </w:r>
    </w:p>
    <w:p w14:paraId="2864D738" w14:textId="382FF387" w:rsidR="00A90CE5" w:rsidRDefault="00226F1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D82A3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Classification and schematic representation of proteoglycans studied in </w:t>
      </w:r>
      <w:r w:rsidR="00D82A32" w:rsidRPr="00D82A32">
        <w:rPr>
          <w:rFonts w:ascii="Book Antiqua" w:eastAsia="Book Antiqua" w:hAnsi="Book Antiqua" w:cs="Book Antiqua"/>
          <w:b/>
          <w:bCs/>
          <w:color w:val="000000"/>
        </w:rPr>
        <w:t>esophageal squamous cell carcinoma</w:t>
      </w:r>
      <w:r>
        <w:rPr>
          <w:rFonts w:ascii="Book Antiqua" w:eastAsia="Book Antiqua" w:hAnsi="Book Antiqua" w:cs="Book Antiqua"/>
          <w:b/>
          <w:bCs/>
          <w:color w:val="000000"/>
        </w:rPr>
        <w:t>.</w:t>
      </w:r>
      <w:r>
        <w:rPr>
          <w:rFonts w:ascii="Book Antiqua" w:eastAsia="Book Antiqua" w:hAnsi="Book Antiqua" w:cs="Book Antiqua"/>
          <w:color w:val="000000"/>
        </w:rPr>
        <w:t xml:space="preserve"> Proteoglycans are classified as extracellular, pericellular, cell-surface, and intracellular according to their cellular and subcellular localization. The ones that have pro-invasive function in </w:t>
      </w:r>
      <w:bookmarkStart w:id="1" w:name="_Hlk72415587"/>
      <w:r w:rsidR="00D82A32">
        <w:rPr>
          <w:rFonts w:ascii="Book Antiqua" w:eastAsia="Book Antiqua" w:hAnsi="Book Antiqua" w:cs="Book Antiqua"/>
          <w:color w:val="000000"/>
        </w:rPr>
        <w:t>esophageal squamous cell carcinoma</w:t>
      </w:r>
      <w:bookmarkEnd w:id="1"/>
      <w:r w:rsidR="00D82A32">
        <w:rPr>
          <w:rFonts w:ascii="Book Antiqua" w:eastAsia="Book Antiqua" w:hAnsi="Book Antiqua" w:cs="Book Antiqua"/>
          <w:color w:val="000000"/>
        </w:rPr>
        <w:t xml:space="preserve"> (ESCC)</w:t>
      </w:r>
      <w:r>
        <w:rPr>
          <w:rFonts w:ascii="Book Antiqua" w:eastAsia="Book Antiqua" w:hAnsi="Book Antiqua" w:cs="Book Antiqua"/>
          <w:color w:val="000000"/>
        </w:rPr>
        <w:t xml:space="preserve"> are highlighted in red bubbles, and the ones that act as the tumor suppressors are highlighted in green bubbles. Lumican is in the transparent bubble because its function in ESCC is still controversial.</w:t>
      </w:r>
      <w:r w:rsidR="00D82A32">
        <w:rPr>
          <w:rFonts w:ascii="Book Antiqua" w:eastAsia="Book Antiqua" w:hAnsi="Book Antiqua" w:cs="Book Antiqua"/>
          <w:color w:val="000000"/>
        </w:rPr>
        <w:t xml:space="preserve"> EMT: Epithelial-mesenchymal transition.</w:t>
      </w:r>
    </w:p>
    <w:p w14:paraId="3519855C" w14:textId="2F1DE19C" w:rsidR="00A90CE5" w:rsidRDefault="00A90CE5">
      <w:pPr>
        <w:spacing w:line="360" w:lineRule="auto"/>
        <w:jc w:val="both"/>
        <w:rPr>
          <w:rFonts w:ascii="Book Antiqua" w:eastAsia="Book Antiqua" w:hAnsi="Book Antiqua" w:cs="Book Antiqua"/>
          <w:color w:val="000000"/>
        </w:rPr>
      </w:pPr>
      <w:r>
        <w:br w:type="page"/>
      </w:r>
      <w:r w:rsidRPr="00A90CE5">
        <w:rPr>
          <w:rFonts w:ascii="Book Antiqua" w:hAnsi="Book Antiqua"/>
          <w:b/>
          <w:bCs/>
        </w:rPr>
        <w:lastRenderedPageBreak/>
        <w:t>Table 1</w:t>
      </w:r>
      <w:r>
        <w:rPr>
          <w:rFonts w:ascii="Book Antiqua" w:hAnsi="Book Antiqua"/>
          <w:b/>
          <w:bCs/>
        </w:rPr>
        <w:t xml:space="preserve"> </w:t>
      </w:r>
      <w:r w:rsidRPr="00A90CE5">
        <w:rPr>
          <w:rFonts w:ascii="Book Antiqua" w:hAnsi="Book Antiqua"/>
          <w:b/>
          <w:bCs/>
        </w:rPr>
        <w:t>Classification of proteoglycans</w:t>
      </w:r>
      <w:r>
        <w:rPr>
          <w:rFonts w:ascii="Book Antiqua" w:hAnsi="Book Antiqua"/>
          <w:b/>
          <w:bCs/>
          <w:vertAlign w:val="superscript"/>
        </w:rPr>
        <w:t>[14]</w:t>
      </w:r>
      <w:r w:rsidRPr="00A90CE5">
        <w:rPr>
          <w:rFonts w:ascii="Book Antiqua" w:hAnsi="Book Antiqua"/>
          <w:b/>
          <w:bCs/>
        </w:rPr>
        <w:t xml:space="preserve"> with clinicopathological and/or functional significance in </w:t>
      </w:r>
      <w:r w:rsidRPr="00D82A32">
        <w:rPr>
          <w:rFonts w:ascii="Book Antiqua" w:eastAsia="Book Antiqua" w:hAnsi="Book Antiqua" w:cs="Book Antiqua"/>
          <w:b/>
          <w:bCs/>
          <w:color w:val="000000"/>
        </w:rPr>
        <w:t>esophageal squamous cell carcinoma</w:t>
      </w:r>
    </w:p>
    <w:tbl>
      <w:tblPr>
        <w:tblW w:w="5000" w:type="pct"/>
        <w:tblLayout w:type="fixed"/>
        <w:tblLook w:val="04A0" w:firstRow="1" w:lastRow="0" w:firstColumn="1" w:lastColumn="0" w:noHBand="0" w:noVBand="1"/>
      </w:tblPr>
      <w:tblGrid>
        <w:gridCol w:w="1169"/>
        <w:gridCol w:w="1437"/>
        <w:gridCol w:w="1350"/>
        <w:gridCol w:w="1350"/>
        <w:gridCol w:w="1352"/>
        <w:gridCol w:w="1350"/>
        <w:gridCol w:w="1352"/>
      </w:tblGrid>
      <w:tr w:rsidR="00A90CE5" w:rsidRPr="00A90CE5" w14:paraId="0987E2DF" w14:textId="77777777" w:rsidTr="008147AA">
        <w:trPr>
          <w:trHeight w:val="331"/>
        </w:trPr>
        <w:tc>
          <w:tcPr>
            <w:tcW w:w="1631" w:type="dxa"/>
            <w:tcBorders>
              <w:top w:val="single" w:sz="4" w:space="0" w:color="auto"/>
              <w:bottom w:val="single" w:sz="4" w:space="0" w:color="auto"/>
            </w:tcBorders>
            <w:shd w:val="clear" w:color="auto" w:fill="auto"/>
          </w:tcPr>
          <w:p w14:paraId="243FEDE9" w14:textId="77777777"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b/>
                <w:bCs/>
              </w:rPr>
              <w:t>Location</w:t>
            </w:r>
          </w:p>
        </w:tc>
        <w:tc>
          <w:tcPr>
            <w:tcW w:w="2031" w:type="dxa"/>
            <w:tcBorders>
              <w:top w:val="single" w:sz="4" w:space="0" w:color="auto"/>
              <w:bottom w:val="single" w:sz="4" w:space="0" w:color="auto"/>
            </w:tcBorders>
            <w:shd w:val="clear" w:color="auto" w:fill="auto"/>
          </w:tcPr>
          <w:p w14:paraId="4396DA56" w14:textId="77777777"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b/>
                <w:bCs/>
              </w:rPr>
              <w:t>Classification</w:t>
            </w:r>
          </w:p>
        </w:tc>
        <w:tc>
          <w:tcPr>
            <w:tcW w:w="1902" w:type="dxa"/>
            <w:tcBorders>
              <w:top w:val="single" w:sz="4" w:space="0" w:color="auto"/>
              <w:bottom w:val="single" w:sz="4" w:space="0" w:color="auto"/>
            </w:tcBorders>
            <w:shd w:val="clear" w:color="auto" w:fill="auto"/>
          </w:tcPr>
          <w:p w14:paraId="0D42F527" w14:textId="77777777"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b/>
                <w:bCs/>
              </w:rPr>
              <w:t>Gene symbol</w:t>
            </w:r>
          </w:p>
        </w:tc>
        <w:tc>
          <w:tcPr>
            <w:tcW w:w="1902" w:type="dxa"/>
            <w:tcBorders>
              <w:top w:val="single" w:sz="4" w:space="0" w:color="auto"/>
              <w:bottom w:val="single" w:sz="4" w:space="0" w:color="auto"/>
            </w:tcBorders>
            <w:shd w:val="clear" w:color="auto" w:fill="auto"/>
          </w:tcPr>
          <w:p w14:paraId="5CC39FD3" w14:textId="77777777"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b/>
                <w:bCs/>
              </w:rPr>
              <w:t>Eponym</w:t>
            </w:r>
          </w:p>
        </w:tc>
        <w:tc>
          <w:tcPr>
            <w:tcW w:w="1904" w:type="dxa"/>
            <w:tcBorders>
              <w:top w:val="single" w:sz="4" w:space="0" w:color="auto"/>
              <w:bottom w:val="single" w:sz="4" w:space="0" w:color="auto"/>
            </w:tcBorders>
            <w:shd w:val="clear" w:color="auto" w:fill="auto"/>
          </w:tcPr>
          <w:p w14:paraId="57D74681" w14:textId="0474B930"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b/>
                <w:bCs/>
              </w:rPr>
              <w:t>Predominant GAG</w:t>
            </w:r>
          </w:p>
        </w:tc>
        <w:tc>
          <w:tcPr>
            <w:tcW w:w="1902" w:type="dxa"/>
            <w:tcBorders>
              <w:top w:val="single" w:sz="4" w:space="0" w:color="auto"/>
              <w:bottom w:val="single" w:sz="4" w:space="0" w:color="auto"/>
            </w:tcBorders>
            <w:shd w:val="clear" w:color="auto" w:fill="auto"/>
          </w:tcPr>
          <w:p w14:paraId="78B8AF6E" w14:textId="77777777"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b/>
                <w:bCs/>
              </w:rPr>
              <w:t>Studied in ESCC</w:t>
            </w:r>
          </w:p>
        </w:tc>
        <w:tc>
          <w:tcPr>
            <w:tcW w:w="1904" w:type="dxa"/>
            <w:tcBorders>
              <w:top w:val="single" w:sz="4" w:space="0" w:color="auto"/>
              <w:bottom w:val="single" w:sz="4" w:space="0" w:color="auto"/>
            </w:tcBorders>
            <w:shd w:val="clear" w:color="auto" w:fill="auto"/>
          </w:tcPr>
          <w:p w14:paraId="602F16BB" w14:textId="17AD00FE"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b/>
                <w:bCs/>
              </w:rPr>
              <w:t>Ref</w:t>
            </w:r>
            <w:r>
              <w:rPr>
                <w:rFonts w:ascii="Book Antiqua" w:hAnsi="Book Antiqua" w:cstheme="minorHAnsi"/>
                <w:b/>
                <w:bCs/>
              </w:rPr>
              <w:t>.</w:t>
            </w:r>
          </w:p>
        </w:tc>
      </w:tr>
      <w:tr w:rsidR="00A90CE5" w:rsidRPr="00A90CE5" w14:paraId="1DD8945A" w14:textId="77777777" w:rsidTr="008147AA">
        <w:trPr>
          <w:trHeight w:val="509"/>
        </w:trPr>
        <w:tc>
          <w:tcPr>
            <w:tcW w:w="1631" w:type="dxa"/>
            <w:tcBorders>
              <w:top w:val="single" w:sz="4" w:space="0" w:color="auto"/>
            </w:tcBorders>
            <w:shd w:val="clear" w:color="auto" w:fill="auto"/>
          </w:tcPr>
          <w:p w14:paraId="3D173DCF"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Intracellular</w:t>
            </w:r>
          </w:p>
        </w:tc>
        <w:tc>
          <w:tcPr>
            <w:tcW w:w="2031" w:type="dxa"/>
            <w:tcBorders>
              <w:top w:val="single" w:sz="4" w:space="0" w:color="auto"/>
            </w:tcBorders>
            <w:shd w:val="clear" w:color="auto" w:fill="auto"/>
          </w:tcPr>
          <w:p w14:paraId="3FAAFBE6"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Secretory granules</w:t>
            </w:r>
          </w:p>
        </w:tc>
        <w:tc>
          <w:tcPr>
            <w:tcW w:w="1902" w:type="dxa"/>
            <w:tcBorders>
              <w:top w:val="single" w:sz="4" w:space="0" w:color="auto"/>
            </w:tcBorders>
            <w:shd w:val="clear" w:color="auto" w:fill="auto"/>
          </w:tcPr>
          <w:p w14:paraId="1D8E8E42"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SRGN</w:t>
            </w:r>
          </w:p>
        </w:tc>
        <w:tc>
          <w:tcPr>
            <w:tcW w:w="1902" w:type="dxa"/>
            <w:tcBorders>
              <w:top w:val="single" w:sz="4" w:space="0" w:color="auto"/>
            </w:tcBorders>
            <w:shd w:val="clear" w:color="auto" w:fill="auto"/>
          </w:tcPr>
          <w:p w14:paraId="00F43C71"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Serglycin</w:t>
            </w:r>
          </w:p>
        </w:tc>
        <w:tc>
          <w:tcPr>
            <w:tcW w:w="1904" w:type="dxa"/>
            <w:tcBorders>
              <w:top w:val="single" w:sz="4" w:space="0" w:color="auto"/>
            </w:tcBorders>
            <w:shd w:val="clear" w:color="auto" w:fill="auto"/>
          </w:tcPr>
          <w:p w14:paraId="34BF72F3"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Heparin/CS</w:t>
            </w:r>
          </w:p>
        </w:tc>
        <w:tc>
          <w:tcPr>
            <w:tcW w:w="1902" w:type="dxa"/>
            <w:tcBorders>
              <w:top w:val="single" w:sz="4" w:space="0" w:color="auto"/>
            </w:tcBorders>
            <w:shd w:val="clear" w:color="auto" w:fill="auto"/>
          </w:tcPr>
          <w:p w14:paraId="2FA99B16"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Serglycin</w:t>
            </w:r>
          </w:p>
        </w:tc>
        <w:tc>
          <w:tcPr>
            <w:tcW w:w="1904" w:type="dxa"/>
            <w:tcBorders>
              <w:top w:val="single" w:sz="4" w:space="0" w:color="auto"/>
            </w:tcBorders>
            <w:shd w:val="clear" w:color="auto" w:fill="auto"/>
          </w:tcPr>
          <w:p w14:paraId="18AF72EC" w14:textId="1BF86911"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Zhu</w:t>
            </w:r>
            <w:r>
              <w:rPr>
                <w:rFonts w:ascii="Book Antiqua" w:hAnsi="Book Antiqua" w:cstheme="minorHAnsi"/>
              </w:rPr>
              <w:t xml:space="preserve"> </w:t>
            </w:r>
            <w:r w:rsidRPr="00A90CE5">
              <w:rPr>
                <w:rFonts w:ascii="Book Antiqua" w:hAnsi="Book Antiqua" w:cstheme="minorHAnsi"/>
                <w:i/>
                <w:iCs/>
              </w:rPr>
              <w:t>et al</w:t>
            </w:r>
            <w:r w:rsidRPr="00A90CE5">
              <w:rPr>
                <w:rFonts w:ascii="Book Antiqua" w:hAnsi="Book Antiqua" w:cstheme="minorHAnsi"/>
                <w:vertAlign w:val="superscript"/>
              </w:rPr>
              <w:t>[57]</w:t>
            </w:r>
          </w:p>
        </w:tc>
      </w:tr>
      <w:tr w:rsidR="00A90CE5" w:rsidRPr="00A90CE5" w14:paraId="7187C59C" w14:textId="77777777" w:rsidTr="008147AA">
        <w:trPr>
          <w:trHeight w:val="331"/>
        </w:trPr>
        <w:tc>
          <w:tcPr>
            <w:tcW w:w="1631" w:type="dxa"/>
            <w:vMerge w:val="restart"/>
            <w:shd w:val="clear" w:color="auto" w:fill="auto"/>
          </w:tcPr>
          <w:p w14:paraId="18BFFCE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Cell-surface</w:t>
            </w:r>
          </w:p>
        </w:tc>
        <w:tc>
          <w:tcPr>
            <w:tcW w:w="2031" w:type="dxa"/>
            <w:vMerge w:val="restart"/>
            <w:shd w:val="clear" w:color="auto" w:fill="auto"/>
          </w:tcPr>
          <w:p w14:paraId="1855EE98"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Transmembrane</w:t>
            </w:r>
          </w:p>
        </w:tc>
        <w:tc>
          <w:tcPr>
            <w:tcW w:w="1902" w:type="dxa"/>
            <w:shd w:val="clear" w:color="auto" w:fill="auto"/>
          </w:tcPr>
          <w:p w14:paraId="33AEEFAF"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SDC</w:t>
            </w:r>
          </w:p>
        </w:tc>
        <w:tc>
          <w:tcPr>
            <w:tcW w:w="1902" w:type="dxa"/>
            <w:shd w:val="clear" w:color="auto" w:fill="auto"/>
          </w:tcPr>
          <w:p w14:paraId="592DE015"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Syndecan 1-4</w:t>
            </w:r>
          </w:p>
        </w:tc>
        <w:tc>
          <w:tcPr>
            <w:tcW w:w="1904" w:type="dxa"/>
            <w:shd w:val="clear" w:color="auto" w:fill="auto"/>
          </w:tcPr>
          <w:p w14:paraId="4FFA5D1B"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HS/CS</w:t>
            </w:r>
          </w:p>
        </w:tc>
        <w:tc>
          <w:tcPr>
            <w:tcW w:w="1902" w:type="dxa"/>
            <w:shd w:val="clear" w:color="auto" w:fill="auto"/>
          </w:tcPr>
          <w:p w14:paraId="52D2C44D"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Syndecan-1, -2</w:t>
            </w:r>
          </w:p>
        </w:tc>
        <w:tc>
          <w:tcPr>
            <w:tcW w:w="1904" w:type="dxa"/>
            <w:shd w:val="clear" w:color="auto" w:fill="auto"/>
          </w:tcPr>
          <w:p w14:paraId="7AC1A299" w14:textId="7212120F" w:rsidR="00A90CE5" w:rsidRPr="00A90CE5" w:rsidRDefault="00A90CE5" w:rsidP="00A90CE5">
            <w:pPr>
              <w:spacing w:line="360" w:lineRule="auto"/>
              <w:contextualSpacing/>
              <w:jc w:val="both"/>
              <w:rPr>
                <w:rFonts w:ascii="Book Antiqua" w:hAnsi="Book Antiqua" w:cstheme="minorHAnsi"/>
              </w:rPr>
            </w:pPr>
            <w:r w:rsidRPr="00795969">
              <w:rPr>
                <w:rFonts w:ascii="Book Antiqua" w:eastAsia="Book Antiqua" w:hAnsi="Book Antiqua" w:cs="Book Antiqua"/>
                <w:bCs/>
                <w:color w:val="000000"/>
              </w:rPr>
              <w:t>Mikami</w:t>
            </w:r>
            <w:r w:rsidRPr="00A90CE5">
              <w:rPr>
                <w:rFonts w:ascii="Book Antiqua" w:hAnsi="Book Antiqua" w:cstheme="minorHAnsi"/>
                <w:i/>
                <w:iCs/>
              </w:rPr>
              <w:t xml:space="preserve"> et al</w:t>
            </w:r>
            <w:r w:rsidRPr="00A90CE5">
              <w:rPr>
                <w:rFonts w:ascii="Book Antiqua" w:hAnsi="Book Antiqua" w:cstheme="minorHAnsi"/>
                <w:vertAlign w:val="superscript"/>
              </w:rPr>
              <w:t>[5</w:t>
            </w:r>
            <w:r>
              <w:rPr>
                <w:rFonts w:ascii="Book Antiqua" w:hAnsi="Book Antiqua" w:cstheme="minorHAnsi"/>
                <w:vertAlign w:val="superscript"/>
              </w:rPr>
              <w:t>8</w:t>
            </w:r>
            <w:r w:rsidRPr="00A90CE5">
              <w:rPr>
                <w:rFonts w:ascii="Book Antiqua" w:hAnsi="Book Antiqua" w:cstheme="minorHAnsi"/>
                <w:vertAlign w:val="superscript"/>
              </w:rPr>
              <w:t>]</w:t>
            </w:r>
            <w:r>
              <w:rPr>
                <w:rFonts w:ascii="Book Antiqua" w:eastAsia="Book Antiqua" w:hAnsi="Book Antiqua" w:cs="Book Antiqua"/>
                <w:bCs/>
                <w:color w:val="000000"/>
              </w:rPr>
              <w:t xml:space="preserve">, </w:t>
            </w:r>
            <w:r w:rsidRPr="00795969">
              <w:rPr>
                <w:rFonts w:ascii="Book Antiqua" w:eastAsia="Book Antiqua" w:hAnsi="Book Antiqua" w:cs="Book Antiqua"/>
                <w:bCs/>
                <w:color w:val="000000"/>
              </w:rPr>
              <w:t>Szumilo</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60</w:t>
            </w:r>
            <w:r w:rsidRPr="00A90CE5">
              <w:rPr>
                <w:rFonts w:ascii="Book Antiqua" w:hAnsi="Book Antiqua" w:cstheme="minorHAnsi"/>
                <w:vertAlign w:val="superscript"/>
              </w:rPr>
              <w:t>]</w:t>
            </w:r>
            <w:r w:rsidRPr="00795969">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and </w:t>
            </w:r>
            <w:r w:rsidRPr="00795969">
              <w:rPr>
                <w:rFonts w:ascii="Book Antiqua" w:eastAsia="Book Antiqua" w:hAnsi="Book Antiqua" w:cs="Book Antiqua"/>
                <w:bCs/>
                <w:color w:val="000000"/>
              </w:rPr>
              <w:t>Huang</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61</w:t>
            </w:r>
            <w:r w:rsidRPr="00A90CE5">
              <w:rPr>
                <w:rFonts w:ascii="Book Antiqua" w:hAnsi="Book Antiqua" w:cstheme="minorHAnsi"/>
                <w:vertAlign w:val="superscript"/>
              </w:rPr>
              <w:t>]</w:t>
            </w:r>
          </w:p>
        </w:tc>
      </w:tr>
      <w:tr w:rsidR="00A90CE5" w:rsidRPr="00A90CE5" w14:paraId="75B0CB27" w14:textId="77777777" w:rsidTr="008147AA">
        <w:trPr>
          <w:trHeight w:val="331"/>
        </w:trPr>
        <w:tc>
          <w:tcPr>
            <w:tcW w:w="1631" w:type="dxa"/>
            <w:vMerge/>
            <w:shd w:val="clear" w:color="auto" w:fill="auto"/>
          </w:tcPr>
          <w:p w14:paraId="00B4DF99"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35F28FAE"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57EC84D"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CSPG4</w:t>
            </w:r>
          </w:p>
        </w:tc>
        <w:tc>
          <w:tcPr>
            <w:tcW w:w="1902" w:type="dxa"/>
            <w:shd w:val="clear" w:color="auto" w:fill="auto"/>
          </w:tcPr>
          <w:p w14:paraId="5BD6F8DA"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NG2</w:t>
            </w:r>
          </w:p>
        </w:tc>
        <w:tc>
          <w:tcPr>
            <w:tcW w:w="1904" w:type="dxa"/>
            <w:shd w:val="clear" w:color="auto" w:fill="auto"/>
          </w:tcPr>
          <w:p w14:paraId="6115BCF4"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CS/DS</w:t>
            </w:r>
          </w:p>
        </w:tc>
        <w:tc>
          <w:tcPr>
            <w:tcW w:w="1902" w:type="dxa"/>
            <w:shd w:val="clear" w:color="auto" w:fill="auto"/>
          </w:tcPr>
          <w:p w14:paraId="19FEBCDA"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5C9FB35C"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127F11D6" w14:textId="77777777" w:rsidTr="008147AA">
        <w:trPr>
          <w:trHeight w:val="331"/>
        </w:trPr>
        <w:tc>
          <w:tcPr>
            <w:tcW w:w="1631" w:type="dxa"/>
            <w:vMerge/>
            <w:shd w:val="clear" w:color="auto" w:fill="auto"/>
          </w:tcPr>
          <w:p w14:paraId="1A6E853E"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1CFA488F"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48BE4FCB"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TGFBR3</w:t>
            </w:r>
          </w:p>
        </w:tc>
        <w:tc>
          <w:tcPr>
            <w:tcW w:w="1902" w:type="dxa"/>
            <w:shd w:val="clear" w:color="auto" w:fill="auto"/>
          </w:tcPr>
          <w:p w14:paraId="4808014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Betaglycan</w:t>
            </w:r>
          </w:p>
        </w:tc>
        <w:tc>
          <w:tcPr>
            <w:tcW w:w="1904" w:type="dxa"/>
            <w:shd w:val="clear" w:color="auto" w:fill="auto"/>
          </w:tcPr>
          <w:p w14:paraId="7625D529"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HS/CS</w:t>
            </w:r>
          </w:p>
        </w:tc>
        <w:tc>
          <w:tcPr>
            <w:tcW w:w="1902" w:type="dxa"/>
            <w:shd w:val="clear" w:color="auto" w:fill="auto"/>
          </w:tcPr>
          <w:p w14:paraId="246F73F7"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62C09E20"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3DD4AF14" w14:textId="77777777" w:rsidTr="008147AA">
        <w:trPr>
          <w:trHeight w:val="331"/>
        </w:trPr>
        <w:tc>
          <w:tcPr>
            <w:tcW w:w="1631" w:type="dxa"/>
            <w:vMerge/>
            <w:shd w:val="clear" w:color="auto" w:fill="auto"/>
          </w:tcPr>
          <w:p w14:paraId="2FDBFAE9"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25359104"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13090E2A"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PTPRZ1</w:t>
            </w:r>
          </w:p>
        </w:tc>
        <w:tc>
          <w:tcPr>
            <w:tcW w:w="1902" w:type="dxa"/>
            <w:shd w:val="clear" w:color="auto" w:fill="auto"/>
          </w:tcPr>
          <w:p w14:paraId="5D710E3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Phosphacan</w:t>
            </w:r>
          </w:p>
        </w:tc>
        <w:tc>
          <w:tcPr>
            <w:tcW w:w="1904" w:type="dxa"/>
            <w:shd w:val="clear" w:color="auto" w:fill="auto"/>
          </w:tcPr>
          <w:p w14:paraId="553B2D38"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CS/DS</w:t>
            </w:r>
          </w:p>
        </w:tc>
        <w:tc>
          <w:tcPr>
            <w:tcW w:w="1902" w:type="dxa"/>
            <w:shd w:val="clear" w:color="auto" w:fill="auto"/>
          </w:tcPr>
          <w:p w14:paraId="5A42A3FF"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499A41A2"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2A4A3589" w14:textId="77777777" w:rsidTr="008147AA">
        <w:trPr>
          <w:trHeight w:val="331"/>
        </w:trPr>
        <w:tc>
          <w:tcPr>
            <w:tcW w:w="1631" w:type="dxa"/>
            <w:vMerge/>
            <w:shd w:val="clear" w:color="auto" w:fill="auto"/>
          </w:tcPr>
          <w:p w14:paraId="234D7A31" w14:textId="77777777" w:rsidR="00A90CE5" w:rsidRPr="00A90CE5" w:rsidRDefault="00A90CE5" w:rsidP="00A90CE5">
            <w:pPr>
              <w:spacing w:line="360" w:lineRule="auto"/>
              <w:contextualSpacing/>
              <w:jc w:val="both"/>
              <w:rPr>
                <w:rFonts w:ascii="Book Antiqua" w:hAnsi="Book Antiqua" w:cstheme="minorHAnsi"/>
              </w:rPr>
            </w:pPr>
          </w:p>
        </w:tc>
        <w:tc>
          <w:tcPr>
            <w:tcW w:w="2031" w:type="dxa"/>
            <w:shd w:val="clear" w:color="auto" w:fill="auto"/>
          </w:tcPr>
          <w:p w14:paraId="6E55812A"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GPI-anchored</w:t>
            </w:r>
          </w:p>
        </w:tc>
        <w:tc>
          <w:tcPr>
            <w:tcW w:w="1902" w:type="dxa"/>
            <w:shd w:val="clear" w:color="auto" w:fill="auto"/>
          </w:tcPr>
          <w:p w14:paraId="61492084"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GPC</w:t>
            </w:r>
          </w:p>
        </w:tc>
        <w:tc>
          <w:tcPr>
            <w:tcW w:w="1902" w:type="dxa"/>
            <w:shd w:val="clear" w:color="auto" w:fill="auto"/>
          </w:tcPr>
          <w:p w14:paraId="4D715652"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Glypican 1-6</w:t>
            </w:r>
          </w:p>
        </w:tc>
        <w:tc>
          <w:tcPr>
            <w:tcW w:w="1904" w:type="dxa"/>
            <w:shd w:val="clear" w:color="auto" w:fill="auto"/>
          </w:tcPr>
          <w:p w14:paraId="100976FC"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HS</w:t>
            </w:r>
          </w:p>
        </w:tc>
        <w:tc>
          <w:tcPr>
            <w:tcW w:w="1902" w:type="dxa"/>
            <w:shd w:val="clear" w:color="auto" w:fill="auto"/>
          </w:tcPr>
          <w:p w14:paraId="56266A4D"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Glypican-1, -3</w:t>
            </w:r>
          </w:p>
        </w:tc>
        <w:tc>
          <w:tcPr>
            <w:tcW w:w="1904" w:type="dxa"/>
            <w:shd w:val="clear" w:color="auto" w:fill="auto"/>
          </w:tcPr>
          <w:p w14:paraId="1AC8F420" w14:textId="69667B13" w:rsidR="00A90CE5" w:rsidRPr="00A90CE5" w:rsidRDefault="00A90CE5" w:rsidP="00A90CE5">
            <w:pPr>
              <w:spacing w:line="360" w:lineRule="auto"/>
              <w:contextualSpacing/>
              <w:jc w:val="both"/>
              <w:rPr>
                <w:rFonts w:ascii="Book Antiqua" w:hAnsi="Book Antiqua" w:cstheme="minorHAnsi"/>
              </w:rPr>
            </w:pPr>
            <w:r w:rsidRPr="00795969">
              <w:rPr>
                <w:rFonts w:ascii="Book Antiqua" w:eastAsia="Book Antiqua" w:hAnsi="Book Antiqua" w:cs="Book Antiqua"/>
                <w:bCs/>
                <w:color w:val="000000"/>
              </w:rPr>
              <w:t>Hara</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62</w:t>
            </w:r>
            <w:r w:rsidRPr="00A90CE5">
              <w:rPr>
                <w:rFonts w:ascii="Book Antiqua" w:hAnsi="Book Antiqua" w:cstheme="minorHAnsi"/>
                <w:vertAlign w:val="superscript"/>
              </w:rPr>
              <w:t>]</w:t>
            </w:r>
            <w:r>
              <w:rPr>
                <w:rFonts w:ascii="Book Antiqua" w:hAnsi="Book Antiqua" w:cstheme="minorHAnsi"/>
              </w:rPr>
              <w:t>,</w:t>
            </w:r>
            <w:r w:rsidRPr="00795969">
              <w:rPr>
                <w:rFonts w:ascii="Book Antiqua" w:eastAsia="Book Antiqua" w:hAnsi="Book Antiqua" w:cs="Book Antiqua"/>
                <w:bCs/>
                <w:color w:val="000000"/>
              </w:rPr>
              <w:t xml:space="preserve"> Li </w:t>
            </w:r>
            <w:r w:rsidRPr="00A90CE5">
              <w:rPr>
                <w:rFonts w:ascii="Book Antiqua" w:hAnsi="Book Antiqua" w:cstheme="minorHAnsi"/>
                <w:i/>
                <w:iCs/>
              </w:rPr>
              <w:t>et al</w:t>
            </w:r>
            <w:r w:rsidRPr="00A90CE5">
              <w:rPr>
                <w:rFonts w:ascii="Book Antiqua" w:hAnsi="Book Antiqua" w:cstheme="minorHAnsi"/>
                <w:vertAlign w:val="superscript"/>
              </w:rPr>
              <w:t>[</w:t>
            </w:r>
            <w:r>
              <w:rPr>
                <w:rFonts w:ascii="Book Antiqua" w:hAnsi="Book Antiqua" w:cstheme="minorHAnsi"/>
                <w:vertAlign w:val="superscript"/>
              </w:rPr>
              <w:t>63</w:t>
            </w:r>
            <w:r w:rsidRPr="00A90CE5">
              <w:rPr>
                <w:rFonts w:ascii="Book Antiqua" w:hAnsi="Book Antiqua" w:cstheme="minorHAnsi"/>
                <w:vertAlign w:val="superscript"/>
              </w:rPr>
              <w:t>]</w:t>
            </w:r>
            <w:r>
              <w:rPr>
                <w:rFonts w:ascii="Book Antiqua" w:hAnsi="Book Antiqua" w:cstheme="minorHAnsi"/>
              </w:rPr>
              <w:t xml:space="preserve">, </w:t>
            </w:r>
            <w:r w:rsidRPr="00795969">
              <w:rPr>
                <w:rFonts w:ascii="Book Antiqua" w:eastAsia="Book Antiqua" w:hAnsi="Book Antiqua" w:cs="Book Antiqua"/>
                <w:bCs/>
                <w:color w:val="000000"/>
              </w:rPr>
              <w:t>Harada</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64</w:t>
            </w:r>
            <w:r w:rsidRPr="00A90CE5">
              <w:rPr>
                <w:rFonts w:ascii="Book Antiqua" w:hAnsi="Book Antiqua" w:cstheme="minorHAnsi"/>
                <w:vertAlign w:val="superscript"/>
              </w:rPr>
              <w:t>]</w:t>
            </w:r>
            <w:r w:rsidRPr="00795969">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and </w:t>
            </w:r>
            <w:r w:rsidRPr="00795969">
              <w:rPr>
                <w:rFonts w:ascii="Book Antiqua" w:eastAsia="Book Antiqua" w:hAnsi="Book Antiqua" w:cs="Book Antiqua"/>
                <w:bCs/>
                <w:color w:val="000000"/>
              </w:rPr>
              <w:t>Song</w:t>
            </w:r>
            <w:r w:rsidRPr="00A90CE5">
              <w:rPr>
                <w:rFonts w:ascii="Book Antiqua" w:hAnsi="Book Antiqua" w:cstheme="minorHAnsi"/>
                <w:vertAlign w:val="superscript"/>
              </w:rPr>
              <w:t>[</w:t>
            </w:r>
            <w:r>
              <w:rPr>
                <w:rFonts w:ascii="Book Antiqua" w:hAnsi="Book Antiqua" w:cstheme="minorHAnsi"/>
                <w:vertAlign w:val="superscript"/>
              </w:rPr>
              <w:t>65</w:t>
            </w:r>
            <w:r w:rsidRPr="00A90CE5">
              <w:rPr>
                <w:rFonts w:ascii="Book Antiqua" w:hAnsi="Book Antiqua" w:cstheme="minorHAnsi"/>
                <w:vertAlign w:val="superscript"/>
              </w:rPr>
              <w:t>]</w:t>
            </w:r>
          </w:p>
        </w:tc>
      </w:tr>
      <w:tr w:rsidR="00A90CE5" w:rsidRPr="00A90CE5" w14:paraId="26A19431" w14:textId="77777777" w:rsidTr="008147AA">
        <w:trPr>
          <w:trHeight w:val="331"/>
        </w:trPr>
        <w:tc>
          <w:tcPr>
            <w:tcW w:w="1631" w:type="dxa"/>
            <w:vMerge w:val="restart"/>
            <w:shd w:val="clear" w:color="auto" w:fill="auto"/>
          </w:tcPr>
          <w:p w14:paraId="7BF48E4D"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Pericellular</w:t>
            </w:r>
          </w:p>
        </w:tc>
        <w:tc>
          <w:tcPr>
            <w:tcW w:w="2031" w:type="dxa"/>
            <w:vMerge w:val="restart"/>
            <w:shd w:val="clear" w:color="auto" w:fill="auto"/>
          </w:tcPr>
          <w:p w14:paraId="70040F63"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Basement membrane zone</w:t>
            </w:r>
          </w:p>
        </w:tc>
        <w:tc>
          <w:tcPr>
            <w:tcW w:w="1902" w:type="dxa"/>
            <w:shd w:val="clear" w:color="auto" w:fill="auto"/>
          </w:tcPr>
          <w:p w14:paraId="66CF4D10"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HSPG2</w:t>
            </w:r>
          </w:p>
        </w:tc>
        <w:tc>
          <w:tcPr>
            <w:tcW w:w="1902" w:type="dxa"/>
            <w:shd w:val="clear" w:color="auto" w:fill="auto"/>
          </w:tcPr>
          <w:p w14:paraId="39CC41A5"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Perlecan</w:t>
            </w:r>
          </w:p>
        </w:tc>
        <w:tc>
          <w:tcPr>
            <w:tcW w:w="1904" w:type="dxa"/>
            <w:shd w:val="clear" w:color="auto" w:fill="auto"/>
          </w:tcPr>
          <w:p w14:paraId="6BFF20D1"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HS/CS</w:t>
            </w:r>
          </w:p>
        </w:tc>
        <w:tc>
          <w:tcPr>
            <w:tcW w:w="1902" w:type="dxa"/>
            <w:shd w:val="clear" w:color="auto" w:fill="auto"/>
          </w:tcPr>
          <w:p w14:paraId="359AF5E0"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14D76746"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1A21F387" w14:textId="77777777" w:rsidTr="008147AA">
        <w:trPr>
          <w:trHeight w:val="331"/>
        </w:trPr>
        <w:tc>
          <w:tcPr>
            <w:tcW w:w="1631" w:type="dxa"/>
            <w:vMerge/>
            <w:shd w:val="clear" w:color="auto" w:fill="auto"/>
          </w:tcPr>
          <w:p w14:paraId="1FBED247"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7695A34A"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65A6423F"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AGRN</w:t>
            </w:r>
          </w:p>
        </w:tc>
        <w:tc>
          <w:tcPr>
            <w:tcW w:w="1902" w:type="dxa"/>
            <w:shd w:val="clear" w:color="auto" w:fill="auto"/>
          </w:tcPr>
          <w:p w14:paraId="3648482C"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Agrin</w:t>
            </w:r>
          </w:p>
        </w:tc>
        <w:tc>
          <w:tcPr>
            <w:tcW w:w="1904" w:type="dxa"/>
            <w:shd w:val="clear" w:color="auto" w:fill="auto"/>
          </w:tcPr>
          <w:p w14:paraId="0E059F4C"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HS</w:t>
            </w:r>
          </w:p>
        </w:tc>
        <w:tc>
          <w:tcPr>
            <w:tcW w:w="1902" w:type="dxa"/>
            <w:shd w:val="clear" w:color="auto" w:fill="auto"/>
          </w:tcPr>
          <w:p w14:paraId="08BCDBE3"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504C4C8F"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18FED7E1" w14:textId="77777777" w:rsidTr="008147AA">
        <w:trPr>
          <w:trHeight w:val="331"/>
        </w:trPr>
        <w:tc>
          <w:tcPr>
            <w:tcW w:w="1631" w:type="dxa"/>
            <w:vMerge/>
            <w:shd w:val="clear" w:color="auto" w:fill="auto"/>
          </w:tcPr>
          <w:p w14:paraId="238832E6"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3B156584"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EE44920"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COL18A1</w:t>
            </w:r>
          </w:p>
        </w:tc>
        <w:tc>
          <w:tcPr>
            <w:tcW w:w="1902" w:type="dxa"/>
            <w:shd w:val="clear" w:color="auto" w:fill="auto"/>
          </w:tcPr>
          <w:p w14:paraId="56D6381A" w14:textId="77777777" w:rsidR="00A90CE5" w:rsidRPr="00A90CE5" w:rsidRDefault="00A90CE5" w:rsidP="00A90CE5">
            <w:pPr>
              <w:spacing w:line="360" w:lineRule="auto"/>
              <w:contextualSpacing/>
              <w:jc w:val="both"/>
              <w:rPr>
                <w:rFonts w:ascii="Book Antiqua" w:hAnsi="Book Antiqua" w:cstheme="minorHAnsi"/>
              </w:rPr>
            </w:pPr>
            <w:bookmarkStart w:id="2" w:name="OLE_LINK118"/>
            <w:bookmarkStart w:id="3" w:name="OLE_LINK119"/>
            <w:bookmarkStart w:id="4" w:name="OLE_LINK120"/>
            <w:bookmarkStart w:id="5" w:name="OLE_LINK121"/>
            <w:r w:rsidRPr="00A90CE5">
              <w:rPr>
                <w:rFonts w:ascii="Book Antiqua" w:hAnsi="Book Antiqua" w:cstheme="minorHAnsi"/>
              </w:rPr>
              <w:t>Collagen XVIII</w:t>
            </w:r>
            <w:bookmarkEnd w:id="2"/>
            <w:bookmarkEnd w:id="3"/>
            <w:bookmarkEnd w:id="4"/>
            <w:bookmarkEnd w:id="5"/>
          </w:p>
        </w:tc>
        <w:tc>
          <w:tcPr>
            <w:tcW w:w="1904" w:type="dxa"/>
            <w:shd w:val="clear" w:color="auto" w:fill="auto"/>
          </w:tcPr>
          <w:p w14:paraId="7333115D"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HS</w:t>
            </w:r>
          </w:p>
        </w:tc>
        <w:tc>
          <w:tcPr>
            <w:tcW w:w="1902" w:type="dxa"/>
            <w:shd w:val="clear" w:color="auto" w:fill="auto"/>
          </w:tcPr>
          <w:p w14:paraId="092E0769"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Endostatin</w:t>
            </w:r>
          </w:p>
        </w:tc>
        <w:tc>
          <w:tcPr>
            <w:tcW w:w="1904" w:type="dxa"/>
            <w:shd w:val="clear" w:color="auto" w:fill="auto"/>
          </w:tcPr>
          <w:p w14:paraId="45DF0CE7" w14:textId="144FE3E9" w:rsidR="00A90CE5" w:rsidRPr="00A90CE5" w:rsidRDefault="00A90CE5" w:rsidP="00A90CE5">
            <w:pPr>
              <w:spacing w:line="360" w:lineRule="auto"/>
              <w:contextualSpacing/>
              <w:jc w:val="both"/>
              <w:rPr>
                <w:rFonts w:ascii="Book Antiqua" w:hAnsi="Book Antiqua" w:cstheme="minorHAnsi"/>
              </w:rPr>
            </w:pPr>
            <w:r w:rsidRPr="00795969">
              <w:rPr>
                <w:rFonts w:ascii="Book Antiqua" w:eastAsia="Book Antiqua" w:hAnsi="Book Antiqua" w:cs="Book Antiqua"/>
                <w:bCs/>
                <w:color w:val="000000"/>
              </w:rPr>
              <w:t>Zheng</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71</w:t>
            </w:r>
            <w:r w:rsidRPr="00A90CE5">
              <w:rPr>
                <w:rFonts w:ascii="Book Antiqua" w:hAnsi="Book Antiqua" w:cstheme="minorHAnsi"/>
                <w:vertAlign w:val="superscript"/>
              </w:rPr>
              <w:t>]</w:t>
            </w:r>
            <w:r>
              <w:rPr>
                <w:rFonts w:ascii="Book Antiqua" w:eastAsia="Book Antiqua" w:hAnsi="Book Antiqua" w:cs="Book Antiqua"/>
                <w:bCs/>
                <w:color w:val="000000"/>
              </w:rPr>
              <w:t xml:space="preserve">, </w:t>
            </w:r>
            <w:r w:rsidRPr="00795969">
              <w:rPr>
                <w:rFonts w:ascii="Book Antiqua" w:eastAsia="Book Antiqua" w:hAnsi="Book Antiqua" w:cs="Book Antiqua"/>
                <w:bCs/>
                <w:color w:val="000000"/>
              </w:rPr>
              <w:t>Zhong</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72</w:t>
            </w:r>
            <w:r w:rsidRPr="00A90CE5">
              <w:rPr>
                <w:rFonts w:ascii="Book Antiqua" w:hAnsi="Book Antiqua" w:cstheme="minorHAnsi"/>
                <w:vertAlign w:val="superscript"/>
              </w:rPr>
              <w:t>]</w:t>
            </w:r>
            <w:r w:rsidRPr="00795969">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and </w:t>
            </w:r>
            <w:r w:rsidRPr="00795969">
              <w:rPr>
                <w:rFonts w:ascii="Book Antiqua" w:eastAsia="Book Antiqua" w:hAnsi="Book Antiqua" w:cs="Book Antiqua"/>
                <w:bCs/>
                <w:color w:val="000000"/>
              </w:rPr>
              <w:lastRenderedPageBreak/>
              <w:t>Chen</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73</w:t>
            </w:r>
            <w:r w:rsidRPr="00A90CE5">
              <w:rPr>
                <w:rFonts w:ascii="Book Antiqua" w:hAnsi="Book Antiqua" w:cstheme="minorHAnsi"/>
                <w:vertAlign w:val="superscript"/>
              </w:rPr>
              <w:t>]</w:t>
            </w:r>
          </w:p>
        </w:tc>
      </w:tr>
      <w:tr w:rsidR="00A90CE5" w:rsidRPr="00A90CE5" w14:paraId="01610051" w14:textId="77777777" w:rsidTr="008147AA">
        <w:trPr>
          <w:trHeight w:val="331"/>
        </w:trPr>
        <w:tc>
          <w:tcPr>
            <w:tcW w:w="1631" w:type="dxa"/>
            <w:vMerge/>
            <w:shd w:val="clear" w:color="auto" w:fill="auto"/>
          </w:tcPr>
          <w:p w14:paraId="03ACA40A"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111DCA2F"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EE2298B"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COL15A1</w:t>
            </w:r>
          </w:p>
        </w:tc>
        <w:tc>
          <w:tcPr>
            <w:tcW w:w="1902" w:type="dxa"/>
            <w:shd w:val="clear" w:color="auto" w:fill="auto"/>
          </w:tcPr>
          <w:p w14:paraId="05608361"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Collagen XV</w:t>
            </w:r>
          </w:p>
        </w:tc>
        <w:tc>
          <w:tcPr>
            <w:tcW w:w="1904" w:type="dxa"/>
            <w:shd w:val="clear" w:color="auto" w:fill="auto"/>
          </w:tcPr>
          <w:p w14:paraId="629CD775"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CS/HS</w:t>
            </w:r>
          </w:p>
        </w:tc>
        <w:tc>
          <w:tcPr>
            <w:tcW w:w="1902" w:type="dxa"/>
            <w:shd w:val="clear" w:color="auto" w:fill="auto"/>
          </w:tcPr>
          <w:p w14:paraId="36029EB0"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1D8E9118"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52E43734" w14:textId="77777777" w:rsidTr="008147AA">
        <w:trPr>
          <w:trHeight w:val="331"/>
        </w:trPr>
        <w:tc>
          <w:tcPr>
            <w:tcW w:w="1631" w:type="dxa"/>
            <w:vMerge w:val="restart"/>
            <w:shd w:val="clear" w:color="auto" w:fill="auto"/>
          </w:tcPr>
          <w:p w14:paraId="0155D88E"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Extracellular</w:t>
            </w:r>
          </w:p>
        </w:tc>
        <w:tc>
          <w:tcPr>
            <w:tcW w:w="2031" w:type="dxa"/>
            <w:vMerge w:val="restart"/>
            <w:shd w:val="clear" w:color="auto" w:fill="auto"/>
          </w:tcPr>
          <w:p w14:paraId="55616ABF"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Hyalectans</w:t>
            </w:r>
          </w:p>
        </w:tc>
        <w:tc>
          <w:tcPr>
            <w:tcW w:w="1902" w:type="dxa"/>
            <w:shd w:val="clear" w:color="auto" w:fill="auto"/>
          </w:tcPr>
          <w:p w14:paraId="1548F857"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ACAN</w:t>
            </w:r>
          </w:p>
        </w:tc>
        <w:tc>
          <w:tcPr>
            <w:tcW w:w="1902" w:type="dxa"/>
            <w:shd w:val="clear" w:color="auto" w:fill="auto"/>
          </w:tcPr>
          <w:p w14:paraId="2B6BEFC2"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Aggrecan</w:t>
            </w:r>
          </w:p>
        </w:tc>
        <w:tc>
          <w:tcPr>
            <w:tcW w:w="1904" w:type="dxa"/>
            <w:shd w:val="clear" w:color="auto" w:fill="auto"/>
          </w:tcPr>
          <w:p w14:paraId="66D9AA42"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CS/KS</w:t>
            </w:r>
          </w:p>
        </w:tc>
        <w:tc>
          <w:tcPr>
            <w:tcW w:w="1902" w:type="dxa"/>
            <w:shd w:val="clear" w:color="auto" w:fill="auto"/>
          </w:tcPr>
          <w:p w14:paraId="47659C70"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202F5533"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4A9B3B1C" w14:textId="77777777" w:rsidTr="008147AA">
        <w:trPr>
          <w:trHeight w:val="331"/>
        </w:trPr>
        <w:tc>
          <w:tcPr>
            <w:tcW w:w="1631" w:type="dxa"/>
            <w:vMerge/>
            <w:shd w:val="clear" w:color="auto" w:fill="auto"/>
          </w:tcPr>
          <w:p w14:paraId="1826B024"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1F401E49"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9D69BC0"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VCAN</w:t>
            </w:r>
          </w:p>
        </w:tc>
        <w:tc>
          <w:tcPr>
            <w:tcW w:w="1902" w:type="dxa"/>
            <w:shd w:val="clear" w:color="auto" w:fill="auto"/>
          </w:tcPr>
          <w:p w14:paraId="39220EA9"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Versican</w:t>
            </w:r>
          </w:p>
        </w:tc>
        <w:tc>
          <w:tcPr>
            <w:tcW w:w="1904" w:type="dxa"/>
            <w:shd w:val="clear" w:color="auto" w:fill="auto"/>
          </w:tcPr>
          <w:p w14:paraId="6A993140"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CS/DS</w:t>
            </w:r>
          </w:p>
        </w:tc>
        <w:tc>
          <w:tcPr>
            <w:tcW w:w="1902" w:type="dxa"/>
            <w:shd w:val="clear" w:color="auto" w:fill="auto"/>
          </w:tcPr>
          <w:p w14:paraId="12034583"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228E5D3A"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4B6B02E1" w14:textId="77777777" w:rsidTr="008147AA">
        <w:trPr>
          <w:trHeight w:val="331"/>
        </w:trPr>
        <w:tc>
          <w:tcPr>
            <w:tcW w:w="1631" w:type="dxa"/>
            <w:vMerge/>
            <w:shd w:val="clear" w:color="auto" w:fill="auto"/>
          </w:tcPr>
          <w:p w14:paraId="40376E20"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29888A02"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6233408"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NCAN</w:t>
            </w:r>
          </w:p>
        </w:tc>
        <w:tc>
          <w:tcPr>
            <w:tcW w:w="1902" w:type="dxa"/>
            <w:shd w:val="clear" w:color="auto" w:fill="auto"/>
          </w:tcPr>
          <w:p w14:paraId="3F9017C9"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Neurocan</w:t>
            </w:r>
          </w:p>
        </w:tc>
        <w:tc>
          <w:tcPr>
            <w:tcW w:w="1904" w:type="dxa"/>
            <w:shd w:val="clear" w:color="auto" w:fill="auto"/>
          </w:tcPr>
          <w:p w14:paraId="15ED3DAF"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CS/DS</w:t>
            </w:r>
          </w:p>
        </w:tc>
        <w:tc>
          <w:tcPr>
            <w:tcW w:w="1902" w:type="dxa"/>
            <w:shd w:val="clear" w:color="auto" w:fill="auto"/>
          </w:tcPr>
          <w:p w14:paraId="496416E0"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1FCE60F9"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098B803D" w14:textId="77777777" w:rsidTr="008147AA">
        <w:trPr>
          <w:trHeight w:val="331"/>
        </w:trPr>
        <w:tc>
          <w:tcPr>
            <w:tcW w:w="1631" w:type="dxa"/>
            <w:vMerge/>
            <w:shd w:val="clear" w:color="auto" w:fill="auto"/>
          </w:tcPr>
          <w:p w14:paraId="635A4415"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18F2CB5F"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570CB03"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BCAN</w:t>
            </w:r>
          </w:p>
        </w:tc>
        <w:tc>
          <w:tcPr>
            <w:tcW w:w="1902" w:type="dxa"/>
            <w:shd w:val="clear" w:color="auto" w:fill="auto"/>
          </w:tcPr>
          <w:p w14:paraId="4329013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Brevican</w:t>
            </w:r>
          </w:p>
        </w:tc>
        <w:tc>
          <w:tcPr>
            <w:tcW w:w="1904" w:type="dxa"/>
            <w:shd w:val="clear" w:color="auto" w:fill="auto"/>
          </w:tcPr>
          <w:p w14:paraId="17206DA1"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CS/DS</w:t>
            </w:r>
          </w:p>
        </w:tc>
        <w:tc>
          <w:tcPr>
            <w:tcW w:w="1902" w:type="dxa"/>
            <w:shd w:val="clear" w:color="auto" w:fill="auto"/>
          </w:tcPr>
          <w:p w14:paraId="521A7A60"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5CD59A40"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493E13D7" w14:textId="77777777" w:rsidTr="008147AA">
        <w:trPr>
          <w:trHeight w:val="331"/>
        </w:trPr>
        <w:tc>
          <w:tcPr>
            <w:tcW w:w="1631" w:type="dxa"/>
            <w:vMerge/>
            <w:shd w:val="clear" w:color="auto" w:fill="auto"/>
          </w:tcPr>
          <w:p w14:paraId="47C368B8"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val="restart"/>
            <w:shd w:val="clear" w:color="auto" w:fill="auto"/>
          </w:tcPr>
          <w:p w14:paraId="2E3B01ED" w14:textId="5A3BB530" w:rsidR="00A90CE5" w:rsidRPr="00A90CE5" w:rsidRDefault="00A90CE5" w:rsidP="00EC6194">
            <w:pPr>
              <w:spacing w:line="360" w:lineRule="auto"/>
              <w:contextualSpacing/>
              <w:jc w:val="both"/>
              <w:rPr>
                <w:rFonts w:ascii="Book Antiqua" w:hAnsi="Book Antiqua" w:cstheme="minorHAnsi"/>
              </w:rPr>
            </w:pPr>
            <w:r w:rsidRPr="00A90CE5">
              <w:rPr>
                <w:rFonts w:ascii="Book Antiqua" w:hAnsi="Book Antiqua" w:cstheme="minorHAnsi"/>
              </w:rPr>
              <w:t>SLRPs</w:t>
            </w:r>
            <w:r w:rsidR="00EC6194">
              <w:rPr>
                <w:rFonts w:ascii="Book Antiqua" w:hAnsi="Book Antiqua" w:cstheme="minorHAnsi"/>
              </w:rPr>
              <w:t xml:space="preserve">, </w:t>
            </w:r>
            <w:r w:rsidRPr="00A90CE5">
              <w:rPr>
                <w:rFonts w:ascii="Book Antiqua" w:hAnsi="Book Antiqua" w:cstheme="minorHAnsi"/>
              </w:rPr>
              <w:t>Canonical Class I</w:t>
            </w:r>
          </w:p>
        </w:tc>
        <w:tc>
          <w:tcPr>
            <w:tcW w:w="1902" w:type="dxa"/>
            <w:shd w:val="clear" w:color="auto" w:fill="auto"/>
          </w:tcPr>
          <w:p w14:paraId="28C5B804"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DCN</w:t>
            </w:r>
          </w:p>
        </w:tc>
        <w:tc>
          <w:tcPr>
            <w:tcW w:w="1902" w:type="dxa"/>
            <w:shd w:val="clear" w:color="auto" w:fill="auto"/>
          </w:tcPr>
          <w:p w14:paraId="44313FE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Decorin</w:t>
            </w:r>
          </w:p>
        </w:tc>
        <w:tc>
          <w:tcPr>
            <w:tcW w:w="1904" w:type="dxa"/>
            <w:shd w:val="clear" w:color="auto" w:fill="auto"/>
          </w:tcPr>
          <w:p w14:paraId="306D6194"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CS/DS</w:t>
            </w:r>
          </w:p>
        </w:tc>
        <w:tc>
          <w:tcPr>
            <w:tcW w:w="1902" w:type="dxa"/>
            <w:shd w:val="clear" w:color="auto" w:fill="auto"/>
          </w:tcPr>
          <w:p w14:paraId="6F452A61"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Decorin</w:t>
            </w:r>
          </w:p>
        </w:tc>
        <w:tc>
          <w:tcPr>
            <w:tcW w:w="1904" w:type="dxa"/>
            <w:shd w:val="clear" w:color="auto" w:fill="auto"/>
          </w:tcPr>
          <w:p w14:paraId="4B77AD3E" w14:textId="744AB201" w:rsidR="00A90CE5" w:rsidRPr="00A90CE5" w:rsidRDefault="00EC6194" w:rsidP="00A90CE5">
            <w:pPr>
              <w:spacing w:line="360" w:lineRule="auto"/>
              <w:contextualSpacing/>
              <w:jc w:val="both"/>
              <w:rPr>
                <w:rFonts w:ascii="Book Antiqua" w:hAnsi="Book Antiqua" w:cstheme="minorHAnsi"/>
              </w:rPr>
            </w:pPr>
            <w:r w:rsidRPr="00795969">
              <w:rPr>
                <w:rFonts w:ascii="Book Antiqua" w:eastAsia="Book Antiqua" w:hAnsi="Book Antiqua" w:cs="Book Antiqua"/>
                <w:bCs/>
                <w:color w:val="000000"/>
              </w:rPr>
              <w:t>Wu</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83</w:t>
            </w:r>
            <w:r w:rsidRPr="00A90CE5">
              <w:rPr>
                <w:rFonts w:ascii="Book Antiqua" w:hAnsi="Book Antiqua" w:cstheme="minorHAnsi"/>
                <w:vertAlign w:val="superscript"/>
              </w:rPr>
              <w:t>]</w:t>
            </w:r>
            <w:r>
              <w:rPr>
                <w:rFonts w:ascii="Book Antiqua" w:eastAsia="Book Antiqua" w:hAnsi="Book Antiqua" w:cs="Book Antiqua"/>
                <w:bCs/>
                <w:color w:val="000000"/>
              </w:rPr>
              <w:t xml:space="preserve">, </w:t>
            </w:r>
            <w:r w:rsidRPr="00795969">
              <w:rPr>
                <w:rFonts w:ascii="Book Antiqua" w:eastAsia="Book Antiqua" w:hAnsi="Book Antiqua" w:cs="Book Antiqua"/>
                <w:bCs/>
                <w:color w:val="000000"/>
              </w:rPr>
              <w:t xml:space="preserve">Ji </w:t>
            </w:r>
            <w:r w:rsidRPr="00A90CE5">
              <w:rPr>
                <w:rFonts w:ascii="Book Antiqua" w:hAnsi="Book Antiqua" w:cstheme="minorHAnsi"/>
                <w:i/>
                <w:iCs/>
              </w:rPr>
              <w:t>et al</w:t>
            </w:r>
            <w:r w:rsidRPr="00A90CE5">
              <w:rPr>
                <w:rFonts w:ascii="Book Antiqua" w:hAnsi="Book Antiqua" w:cstheme="minorHAnsi"/>
                <w:vertAlign w:val="superscript"/>
              </w:rPr>
              <w:t>[</w:t>
            </w:r>
            <w:r>
              <w:rPr>
                <w:rFonts w:ascii="Book Antiqua" w:hAnsi="Book Antiqua" w:cstheme="minorHAnsi"/>
                <w:vertAlign w:val="superscript"/>
              </w:rPr>
              <w:t>84</w:t>
            </w:r>
            <w:r w:rsidRPr="00A90CE5">
              <w:rPr>
                <w:rFonts w:ascii="Book Antiqua" w:hAnsi="Book Antiqua" w:cstheme="minorHAnsi"/>
                <w:vertAlign w:val="superscript"/>
              </w:rPr>
              <w:t>]</w:t>
            </w:r>
            <w:r w:rsidRPr="00EC6194">
              <w:rPr>
                <w:rFonts w:ascii="Book Antiqua" w:hAnsi="Book Antiqua" w:cstheme="minorHAnsi"/>
              </w:rPr>
              <w:t xml:space="preserve"> </w:t>
            </w:r>
            <w:r>
              <w:rPr>
                <w:rFonts w:ascii="Book Antiqua" w:eastAsia="Book Antiqua" w:hAnsi="Book Antiqua" w:cs="Book Antiqua"/>
                <w:bCs/>
                <w:color w:val="000000"/>
              </w:rPr>
              <w:t xml:space="preserve">and </w:t>
            </w:r>
            <w:r w:rsidRPr="00795969">
              <w:rPr>
                <w:rFonts w:ascii="Book Antiqua" w:eastAsia="Book Antiqua" w:hAnsi="Book Antiqua" w:cs="Book Antiqua"/>
                <w:bCs/>
                <w:color w:val="000000"/>
              </w:rPr>
              <w:t>Augoff</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85</w:t>
            </w:r>
            <w:r w:rsidRPr="00A90CE5">
              <w:rPr>
                <w:rFonts w:ascii="Book Antiqua" w:hAnsi="Book Antiqua" w:cstheme="minorHAnsi"/>
                <w:vertAlign w:val="superscript"/>
              </w:rPr>
              <w:t>]</w:t>
            </w:r>
          </w:p>
        </w:tc>
      </w:tr>
      <w:tr w:rsidR="00A90CE5" w:rsidRPr="00A90CE5" w14:paraId="7966222A" w14:textId="77777777" w:rsidTr="008147AA">
        <w:trPr>
          <w:trHeight w:val="331"/>
        </w:trPr>
        <w:tc>
          <w:tcPr>
            <w:tcW w:w="1631" w:type="dxa"/>
            <w:vMerge/>
            <w:shd w:val="clear" w:color="auto" w:fill="auto"/>
          </w:tcPr>
          <w:p w14:paraId="6D8C03A8"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2F753B18"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F68D352"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BGN</w:t>
            </w:r>
          </w:p>
        </w:tc>
        <w:tc>
          <w:tcPr>
            <w:tcW w:w="1902" w:type="dxa"/>
            <w:shd w:val="clear" w:color="auto" w:fill="auto"/>
          </w:tcPr>
          <w:p w14:paraId="337FD532"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Biglycan</w:t>
            </w:r>
          </w:p>
        </w:tc>
        <w:tc>
          <w:tcPr>
            <w:tcW w:w="1904" w:type="dxa"/>
            <w:shd w:val="clear" w:color="auto" w:fill="auto"/>
          </w:tcPr>
          <w:p w14:paraId="4A22A1ED"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CS/DS</w:t>
            </w:r>
          </w:p>
        </w:tc>
        <w:tc>
          <w:tcPr>
            <w:tcW w:w="1902" w:type="dxa"/>
            <w:shd w:val="clear" w:color="auto" w:fill="auto"/>
          </w:tcPr>
          <w:p w14:paraId="2DAAD4DE"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Biglycan</w:t>
            </w:r>
          </w:p>
        </w:tc>
        <w:tc>
          <w:tcPr>
            <w:tcW w:w="1904" w:type="dxa"/>
            <w:shd w:val="clear" w:color="auto" w:fill="auto"/>
          </w:tcPr>
          <w:p w14:paraId="0DB52557" w14:textId="26E654E5" w:rsidR="00A90CE5" w:rsidRPr="00A90CE5" w:rsidRDefault="00EC6194" w:rsidP="00A90CE5">
            <w:pPr>
              <w:spacing w:line="360" w:lineRule="auto"/>
              <w:contextualSpacing/>
              <w:jc w:val="both"/>
              <w:rPr>
                <w:rFonts w:ascii="Book Antiqua" w:hAnsi="Book Antiqua" w:cstheme="minorHAnsi"/>
              </w:rPr>
            </w:pPr>
            <w:r w:rsidRPr="00795969">
              <w:rPr>
                <w:rFonts w:ascii="Book Antiqua" w:eastAsia="Book Antiqua" w:hAnsi="Book Antiqua" w:cs="Book Antiqua"/>
                <w:bCs/>
                <w:color w:val="000000"/>
              </w:rPr>
              <w:t>Zhu</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97</w:t>
            </w:r>
            <w:r w:rsidRPr="00A90CE5">
              <w:rPr>
                <w:rFonts w:ascii="Book Antiqua" w:hAnsi="Book Antiqua" w:cstheme="minorHAnsi"/>
                <w:vertAlign w:val="superscript"/>
              </w:rPr>
              <w:t>]</w:t>
            </w:r>
          </w:p>
        </w:tc>
      </w:tr>
      <w:tr w:rsidR="00A90CE5" w:rsidRPr="00A90CE5" w14:paraId="597417E5" w14:textId="77777777" w:rsidTr="008147AA">
        <w:trPr>
          <w:trHeight w:val="331"/>
        </w:trPr>
        <w:tc>
          <w:tcPr>
            <w:tcW w:w="1631" w:type="dxa"/>
            <w:vMerge/>
            <w:shd w:val="clear" w:color="auto" w:fill="auto"/>
          </w:tcPr>
          <w:p w14:paraId="5E39A1DD"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640377D2"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41899A3"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ASPN</w:t>
            </w:r>
          </w:p>
        </w:tc>
        <w:tc>
          <w:tcPr>
            <w:tcW w:w="1902" w:type="dxa"/>
            <w:shd w:val="clear" w:color="auto" w:fill="auto"/>
          </w:tcPr>
          <w:p w14:paraId="6ECB070F"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Asporin</w:t>
            </w:r>
          </w:p>
        </w:tc>
        <w:tc>
          <w:tcPr>
            <w:tcW w:w="1904" w:type="dxa"/>
            <w:shd w:val="clear" w:color="auto" w:fill="auto"/>
          </w:tcPr>
          <w:p w14:paraId="7DDACC99"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4DE7F70D"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56FD9619"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6C27FA4A" w14:textId="77777777" w:rsidTr="008147AA">
        <w:trPr>
          <w:trHeight w:val="331"/>
        </w:trPr>
        <w:tc>
          <w:tcPr>
            <w:tcW w:w="1631" w:type="dxa"/>
            <w:vMerge/>
            <w:shd w:val="clear" w:color="auto" w:fill="auto"/>
          </w:tcPr>
          <w:p w14:paraId="55C58BB9"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168E28C1"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66BE20D8"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ECM2</w:t>
            </w:r>
          </w:p>
        </w:tc>
        <w:tc>
          <w:tcPr>
            <w:tcW w:w="1902" w:type="dxa"/>
            <w:shd w:val="clear" w:color="auto" w:fill="auto"/>
          </w:tcPr>
          <w:p w14:paraId="26FEE92B"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ECM2</w:t>
            </w:r>
          </w:p>
        </w:tc>
        <w:tc>
          <w:tcPr>
            <w:tcW w:w="1904" w:type="dxa"/>
            <w:shd w:val="clear" w:color="auto" w:fill="auto"/>
          </w:tcPr>
          <w:p w14:paraId="1C43E346"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372C74C" w14:textId="77777777" w:rsidR="00A90CE5" w:rsidRPr="00A90CE5" w:rsidRDefault="00A90CE5" w:rsidP="00A90CE5">
            <w:pPr>
              <w:spacing w:line="360" w:lineRule="auto"/>
              <w:contextualSpacing/>
              <w:jc w:val="both"/>
              <w:rPr>
                <w:rFonts w:ascii="Book Antiqua" w:hAnsi="Book Antiqua" w:cstheme="minorHAnsi"/>
              </w:rPr>
            </w:pPr>
          </w:p>
        </w:tc>
        <w:tc>
          <w:tcPr>
            <w:tcW w:w="1904" w:type="dxa"/>
            <w:shd w:val="clear" w:color="auto" w:fill="auto"/>
          </w:tcPr>
          <w:p w14:paraId="1554AAC5"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67C6B31E" w14:textId="77777777" w:rsidTr="008147AA">
        <w:trPr>
          <w:trHeight w:val="331"/>
        </w:trPr>
        <w:tc>
          <w:tcPr>
            <w:tcW w:w="1631" w:type="dxa"/>
            <w:vMerge/>
            <w:shd w:val="clear" w:color="auto" w:fill="auto"/>
          </w:tcPr>
          <w:p w14:paraId="54B9E7F6"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7B04A49A"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C2B98C9"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ECMX</w:t>
            </w:r>
          </w:p>
        </w:tc>
        <w:tc>
          <w:tcPr>
            <w:tcW w:w="1902" w:type="dxa"/>
            <w:shd w:val="clear" w:color="auto" w:fill="auto"/>
          </w:tcPr>
          <w:p w14:paraId="2F914624"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ECMX</w:t>
            </w:r>
          </w:p>
        </w:tc>
        <w:tc>
          <w:tcPr>
            <w:tcW w:w="1904" w:type="dxa"/>
            <w:shd w:val="clear" w:color="auto" w:fill="auto"/>
          </w:tcPr>
          <w:p w14:paraId="733C94F0"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62AAE6D"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5E727386"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562FC94B" w14:textId="77777777" w:rsidTr="008147AA">
        <w:trPr>
          <w:trHeight w:val="331"/>
        </w:trPr>
        <w:tc>
          <w:tcPr>
            <w:tcW w:w="1631" w:type="dxa"/>
            <w:vMerge/>
            <w:shd w:val="clear" w:color="auto" w:fill="auto"/>
          </w:tcPr>
          <w:p w14:paraId="4CD28520"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val="restart"/>
            <w:shd w:val="clear" w:color="auto" w:fill="auto"/>
          </w:tcPr>
          <w:p w14:paraId="09F3A8B7" w14:textId="628747C5" w:rsidR="00A90CE5" w:rsidRPr="00A90CE5" w:rsidRDefault="00A90CE5" w:rsidP="00EC6194">
            <w:pPr>
              <w:spacing w:line="360" w:lineRule="auto"/>
              <w:contextualSpacing/>
              <w:jc w:val="both"/>
              <w:rPr>
                <w:rFonts w:ascii="Book Antiqua" w:hAnsi="Book Antiqua" w:cstheme="minorHAnsi"/>
              </w:rPr>
            </w:pPr>
            <w:r w:rsidRPr="00A90CE5">
              <w:rPr>
                <w:rFonts w:ascii="Book Antiqua" w:hAnsi="Book Antiqua" w:cstheme="minorHAnsi"/>
              </w:rPr>
              <w:t>SLRPs</w:t>
            </w:r>
            <w:r w:rsidR="00EC6194">
              <w:rPr>
                <w:rFonts w:ascii="Book Antiqua" w:hAnsi="Book Antiqua" w:cstheme="minorHAnsi"/>
              </w:rPr>
              <w:t xml:space="preserve">, </w:t>
            </w:r>
            <w:r w:rsidRPr="00A90CE5">
              <w:rPr>
                <w:rFonts w:ascii="Book Antiqua" w:hAnsi="Book Antiqua" w:cstheme="minorHAnsi"/>
              </w:rPr>
              <w:t>Canonical Class II</w:t>
            </w:r>
          </w:p>
        </w:tc>
        <w:tc>
          <w:tcPr>
            <w:tcW w:w="1902" w:type="dxa"/>
            <w:shd w:val="clear" w:color="auto" w:fill="auto"/>
          </w:tcPr>
          <w:p w14:paraId="639C1778"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FMOD</w:t>
            </w:r>
          </w:p>
        </w:tc>
        <w:tc>
          <w:tcPr>
            <w:tcW w:w="1902" w:type="dxa"/>
            <w:shd w:val="clear" w:color="auto" w:fill="auto"/>
          </w:tcPr>
          <w:p w14:paraId="763D5020"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Fibromodulin</w:t>
            </w:r>
          </w:p>
        </w:tc>
        <w:tc>
          <w:tcPr>
            <w:tcW w:w="1904" w:type="dxa"/>
            <w:shd w:val="clear" w:color="auto" w:fill="auto"/>
          </w:tcPr>
          <w:p w14:paraId="2937CD4B"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KS</w:t>
            </w:r>
          </w:p>
        </w:tc>
        <w:tc>
          <w:tcPr>
            <w:tcW w:w="1902" w:type="dxa"/>
            <w:shd w:val="clear" w:color="auto" w:fill="auto"/>
          </w:tcPr>
          <w:p w14:paraId="5CCB7EDA"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05CE4B6A"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0AE71FC1" w14:textId="77777777" w:rsidTr="008147AA">
        <w:trPr>
          <w:trHeight w:val="331"/>
        </w:trPr>
        <w:tc>
          <w:tcPr>
            <w:tcW w:w="1631" w:type="dxa"/>
            <w:vMerge/>
            <w:shd w:val="clear" w:color="auto" w:fill="auto"/>
          </w:tcPr>
          <w:p w14:paraId="024A2D66"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72BC4BC9"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CB464E5"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LUM</w:t>
            </w:r>
          </w:p>
        </w:tc>
        <w:tc>
          <w:tcPr>
            <w:tcW w:w="1902" w:type="dxa"/>
            <w:shd w:val="clear" w:color="auto" w:fill="auto"/>
          </w:tcPr>
          <w:p w14:paraId="6F8F6DF2"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Lumican</w:t>
            </w:r>
          </w:p>
        </w:tc>
        <w:tc>
          <w:tcPr>
            <w:tcW w:w="1904" w:type="dxa"/>
            <w:shd w:val="clear" w:color="auto" w:fill="auto"/>
          </w:tcPr>
          <w:p w14:paraId="6C79C510"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KS</w:t>
            </w:r>
          </w:p>
        </w:tc>
        <w:tc>
          <w:tcPr>
            <w:tcW w:w="1902" w:type="dxa"/>
            <w:shd w:val="clear" w:color="auto" w:fill="auto"/>
          </w:tcPr>
          <w:p w14:paraId="1689E33D" w14:textId="77777777"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rPr>
              <w:t>Lumican</w:t>
            </w:r>
          </w:p>
        </w:tc>
        <w:tc>
          <w:tcPr>
            <w:tcW w:w="1904" w:type="dxa"/>
            <w:shd w:val="clear" w:color="auto" w:fill="auto"/>
          </w:tcPr>
          <w:p w14:paraId="42DF4858" w14:textId="2591DAB7" w:rsidR="00A90CE5" w:rsidRPr="00A90CE5" w:rsidRDefault="00EC6194" w:rsidP="00A90CE5">
            <w:pPr>
              <w:spacing w:line="360" w:lineRule="auto"/>
              <w:contextualSpacing/>
              <w:jc w:val="both"/>
              <w:rPr>
                <w:rFonts w:ascii="Book Antiqua" w:hAnsi="Book Antiqua" w:cstheme="minorHAnsi"/>
              </w:rPr>
            </w:pPr>
            <w:r w:rsidRPr="00795969">
              <w:rPr>
                <w:rFonts w:ascii="Book Antiqua" w:eastAsia="Book Antiqua" w:hAnsi="Book Antiqua" w:cs="Book Antiqua"/>
                <w:bCs/>
                <w:color w:val="000000"/>
              </w:rPr>
              <w:t>Kashyap</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102,103</w:t>
            </w:r>
            <w:r w:rsidRPr="00A90CE5">
              <w:rPr>
                <w:rFonts w:ascii="Book Antiqua" w:hAnsi="Book Antiqua" w:cstheme="minorHAnsi"/>
                <w:vertAlign w:val="superscript"/>
              </w:rPr>
              <w:t>]</w:t>
            </w:r>
          </w:p>
        </w:tc>
      </w:tr>
      <w:tr w:rsidR="00A90CE5" w:rsidRPr="00A90CE5" w14:paraId="549E21A5" w14:textId="77777777" w:rsidTr="008147AA">
        <w:trPr>
          <w:trHeight w:val="331"/>
        </w:trPr>
        <w:tc>
          <w:tcPr>
            <w:tcW w:w="1631" w:type="dxa"/>
            <w:vMerge/>
            <w:shd w:val="clear" w:color="auto" w:fill="auto"/>
          </w:tcPr>
          <w:p w14:paraId="5FB9E309"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7947CBC0"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52606BC7"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PRELP</w:t>
            </w:r>
          </w:p>
        </w:tc>
        <w:tc>
          <w:tcPr>
            <w:tcW w:w="1902" w:type="dxa"/>
            <w:shd w:val="clear" w:color="auto" w:fill="auto"/>
          </w:tcPr>
          <w:p w14:paraId="581381D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PRELP</w:t>
            </w:r>
          </w:p>
        </w:tc>
        <w:tc>
          <w:tcPr>
            <w:tcW w:w="1904" w:type="dxa"/>
            <w:shd w:val="clear" w:color="auto" w:fill="auto"/>
          </w:tcPr>
          <w:p w14:paraId="7F68F90E"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9279A20"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7F50AA31"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34D6335B" w14:textId="77777777" w:rsidTr="008147AA">
        <w:trPr>
          <w:trHeight w:val="331"/>
        </w:trPr>
        <w:tc>
          <w:tcPr>
            <w:tcW w:w="1631" w:type="dxa"/>
            <w:vMerge/>
            <w:shd w:val="clear" w:color="auto" w:fill="auto"/>
          </w:tcPr>
          <w:p w14:paraId="517D9CEB"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5AF9C560"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B15E431"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KERA</w:t>
            </w:r>
          </w:p>
        </w:tc>
        <w:tc>
          <w:tcPr>
            <w:tcW w:w="1902" w:type="dxa"/>
            <w:shd w:val="clear" w:color="auto" w:fill="auto"/>
          </w:tcPr>
          <w:p w14:paraId="51E0105B"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Keratocan</w:t>
            </w:r>
          </w:p>
        </w:tc>
        <w:tc>
          <w:tcPr>
            <w:tcW w:w="1904" w:type="dxa"/>
            <w:shd w:val="clear" w:color="auto" w:fill="auto"/>
          </w:tcPr>
          <w:p w14:paraId="1BE043C2"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KS</w:t>
            </w:r>
          </w:p>
        </w:tc>
        <w:tc>
          <w:tcPr>
            <w:tcW w:w="1902" w:type="dxa"/>
            <w:shd w:val="clear" w:color="auto" w:fill="auto"/>
          </w:tcPr>
          <w:p w14:paraId="05943502"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21C244CD"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022161E4" w14:textId="77777777" w:rsidTr="008147AA">
        <w:trPr>
          <w:trHeight w:val="331"/>
        </w:trPr>
        <w:tc>
          <w:tcPr>
            <w:tcW w:w="1631" w:type="dxa"/>
            <w:vMerge/>
            <w:shd w:val="clear" w:color="auto" w:fill="auto"/>
          </w:tcPr>
          <w:p w14:paraId="187CFD75"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0E142B5A"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6CFD7DD"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OMD</w:t>
            </w:r>
          </w:p>
        </w:tc>
        <w:tc>
          <w:tcPr>
            <w:tcW w:w="1902" w:type="dxa"/>
            <w:shd w:val="clear" w:color="auto" w:fill="auto"/>
          </w:tcPr>
          <w:p w14:paraId="5E990DA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Osteoadherin</w:t>
            </w:r>
          </w:p>
        </w:tc>
        <w:tc>
          <w:tcPr>
            <w:tcW w:w="1904" w:type="dxa"/>
            <w:shd w:val="clear" w:color="auto" w:fill="auto"/>
          </w:tcPr>
          <w:p w14:paraId="30ADADBD"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KS</w:t>
            </w:r>
          </w:p>
        </w:tc>
        <w:tc>
          <w:tcPr>
            <w:tcW w:w="1902" w:type="dxa"/>
            <w:shd w:val="clear" w:color="auto" w:fill="auto"/>
          </w:tcPr>
          <w:p w14:paraId="11EEFEFC"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18B8BC6D"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41B2EB7C" w14:textId="77777777" w:rsidTr="008147AA">
        <w:trPr>
          <w:trHeight w:val="331"/>
        </w:trPr>
        <w:tc>
          <w:tcPr>
            <w:tcW w:w="1631" w:type="dxa"/>
            <w:vMerge/>
            <w:shd w:val="clear" w:color="auto" w:fill="auto"/>
          </w:tcPr>
          <w:p w14:paraId="55B51575"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val="restart"/>
            <w:shd w:val="clear" w:color="auto" w:fill="auto"/>
          </w:tcPr>
          <w:p w14:paraId="21ED66A6" w14:textId="69669031" w:rsidR="00A90CE5" w:rsidRPr="00A90CE5" w:rsidRDefault="00A90CE5" w:rsidP="00EC6194">
            <w:pPr>
              <w:spacing w:line="360" w:lineRule="auto"/>
              <w:contextualSpacing/>
              <w:jc w:val="both"/>
              <w:rPr>
                <w:rFonts w:ascii="Book Antiqua" w:hAnsi="Book Antiqua" w:cstheme="minorHAnsi"/>
              </w:rPr>
            </w:pPr>
            <w:r w:rsidRPr="00A90CE5">
              <w:rPr>
                <w:rFonts w:ascii="Book Antiqua" w:hAnsi="Book Antiqua" w:cstheme="minorHAnsi"/>
              </w:rPr>
              <w:t>SLRPs</w:t>
            </w:r>
            <w:r w:rsidR="00EC6194">
              <w:rPr>
                <w:rFonts w:ascii="Book Antiqua" w:hAnsi="Book Antiqua" w:cstheme="minorHAnsi"/>
              </w:rPr>
              <w:t xml:space="preserve">, </w:t>
            </w:r>
            <w:r w:rsidRPr="00A90CE5">
              <w:rPr>
                <w:rFonts w:ascii="Book Antiqua" w:hAnsi="Book Antiqua" w:cstheme="minorHAnsi"/>
              </w:rPr>
              <w:t>Canonical Class III</w:t>
            </w:r>
          </w:p>
        </w:tc>
        <w:tc>
          <w:tcPr>
            <w:tcW w:w="1902" w:type="dxa"/>
            <w:shd w:val="clear" w:color="auto" w:fill="auto"/>
          </w:tcPr>
          <w:p w14:paraId="2B87BC9B"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EPYC</w:t>
            </w:r>
          </w:p>
        </w:tc>
        <w:tc>
          <w:tcPr>
            <w:tcW w:w="1902" w:type="dxa"/>
            <w:shd w:val="clear" w:color="auto" w:fill="auto"/>
          </w:tcPr>
          <w:p w14:paraId="115B5908"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Epiphycan</w:t>
            </w:r>
          </w:p>
        </w:tc>
        <w:tc>
          <w:tcPr>
            <w:tcW w:w="1904" w:type="dxa"/>
            <w:shd w:val="clear" w:color="auto" w:fill="auto"/>
          </w:tcPr>
          <w:p w14:paraId="78734FC2"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CS/DS</w:t>
            </w:r>
          </w:p>
        </w:tc>
        <w:tc>
          <w:tcPr>
            <w:tcW w:w="1902" w:type="dxa"/>
            <w:shd w:val="clear" w:color="auto" w:fill="auto"/>
          </w:tcPr>
          <w:p w14:paraId="7AC7CD18"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5E14093A"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23777390" w14:textId="77777777" w:rsidTr="008147AA">
        <w:trPr>
          <w:trHeight w:val="331"/>
        </w:trPr>
        <w:tc>
          <w:tcPr>
            <w:tcW w:w="1631" w:type="dxa"/>
            <w:vMerge/>
            <w:shd w:val="clear" w:color="auto" w:fill="auto"/>
          </w:tcPr>
          <w:p w14:paraId="0800BFBA"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1FC80795"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57D79DC5"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OPTC</w:t>
            </w:r>
          </w:p>
        </w:tc>
        <w:tc>
          <w:tcPr>
            <w:tcW w:w="1902" w:type="dxa"/>
            <w:shd w:val="clear" w:color="auto" w:fill="auto"/>
          </w:tcPr>
          <w:p w14:paraId="05CC62B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Opticin</w:t>
            </w:r>
          </w:p>
        </w:tc>
        <w:tc>
          <w:tcPr>
            <w:tcW w:w="1904" w:type="dxa"/>
            <w:shd w:val="clear" w:color="auto" w:fill="auto"/>
          </w:tcPr>
          <w:p w14:paraId="0CF3B949"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D17DED6"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17CCB639"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63BEC72E" w14:textId="77777777" w:rsidTr="008147AA">
        <w:trPr>
          <w:trHeight w:val="331"/>
        </w:trPr>
        <w:tc>
          <w:tcPr>
            <w:tcW w:w="1631" w:type="dxa"/>
            <w:vMerge/>
            <w:shd w:val="clear" w:color="auto" w:fill="auto"/>
          </w:tcPr>
          <w:p w14:paraId="38992066"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657CAEA9"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B457FC7"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OGN</w:t>
            </w:r>
          </w:p>
        </w:tc>
        <w:tc>
          <w:tcPr>
            <w:tcW w:w="1902" w:type="dxa"/>
            <w:shd w:val="clear" w:color="auto" w:fill="auto"/>
          </w:tcPr>
          <w:p w14:paraId="3443F532"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Osteoglycin</w:t>
            </w:r>
          </w:p>
        </w:tc>
        <w:tc>
          <w:tcPr>
            <w:tcW w:w="1904" w:type="dxa"/>
            <w:shd w:val="clear" w:color="auto" w:fill="auto"/>
          </w:tcPr>
          <w:p w14:paraId="2E225B67"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71948E5"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200E682A"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727FC953" w14:textId="77777777" w:rsidTr="008147AA">
        <w:trPr>
          <w:trHeight w:val="331"/>
        </w:trPr>
        <w:tc>
          <w:tcPr>
            <w:tcW w:w="1631" w:type="dxa"/>
            <w:vMerge/>
            <w:shd w:val="clear" w:color="auto" w:fill="auto"/>
          </w:tcPr>
          <w:p w14:paraId="28EC2B32"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val="restart"/>
            <w:shd w:val="clear" w:color="auto" w:fill="auto"/>
          </w:tcPr>
          <w:p w14:paraId="04E7DE7E" w14:textId="3CC9C28E" w:rsidR="00A90CE5" w:rsidRPr="00A90CE5" w:rsidRDefault="00A90CE5" w:rsidP="00EC6194">
            <w:pPr>
              <w:spacing w:line="360" w:lineRule="auto"/>
              <w:contextualSpacing/>
              <w:jc w:val="both"/>
              <w:rPr>
                <w:rFonts w:ascii="Book Antiqua" w:hAnsi="Book Antiqua" w:cstheme="minorHAnsi"/>
              </w:rPr>
            </w:pPr>
            <w:r w:rsidRPr="00A90CE5">
              <w:rPr>
                <w:rFonts w:ascii="Book Antiqua" w:hAnsi="Book Antiqua" w:cstheme="minorHAnsi"/>
              </w:rPr>
              <w:t>SLRPs</w:t>
            </w:r>
            <w:r w:rsidR="00EC6194">
              <w:rPr>
                <w:rFonts w:ascii="Book Antiqua" w:hAnsi="Book Antiqua" w:cstheme="minorHAnsi"/>
              </w:rPr>
              <w:t xml:space="preserve">, </w:t>
            </w:r>
            <w:r w:rsidRPr="00A90CE5">
              <w:rPr>
                <w:rFonts w:ascii="Book Antiqua" w:hAnsi="Book Antiqua" w:cstheme="minorHAnsi"/>
              </w:rPr>
              <w:t>Non-Canonical Class IV</w:t>
            </w:r>
          </w:p>
        </w:tc>
        <w:tc>
          <w:tcPr>
            <w:tcW w:w="1902" w:type="dxa"/>
            <w:shd w:val="clear" w:color="auto" w:fill="auto"/>
          </w:tcPr>
          <w:p w14:paraId="4E4F3E65"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CHAD</w:t>
            </w:r>
          </w:p>
        </w:tc>
        <w:tc>
          <w:tcPr>
            <w:tcW w:w="1902" w:type="dxa"/>
            <w:shd w:val="clear" w:color="auto" w:fill="auto"/>
          </w:tcPr>
          <w:p w14:paraId="5119927D"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Chondroadherin</w:t>
            </w:r>
          </w:p>
        </w:tc>
        <w:tc>
          <w:tcPr>
            <w:tcW w:w="1904" w:type="dxa"/>
            <w:shd w:val="clear" w:color="auto" w:fill="auto"/>
          </w:tcPr>
          <w:p w14:paraId="5D15B188"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24488C5E"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0E3DC373"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70AE5177" w14:textId="77777777" w:rsidTr="008147AA">
        <w:trPr>
          <w:trHeight w:val="331"/>
        </w:trPr>
        <w:tc>
          <w:tcPr>
            <w:tcW w:w="1631" w:type="dxa"/>
            <w:vMerge/>
            <w:shd w:val="clear" w:color="auto" w:fill="auto"/>
          </w:tcPr>
          <w:p w14:paraId="2B5B57FC"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6A4B2880"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605D9B0D"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NYX</w:t>
            </w:r>
          </w:p>
        </w:tc>
        <w:tc>
          <w:tcPr>
            <w:tcW w:w="1902" w:type="dxa"/>
            <w:shd w:val="clear" w:color="auto" w:fill="auto"/>
          </w:tcPr>
          <w:p w14:paraId="021238CA"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Nyctalopin</w:t>
            </w:r>
          </w:p>
        </w:tc>
        <w:tc>
          <w:tcPr>
            <w:tcW w:w="1904" w:type="dxa"/>
            <w:shd w:val="clear" w:color="auto" w:fill="auto"/>
          </w:tcPr>
          <w:p w14:paraId="1019428D"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341AD24C"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04028B80"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3269A1CE" w14:textId="77777777" w:rsidTr="008147AA">
        <w:trPr>
          <w:trHeight w:val="331"/>
        </w:trPr>
        <w:tc>
          <w:tcPr>
            <w:tcW w:w="1631" w:type="dxa"/>
            <w:vMerge/>
            <w:shd w:val="clear" w:color="auto" w:fill="auto"/>
          </w:tcPr>
          <w:p w14:paraId="6A782343"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1DEDA3DF"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40B47662"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TSKU</w:t>
            </w:r>
          </w:p>
        </w:tc>
        <w:tc>
          <w:tcPr>
            <w:tcW w:w="1902" w:type="dxa"/>
            <w:shd w:val="clear" w:color="auto" w:fill="auto"/>
          </w:tcPr>
          <w:p w14:paraId="662E554E"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Tsukushi</w:t>
            </w:r>
          </w:p>
        </w:tc>
        <w:tc>
          <w:tcPr>
            <w:tcW w:w="1904" w:type="dxa"/>
            <w:shd w:val="clear" w:color="auto" w:fill="auto"/>
          </w:tcPr>
          <w:p w14:paraId="1A8B8B06"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661180E"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05E4B7BE"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67C387AE" w14:textId="77777777" w:rsidTr="008147AA">
        <w:trPr>
          <w:trHeight w:val="331"/>
        </w:trPr>
        <w:tc>
          <w:tcPr>
            <w:tcW w:w="1631" w:type="dxa"/>
            <w:vMerge/>
            <w:shd w:val="clear" w:color="auto" w:fill="auto"/>
          </w:tcPr>
          <w:p w14:paraId="19713501"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val="restart"/>
            <w:shd w:val="clear" w:color="auto" w:fill="auto"/>
          </w:tcPr>
          <w:p w14:paraId="70F1B1B0" w14:textId="233411F8" w:rsidR="00A90CE5" w:rsidRPr="00A90CE5" w:rsidRDefault="00A90CE5" w:rsidP="00EC6194">
            <w:pPr>
              <w:spacing w:line="360" w:lineRule="auto"/>
              <w:contextualSpacing/>
              <w:jc w:val="both"/>
              <w:rPr>
                <w:rFonts w:ascii="Book Antiqua" w:hAnsi="Book Antiqua" w:cstheme="minorHAnsi"/>
              </w:rPr>
            </w:pPr>
            <w:r w:rsidRPr="00A90CE5">
              <w:rPr>
                <w:rFonts w:ascii="Book Antiqua" w:hAnsi="Book Antiqua" w:cstheme="minorHAnsi"/>
              </w:rPr>
              <w:t>SLRPs</w:t>
            </w:r>
            <w:r w:rsidR="00EC6194">
              <w:rPr>
                <w:rFonts w:ascii="Book Antiqua" w:hAnsi="Book Antiqua" w:cstheme="minorHAnsi"/>
              </w:rPr>
              <w:t xml:space="preserve">, </w:t>
            </w:r>
            <w:r w:rsidRPr="00A90CE5">
              <w:rPr>
                <w:rFonts w:ascii="Book Antiqua" w:hAnsi="Book Antiqua" w:cstheme="minorHAnsi"/>
              </w:rPr>
              <w:t>Non-Canonical Class V</w:t>
            </w:r>
          </w:p>
        </w:tc>
        <w:tc>
          <w:tcPr>
            <w:tcW w:w="1902" w:type="dxa"/>
            <w:shd w:val="clear" w:color="auto" w:fill="auto"/>
          </w:tcPr>
          <w:p w14:paraId="033A9E28"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PODN</w:t>
            </w:r>
          </w:p>
        </w:tc>
        <w:tc>
          <w:tcPr>
            <w:tcW w:w="1902" w:type="dxa"/>
            <w:shd w:val="clear" w:color="auto" w:fill="auto"/>
          </w:tcPr>
          <w:p w14:paraId="7AD229B0"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Podocan</w:t>
            </w:r>
          </w:p>
        </w:tc>
        <w:tc>
          <w:tcPr>
            <w:tcW w:w="1904" w:type="dxa"/>
            <w:shd w:val="clear" w:color="auto" w:fill="auto"/>
          </w:tcPr>
          <w:p w14:paraId="6B9637E1"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7CEA95B7"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4E7E8BBC"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6E24E844" w14:textId="77777777" w:rsidTr="008147AA">
        <w:trPr>
          <w:trHeight w:val="331"/>
        </w:trPr>
        <w:tc>
          <w:tcPr>
            <w:tcW w:w="1631" w:type="dxa"/>
            <w:vMerge/>
            <w:shd w:val="clear" w:color="auto" w:fill="auto"/>
          </w:tcPr>
          <w:p w14:paraId="53391CFD" w14:textId="77777777" w:rsidR="00A90CE5" w:rsidRPr="00A90CE5" w:rsidRDefault="00A90CE5" w:rsidP="00A90CE5">
            <w:pPr>
              <w:spacing w:line="360" w:lineRule="auto"/>
              <w:contextualSpacing/>
              <w:jc w:val="both"/>
              <w:rPr>
                <w:rFonts w:ascii="Book Antiqua" w:hAnsi="Book Antiqua" w:cstheme="minorHAnsi"/>
              </w:rPr>
            </w:pPr>
          </w:p>
        </w:tc>
        <w:tc>
          <w:tcPr>
            <w:tcW w:w="2031" w:type="dxa"/>
            <w:vMerge/>
            <w:shd w:val="clear" w:color="auto" w:fill="auto"/>
          </w:tcPr>
          <w:p w14:paraId="5119FCA3"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6CFDD42D"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PODNL1</w:t>
            </w:r>
          </w:p>
        </w:tc>
        <w:tc>
          <w:tcPr>
            <w:tcW w:w="1902" w:type="dxa"/>
            <w:shd w:val="clear" w:color="auto" w:fill="auto"/>
          </w:tcPr>
          <w:p w14:paraId="60C1AFD1"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Podocan-Like 1</w:t>
            </w:r>
          </w:p>
        </w:tc>
        <w:tc>
          <w:tcPr>
            <w:tcW w:w="1904" w:type="dxa"/>
            <w:shd w:val="clear" w:color="auto" w:fill="auto"/>
          </w:tcPr>
          <w:p w14:paraId="0182CD4E" w14:textId="77777777" w:rsidR="00A90CE5" w:rsidRPr="00A90CE5" w:rsidRDefault="00A90CE5" w:rsidP="00A90CE5">
            <w:pPr>
              <w:spacing w:line="360" w:lineRule="auto"/>
              <w:contextualSpacing/>
              <w:jc w:val="both"/>
              <w:rPr>
                <w:rFonts w:ascii="Book Antiqua" w:hAnsi="Book Antiqua" w:cstheme="minorHAnsi"/>
              </w:rPr>
            </w:pPr>
          </w:p>
        </w:tc>
        <w:tc>
          <w:tcPr>
            <w:tcW w:w="1902" w:type="dxa"/>
            <w:shd w:val="clear" w:color="auto" w:fill="auto"/>
          </w:tcPr>
          <w:p w14:paraId="120ADDCA" w14:textId="77777777" w:rsidR="00A90CE5" w:rsidRPr="00A90CE5" w:rsidRDefault="00A90CE5" w:rsidP="00A90CE5">
            <w:pPr>
              <w:spacing w:line="360" w:lineRule="auto"/>
              <w:contextualSpacing/>
              <w:jc w:val="both"/>
              <w:rPr>
                <w:rFonts w:ascii="Book Antiqua" w:hAnsi="Book Antiqua" w:cstheme="minorHAnsi"/>
                <w:b/>
                <w:bCs/>
              </w:rPr>
            </w:pPr>
          </w:p>
        </w:tc>
        <w:tc>
          <w:tcPr>
            <w:tcW w:w="1904" w:type="dxa"/>
            <w:shd w:val="clear" w:color="auto" w:fill="auto"/>
          </w:tcPr>
          <w:p w14:paraId="45EB478E" w14:textId="77777777" w:rsidR="00A90CE5" w:rsidRPr="00A90CE5" w:rsidRDefault="00A90CE5" w:rsidP="00A90CE5">
            <w:pPr>
              <w:spacing w:line="360" w:lineRule="auto"/>
              <w:contextualSpacing/>
              <w:jc w:val="both"/>
              <w:rPr>
                <w:rFonts w:ascii="Book Antiqua" w:hAnsi="Book Antiqua" w:cstheme="minorHAnsi"/>
              </w:rPr>
            </w:pPr>
          </w:p>
        </w:tc>
      </w:tr>
      <w:tr w:rsidR="00A90CE5" w:rsidRPr="00A90CE5" w14:paraId="11F8C4BD" w14:textId="77777777" w:rsidTr="008147AA">
        <w:trPr>
          <w:trHeight w:val="331"/>
        </w:trPr>
        <w:tc>
          <w:tcPr>
            <w:tcW w:w="1631" w:type="dxa"/>
            <w:vMerge/>
            <w:tcBorders>
              <w:bottom w:val="single" w:sz="4" w:space="0" w:color="auto"/>
            </w:tcBorders>
            <w:shd w:val="clear" w:color="auto" w:fill="auto"/>
          </w:tcPr>
          <w:p w14:paraId="18EF5A6A" w14:textId="77777777" w:rsidR="00A90CE5" w:rsidRPr="00A90CE5" w:rsidRDefault="00A90CE5" w:rsidP="00A90CE5">
            <w:pPr>
              <w:spacing w:line="360" w:lineRule="auto"/>
              <w:contextualSpacing/>
              <w:jc w:val="both"/>
              <w:rPr>
                <w:rFonts w:ascii="Book Antiqua" w:hAnsi="Book Antiqua" w:cstheme="minorHAnsi"/>
              </w:rPr>
            </w:pPr>
          </w:p>
        </w:tc>
        <w:tc>
          <w:tcPr>
            <w:tcW w:w="2031" w:type="dxa"/>
            <w:tcBorders>
              <w:bottom w:val="single" w:sz="4" w:space="0" w:color="auto"/>
            </w:tcBorders>
            <w:shd w:val="clear" w:color="auto" w:fill="auto"/>
          </w:tcPr>
          <w:p w14:paraId="316C4297"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SPOCK</w:t>
            </w:r>
          </w:p>
        </w:tc>
        <w:tc>
          <w:tcPr>
            <w:tcW w:w="1902" w:type="dxa"/>
            <w:tcBorders>
              <w:bottom w:val="single" w:sz="4" w:space="0" w:color="auto"/>
            </w:tcBorders>
            <w:shd w:val="clear" w:color="auto" w:fill="auto"/>
          </w:tcPr>
          <w:p w14:paraId="21436988" w14:textId="77777777" w:rsidR="00A90CE5" w:rsidRPr="00A90CE5" w:rsidRDefault="00A90CE5" w:rsidP="00A90CE5">
            <w:pPr>
              <w:spacing w:line="360" w:lineRule="auto"/>
              <w:contextualSpacing/>
              <w:jc w:val="both"/>
              <w:rPr>
                <w:rFonts w:ascii="Book Antiqua" w:hAnsi="Book Antiqua" w:cstheme="minorHAnsi"/>
                <w:i/>
                <w:iCs/>
              </w:rPr>
            </w:pPr>
            <w:r w:rsidRPr="00A90CE5">
              <w:rPr>
                <w:rFonts w:ascii="Book Antiqua" w:hAnsi="Book Antiqua" w:cstheme="minorHAnsi"/>
                <w:i/>
                <w:iCs/>
              </w:rPr>
              <w:t>SPOCK</w:t>
            </w:r>
          </w:p>
        </w:tc>
        <w:tc>
          <w:tcPr>
            <w:tcW w:w="1902" w:type="dxa"/>
            <w:tcBorders>
              <w:bottom w:val="single" w:sz="4" w:space="0" w:color="auto"/>
            </w:tcBorders>
            <w:shd w:val="clear" w:color="auto" w:fill="auto"/>
          </w:tcPr>
          <w:p w14:paraId="3234559B"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Testican 1-3</w:t>
            </w:r>
          </w:p>
        </w:tc>
        <w:tc>
          <w:tcPr>
            <w:tcW w:w="1904" w:type="dxa"/>
            <w:tcBorders>
              <w:bottom w:val="single" w:sz="4" w:space="0" w:color="auto"/>
            </w:tcBorders>
            <w:shd w:val="clear" w:color="auto" w:fill="auto"/>
          </w:tcPr>
          <w:p w14:paraId="1CC4F4ED" w14:textId="77777777" w:rsidR="00A90CE5" w:rsidRPr="00A90CE5" w:rsidRDefault="00A90CE5" w:rsidP="00A90CE5">
            <w:pPr>
              <w:spacing w:line="360" w:lineRule="auto"/>
              <w:contextualSpacing/>
              <w:jc w:val="both"/>
              <w:rPr>
                <w:rFonts w:ascii="Book Antiqua" w:hAnsi="Book Antiqua" w:cstheme="minorHAnsi"/>
              </w:rPr>
            </w:pPr>
            <w:r w:rsidRPr="00A90CE5">
              <w:rPr>
                <w:rFonts w:ascii="Book Antiqua" w:hAnsi="Book Antiqua" w:cstheme="minorHAnsi"/>
              </w:rPr>
              <w:t>HS</w:t>
            </w:r>
          </w:p>
        </w:tc>
        <w:tc>
          <w:tcPr>
            <w:tcW w:w="1902" w:type="dxa"/>
            <w:tcBorders>
              <w:bottom w:val="single" w:sz="4" w:space="0" w:color="auto"/>
            </w:tcBorders>
            <w:shd w:val="clear" w:color="auto" w:fill="auto"/>
          </w:tcPr>
          <w:p w14:paraId="4AF4E4DD" w14:textId="77777777" w:rsidR="00A90CE5" w:rsidRPr="00A90CE5" w:rsidRDefault="00A90CE5" w:rsidP="00A90CE5">
            <w:pPr>
              <w:spacing w:line="360" w:lineRule="auto"/>
              <w:contextualSpacing/>
              <w:jc w:val="both"/>
              <w:rPr>
                <w:rFonts w:ascii="Book Antiqua" w:hAnsi="Book Antiqua" w:cstheme="minorHAnsi"/>
                <w:b/>
                <w:bCs/>
              </w:rPr>
            </w:pPr>
            <w:r w:rsidRPr="00A90CE5">
              <w:rPr>
                <w:rFonts w:ascii="Book Antiqua" w:hAnsi="Book Antiqua" w:cstheme="minorHAnsi"/>
              </w:rPr>
              <w:t>Testican-1</w:t>
            </w:r>
          </w:p>
        </w:tc>
        <w:tc>
          <w:tcPr>
            <w:tcW w:w="1904" w:type="dxa"/>
            <w:tcBorders>
              <w:bottom w:val="single" w:sz="4" w:space="0" w:color="auto"/>
            </w:tcBorders>
            <w:shd w:val="clear" w:color="auto" w:fill="auto"/>
          </w:tcPr>
          <w:p w14:paraId="2FFCD80A" w14:textId="0E48AD45" w:rsidR="00A90CE5" w:rsidRPr="00A90CE5" w:rsidRDefault="00EC6194" w:rsidP="00A90CE5">
            <w:pPr>
              <w:spacing w:line="360" w:lineRule="auto"/>
              <w:contextualSpacing/>
              <w:jc w:val="both"/>
              <w:rPr>
                <w:rFonts w:ascii="Book Antiqua" w:hAnsi="Book Antiqua" w:cstheme="minorHAnsi"/>
              </w:rPr>
            </w:pPr>
            <w:r w:rsidRPr="00795969">
              <w:rPr>
                <w:rFonts w:ascii="Book Antiqua" w:eastAsia="Book Antiqua" w:hAnsi="Book Antiqua" w:cs="Book Antiqua"/>
                <w:bCs/>
                <w:color w:val="000000"/>
              </w:rPr>
              <w:t>Song</w:t>
            </w:r>
            <w:r w:rsidRPr="00A90CE5">
              <w:rPr>
                <w:rFonts w:ascii="Book Antiqua" w:hAnsi="Book Antiqua" w:cstheme="minorHAnsi"/>
                <w:i/>
                <w:iCs/>
              </w:rPr>
              <w:t xml:space="preserve"> et al</w:t>
            </w:r>
            <w:r w:rsidRPr="00A90CE5">
              <w:rPr>
                <w:rFonts w:ascii="Book Antiqua" w:hAnsi="Book Antiqua" w:cstheme="minorHAnsi"/>
                <w:vertAlign w:val="superscript"/>
              </w:rPr>
              <w:t>[</w:t>
            </w:r>
            <w:r>
              <w:rPr>
                <w:rFonts w:ascii="Book Antiqua" w:hAnsi="Book Antiqua" w:cstheme="minorHAnsi"/>
                <w:vertAlign w:val="superscript"/>
              </w:rPr>
              <w:t>108</w:t>
            </w:r>
            <w:r w:rsidRPr="00A90CE5">
              <w:rPr>
                <w:rFonts w:ascii="Book Antiqua" w:hAnsi="Book Antiqua" w:cstheme="minorHAnsi"/>
                <w:vertAlign w:val="superscript"/>
              </w:rPr>
              <w:t>]</w:t>
            </w:r>
          </w:p>
        </w:tc>
      </w:tr>
    </w:tbl>
    <w:p w14:paraId="6DCEC04E" w14:textId="4CC88563" w:rsidR="00A90CE5" w:rsidRPr="00EC6194" w:rsidRDefault="00EC6194">
      <w:pPr>
        <w:spacing w:line="360" w:lineRule="auto"/>
        <w:jc w:val="both"/>
        <w:rPr>
          <w:rFonts w:ascii="Book Antiqua" w:hAnsi="Book Antiqua"/>
        </w:rPr>
      </w:pPr>
      <w:r w:rsidRPr="00EC6194">
        <w:rPr>
          <w:rFonts w:ascii="Book Antiqua" w:hAnsi="Book Antiqua"/>
        </w:rPr>
        <w:t xml:space="preserve">CS: Chondroitin sulfate; DS: Dermatan sulfate; </w:t>
      </w:r>
      <w:r w:rsidR="00B356D4">
        <w:rPr>
          <w:rFonts w:ascii="Book Antiqua" w:hAnsi="Book Antiqua"/>
        </w:rPr>
        <w:t xml:space="preserve">ESCC: </w:t>
      </w:r>
      <w:r w:rsidR="00B356D4">
        <w:rPr>
          <w:rFonts w:ascii="Book Antiqua" w:eastAsia="Book Antiqua" w:hAnsi="Book Antiqua" w:cs="Book Antiqua"/>
          <w:color w:val="000000"/>
        </w:rPr>
        <w:t>Esophageal squamous cell carcinoma;</w:t>
      </w:r>
      <w:r w:rsidR="00B356D4" w:rsidRPr="00EC6194">
        <w:rPr>
          <w:rFonts w:ascii="Book Antiqua" w:hAnsi="Book Antiqua"/>
        </w:rPr>
        <w:t xml:space="preserve"> </w:t>
      </w:r>
      <w:r w:rsidR="00B356D4">
        <w:rPr>
          <w:rFonts w:ascii="Book Antiqua" w:hAnsi="Book Antiqua"/>
        </w:rPr>
        <w:t xml:space="preserve">GAG: </w:t>
      </w:r>
      <w:r w:rsidR="00B356D4">
        <w:rPr>
          <w:rFonts w:ascii="Book Antiqua" w:eastAsia="Book Antiqua" w:hAnsi="Book Antiqua" w:cs="Book Antiqua"/>
          <w:color w:val="000000"/>
        </w:rPr>
        <w:t>Glycosaminoglycan;</w:t>
      </w:r>
      <w:r w:rsidR="00B356D4" w:rsidRPr="00EC6194">
        <w:rPr>
          <w:rFonts w:ascii="Book Antiqua" w:hAnsi="Book Antiqua"/>
        </w:rPr>
        <w:t xml:space="preserve"> </w:t>
      </w:r>
      <w:r w:rsidR="00B356D4">
        <w:rPr>
          <w:rFonts w:ascii="Book Antiqua" w:eastAsia="Book Antiqua" w:hAnsi="Book Antiqua" w:cs="Book Antiqua"/>
          <w:color w:val="000000"/>
        </w:rPr>
        <w:t xml:space="preserve">GPI: </w:t>
      </w:r>
      <w:r w:rsidR="00B356D4" w:rsidRPr="00EC6194">
        <w:rPr>
          <w:rFonts w:ascii="Book Antiqua" w:eastAsia="Book Antiqua" w:hAnsi="Book Antiqua" w:cs="Book Antiqua"/>
          <w:color w:val="000000"/>
        </w:rPr>
        <w:t>Glycosylphosphatidylinositol</w:t>
      </w:r>
      <w:r w:rsidR="00B356D4">
        <w:rPr>
          <w:rFonts w:ascii="Book Antiqua" w:eastAsia="Book Antiqua" w:hAnsi="Book Antiqua" w:cs="Book Antiqua"/>
          <w:color w:val="000000"/>
        </w:rPr>
        <w:t xml:space="preserve">; </w:t>
      </w:r>
      <w:r w:rsidRPr="00EC6194">
        <w:rPr>
          <w:rFonts w:ascii="Book Antiqua" w:hAnsi="Book Antiqua"/>
        </w:rPr>
        <w:t>HS: Heparan sulfate; KS: Keratan sulfate;</w:t>
      </w:r>
      <w:r>
        <w:rPr>
          <w:rFonts w:ascii="Book Antiqua" w:hAnsi="Book Antiqua"/>
        </w:rPr>
        <w:t xml:space="preserve"> </w:t>
      </w:r>
      <w:r w:rsidR="00B356D4">
        <w:rPr>
          <w:rFonts w:ascii="Book Antiqua" w:eastAsia="Book Antiqua" w:hAnsi="Book Antiqua" w:cs="Book Antiqua"/>
          <w:color w:val="000000"/>
        </w:rPr>
        <w:t xml:space="preserve">NG2: Nerve/glial antigen 2; </w:t>
      </w:r>
      <w:r>
        <w:rPr>
          <w:rFonts w:ascii="Book Antiqua" w:eastAsia="Book Antiqua" w:hAnsi="Book Antiqua" w:cs="Book Antiqua"/>
          <w:color w:val="000000"/>
        </w:rPr>
        <w:t>SLRP: Small leucine-rich proteoglycan.</w:t>
      </w:r>
    </w:p>
    <w:sectPr w:rsidR="00A90CE5" w:rsidRPr="00EC6194" w:rsidSect="007A1B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B7FFB" w14:textId="77777777" w:rsidR="00BF6072" w:rsidRDefault="00BF6072" w:rsidP="002E1659">
      <w:r>
        <w:separator/>
      </w:r>
    </w:p>
  </w:endnote>
  <w:endnote w:type="continuationSeparator" w:id="0">
    <w:p w14:paraId="6CF66989" w14:textId="77777777" w:rsidR="00BF6072" w:rsidRDefault="00BF6072" w:rsidP="002E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663701314"/>
      <w:docPartObj>
        <w:docPartGallery w:val="Page Numbers (Bottom of Page)"/>
        <w:docPartUnique/>
      </w:docPartObj>
    </w:sdtPr>
    <w:sdtEndPr>
      <w:rPr>
        <w:noProof/>
      </w:rPr>
    </w:sdtEndPr>
    <w:sdtContent>
      <w:p w14:paraId="4EFA0947" w14:textId="27BCBC98" w:rsidR="005606F5" w:rsidRPr="005606F5" w:rsidRDefault="005606F5">
        <w:pPr>
          <w:pStyle w:val="Footer"/>
          <w:jc w:val="right"/>
          <w:rPr>
            <w:rFonts w:ascii="Book Antiqua" w:hAnsi="Book Antiqua"/>
            <w:sz w:val="24"/>
            <w:szCs w:val="24"/>
          </w:rPr>
        </w:pPr>
        <w:r w:rsidRPr="005606F5">
          <w:rPr>
            <w:rFonts w:ascii="Book Antiqua" w:hAnsi="Book Antiqua"/>
            <w:sz w:val="24"/>
            <w:szCs w:val="24"/>
          </w:rPr>
          <w:fldChar w:fldCharType="begin"/>
        </w:r>
        <w:r w:rsidRPr="005606F5">
          <w:rPr>
            <w:rFonts w:ascii="Book Antiqua" w:hAnsi="Book Antiqua"/>
            <w:sz w:val="24"/>
            <w:szCs w:val="24"/>
          </w:rPr>
          <w:instrText xml:space="preserve"> PAGE   \* MERGEFORMAT </w:instrText>
        </w:r>
        <w:r w:rsidRPr="005606F5">
          <w:rPr>
            <w:rFonts w:ascii="Book Antiqua" w:hAnsi="Book Antiqua"/>
            <w:sz w:val="24"/>
            <w:szCs w:val="24"/>
          </w:rPr>
          <w:fldChar w:fldCharType="separate"/>
        </w:r>
        <w:r w:rsidR="00B2650D">
          <w:rPr>
            <w:rFonts w:ascii="Book Antiqua" w:hAnsi="Book Antiqua"/>
            <w:noProof/>
            <w:sz w:val="24"/>
            <w:szCs w:val="24"/>
          </w:rPr>
          <w:t>23</w:t>
        </w:r>
        <w:r w:rsidRPr="005606F5">
          <w:rPr>
            <w:rFonts w:ascii="Book Antiqua" w:hAnsi="Book Antiqua"/>
            <w:noProof/>
            <w:sz w:val="24"/>
            <w:szCs w:val="24"/>
          </w:rPr>
          <w:fldChar w:fldCharType="end"/>
        </w:r>
        <w:r w:rsidRPr="005606F5">
          <w:rPr>
            <w:rFonts w:ascii="Book Antiqua" w:hAnsi="Book Antiqua"/>
            <w:noProof/>
            <w:sz w:val="24"/>
            <w:szCs w:val="24"/>
          </w:rPr>
          <w:t xml:space="preserve"> / 3</w:t>
        </w:r>
        <w:r w:rsidR="00B356D4">
          <w:rPr>
            <w:rFonts w:ascii="Book Antiqua" w:hAnsi="Book Antiqua"/>
            <w:noProof/>
            <w:sz w:val="24"/>
            <w:szCs w:val="24"/>
          </w:rPr>
          <w:t>5</w:t>
        </w:r>
      </w:p>
    </w:sdtContent>
  </w:sdt>
  <w:p w14:paraId="0BC53AE5" w14:textId="77777777" w:rsidR="002E1659" w:rsidRPr="002E1659" w:rsidRDefault="002E1659" w:rsidP="002E165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D344" w14:textId="77777777" w:rsidR="00BF6072" w:rsidRDefault="00BF6072" w:rsidP="002E1659">
      <w:r>
        <w:separator/>
      </w:r>
    </w:p>
  </w:footnote>
  <w:footnote w:type="continuationSeparator" w:id="0">
    <w:p w14:paraId="0FB41032" w14:textId="77777777" w:rsidR="00BF6072" w:rsidRDefault="00BF6072" w:rsidP="002E1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3BDE"/>
    <w:rsid w:val="000C1999"/>
    <w:rsid w:val="000F78D3"/>
    <w:rsid w:val="00125E87"/>
    <w:rsid w:val="001C5B29"/>
    <w:rsid w:val="00226F1F"/>
    <w:rsid w:val="002439A4"/>
    <w:rsid w:val="00287AB0"/>
    <w:rsid w:val="002E1659"/>
    <w:rsid w:val="003237C2"/>
    <w:rsid w:val="003941D2"/>
    <w:rsid w:val="003C1D46"/>
    <w:rsid w:val="0049091C"/>
    <w:rsid w:val="0049238F"/>
    <w:rsid w:val="00494DCA"/>
    <w:rsid w:val="004C312E"/>
    <w:rsid w:val="004C57CD"/>
    <w:rsid w:val="004D4658"/>
    <w:rsid w:val="00560039"/>
    <w:rsid w:val="005606F5"/>
    <w:rsid w:val="00583B9E"/>
    <w:rsid w:val="005923BF"/>
    <w:rsid w:val="005E4440"/>
    <w:rsid w:val="005F1559"/>
    <w:rsid w:val="006078AC"/>
    <w:rsid w:val="006829CE"/>
    <w:rsid w:val="00691D30"/>
    <w:rsid w:val="007119A9"/>
    <w:rsid w:val="00784C6F"/>
    <w:rsid w:val="00794DE3"/>
    <w:rsid w:val="007A1B74"/>
    <w:rsid w:val="007E3305"/>
    <w:rsid w:val="008147AA"/>
    <w:rsid w:val="0083165A"/>
    <w:rsid w:val="008D259A"/>
    <w:rsid w:val="009108CA"/>
    <w:rsid w:val="00987F47"/>
    <w:rsid w:val="009C2382"/>
    <w:rsid w:val="009E6535"/>
    <w:rsid w:val="00A06385"/>
    <w:rsid w:val="00A13D07"/>
    <w:rsid w:val="00A351C1"/>
    <w:rsid w:val="00A77B3E"/>
    <w:rsid w:val="00A90CE5"/>
    <w:rsid w:val="00A933D7"/>
    <w:rsid w:val="00A9784E"/>
    <w:rsid w:val="00AB32EB"/>
    <w:rsid w:val="00B073FD"/>
    <w:rsid w:val="00B2650D"/>
    <w:rsid w:val="00B27084"/>
    <w:rsid w:val="00B356D4"/>
    <w:rsid w:val="00BF6072"/>
    <w:rsid w:val="00C029A9"/>
    <w:rsid w:val="00C4426E"/>
    <w:rsid w:val="00C72D15"/>
    <w:rsid w:val="00CA2A55"/>
    <w:rsid w:val="00D82A32"/>
    <w:rsid w:val="00DC53AE"/>
    <w:rsid w:val="00DD4801"/>
    <w:rsid w:val="00E36924"/>
    <w:rsid w:val="00E708AE"/>
    <w:rsid w:val="00E95397"/>
    <w:rsid w:val="00EC6194"/>
    <w:rsid w:val="00F43C1B"/>
    <w:rsid w:val="00FB4F44"/>
    <w:rsid w:val="00FD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5C3DB"/>
  <w15:docId w15:val="{7F6CDF0F-5295-4AF2-A92B-E3450605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95397"/>
    <w:rPr>
      <w:sz w:val="21"/>
      <w:szCs w:val="21"/>
    </w:rPr>
  </w:style>
  <w:style w:type="paragraph" w:styleId="CommentText">
    <w:name w:val="annotation text"/>
    <w:basedOn w:val="Normal"/>
    <w:link w:val="CommentTextChar"/>
    <w:semiHidden/>
    <w:unhideWhenUsed/>
    <w:rsid w:val="00E95397"/>
  </w:style>
  <w:style w:type="character" w:customStyle="1" w:styleId="CommentTextChar">
    <w:name w:val="Comment Text Char"/>
    <w:basedOn w:val="DefaultParagraphFont"/>
    <w:link w:val="CommentText"/>
    <w:semiHidden/>
    <w:rsid w:val="00E95397"/>
    <w:rPr>
      <w:sz w:val="24"/>
      <w:szCs w:val="24"/>
    </w:rPr>
  </w:style>
  <w:style w:type="paragraph" w:styleId="CommentSubject">
    <w:name w:val="annotation subject"/>
    <w:basedOn w:val="CommentText"/>
    <w:next w:val="CommentText"/>
    <w:link w:val="CommentSubjectChar"/>
    <w:semiHidden/>
    <w:unhideWhenUsed/>
    <w:rsid w:val="00E95397"/>
    <w:rPr>
      <w:b/>
      <w:bCs/>
    </w:rPr>
  </w:style>
  <w:style w:type="character" w:customStyle="1" w:styleId="CommentSubjectChar">
    <w:name w:val="Comment Subject Char"/>
    <w:basedOn w:val="CommentTextChar"/>
    <w:link w:val="CommentSubject"/>
    <w:semiHidden/>
    <w:rsid w:val="00E95397"/>
    <w:rPr>
      <w:b/>
      <w:bCs/>
      <w:sz w:val="24"/>
      <w:szCs w:val="24"/>
    </w:rPr>
  </w:style>
  <w:style w:type="paragraph" w:styleId="Header">
    <w:name w:val="header"/>
    <w:basedOn w:val="Normal"/>
    <w:link w:val="HeaderChar"/>
    <w:unhideWhenUsed/>
    <w:rsid w:val="002E16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E1659"/>
    <w:rPr>
      <w:sz w:val="18"/>
      <w:szCs w:val="18"/>
    </w:rPr>
  </w:style>
  <w:style w:type="paragraph" w:styleId="Footer">
    <w:name w:val="footer"/>
    <w:basedOn w:val="Normal"/>
    <w:link w:val="FooterChar"/>
    <w:uiPriority w:val="99"/>
    <w:unhideWhenUsed/>
    <w:rsid w:val="002E165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E1659"/>
    <w:rPr>
      <w:sz w:val="18"/>
      <w:szCs w:val="18"/>
    </w:rPr>
  </w:style>
  <w:style w:type="paragraph" w:styleId="BalloonText">
    <w:name w:val="Balloon Text"/>
    <w:basedOn w:val="Normal"/>
    <w:link w:val="BalloonTextChar"/>
    <w:rsid w:val="004C57CD"/>
    <w:rPr>
      <w:rFonts w:ascii="Segoe UI" w:hAnsi="Segoe UI" w:cs="Segoe UI"/>
      <w:sz w:val="18"/>
      <w:szCs w:val="18"/>
    </w:rPr>
  </w:style>
  <w:style w:type="character" w:customStyle="1" w:styleId="BalloonTextChar">
    <w:name w:val="Balloon Text Char"/>
    <w:basedOn w:val="DefaultParagraphFont"/>
    <w:link w:val="BalloonText"/>
    <w:rsid w:val="004C57CD"/>
    <w:rPr>
      <w:rFonts w:ascii="Segoe UI" w:hAnsi="Segoe UI" w:cs="Segoe UI"/>
      <w:sz w:val="18"/>
      <w:szCs w:val="18"/>
    </w:rPr>
  </w:style>
  <w:style w:type="paragraph" w:styleId="Revision">
    <w:name w:val="Revision"/>
    <w:hidden/>
    <w:uiPriority w:val="99"/>
    <w:semiHidden/>
    <w:rsid w:val="00C442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Filipodia</cp:lastModifiedBy>
  <cp:revision>6</cp:revision>
  <dcterms:created xsi:type="dcterms:W3CDTF">2021-06-07T05:30:00Z</dcterms:created>
  <dcterms:modified xsi:type="dcterms:W3CDTF">2021-06-08T17:03:00Z</dcterms:modified>
</cp:coreProperties>
</file>