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3DDD5" w14:textId="4295A8E2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14504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14504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14504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14504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Surgery</w:t>
      </w:r>
    </w:p>
    <w:p w14:paraId="7B4236AD" w14:textId="66310BAE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64053</w:t>
      </w:r>
    </w:p>
    <w:p w14:paraId="36388641" w14:textId="7979F012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23"/>
      <w:bookmarkStart w:id="1" w:name="OLE_LINK24"/>
      <w:r>
        <w:rPr>
          <w:rFonts w:ascii="Book Antiqua" w:eastAsia="Book Antiqua" w:hAnsi="Book Antiqua" w:cs="Book Antiqua"/>
          <w:color w:val="000000"/>
        </w:rPr>
        <w:t>MINIREVIEWS</w:t>
      </w:r>
      <w:bookmarkEnd w:id="0"/>
      <w:bookmarkEnd w:id="1"/>
    </w:p>
    <w:p w14:paraId="31834BBF" w14:textId="77777777" w:rsidR="00A77B3E" w:rsidRDefault="00A77B3E">
      <w:pPr>
        <w:spacing w:line="360" w:lineRule="auto"/>
        <w:jc w:val="both"/>
      </w:pPr>
    </w:p>
    <w:p w14:paraId="14FDB9F4" w14:textId="11465029" w:rsidR="00A77B3E" w:rsidRPr="008E0AE5" w:rsidRDefault="00B13F81">
      <w:pPr>
        <w:spacing w:line="360" w:lineRule="auto"/>
        <w:jc w:val="both"/>
        <w:rPr>
          <w:lang w:eastAsia="zh-CN"/>
        </w:rPr>
      </w:pPr>
      <w:bookmarkStart w:id="2" w:name="OLE_LINK44"/>
      <w:bookmarkStart w:id="3" w:name="OLE_LINK45"/>
      <w:bookmarkStart w:id="4" w:name="OLE_LINK63"/>
      <w:r>
        <w:rPr>
          <w:rFonts w:ascii="Book Antiqua" w:eastAsia="Book Antiqua" w:hAnsi="Book Antiqua" w:cs="Book Antiqua"/>
          <w:b/>
          <w:color w:val="000000"/>
        </w:rPr>
        <w:t>Treatment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hepatocellular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carcinoma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tu</w:t>
      </w:r>
      <w:r>
        <w:rPr>
          <w:rFonts w:ascii="Book Antiqua" w:eastAsia="Book Antiqua" w:hAnsi="Book Antiqua" w:cs="Book Antiqua"/>
          <w:b/>
          <w:color w:val="000000"/>
        </w:rPr>
        <w:t>mor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thrombosis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65058">
        <w:rPr>
          <w:rFonts w:ascii="Book Antiqua" w:eastAsia="Book Antiqua" w:hAnsi="Book Antiqua" w:cs="Book Antiqua"/>
          <w:b/>
          <w:color w:val="000000"/>
        </w:rPr>
        <w:t xml:space="preserve">the </w:t>
      </w:r>
      <w:r>
        <w:rPr>
          <w:rFonts w:ascii="Book Antiqua" w:eastAsia="Book Antiqua" w:hAnsi="Book Antiqua" w:cs="Book Antiqua"/>
          <w:b/>
          <w:color w:val="000000"/>
        </w:rPr>
        <w:t>hepat</w:t>
      </w:r>
      <w:r w:rsidR="0074285A">
        <w:rPr>
          <w:rFonts w:ascii="Book Antiqua" w:eastAsia="Book Antiqua" w:hAnsi="Book Antiqua" w:cs="Book Antiqua"/>
          <w:b/>
          <w:color w:val="000000"/>
        </w:rPr>
        <w:t>ic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285A">
        <w:rPr>
          <w:rFonts w:ascii="Book Antiqua" w:eastAsia="Book Antiqua" w:hAnsi="Book Antiqua" w:cs="Book Antiqua"/>
          <w:b/>
          <w:color w:val="000000"/>
        </w:rPr>
        <w:t>vein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285A">
        <w:rPr>
          <w:rFonts w:ascii="Book Antiqua" w:eastAsia="Book Antiqua" w:hAnsi="Book Antiqua" w:cs="Book Antiqua"/>
          <w:b/>
          <w:color w:val="000000"/>
        </w:rPr>
        <w:t>or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285A">
        <w:rPr>
          <w:rFonts w:ascii="Book Antiqua" w:eastAsia="Book Antiqua" w:hAnsi="Book Antiqua" w:cs="Book Antiqua"/>
          <w:b/>
          <w:color w:val="000000"/>
        </w:rPr>
        <w:t>inferior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285A">
        <w:rPr>
          <w:rFonts w:ascii="Book Antiqua" w:eastAsia="Book Antiqua" w:hAnsi="Book Antiqua" w:cs="Book Antiqua"/>
          <w:b/>
          <w:color w:val="000000"/>
        </w:rPr>
        <w:t>vena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285A">
        <w:rPr>
          <w:rFonts w:ascii="Book Antiqua" w:eastAsia="Book Antiqua" w:hAnsi="Book Antiqua" w:cs="Book Antiqua"/>
          <w:b/>
          <w:color w:val="000000"/>
        </w:rPr>
        <w:t>cava: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285A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comprehensive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</w:t>
      </w:r>
    </w:p>
    <w:bookmarkEnd w:id="2"/>
    <w:bookmarkEnd w:id="3"/>
    <w:bookmarkEnd w:id="4"/>
    <w:p w14:paraId="64D377C4" w14:textId="77777777" w:rsidR="00A77B3E" w:rsidRDefault="00A77B3E">
      <w:pPr>
        <w:spacing w:line="360" w:lineRule="auto"/>
        <w:jc w:val="both"/>
      </w:pPr>
    </w:p>
    <w:p w14:paraId="1FA687E7" w14:textId="16BF5CC4" w:rsidR="00A77B3E" w:rsidRDefault="009006A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Zhang</w:t>
      </w:r>
      <w:r w:rsidR="00145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ZY</w:t>
      </w:r>
      <w:r w:rsidR="00145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006A3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145046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9006A3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1"/>
      <w:bookmarkStart w:id="6" w:name="OLE_LINK2"/>
      <w:bookmarkStart w:id="7" w:name="OLE_LINK3"/>
      <w:bookmarkStart w:id="8" w:name="OLE_LINK64"/>
      <w:r w:rsidR="0074285A">
        <w:rPr>
          <w:rFonts w:ascii="Book Antiqua" w:hAnsi="Book Antiqua" w:cs="Book Antiqua" w:hint="eastAsia"/>
          <w:color w:val="000000"/>
          <w:lang w:eastAsia="zh-CN"/>
        </w:rPr>
        <w:t>T</w:t>
      </w:r>
      <w:r w:rsidR="00B13F81">
        <w:rPr>
          <w:rFonts w:ascii="Book Antiqua" w:eastAsia="Book Antiqua" w:hAnsi="Book Antiqua" w:cs="Book Antiqua"/>
          <w:color w:val="000000"/>
        </w:rPr>
        <w:t>reatment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for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HCC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patient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with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HVTT</w:t>
      </w:r>
      <w:bookmarkEnd w:id="5"/>
      <w:bookmarkEnd w:id="6"/>
      <w:bookmarkEnd w:id="7"/>
      <w:bookmarkEnd w:id="8"/>
    </w:p>
    <w:p w14:paraId="52B85965" w14:textId="77777777" w:rsidR="00A77B3E" w:rsidRDefault="00A77B3E">
      <w:pPr>
        <w:spacing w:line="360" w:lineRule="auto"/>
        <w:jc w:val="both"/>
      </w:pPr>
    </w:p>
    <w:p w14:paraId="054A658A" w14:textId="7EC8E474" w:rsidR="00A77B3E" w:rsidRDefault="009006A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Zun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>-Y</w:t>
      </w:r>
      <w:r w:rsidR="00B13F81">
        <w:rPr>
          <w:rFonts w:ascii="Book Antiqua" w:eastAsia="Book Antiqua" w:hAnsi="Book Antiqua" w:cs="Book Antiqua"/>
          <w:color w:val="000000"/>
        </w:rPr>
        <w:t>i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8"/>
      <w:bookmarkStart w:id="10" w:name="OLE_LINK9"/>
      <w:r w:rsidR="00B13F81">
        <w:rPr>
          <w:rFonts w:ascii="Book Antiqua" w:eastAsia="Book Antiqua" w:hAnsi="Book Antiqua" w:cs="Book Antiqua"/>
          <w:color w:val="000000"/>
        </w:rPr>
        <w:t>Zhang</w:t>
      </w:r>
      <w:bookmarkEnd w:id="9"/>
      <w:bookmarkEnd w:id="10"/>
      <w:r>
        <w:rPr>
          <w:rFonts w:ascii="Book Antiqua" w:eastAsia="Book Antiqua" w:hAnsi="Book Antiqua" w:cs="Book Antiqua"/>
          <w:color w:val="000000"/>
        </w:rPr>
        <w:t>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>-L</w:t>
      </w:r>
      <w:r>
        <w:rPr>
          <w:rFonts w:ascii="Book Antiqua" w:eastAsia="Book Antiqua" w:hAnsi="Book Antiqua" w:cs="Book Antiqua"/>
          <w:color w:val="000000"/>
        </w:rPr>
        <w:t>ei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</w:t>
      </w:r>
      <w:r>
        <w:rPr>
          <w:rFonts w:ascii="Book Antiqua" w:hAnsi="Book Antiqua" w:cs="Book Antiqua" w:hint="eastAsia"/>
          <w:color w:val="000000"/>
          <w:lang w:eastAsia="zh-CN"/>
        </w:rPr>
        <w:t>-X</w:t>
      </w:r>
      <w:r w:rsidR="00B13F81">
        <w:rPr>
          <w:rFonts w:ascii="Book Antiqua" w:eastAsia="Book Antiqua" w:hAnsi="Book Antiqua" w:cs="Book Antiqua"/>
          <w:color w:val="000000"/>
        </w:rPr>
        <w:t>iang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Zhang,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Xiao-Ping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Chen,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Wei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Zhang</w:t>
      </w:r>
    </w:p>
    <w:p w14:paraId="12261D8D" w14:textId="77777777" w:rsidR="00A77B3E" w:rsidRDefault="00A77B3E">
      <w:pPr>
        <w:spacing w:line="360" w:lineRule="auto"/>
        <w:jc w:val="both"/>
      </w:pPr>
    </w:p>
    <w:p w14:paraId="5B486976" w14:textId="5BE22DDE" w:rsidR="00A77B3E" w:rsidRDefault="009006A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Zun</w:t>
      </w:r>
      <w:proofErr w:type="spellEnd"/>
      <w:r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F5403">
        <w:rPr>
          <w:rFonts w:ascii="Book Antiqua" w:eastAsia="Book Antiqua" w:hAnsi="Book Antiqua" w:cs="Book Antiqua"/>
          <w:b/>
          <w:bCs/>
          <w:color w:val="000000"/>
        </w:rPr>
        <w:t>Er</w:t>
      </w:r>
      <w:proofErr w:type="spellEnd"/>
      <w:r w:rsidR="006F5403">
        <w:rPr>
          <w:rFonts w:ascii="Book Antiqua" w:hAnsi="Book Antiqua" w:cs="Book Antiqua" w:hint="eastAsia"/>
          <w:b/>
          <w:bCs/>
          <w:color w:val="000000"/>
          <w:lang w:eastAsia="zh-CN"/>
        </w:rPr>
        <w:t>-L</w:t>
      </w:r>
      <w:r w:rsidR="006F5403">
        <w:rPr>
          <w:rFonts w:ascii="Book Antiqua" w:eastAsia="Book Antiqua" w:hAnsi="Book Antiqua" w:cs="Book Antiqua"/>
          <w:b/>
          <w:bCs/>
          <w:color w:val="000000"/>
        </w:rPr>
        <w:t>ei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5403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14504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-X</w:t>
      </w:r>
      <w:r w:rsidR="00B13F81">
        <w:rPr>
          <w:rFonts w:ascii="Book Antiqua" w:eastAsia="Book Antiqua" w:hAnsi="Book Antiqua" w:cs="Book Antiqua"/>
          <w:b/>
          <w:bCs/>
          <w:color w:val="000000"/>
        </w:rPr>
        <w:t>iang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5403">
        <w:rPr>
          <w:rFonts w:ascii="Book Antiqua" w:eastAsia="Book Antiqua" w:hAnsi="Book Antiqua" w:cs="Book Antiqua"/>
          <w:b/>
          <w:bCs/>
          <w:color w:val="000000"/>
        </w:rPr>
        <w:t>Xiao-Ping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5403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5403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5403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Research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Laborat</w:t>
      </w:r>
      <w:r>
        <w:rPr>
          <w:rFonts w:ascii="Book Antiqua" w:eastAsia="Book Antiqua" w:hAnsi="Book Antiqua" w:cs="Book Antiqua"/>
          <w:color w:val="000000"/>
        </w:rPr>
        <w:t>ory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7"/>
      <w:bookmarkStart w:id="12" w:name="OLE_LINK17"/>
      <w:proofErr w:type="spellStart"/>
      <w:r w:rsidR="00B13F81">
        <w:rPr>
          <w:rFonts w:ascii="Book Antiqua" w:eastAsia="Book Antiqua" w:hAnsi="Book Antiqua" w:cs="Book Antiqua"/>
          <w:color w:val="000000"/>
        </w:rPr>
        <w:t>Tongji</w:t>
      </w:r>
      <w:proofErr w:type="spellEnd"/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Hospital,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13F81">
        <w:rPr>
          <w:rFonts w:ascii="Book Antiqua" w:eastAsia="Book Antiqua" w:hAnsi="Book Antiqua" w:cs="Book Antiqua"/>
          <w:color w:val="000000"/>
        </w:rPr>
        <w:t>Tongji</w:t>
      </w:r>
      <w:proofErr w:type="spellEnd"/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Medical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College,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13F81">
        <w:rPr>
          <w:rFonts w:ascii="Book Antiqua" w:eastAsia="Book Antiqua" w:hAnsi="Book Antiqua" w:cs="Book Antiqua"/>
          <w:color w:val="000000"/>
        </w:rPr>
        <w:t>Huazhong</w:t>
      </w:r>
      <w:proofErr w:type="spellEnd"/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Univer</w:t>
      </w:r>
      <w:r>
        <w:rPr>
          <w:rFonts w:ascii="Book Antiqua" w:eastAsia="Book Antiqua" w:hAnsi="Book Antiqua" w:cs="Book Antiqua"/>
          <w:color w:val="000000"/>
        </w:rPr>
        <w:t>sity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bookmarkEnd w:id="11"/>
      <w:bookmarkEnd w:id="12"/>
      <w:r>
        <w:rPr>
          <w:rFonts w:ascii="Book Antiqua" w:eastAsia="Book Antiqua" w:hAnsi="Book Antiqua" w:cs="Book Antiqua"/>
          <w:color w:val="000000"/>
        </w:rPr>
        <w:t>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W</w:t>
      </w:r>
      <w:r w:rsidR="00B13F81">
        <w:rPr>
          <w:rFonts w:ascii="Book Antiqua" w:eastAsia="Book Antiqua" w:hAnsi="Book Antiqua" w:cs="Book Antiqua"/>
          <w:color w:val="000000"/>
        </w:rPr>
        <w:t>uhan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</w:rPr>
        <w:t>434000,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10"/>
      <w:bookmarkStart w:id="14" w:name="OLE_LINK11"/>
      <w:r>
        <w:rPr>
          <w:rFonts w:ascii="Book Antiqua" w:hAnsi="Book Antiqua" w:cs="Book Antiqua" w:hint="eastAsia"/>
          <w:color w:val="000000"/>
          <w:lang w:eastAsia="zh-CN"/>
        </w:rPr>
        <w:t>Hubei</w:t>
      </w:r>
      <w:r w:rsidR="00145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Province,</w:t>
      </w:r>
      <w:bookmarkEnd w:id="13"/>
      <w:bookmarkEnd w:id="14"/>
      <w:r w:rsidR="00145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5" w:name="OLE_LINK4"/>
      <w:bookmarkStart w:id="16" w:name="OLE_LINK5"/>
      <w:bookmarkStart w:id="17" w:name="OLE_LINK6"/>
      <w:r w:rsidR="00B13F81">
        <w:rPr>
          <w:rFonts w:ascii="Book Antiqua" w:eastAsia="Book Antiqua" w:hAnsi="Book Antiqua" w:cs="Book Antiqua"/>
          <w:color w:val="000000"/>
        </w:rPr>
        <w:t>China</w:t>
      </w:r>
      <w:bookmarkEnd w:id="15"/>
      <w:bookmarkEnd w:id="16"/>
      <w:bookmarkEnd w:id="17"/>
    </w:p>
    <w:p w14:paraId="0402B966" w14:textId="77777777" w:rsidR="00A77B3E" w:rsidRDefault="00A77B3E">
      <w:pPr>
        <w:spacing w:line="360" w:lineRule="auto"/>
        <w:jc w:val="both"/>
      </w:pPr>
    </w:p>
    <w:p w14:paraId="778F363F" w14:textId="49842D41" w:rsidR="00A77B3E" w:rsidRPr="00BB0C76" w:rsidRDefault="00B13F8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14504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14504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8" w:name="OLE_LINK65"/>
      <w:bookmarkStart w:id="19" w:name="OLE_LINK66"/>
      <w:r>
        <w:rPr>
          <w:rFonts w:ascii="Book Antiqua" w:eastAsia="Book Antiqua" w:hAnsi="Book Antiqua" w:cs="Book Antiqua"/>
          <w:color w:val="000000"/>
        </w:rPr>
        <w:t>Zhang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BB0C76">
        <w:rPr>
          <w:rFonts w:ascii="Book Antiqua" w:hAnsi="Book Antiqua" w:cs="Book Antiqua" w:hint="eastAsia"/>
          <w:color w:val="000000"/>
          <w:lang w:eastAsia="zh-CN"/>
        </w:rPr>
        <w:t>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ajority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565058">
        <w:rPr>
          <w:rFonts w:ascii="Book Antiqua" w:eastAsia="Book Antiqua" w:hAnsi="Book Antiqua" w:cs="Book Antiqua"/>
          <w:color w:val="000000"/>
        </w:rPr>
        <w:t xml:space="preserve"> and </w:t>
      </w:r>
      <w:r w:rsidR="00BB0C76">
        <w:rPr>
          <w:rFonts w:ascii="Book Antiqua" w:eastAsia="Book Antiqua" w:hAnsi="Book Antiqua" w:cs="Book Antiqua"/>
          <w:color w:val="000000"/>
        </w:rPr>
        <w:t>prepared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B0C76">
        <w:rPr>
          <w:rFonts w:ascii="Book Antiqua" w:eastAsia="Book Antiqua" w:hAnsi="Book Antiqua" w:cs="Book Antiqua"/>
          <w:color w:val="000000"/>
        </w:rPr>
        <w:t>the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B0C76">
        <w:rPr>
          <w:rFonts w:ascii="Book Antiqua" w:eastAsia="Book Antiqua" w:hAnsi="Book Antiqua" w:cs="Book Antiqua"/>
          <w:color w:val="000000"/>
        </w:rPr>
        <w:t>figures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B0C76">
        <w:rPr>
          <w:rFonts w:ascii="Book Antiqua" w:eastAsia="Book Antiqua" w:hAnsi="Book Antiqua" w:cs="Book Antiqua"/>
          <w:color w:val="000000"/>
        </w:rPr>
        <w:t>and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B0C76">
        <w:rPr>
          <w:rFonts w:ascii="Book Antiqua" w:eastAsia="Book Antiqua" w:hAnsi="Book Antiqua" w:cs="Book Antiqua"/>
          <w:color w:val="000000"/>
        </w:rPr>
        <w:t>tables</w:t>
      </w:r>
      <w:r w:rsidR="00BB0C76">
        <w:rPr>
          <w:rFonts w:ascii="Book Antiqua" w:hAnsi="Book Antiqua" w:cs="Book Antiqua" w:hint="eastAsia"/>
          <w:color w:val="000000"/>
          <w:lang w:eastAsia="zh-CN"/>
        </w:rPr>
        <w:t>;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B0C76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B0C76">
        <w:rPr>
          <w:rFonts w:ascii="Book Antiqua" w:hAnsi="Book Antiqua" w:cs="Book Antiqua" w:hint="eastAsia"/>
          <w:color w:val="000000"/>
          <w:lang w:eastAsia="zh-CN"/>
        </w:rPr>
        <w:t>X</w:t>
      </w:r>
      <w:r w:rsidR="00565058">
        <w:rPr>
          <w:rFonts w:ascii="Book Antiqua" w:hAnsi="Book Antiqua" w:cs="Book Antiqua"/>
          <w:color w:val="000000"/>
          <w:lang w:eastAsia="zh-CN"/>
        </w:rPr>
        <w:t>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B0C76">
        <w:rPr>
          <w:rFonts w:ascii="Book Antiqua" w:hAnsi="Book Antiqua" w:cs="Book Antiqua" w:hint="eastAsia"/>
          <w:color w:val="000000"/>
          <w:lang w:eastAsia="zh-CN"/>
        </w:rPr>
        <w:t>XP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</w:t>
      </w:r>
      <w:r w:rsidR="00BB0C76">
        <w:rPr>
          <w:rFonts w:ascii="Book Antiqua" w:eastAsia="Book Antiqua" w:hAnsi="Book Antiqua" w:cs="Book Antiqua"/>
          <w:color w:val="000000"/>
        </w:rPr>
        <w:t>med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B0C76">
        <w:rPr>
          <w:rFonts w:ascii="Book Antiqua" w:eastAsia="Book Antiqua" w:hAnsi="Book Antiqua" w:cs="Book Antiqua"/>
          <w:color w:val="000000"/>
        </w:rPr>
        <w:t>data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B0C76">
        <w:rPr>
          <w:rFonts w:ascii="Book Antiqua" w:eastAsia="Book Antiqua" w:hAnsi="Book Antiqua" w:cs="Book Antiqua"/>
          <w:color w:val="000000"/>
        </w:rPr>
        <w:t>and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B0C76">
        <w:rPr>
          <w:rFonts w:ascii="Book Antiqua" w:eastAsia="Book Antiqua" w:hAnsi="Book Antiqua" w:cs="Book Antiqua"/>
          <w:color w:val="000000"/>
        </w:rPr>
        <w:t>writing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B0C76">
        <w:rPr>
          <w:rFonts w:ascii="Book Antiqua" w:eastAsia="Book Antiqua" w:hAnsi="Book Antiqua" w:cs="Book Antiqua"/>
          <w:color w:val="000000"/>
        </w:rPr>
        <w:t>accusation</w:t>
      </w:r>
      <w:r w:rsidR="00BB0C76">
        <w:rPr>
          <w:rFonts w:ascii="Book Antiqua" w:hAnsi="Book Antiqua" w:cs="Book Antiqua" w:hint="eastAsia"/>
          <w:color w:val="000000"/>
          <w:lang w:eastAsia="zh-CN"/>
        </w:rPr>
        <w:t>;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B0C76">
        <w:rPr>
          <w:rFonts w:ascii="Book Antiqua" w:eastAsia="Book Antiqua" w:hAnsi="Book Antiqua" w:cs="Book Antiqua"/>
          <w:color w:val="000000"/>
        </w:rPr>
        <w:t>Zhang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BB0C76">
        <w:rPr>
          <w:rFonts w:ascii="Book Antiqua" w:eastAsia="Book Antiqua" w:hAnsi="Book Antiqua" w:cs="Book Antiqua"/>
          <w:color w:val="000000"/>
        </w:rPr>
        <w:t>W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  <w:bookmarkEnd w:id="18"/>
      <w:bookmarkEnd w:id="19"/>
    </w:p>
    <w:p w14:paraId="4C2117EE" w14:textId="77777777" w:rsidR="00A77B3E" w:rsidRDefault="00A77B3E">
      <w:pPr>
        <w:spacing w:line="360" w:lineRule="auto"/>
        <w:jc w:val="both"/>
      </w:pPr>
    </w:p>
    <w:p w14:paraId="2C9FE7D8" w14:textId="2D45B752" w:rsidR="00A77B3E" w:rsidRPr="009E64F0" w:rsidRDefault="00B13F8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14504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14504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20" w:name="OLE_LINK67"/>
      <w:bookmarkStart w:id="21" w:name="OLE_LINK68"/>
      <w:bookmarkStart w:id="22" w:name="OLE_LINK69"/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45046" w:rsidRPr="00145046">
        <w:rPr>
          <w:rFonts w:ascii="Book Antiqua" w:eastAsia="Book Antiqua" w:hAnsi="Book Antiqua" w:cs="Book Antiqua"/>
          <w:color w:val="000000"/>
          <w:szCs w:val="22"/>
        </w:rPr>
        <w:t>National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</w:t>
      </w:r>
      <w:r w:rsidR="009E64F0">
        <w:rPr>
          <w:rFonts w:ascii="Book Antiqua" w:eastAsia="Book Antiqua" w:hAnsi="Book Antiqua" w:cs="Book Antiqua"/>
          <w:color w:val="000000"/>
          <w:szCs w:val="22"/>
        </w:rPr>
        <w:t>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64F0">
        <w:rPr>
          <w:rFonts w:ascii="Book Antiqua" w:eastAsia="Book Antiqua" w:hAnsi="Book Antiqua" w:cs="Book Antiqua"/>
          <w:color w:val="000000"/>
          <w:szCs w:val="22"/>
        </w:rPr>
        <w:t>Science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64F0">
        <w:rPr>
          <w:rFonts w:ascii="Book Antiqua" w:eastAsia="Book Antiqua" w:hAnsi="Book Antiqua" w:cs="Book Antiqua"/>
          <w:color w:val="000000"/>
          <w:szCs w:val="22"/>
        </w:rPr>
        <w:t>Foundation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64F0"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64F0">
        <w:rPr>
          <w:rFonts w:ascii="Book Antiqua" w:eastAsia="Book Antiqua" w:hAnsi="Book Antiqua" w:cs="Book Antiqua"/>
          <w:color w:val="000000"/>
          <w:szCs w:val="22"/>
        </w:rPr>
        <w:t>China</w:t>
      </w:r>
      <w:r w:rsidR="009E64F0">
        <w:rPr>
          <w:rFonts w:ascii="Book Antiqua" w:hAnsi="Book Antiqua" w:cs="Book Antiqua" w:hint="eastAsia"/>
          <w:color w:val="000000"/>
          <w:szCs w:val="22"/>
          <w:lang w:eastAsia="zh-CN"/>
        </w:rPr>
        <w:t>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64F0">
        <w:rPr>
          <w:rFonts w:ascii="Book Antiqua" w:eastAsia="Book Antiqua" w:hAnsi="Book Antiqua" w:cs="Book Antiqua"/>
          <w:color w:val="000000"/>
          <w:szCs w:val="22"/>
        </w:rPr>
        <w:t>No.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E64F0">
        <w:rPr>
          <w:rFonts w:ascii="Book Antiqua" w:eastAsia="Book Antiqua" w:hAnsi="Book Antiqua" w:cs="Book Antiqua"/>
          <w:color w:val="000000"/>
          <w:szCs w:val="22"/>
        </w:rPr>
        <w:t>81802767</w:t>
      </w:r>
      <w:r w:rsidR="0014504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9E64F0">
        <w:rPr>
          <w:rFonts w:ascii="Book Antiqua" w:hAnsi="Book Antiqua" w:cs="Book Antiqua" w:hint="eastAsia"/>
          <w:color w:val="000000"/>
          <w:szCs w:val="22"/>
          <w:lang w:eastAsia="zh-CN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No. </w:t>
      </w:r>
      <w:r>
        <w:rPr>
          <w:rFonts w:ascii="Book Antiqua" w:eastAsia="Book Antiqua" w:hAnsi="Book Antiqua" w:cs="Book Antiqua"/>
          <w:color w:val="000000"/>
          <w:szCs w:val="22"/>
        </w:rPr>
        <w:t>81860117</w:t>
      </w:r>
      <w:r w:rsidR="009E64F0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bookmarkEnd w:id="20"/>
    <w:bookmarkEnd w:id="21"/>
    <w:bookmarkEnd w:id="22"/>
    <w:p w14:paraId="0D8E0FE8" w14:textId="77777777" w:rsidR="00A77B3E" w:rsidRDefault="00A77B3E">
      <w:pPr>
        <w:spacing w:line="360" w:lineRule="auto"/>
        <w:jc w:val="both"/>
      </w:pPr>
    </w:p>
    <w:p w14:paraId="1E04E0DE" w14:textId="1FCB8465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FAASLD,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</w:t>
      </w:r>
      <w:r>
        <w:rPr>
          <w:rFonts w:ascii="Book Antiqua" w:eastAsia="Book Antiqua" w:hAnsi="Book Antiqua" w:cs="Book Antiqua"/>
          <w:color w:val="000000"/>
        </w:rPr>
        <w:t>t</w:t>
      </w:r>
      <w:r w:rsidR="009341BE">
        <w:rPr>
          <w:rFonts w:ascii="Book Antiqua" w:eastAsia="Book Antiqua" w:hAnsi="Book Antiqua" w:cs="Book Antiqua"/>
          <w:color w:val="000000"/>
        </w:rPr>
        <w:t>ory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9341BE">
        <w:rPr>
          <w:rFonts w:ascii="Book Antiqua" w:eastAsia="Book Antiqua" w:hAnsi="Book Antiqua" w:cs="Book Antiqua"/>
          <w:color w:val="000000"/>
        </w:rPr>
        <w:t>and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9341BE">
        <w:rPr>
          <w:rFonts w:ascii="Book Antiqua" w:eastAsia="Book Antiqua" w:hAnsi="Book Antiqua" w:cs="Book Antiqua"/>
          <w:color w:val="000000"/>
        </w:rPr>
        <w:t>Hepatic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9341BE">
        <w:rPr>
          <w:rFonts w:ascii="Book Antiqua" w:eastAsia="Book Antiqua" w:hAnsi="Book Antiqua" w:cs="Book Antiqua"/>
          <w:color w:val="000000"/>
        </w:rPr>
        <w:t>Surgery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9341BE">
        <w:rPr>
          <w:rFonts w:ascii="Book Antiqua" w:eastAsia="Book Antiqua" w:hAnsi="Book Antiqua" w:cs="Book Antiqua"/>
          <w:color w:val="000000"/>
        </w:rPr>
        <w:t>Center,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Tongji</w:t>
      </w:r>
      <w:proofErr w:type="spellEnd"/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Tongji</w:t>
      </w:r>
      <w:proofErr w:type="spellEnd"/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Huazhong</w:t>
      </w:r>
      <w:proofErr w:type="spellEnd"/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9341BE">
        <w:rPr>
          <w:rFonts w:ascii="Book Antiqua" w:eastAsia="Book Antiqua" w:hAnsi="Book Antiqua" w:cs="Book Antiqua"/>
          <w:color w:val="000000"/>
        </w:rPr>
        <w:t>Technology,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18"/>
      <w:bookmarkStart w:id="24" w:name="OLE_LINK19"/>
      <w:r w:rsidR="0035004F">
        <w:rPr>
          <w:rFonts w:ascii="Book Antiqua" w:hAnsi="Book Antiqua" w:cs="Book Antiqua" w:hint="eastAsia"/>
          <w:color w:val="000000"/>
          <w:lang w:eastAsia="zh-CN"/>
        </w:rPr>
        <w:t>No.</w:t>
      </w:r>
      <w:r w:rsidR="00145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5004F">
        <w:rPr>
          <w:rFonts w:ascii="Book Antiqua" w:eastAsia="Book Antiqua" w:hAnsi="Book Antiqua" w:cs="Book Antiqua"/>
          <w:color w:val="000000"/>
        </w:rPr>
        <w:t>1095</w:t>
      </w:r>
      <w:r w:rsidR="00145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9341BE">
        <w:rPr>
          <w:rFonts w:ascii="Book Antiqua" w:eastAsia="Book Antiqua" w:hAnsi="Book Antiqua" w:cs="Book Antiqua"/>
          <w:color w:val="000000"/>
        </w:rPr>
        <w:t>Jiefang</w:t>
      </w:r>
      <w:proofErr w:type="spellEnd"/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9341BE">
        <w:rPr>
          <w:rFonts w:ascii="Book Antiqua" w:eastAsia="Book Antiqua" w:hAnsi="Book Antiqua" w:cs="Book Antiqua"/>
          <w:color w:val="000000"/>
        </w:rPr>
        <w:t>Road</w:t>
      </w:r>
      <w:bookmarkEnd w:id="23"/>
      <w:bookmarkEnd w:id="24"/>
      <w:r w:rsidR="009341BE">
        <w:rPr>
          <w:rFonts w:ascii="Book Antiqua" w:eastAsia="Book Antiqua" w:hAnsi="Book Antiqua" w:cs="Book Antiqua"/>
          <w:color w:val="000000"/>
        </w:rPr>
        <w:t>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9341BE">
        <w:rPr>
          <w:rFonts w:ascii="Book Antiqua" w:hAnsi="Book Antiqua" w:cs="Book Antiqua" w:hint="eastAsia"/>
          <w:color w:val="000000"/>
          <w:lang w:eastAsia="zh-CN"/>
        </w:rPr>
        <w:t>W</w:t>
      </w:r>
      <w:r>
        <w:rPr>
          <w:rFonts w:ascii="Book Antiqua" w:eastAsia="Book Antiqua" w:hAnsi="Book Antiqua" w:cs="Book Antiqua"/>
          <w:color w:val="000000"/>
        </w:rPr>
        <w:t>uhan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434000,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9341BE">
        <w:rPr>
          <w:rFonts w:ascii="Book Antiqua" w:hAnsi="Book Antiqua" w:cs="Book Antiqua" w:hint="eastAsia"/>
          <w:color w:val="000000"/>
          <w:lang w:eastAsia="zh-CN"/>
        </w:rPr>
        <w:t>Hubei</w:t>
      </w:r>
      <w:r w:rsidR="00145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341BE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145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weizhangtjh@hust.edu.cn</w:t>
      </w:r>
    </w:p>
    <w:p w14:paraId="3C337738" w14:textId="77777777" w:rsidR="00A77B3E" w:rsidRDefault="00A77B3E">
      <w:pPr>
        <w:spacing w:line="360" w:lineRule="auto"/>
        <w:jc w:val="both"/>
      </w:pPr>
    </w:p>
    <w:p w14:paraId="1D717FA1" w14:textId="7F3D80D2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63A06A0" w14:textId="731271A1" w:rsidR="00A77B3E" w:rsidRPr="00881347" w:rsidRDefault="00B13F8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1347" w:rsidRPr="00881347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14504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881347" w:rsidRPr="00881347">
        <w:rPr>
          <w:rFonts w:ascii="Book Antiqua" w:hAnsi="Book Antiqua" w:cs="Book Antiqua" w:hint="eastAsia"/>
          <w:bCs/>
          <w:color w:val="000000"/>
          <w:lang w:eastAsia="zh-CN"/>
        </w:rPr>
        <w:t>12,</w:t>
      </w:r>
      <w:r w:rsidR="0014504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881347" w:rsidRPr="00881347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1B1CF860" w14:textId="279967EA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D0FF0">
        <w:rPr>
          <w:rFonts w:ascii="Book Antiqua" w:eastAsia="宋体" w:hAnsi="Book Antiqua"/>
          <w:color w:val="000000" w:themeColor="text1"/>
        </w:rPr>
        <w:t>J</w:t>
      </w:r>
      <w:r w:rsidR="00AD0FF0">
        <w:rPr>
          <w:rFonts w:ascii="Book Antiqua" w:eastAsia="宋体" w:hAnsi="Book Antiqua" w:hint="eastAsia"/>
          <w:color w:val="000000" w:themeColor="text1"/>
        </w:rPr>
        <w:t>u</w:t>
      </w:r>
      <w:r w:rsidR="00AD0FF0">
        <w:rPr>
          <w:rFonts w:ascii="Book Antiqua" w:eastAsia="宋体" w:hAnsi="Book Antiqua"/>
          <w:color w:val="000000" w:themeColor="text1"/>
        </w:rPr>
        <w:t>ly</w:t>
      </w:r>
      <w:r w:rsidR="00AD0FF0" w:rsidRPr="00F06907">
        <w:rPr>
          <w:rFonts w:ascii="Book Antiqua" w:eastAsia="宋体" w:hAnsi="Book Antiqua"/>
          <w:color w:val="000000" w:themeColor="text1"/>
        </w:rPr>
        <w:t xml:space="preserve"> </w:t>
      </w:r>
      <w:r w:rsidR="00AD0FF0">
        <w:rPr>
          <w:rFonts w:ascii="Book Antiqua" w:eastAsia="宋体" w:hAnsi="Book Antiqua"/>
          <w:color w:val="000000" w:themeColor="text1"/>
        </w:rPr>
        <w:t>2</w:t>
      </w:r>
      <w:r w:rsidR="00AD0FF0" w:rsidRPr="00F06907">
        <w:rPr>
          <w:rFonts w:ascii="Book Antiqua" w:eastAsia="宋体" w:hAnsi="Book Antiqua"/>
          <w:color w:val="000000" w:themeColor="text1"/>
        </w:rPr>
        <w:t>, 2021</w:t>
      </w:r>
    </w:p>
    <w:p w14:paraId="417142F5" w14:textId="777CA96C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12280CE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B42379" w14:textId="77777777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0C19B1F" w14:textId="1EC40D7F" w:rsidR="00A77B3E" w:rsidRDefault="00B13F81">
      <w:pPr>
        <w:spacing w:line="360" w:lineRule="auto"/>
        <w:jc w:val="both"/>
      </w:pPr>
      <w:bookmarkStart w:id="25" w:name="OLE_LINK40"/>
      <w:bookmarkStart w:id="26" w:name="OLE_LINK41"/>
      <w:bookmarkStart w:id="27" w:name="OLE_LINK42"/>
      <w:bookmarkStart w:id="28" w:name="OLE_LINK43"/>
      <w:bookmarkStart w:id="29" w:name="OLE_LINK14"/>
      <w:bookmarkStart w:id="30" w:name="OLE_LINK74"/>
      <w:bookmarkStart w:id="31" w:name="OLE_LINK75"/>
      <w:r>
        <w:rPr>
          <w:rFonts w:ascii="Book Antiqua" w:eastAsia="Book Antiqua" w:hAnsi="Book Antiqua" w:cs="Book Antiqua"/>
          <w:color w:val="000000"/>
          <w:szCs w:val="21"/>
        </w:rPr>
        <w:t>Hepatocellular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carcinoma</w:t>
      </w:r>
      <w:bookmarkEnd w:id="25"/>
      <w:bookmarkEnd w:id="26"/>
      <w:bookmarkEnd w:id="27"/>
      <w:bookmarkEnd w:id="28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(HCC)</w:t>
      </w:r>
      <w:bookmarkEnd w:id="29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cancer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mortality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worldwide.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percentage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(HVTT)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lower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portal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(PVTT).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Conventionally,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offered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sorafenib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agents.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evident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classified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subgroups.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discuss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changes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HVTT.</w:t>
      </w:r>
    </w:p>
    <w:bookmarkEnd w:id="30"/>
    <w:bookmarkEnd w:id="31"/>
    <w:p w14:paraId="1E68B6A7" w14:textId="77777777" w:rsidR="00A77B3E" w:rsidRDefault="00A77B3E">
      <w:pPr>
        <w:spacing w:line="360" w:lineRule="auto"/>
        <w:jc w:val="both"/>
      </w:pPr>
    </w:p>
    <w:p w14:paraId="3233D599" w14:textId="16011397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2" w:name="OLE_LINK70"/>
      <w:bookmarkStart w:id="33" w:name="OLE_LINK71"/>
      <w:bookmarkStart w:id="34" w:name="OLE_LINK25"/>
      <w:bookmarkStart w:id="35" w:name="OLE_LINK26"/>
      <w:r>
        <w:rPr>
          <w:rFonts w:ascii="Book Antiqua" w:eastAsia="Book Antiqua" w:hAnsi="Book Antiqua" w:cs="Book Antiqua"/>
          <w:color w:val="000000"/>
        </w:rPr>
        <w:t>Hepatocellular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CC21D7">
        <w:rPr>
          <w:rFonts w:ascii="Book Antiqua" w:eastAsia="Book Antiqua" w:hAnsi="Book Antiqua" w:cs="Book Antiqua"/>
          <w:color w:val="000000"/>
        </w:rPr>
        <w:t>carcinoma;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C21D7">
        <w:rPr>
          <w:rFonts w:ascii="Book Antiqua" w:hAnsi="Book Antiqua" w:cs="Book Antiqua" w:hint="eastAsia"/>
          <w:color w:val="000000"/>
          <w:lang w:eastAsia="zh-CN"/>
        </w:rPr>
        <w:t>V</w:t>
      </w:r>
      <w:r w:rsidR="00CC21D7">
        <w:rPr>
          <w:rFonts w:ascii="Book Antiqua" w:eastAsia="Book Antiqua" w:hAnsi="Book Antiqua" w:cs="Book Antiqua"/>
          <w:color w:val="000000"/>
        </w:rPr>
        <w:t>ascular</w:t>
      </w:r>
      <w:proofErr w:type="gramEnd"/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CC21D7">
        <w:rPr>
          <w:rFonts w:ascii="Book Antiqua" w:eastAsia="Book Antiqua" w:hAnsi="Book Antiqua" w:cs="Book Antiqua"/>
          <w:color w:val="000000"/>
        </w:rPr>
        <w:t>invasion;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CC21D7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urgery;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21D7">
        <w:rPr>
          <w:rFonts w:ascii="Book Antiqua" w:hAnsi="Book Antiqua" w:cs="Book Antiqua" w:hint="eastAsia"/>
          <w:color w:val="000000"/>
          <w:lang w:eastAsia="zh-CN"/>
        </w:rPr>
        <w:t>T</w:t>
      </w:r>
      <w:r w:rsidR="00CC21D7" w:rsidRPr="00CC21D7">
        <w:rPr>
          <w:rFonts w:ascii="Book Antiqua" w:eastAsia="Book Antiqua" w:hAnsi="Book Antiqua" w:cs="Book Antiqua"/>
          <w:color w:val="000000"/>
        </w:rPr>
        <w:t>ransarterial</w:t>
      </w:r>
      <w:proofErr w:type="spellEnd"/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CC21D7" w:rsidRPr="00CC21D7">
        <w:rPr>
          <w:rFonts w:ascii="Book Antiqua" w:eastAsia="Book Antiqua" w:hAnsi="Book Antiqua" w:cs="Book Antiqua"/>
          <w:color w:val="000000"/>
        </w:rPr>
        <w:t>chemoembolization</w:t>
      </w:r>
      <w:bookmarkEnd w:id="32"/>
      <w:bookmarkEnd w:id="33"/>
    </w:p>
    <w:bookmarkEnd w:id="34"/>
    <w:bookmarkEnd w:id="35"/>
    <w:p w14:paraId="09962504" w14:textId="77777777" w:rsidR="00A77B3E" w:rsidRDefault="00A77B3E">
      <w:pPr>
        <w:spacing w:line="360" w:lineRule="auto"/>
        <w:jc w:val="both"/>
      </w:pPr>
    </w:p>
    <w:p w14:paraId="6016BECA" w14:textId="780D66CE" w:rsidR="00A77B3E" w:rsidRDefault="00B13F81">
      <w:pPr>
        <w:spacing w:line="360" w:lineRule="auto"/>
        <w:jc w:val="both"/>
      </w:pPr>
      <w:bookmarkStart w:id="36" w:name="OLE_LINK38"/>
      <w:bookmarkStart w:id="37" w:name="OLE_LINK39"/>
      <w:r>
        <w:rPr>
          <w:rFonts w:ascii="Book Antiqua" w:eastAsia="Book Antiqua" w:hAnsi="Book Antiqua" w:cs="Book Antiqua"/>
          <w:color w:val="000000"/>
        </w:rPr>
        <w:t>Zhang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35004F">
        <w:rPr>
          <w:rFonts w:ascii="Book Antiqua" w:hAnsi="Book Antiqua" w:cs="Book Antiqua" w:hint="eastAsia"/>
          <w:color w:val="000000"/>
          <w:lang w:eastAsia="zh-CN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5004F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5004F">
        <w:rPr>
          <w:rFonts w:ascii="Book Antiqua" w:hAnsi="Book Antiqua" w:cs="Book Antiqua" w:hint="eastAsia"/>
          <w:color w:val="000000"/>
          <w:lang w:eastAsia="zh-CN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XP,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</w:t>
      </w:r>
      <w:r>
        <w:rPr>
          <w:rFonts w:ascii="Book Antiqua" w:eastAsia="Book Antiqua" w:hAnsi="Book Antiqua" w:cs="Book Antiqua"/>
          <w:color w:val="000000"/>
        </w:rPr>
        <w:t>is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56505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hepati</w:t>
      </w:r>
      <w:r w:rsidR="0089459B">
        <w:rPr>
          <w:rFonts w:ascii="Book Antiqua" w:eastAsia="Book Antiqua" w:hAnsi="Book Antiqua" w:cs="Book Antiqua"/>
          <w:color w:val="000000"/>
        </w:rPr>
        <w:t>c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89459B">
        <w:rPr>
          <w:rFonts w:ascii="Book Antiqua" w:eastAsia="Book Antiqua" w:hAnsi="Book Antiqua" w:cs="Book Antiqua"/>
          <w:color w:val="000000"/>
        </w:rPr>
        <w:t>vein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89459B">
        <w:rPr>
          <w:rFonts w:ascii="Book Antiqua" w:eastAsia="Book Antiqua" w:hAnsi="Book Antiqua" w:cs="Book Antiqua"/>
          <w:color w:val="000000"/>
        </w:rPr>
        <w:t>or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89459B">
        <w:rPr>
          <w:rFonts w:ascii="Book Antiqua" w:eastAsia="Book Antiqua" w:hAnsi="Book Antiqua" w:cs="Book Antiqua"/>
          <w:color w:val="000000"/>
        </w:rPr>
        <w:t>inferior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89459B">
        <w:rPr>
          <w:rFonts w:ascii="Book Antiqua" w:eastAsia="Book Antiqua" w:hAnsi="Book Antiqua" w:cs="Book Antiqua"/>
          <w:color w:val="000000"/>
        </w:rPr>
        <w:t>vena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89459B">
        <w:rPr>
          <w:rFonts w:ascii="Book Antiqua" w:eastAsia="Book Antiqua" w:hAnsi="Book Antiqua" w:cs="Book Antiqua"/>
          <w:color w:val="000000"/>
        </w:rPr>
        <w:t>cava: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89459B">
        <w:rPr>
          <w:rFonts w:ascii="Book Antiqua" w:hAnsi="Book Antiqua" w:cs="Book Antiqua" w:hint="eastAsia"/>
          <w:color w:val="000000"/>
          <w:lang w:eastAsia="zh-CN"/>
        </w:rPr>
        <w:t>A</w:t>
      </w:r>
      <w:r w:rsidR="00145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9459B">
        <w:rPr>
          <w:rFonts w:ascii="Book Antiqua" w:eastAsia="Book Antiqua" w:hAnsi="Book Antiqua" w:cs="Book Antiqua"/>
          <w:color w:val="000000"/>
        </w:rPr>
        <w:t>comprehensive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89459B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>.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450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450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1450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proofErr w:type="gramEnd"/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36"/>
    <w:bookmarkEnd w:id="37"/>
    <w:p w14:paraId="63A233A5" w14:textId="77777777" w:rsidR="00A77B3E" w:rsidRDefault="00A77B3E">
      <w:pPr>
        <w:spacing w:line="360" w:lineRule="auto"/>
        <w:jc w:val="both"/>
      </w:pPr>
    </w:p>
    <w:p w14:paraId="60A42472" w14:textId="363E799A" w:rsidR="00A77B3E" w:rsidRPr="0035004F" w:rsidRDefault="00B13F8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8" w:name="OLE_LINK72"/>
      <w:bookmarkStart w:id="39" w:name="OLE_LINK73"/>
      <w:r>
        <w:rPr>
          <w:rFonts w:ascii="Book Antiqua" w:eastAsia="Book Antiqua" w:hAnsi="Book Antiqua" w:cs="Book Antiqua"/>
          <w:color w:val="000000"/>
        </w:rPr>
        <w:t>Vascular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145046">
        <w:rPr>
          <w:rFonts w:ascii="Book Antiqua" w:eastAsia="Book Antiqua" w:hAnsi="Book Antiqua" w:cs="Book Antiqua"/>
          <w:color w:val="000000"/>
        </w:rPr>
        <w:t xml:space="preserve"> (HCC)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common.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14504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157E2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(PVTT)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(HVTT).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PVTT,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HVTT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</w:t>
      </w:r>
      <w:r>
        <w:rPr>
          <w:rFonts w:ascii="Book Antiqua" w:eastAsia="Book Antiqua" w:hAnsi="Book Antiqua" w:cs="Book Antiqua"/>
          <w:color w:val="000000"/>
        </w:rPr>
        <w:t>nd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65058">
        <w:rPr>
          <w:rFonts w:ascii="Book Antiqua" w:eastAsia="Book Antiqua" w:hAnsi="Book Antiqua" w:cs="Book Antiqua"/>
          <w:color w:val="000000"/>
        </w:rPr>
        <w:t xml:space="preserve"> a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incidence.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4157E2" w:rsidRPr="004157E2">
        <w:rPr>
          <w:rFonts w:ascii="Book Antiqua" w:eastAsia="Book Antiqua" w:hAnsi="Book Antiqua" w:cs="Book Antiqua"/>
          <w:color w:val="000000"/>
        </w:rPr>
        <w:t>HCC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PVTT.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145046">
        <w:rPr>
          <w:rFonts w:ascii="Book Antiqua" w:eastAsia="Book Antiqua" w:hAnsi="Book Antiqua" w:cs="Book Antiqua"/>
          <w:color w:val="000000"/>
        </w:rPr>
        <w:t xml:space="preserve">ve </w:t>
      </w:r>
      <w:r>
        <w:rPr>
          <w:rFonts w:ascii="Book Antiqua" w:eastAsia="Book Antiqua" w:hAnsi="Book Antiqua" w:cs="Book Antiqua"/>
          <w:color w:val="000000"/>
        </w:rPr>
        <w:t>proved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magnificent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65058">
        <w:rPr>
          <w:rFonts w:ascii="Book Antiqua" w:eastAsia="Book Antiqua" w:hAnsi="Book Antiqua" w:cs="Book Antiqua"/>
          <w:color w:val="000000"/>
        </w:rPr>
        <w:t>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HVTT.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gauge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prognoses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HVTT.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65058">
        <w:rPr>
          <w:rFonts w:ascii="Book Antiqua" w:eastAsia="Book Antiqua" w:hAnsi="Book Antiqua" w:cs="Book Antiqua"/>
          <w:color w:val="000000"/>
        </w:rPr>
        <w:t>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expanding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hepatectomy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radioembolization</w:t>
      </w:r>
      <w:proofErr w:type="spellEnd"/>
      <w:r w:rsidR="00565058">
        <w:rPr>
          <w:rFonts w:ascii="Book Antiqua" w:eastAsia="Book Antiqua" w:hAnsi="Book Antiqua" w:cs="Book Antiqua"/>
          <w:color w:val="000000"/>
        </w:rPr>
        <w:t>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HVTT</w:t>
      </w:r>
      <w:r w:rsidR="0035004F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38"/>
    <w:bookmarkEnd w:id="39"/>
    <w:p w14:paraId="14170BA6" w14:textId="77777777" w:rsidR="00A77B3E" w:rsidRDefault="004157E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13F8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32697CD" w14:textId="579971D5" w:rsidR="00A77B3E" w:rsidRPr="003B6CBC" w:rsidRDefault="00B13F81" w:rsidP="003B6CBC">
      <w:pPr>
        <w:spacing w:line="360" w:lineRule="auto"/>
        <w:jc w:val="both"/>
        <w:rPr>
          <w:lang w:eastAsia="zh-CN"/>
        </w:rPr>
      </w:pPr>
      <w:bookmarkStart w:id="40" w:name="OLE_LINK76"/>
      <w:bookmarkStart w:id="41" w:name="OLE_LINK77"/>
      <w:r>
        <w:rPr>
          <w:rFonts w:ascii="Book Antiqua" w:eastAsia="Book Antiqua" w:hAnsi="Book Antiqua" w:cs="Book Antiqua"/>
          <w:color w:val="000000"/>
          <w:szCs w:val="21"/>
        </w:rPr>
        <w:t>Hepatocellular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carcinoma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(HCC)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cancer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mortality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worldwide.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percentage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B6CBC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B6CBC">
        <w:rPr>
          <w:rFonts w:ascii="Book Antiqua" w:eastAsia="Book Antiqua" w:hAnsi="Book Antiqua" w:cs="Book Antiqua"/>
          <w:color w:val="000000"/>
          <w:szCs w:val="21"/>
        </w:rPr>
        <w:t>initial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B6CBC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B6CBC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B6CBC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B6CBC">
        <w:rPr>
          <w:rFonts w:ascii="Book Antiqua" w:eastAsia="Book Antiqua" w:hAnsi="Book Antiqua" w:cs="Book Antiqua"/>
          <w:color w:val="000000"/>
          <w:szCs w:val="21"/>
        </w:rPr>
        <w:t>10</w:t>
      </w:r>
      <w:r w:rsidR="003B6CBC">
        <w:rPr>
          <w:rFonts w:ascii="Book Antiqua" w:hAnsi="Book Antiqua" w:cs="Book Antiqua" w:hint="eastAsia"/>
          <w:color w:val="000000"/>
          <w:szCs w:val="21"/>
          <w:lang w:eastAsia="zh-CN"/>
        </w:rPr>
        <w:t>%-</w:t>
      </w:r>
      <w:r>
        <w:rPr>
          <w:rFonts w:ascii="Book Antiqua" w:eastAsia="Book Antiqua" w:hAnsi="Book Antiqua" w:cs="Book Antiqua"/>
          <w:color w:val="000000"/>
          <w:szCs w:val="21"/>
        </w:rPr>
        <w:t>40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%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1</w:t>
      </w:r>
      <w:r w:rsidR="003B6CBC">
        <w:rPr>
          <w:rFonts w:ascii="Book Antiqua" w:hAnsi="Book Antiqua" w:cs="Book Antiqua" w:hint="eastAsia"/>
          <w:color w:val="000000"/>
          <w:szCs w:val="26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3]</w:t>
      </w:r>
      <w:r w:rsidR="003B6CBC">
        <w:rPr>
          <w:rFonts w:ascii="Book Antiqua" w:hAnsi="Book Antiqua" w:cs="Book Antiqua" w:hint="eastAsia"/>
          <w:color w:val="000000"/>
          <w:szCs w:val="26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American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Disease/Barcelona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Cancer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(AASLD/BCLC)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guidelines,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bile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duct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regarded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suggested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sorafenib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lenvatinib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unsatisfactory.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larger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size,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grade,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Child-P</w:t>
      </w:r>
      <w:r>
        <w:rPr>
          <w:rFonts w:ascii="Book Antiqua" w:eastAsia="Book Antiqua" w:hAnsi="Book Antiqua" w:cs="Book Antiqua"/>
          <w:color w:val="000000"/>
          <w:szCs w:val="21"/>
        </w:rPr>
        <w:t>ugh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class</w:t>
      </w:r>
      <w:r w:rsidR="00D8395F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serum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alpha-fetoprotein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usually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concomitant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thrombosis.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cooccur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thrombi,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usually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R0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resection.</w:t>
      </w:r>
    </w:p>
    <w:p w14:paraId="0A9A6BAB" w14:textId="34B0D870" w:rsidR="00A77B3E" w:rsidRDefault="00B13F81" w:rsidP="003B6CB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Due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techniques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perioperative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management,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thrombectomy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selected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addition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curative-intent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bookmarkStart w:id="42" w:name="OLE_LINK56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3" w:name="OLE_LINK12"/>
      <w:bookmarkStart w:id="44" w:name="OLE_LINK13"/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transarterial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chemoembolization</w:t>
      </w:r>
      <w:bookmarkEnd w:id="42"/>
      <w:bookmarkEnd w:id="43"/>
      <w:bookmarkEnd w:id="44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(TACE),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external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beam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D8395F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adopted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invasion.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their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efficacy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controversial.</w:t>
      </w:r>
    </w:p>
    <w:p w14:paraId="61212A94" w14:textId="7F6C1547" w:rsidR="00A77B3E" w:rsidRDefault="00B13F81" w:rsidP="00470C3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two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>i.e</w:t>
      </w:r>
      <w:r>
        <w:rPr>
          <w:rFonts w:ascii="Book Antiqua" w:eastAsia="Book Antiqua" w:hAnsi="Book Antiqua" w:cs="Book Antiqua"/>
          <w:color w:val="000000"/>
          <w:szCs w:val="21"/>
        </w:rPr>
        <w:t>.,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portal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(PVTT)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(HVTT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)</w:t>
      </w:r>
      <w:r w:rsidR="00470C34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="00470C34">
        <w:rPr>
          <w:rFonts w:ascii="Book Antiqua" w:eastAsia="Book Antiqua" w:hAnsi="Book Antiqua" w:cs="Book Antiqua"/>
          <w:color w:val="000000"/>
          <w:szCs w:val="26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Depending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locations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caused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might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portal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pressure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usually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PVTT.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lethal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might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formation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inferior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vena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cava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(IVC),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intrapulmonary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dissemination,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pulmonary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embolis</w:t>
      </w:r>
      <w:r>
        <w:rPr>
          <w:rFonts w:ascii="Book Antiqua" w:eastAsia="Book Antiqua" w:hAnsi="Book Antiqua" w:cs="Book Antiqua"/>
          <w:color w:val="000000"/>
          <w:szCs w:val="21"/>
        </w:rPr>
        <w:t>m</w:t>
      </w:r>
      <w:r w:rsidR="00D8395F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</w:t>
      </w:r>
      <w:r>
        <w:rPr>
          <w:rFonts w:ascii="Book Antiqua" w:eastAsia="Book Antiqua" w:hAnsi="Book Antiqua" w:cs="Book Antiqua"/>
          <w:color w:val="000000"/>
          <w:szCs w:val="21"/>
        </w:rPr>
        <w:t>ven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sudden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</w:t>
      </w:r>
      <w:r w:rsidR="001A3AAA">
        <w:rPr>
          <w:rFonts w:ascii="Book Antiqua" w:eastAsia="Book Antiqua" w:hAnsi="Book Antiqua" w:cs="Book Antiqua"/>
          <w:color w:val="000000"/>
          <w:szCs w:val="26"/>
          <w:vertAlign w:val="superscript"/>
        </w:rPr>
        <w:t>[4</w:t>
      </w:r>
      <w:r w:rsidR="001A3AAA">
        <w:rPr>
          <w:rFonts w:ascii="Book Antiqua" w:hAnsi="Book Antiqua" w:cs="Book Antiqua" w:hint="eastAsia"/>
          <w:color w:val="000000"/>
          <w:szCs w:val="26"/>
          <w:vertAlign w:val="superscript"/>
          <w:lang w:eastAsia="zh-CN"/>
        </w:rPr>
        <w:t>,</w:t>
      </w:r>
      <w:r w:rsidR="001A3AAA">
        <w:rPr>
          <w:rFonts w:ascii="Book Antiqua" w:eastAsia="Book Antiqua" w:hAnsi="Book Antiqua" w:cs="Book Antiqua"/>
          <w:color w:val="000000"/>
          <w:szCs w:val="26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PVTT,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outcomes</w:t>
      </w:r>
      <w:r w:rsidR="001A3AAA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="001A3AAA">
        <w:rPr>
          <w:rFonts w:ascii="Book Antiqua" w:eastAsia="Book Antiqua" w:hAnsi="Book Antiqua" w:cs="Book Antiqua"/>
          <w:color w:val="000000"/>
          <w:szCs w:val="26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506B5717" w14:textId="081117F1" w:rsidR="00A77B3E" w:rsidRDefault="00B13F81" w:rsidP="001A3AA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attempts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made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alternative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improve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5294F">
        <w:rPr>
          <w:rFonts w:ascii="Book Antiqua" w:eastAsia="Book Antiqua" w:hAnsi="Book Antiqua" w:cs="Book Antiqua"/>
          <w:color w:val="000000"/>
          <w:szCs w:val="21"/>
        </w:rPr>
        <w:lastRenderedPageBreak/>
        <w:t>HVTT.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8395F">
        <w:rPr>
          <w:rFonts w:ascii="Book Antiqua" w:eastAsia="Book Antiqua" w:hAnsi="Book Antiqua" w:cs="Book Antiqua"/>
          <w:color w:val="000000"/>
          <w:szCs w:val="21"/>
        </w:rPr>
        <w:t xml:space="preserve">aims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briefly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describe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available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evidence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efficiency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diverse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modalities.</w:t>
      </w:r>
    </w:p>
    <w:bookmarkEnd w:id="40"/>
    <w:bookmarkEnd w:id="41"/>
    <w:p w14:paraId="40F8F9B4" w14:textId="77777777" w:rsidR="00A77B3E" w:rsidRDefault="00A77B3E">
      <w:pPr>
        <w:spacing w:line="360" w:lineRule="auto"/>
        <w:jc w:val="both"/>
      </w:pPr>
    </w:p>
    <w:p w14:paraId="2A903AE5" w14:textId="333BE01E" w:rsidR="00A77B3E" w:rsidRDefault="00B13F81">
      <w:pPr>
        <w:spacing w:line="360" w:lineRule="auto"/>
        <w:jc w:val="both"/>
      </w:pPr>
      <w:bookmarkStart w:id="45" w:name="OLE_LINK78"/>
      <w:bookmarkStart w:id="46" w:name="OLE_LINK79"/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CLASSIFICATIONS</w:t>
      </w:r>
      <w:r w:rsidR="00145046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OF</w:t>
      </w:r>
      <w:r w:rsidR="00145046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HVTT</w:t>
      </w:r>
    </w:p>
    <w:bookmarkEnd w:id="45"/>
    <w:bookmarkEnd w:id="46"/>
    <w:p w14:paraId="7A30281F" w14:textId="0507C255" w:rsidR="00A77B3E" w:rsidRPr="00B5294F" w:rsidRDefault="00B13F81" w:rsidP="00B5294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improvements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techniques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nonsurgical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techniques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r w:rsidR="003B6CBC">
        <w:rPr>
          <w:rFonts w:ascii="Book Antiqua" w:eastAsia="Book Antiqua" w:hAnsi="Book Antiqua" w:cs="Book Antiqua"/>
          <w:color w:val="000000"/>
          <w:szCs w:val="21"/>
        </w:rPr>
        <w:t>TACE</w:t>
      </w:r>
      <w:r w:rsidR="00D8395F">
        <w:rPr>
          <w:rFonts w:ascii="Book Antiqua" w:eastAsia="Book Antiqua" w:hAnsi="Book Antiqua" w:cs="Book Antiqua"/>
          <w:color w:val="000000"/>
          <w:szCs w:val="21"/>
        </w:rPr>
        <w:t xml:space="preserve"> and </w:t>
      </w:r>
      <w:r>
        <w:rPr>
          <w:rFonts w:ascii="Book Antiqua" w:eastAsia="Book Antiqua" w:hAnsi="Book Antiqua" w:cs="Book Antiqua"/>
          <w:color w:val="000000"/>
          <w:szCs w:val="21"/>
        </w:rPr>
        <w:t>external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beam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radiation),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modalities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>
        <w:rPr>
          <w:rFonts w:ascii="Book Antiqua" w:eastAsia="Book Antiqua" w:hAnsi="Book Antiqua" w:cs="Book Antiqua"/>
          <w:color w:val="000000"/>
          <w:szCs w:val="21"/>
        </w:rPr>
        <w:t xml:space="preserve">IVC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</w:t>
      </w:r>
      <w:r>
        <w:rPr>
          <w:rFonts w:ascii="Book Antiqua" w:eastAsia="Book Antiqua" w:hAnsi="Book Antiqua" w:cs="Book Antiqua"/>
          <w:color w:val="000000"/>
          <w:szCs w:val="21"/>
        </w:rPr>
        <w:t>aried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among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institutions.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devise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best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strategy,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universally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accepted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classifica</w:t>
      </w:r>
      <w:r>
        <w:rPr>
          <w:rFonts w:ascii="Book Antiqua" w:eastAsia="Book Antiqua" w:hAnsi="Book Antiqua" w:cs="Book Antiqua"/>
          <w:color w:val="000000"/>
          <w:szCs w:val="21"/>
        </w:rPr>
        <w:t>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HVTT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>
        <w:rPr>
          <w:rFonts w:ascii="Book Antiqua" w:eastAsia="Book Antiqua" w:hAnsi="Book Antiqua" w:cs="Book Antiqua"/>
          <w:color w:val="000000"/>
          <w:szCs w:val="21"/>
        </w:rPr>
        <w:t>IVC</w:t>
      </w:r>
      <w:r w:rsidR="00D8395F" w:rsidRPr="00D8395F">
        <w:t xml:space="preserve"> </w:t>
      </w:r>
      <w:r w:rsidR="00D8395F" w:rsidRPr="00D8395F">
        <w:rPr>
          <w:rFonts w:ascii="Book Antiqua" w:eastAsia="Book Antiqua" w:hAnsi="Book Antiqua" w:cs="Book Antiqua"/>
          <w:color w:val="000000"/>
          <w:szCs w:val="21"/>
        </w:rPr>
        <w:t>tumor thrombosis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urgently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needed.</w:t>
      </w:r>
    </w:p>
    <w:p w14:paraId="248031A9" w14:textId="15EA27BA" w:rsidR="00A77B3E" w:rsidRDefault="00B13F81" w:rsidP="00B5294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contrast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portal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thrombi,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vein/</w:t>
      </w:r>
      <w:r w:rsidR="00EC2ECF" w:rsidRPr="00EC2EC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>
        <w:rPr>
          <w:rFonts w:ascii="Book Antiqua" w:eastAsia="Book Antiqua" w:hAnsi="Book Antiqua" w:cs="Book Antiqua"/>
          <w:color w:val="000000"/>
          <w:szCs w:val="21"/>
        </w:rPr>
        <w:t xml:space="preserve">IVC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lower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proposed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recently.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Kokudo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7" w:name="OLE_LINK15"/>
      <w:bookmarkStart w:id="48" w:name="OLE_LINK16"/>
      <w:r>
        <w:rPr>
          <w:rFonts w:ascii="Book Antiqua" w:eastAsia="Book Antiqua" w:hAnsi="Book Antiqua" w:cs="Book Antiqua"/>
          <w:i/>
          <w:iCs/>
          <w:color w:val="000000"/>
          <w:szCs w:val="21"/>
        </w:rPr>
        <w:t>et</w:t>
      </w:r>
      <w:r w:rsidR="0014504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bookmarkEnd w:id="47"/>
      <w:bookmarkEnd w:id="48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6]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proposed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classifi</w:t>
      </w:r>
      <w:r w:rsidR="00B5294F">
        <w:rPr>
          <w:rFonts w:ascii="Book Antiqua" w:eastAsia="Book Antiqua" w:hAnsi="Book Antiqua" w:cs="Book Antiqua"/>
          <w:color w:val="000000"/>
          <w:szCs w:val="21"/>
        </w:rPr>
        <w:t>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5294F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5294F">
        <w:rPr>
          <w:rFonts w:ascii="Book Antiqua" w:eastAsia="Book Antiqua" w:hAnsi="Book Antiqua" w:cs="Book Antiqua"/>
          <w:color w:val="000000"/>
          <w:szCs w:val="21"/>
        </w:rPr>
        <w:t>into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8395F">
        <w:rPr>
          <w:rFonts w:ascii="Book Antiqua" w:eastAsia="Book Antiqua" w:hAnsi="Book Antiqua" w:cs="Book Antiqua"/>
          <w:color w:val="000000"/>
          <w:szCs w:val="21"/>
        </w:rPr>
        <w:t xml:space="preserve">three </w:t>
      </w:r>
      <w:r w:rsidR="00B5294F"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5294F">
        <w:rPr>
          <w:rFonts w:ascii="Book Antiqua" w:eastAsia="Book Antiqua" w:hAnsi="Book Antiqua" w:cs="Book Antiqua"/>
          <w:color w:val="000000"/>
          <w:szCs w:val="21"/>
        </w:rPr>
        <w:t>types: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145046">
        <w:rPr>
          <w:rFonts w:ascii="Book Antiqua" w:eastAsia="Book Antiqua" w:hAnsi="Book Antiqua" w:cs="Book Antiqua"/>
          <w:color w:val="000000"/>
          <w:szCs w:val="21"/>
        </w:rPr>
        <w:t>P</w:t>
      </w:r>
      <w:r w:rsidR="00B5294F">
        <w:rPr>
          <w:rFonts w:ascii="Book Antiqua" w:eastAsia="Book Antiqua" w:hAnsi="Book Antiqua" w:cs="Book Antiqua"/>
          <w:color w:val="000000"/>
          <w:szCs w:val="21"/>
        </w:rPr>
        <w:t>eripheral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pHVTT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</w:t>
      </w:r>
      <w:r w:rsidR="00853D4A">
        <w:rPr>
          <w:rFonts w:ascii="Book Antiqua" w:eastAsia="Book Antiqua" w:hAnsi="Book Antiqua" w:cs="Book Antiqua"/>
          <w:color w:val="000000"/>
          <w:szCs w:val="21"/>
        </w:rPr>
        <w:t>V</w:t>
      </w:r>
      <w:r>
        <w:rPr>
          <w:rFonts w:ascii="Book Antiqua" w:eastAsia="Book Antiqua" w:hAnsi="Book Antiqua" w:cs="Book Antiqua"/>
          <w:color w:val="000000"/>
          <w:szCs w:val="21"/>
        </w:rPr>
        <w:t>1),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major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proofErr w:type="spellStart"/>
      <w:r w:rsidR="00853D4A">
        <w:rPr>
          <w:rFonts w:ascii="Book Antiqua" w:eastAsia="Book Antiqua" w:hAnsi="Book Antiqua" w:cs="Book Antiqua" w:hint="eastAsia"/>
          <w:color w:val="000000"/>
          <w:szCs w:val="21"/>
          <w:lang w:eastAsia="zh-CN"/>
        </w:rPr>
        <w:t>m</w:t>
      </w:r>
      <w:r w:rsidR="00853D4A">
        <w:rPr>
          <w:rFonts w:ascii="Book Antiqua" w:eastAsia="Book Antiqua" w:hAnsi="Book Antiqua" w:cs="Book Antiqua"/>
          <w:color w:val="000000"/>
          <w:szCs w:val="21"/>
          <w:lang w:eastAsia="zh-CN"/>
        </w:rPr>
        <w:t>HVTT</w:t>
      </w:r>
      <w:proofErr w:type="spellEnd"/>
      <w:r w:rsidR="00853D4A">
        <w:rPr>
          <w:rFonts w:ascii="Book Antiqua" w:eastAsia="Book Antiqua" w:hAnsi="Book Antiqua" w:cs="Book Antiqua"/>
          <w:color w:val="000000"/>
          <w:szCs w:val="21"/>
          <w:lang w:eastAsia="zh-CN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</w:t>
      </w:r>
      <w:r w:rsidR="00853D4A">
        <w:rPr>
          <w:rFonts w:ascii="Book Antiqua" w:eastAsia="Book Antiqua" w:hAnsi="Book Antiqua" w:cs="Book Antiqua"/>
          <w:color w:val="000000"/>
          <w:szCs w:val="21"/>
        </w:rPr>
        <w:t>V</w:t>
      </w:r>
      <w:r>
        <w:rPr>
          <w:rFonts w:ascii="Book Antiqua" w:eastAsia="Book Antiqua" w:hAnsi="Book Antiqua" w:cs="Book Antiqua"/>
          <w:color w:val="000000"/>
          <w:szCs w:val="21"/>
        </w:rPr>
        <w:t>2),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r w:rsidR="00B5294F">
        <w:rPr>
          <w:rFonts w:ascii="Book Antiqua" w:eastAsia="Book Antiqua" w:hAnsi="Book Antiqua" w:cs="Book Antiqua"/>
          <w:color w:val="000000"/>
          <w:szCs w:val="21"/>
        </w:rPr>
        <w:t>V</w:t>
      </w:r>
      <w:r w:rsidR="00853D4A">
        <w:rPr>
          <w:rFonts w:ascii="Book Antiqua" w:eastAsia="Book Antiqua" w:hAnsi="Book Antiqua" w:cs="Book Antiqua"/>
          <w:color w:val="000000"/>
          <w:szCs w:val="21"/>
        </w:rPr>
        <w:t>V</w:t>
      </w:r>
      <w:r w:rsidR="00B5294F">
        <w:rPr>
          <w:rFonts w:ascii="Book Antiqua" w:eastAsia="Book Antiqua" w:hAnsi="Book Antiqua" w:cs="Book Antiqua"/>
          <w:color w:val="000000"/>
          <w:szCs w:val="21"/>
        </w:rPr>
        <w:t>3)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(Figure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1A)</w:t>
      </w:r>
      <w:r w:rsidR="00B5294F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102DD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102DD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145046">
        <w:rPr>
          <w:rFonts w:ascii="Book Antiqua" w:eastAsia="Book Antiqua" w:hAnsi="Book Antiqua" w:cs="Book Antiqua"/>
          <w:color w:val="000000"/>
          <w:szCs w:val="21"/>
        </w:rPr>
        <w:t>Kokudo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>et al</w:t>
      </w:r>
      <w:r w:rsidR="00145046" w:rsidRPr="00145046">
        <w:rPr>
          <w:rFonts w:ascii="Book Antiqua" w:eastAsia="Book Antiqua" w:hAnsi="Book Antiqua" w:cs="Book Antiqua"/>
          <w:color w:val="000000"/>
          <w:szCs w:val="21"/>
          <w:vertAlign w:val="superscript"/>
        </w:rPr>
        <w:t>[4]</w:t>
      </w:r>
      <w:r w:rsidR="00145046">
        <w:rPr>
          <w:rFonts w:ascii="Book Antiqua" w:eastAsia="Book Antiqua" w:hAnsi="Book Antiqua" w:cs="Book Antiqua"/>
          <w:color w:val="000000"/>
          <w:szCs w:val="21"/>
        </w:rPr>
        <w:t>’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s </w:t>
      </w:r>
      <w:r>
        <w:rPr>
          <w:rFonts w:ascii="Book Antiqua" w:eastAsia="Book Antiqua" w:hAnsi="Book Antiqua" w:cs="Book Antiqua"/>
          <w:color w:val="000000"/>
          <w:szCs w:val="21"/>
        </w:rPr>
        <w:t>study,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</w:t>
      </w:r>
      <w:r w:rsidR="00145046">
        <w:rPr>
          <w:rFonts w:ascii="Book Antiqua" w:eastAsia="Book Antiqua" w:hAnsi="Book Antiqua" w:cs="Book Antiqua"/>
          <w:color w:val="000000"/>
          <w:szCs w:val="21"/>
        </w:rPr>
        <w:t>V</w:t>
      </w:r>
      <w:r>
        <w:rPr>
          <w:rFonts w:ascii="Book Antiqua" w:eastAsia="Book Antiqua" w:hAnsi="Book Antiqua" w:cs="Book Antiqua"/>
          <w:color w:val="000000"/>
          <w:szCs w:val="21"/>
        </w:rPr>
        <w:t>1,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</w:t>
      </w:r>
      <w:r w:rsidR="00145046">
        <w:rPr>
          <w:rFonts w:ascii="Book Antiqua" w:eastAsia="Book Antiqua" w:hAnsi="Book Antiqua" w:cs="Book Antiqua"/>
          <w:color w:val="000000"/>
          <w:szCs w:val="21"/>
        </w:rPr>
        <w:t>V</w:t>
      </w:r>
      <w:r>
        <w:rPr>
          <w:rFonts w:ascii="Book Antiqua" w:eastAsia="Book Antiqua" w:hAnsi="Book Antiqua" w:cs="Book Antiqua"/>
          <w:color w:val="000000"/>
          <w:szCs w:val="21"/>
        </w:rPr>
        <w:t>2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</w:t>
      </w:r>
      <w:r w:rsidR="00145046">
        <w:rPr>
          <w:rFonts w:ascii="Book Antiqua" w:eastAsia="Book Antiqua" w:hAnsi="Book Antiqua" w:cs="Book Antiqua"/>
          <w:color w:val="000000"/>
          <w:szCs w:val="21"/>
        </w:rPr>
        <w:t>V</w:t>
      </w:r>
      <w:r>
        <w:rPr>
          <w:rFonts w:ascii="Book Antiqua" w:eastAsia="Book Antiqua" w:hAnsi="Book Antiqua" w:cs="Book Antiqua"/>
          <w:color w:val="000000"/>
          <w:szCs w:val="21"/>
        </w:rPr>
        <w:t>3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</w:t>
      </w:r>
      <w:r>
        <w:rPr>
          <w:rFonts w:ascii="Book Antiqua" w:eastAsia="Book Antiqua" w:hAnsi="Book Antiqua" w:cs="Book Antiqua"/>
          <w:color w:val="000000"/>
          <w:szCs w:val="21"/>
        </w:rPr>
        <w:t>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5.27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3.95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</w:t>
      </w:r>
      <w:r w:rsidR="00D8395F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1.39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respectively.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subsequent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Kokudo</w:t>
      </w:r>
      <w:proofErr w:type="spellEnd"/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BE3F87">
        <w:rPr>
          <w:rFonts w:ascii="Book Antiqua" w:eastAsia="Book Antiqua" w:hAnsi="Book Antiqua" w:cs="Book Antiqua"/>
          <w:i/>
          <w:iCs/>
          <w:color w:val="000000"/>
          <w:szCs w:val="21"/>
        </w:rPr>
        <w:t>et</w:t>
      </w:r>
      <w:r w:rsidR="0014504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="00BE3F87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curative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resection,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similar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peripheral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those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major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(4.85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vs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4.67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P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=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0.974).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Therefore,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classifying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</w:t>
      </w:r>
      <w:r w:rsidR="00145046">
        <w:rPr>
          <w:rFonts w:ascii="Book Antiqua" w:eastAsia="Book Antiqua" w:hAnsi="Book Antiqua" w:cs="Book Antiqua"/>
          <w:color w:val="000000"/>
          <w:szCs w:val="21"/>
        </w:rPr>
        <w:t>V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</w:t>
      </w:r>
      <w:r w:rsidR="00145046">
        <w:rPr>
          <w:rFonts w:ascii="Book Antiqua" w:eastAsia="Book Antiqua" w:hAnsi="Book Antiqua" w:cs="Book Antiqua"/>
          <w:color w:val="000000"/>
          <w:szCs w:val="21"/>
        </w:rPr>
        <w:t>V</w:t>
      </w:r>
      <w:r>
        <w:rPr>
          <w:rFonts w:ascii="Book Antiqua" w:eastAsia="Book Antiqua" w:hAnsi="Book Antiqua" w:cs="Book Antiqua"/>
          <w:color w:val="000000"/>
          <w:szCs w:val="21"/>
        </w:rPr>
        <w:t>2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limited.</w:t>
      </w:r>
    </w:p>
    <w:p w14:paraId="64FDF8BC" w14:textId="4E83B881" w:rsidR="00A77B3E" w:rsidRPr="00BE3F87" w:rsidRDefault="00BE3F87" w:rsidP="00BE3F87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1"/>
        </w:rPr>
        <w:t>Recently,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et </w:t>
      </w:r>
      <w:proofErr w:type="gramStart"/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="00145046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="00145046">
        <w:rPr>
          <w:rFonts w:ascii="Book Antiqua" w:eastAsia="Book Antiqua" w:hAnsi="Book Antiqua" w:cs="Book Antiqua"/>
          <w:color w:val="000000"/>
          <w:szCs w:val="26"/>
          <w:vertAlign w:val="superscript"/>
        </w:rPr>
        <w:t>7]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proposed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another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system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HVTT.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new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system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defined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follows: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T</w:t>
      </w:r>
      <w:r w:rsidR="00B13F81">
        <w:rPr>
          <w:rFonts w:ascii="Book Antiqua" w:eastAsia="Book Antiqua" w:hAnsi="Book Antiqua" w:cs="Book Antiqua"/>
          <w:color w:val="000000"/>
          <w:szCs w:val="21"/>
        </w:rPr>
        <w:t>ype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thrombosis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involving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vein,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microvascular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invasion;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II,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thrombosis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involving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B13F81">
        <w:rPr>
          <w:rFonts w:ascii="Book Antiqua" w:eastAsia="Book Antiqua" w:hAnsi="Book Antiqua" w:cs="Book Antiqua"/>
          <w:color w:val="000000"/>
          <w:szCs w:val="21"/>
        </w:rPr>
        <w:t>retrohepatic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segme</w:t>
      </w:r>
      <w:r w:rsidR="00B13F81">
        <w:rPr>
          <w:rFonts w:ascii="Book Antiqua" w:eastAsia="Book Antiqua" w:hAnsi="Book Antiqua" w:cs="Book Antiqua"/>
          <w:color w:val="000000"/>
          <w:szCs w:val="21"/>
        </w:rPr>
        <w:t>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>
        <w:rPr>
          <w:rFonts w:ascii="Book Antiqua" w:eastAsia="Book Antiqua" w:hAnsi="Book Antiqua" w:cs="Book Antiqua"/>
          <w:color w:val="000000"/>
          <w:szCs w:val="21"/>
        </w:rPr>
        <w:t>IVC</w:t>
      </w:r>
      <w:r w:rsidR="00B13F81">
        <w:rPr>
          <w:rFonts w:ascii="Book Antiqua" w:eastAsia="Book Antiqua" w:hAnsi="Book Antiqua" w:cs="Book Antiqua"/>
          <w:color w:val="000000"/>
          <w:szCs w:val="21"/>
        </w:rPr>
        <w:t>;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III,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thrombosis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involving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B13F81">
        <w:rPr>
          <w:rFonts w:ascii="Book Antiqua" w:eastAsia="Book Antiqua" w:hAnsi="Book Antiqua" w:cs="Book Antiqua"/>
          <w:color w:val="000000"/>
          <w:szCs w:val="21"/>
        </w:rPr>
        <w:t>supradiaphragmatic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segment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>
        <w:rPr>
          <w:rFonts w:ascii="Book Antiqua" w:eastAsia="Book Antiqua" w:hAnsi="Book Antiqua" w:cs="Book Antiqua"/>
          <w:color w:val="000000"/>
          <w:szCs w:val="21"/>
        </w:rPr>
        <w:t>IVC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[7]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(Figure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1B)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new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syst</w:t>
      </w:r>
      <w:r>
        <w:rPr>
          <w:rFonts w:ascii="Book Antiqua" w:eastAsia="Book Antiqua" w:hAnsi="Book Antiqua" w:cs="Book Antiqua"/>
          <w:color w:val="000000"/>
          <w:szCs w:val="21"/>
        </w:rPr>
        <w:t>em,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145046">
        <w:rPr>
          <w:rFonts w:ascii="Book Antiqua" w:eastAsia="Book Antiqua" w:hAnsi="Book Antiqua" w:cs="Book Antiqua"/>
          <w:color w:val="000000"/>
          <w:szCs w:val="21"/>
        </w:rPr>
        <w:t>Kokudo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et </w:t>
      </w:r>
      <w:proofErr w:type="gramStart"/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="00145046" w:rsidRPr="00145046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="00145046" w:rsidRPr="00145046">
        <w:rPr>
          <w:rFonts w:ascii="Book Antiqua" w:eastAsia="Book Antiqua" w:hAnsi="Book Antiqua" w:cs="Book Antiqua"/>
          <w:color w:val="000000"/>
          <w:szCs w:val="21"/>
          <w:vertAlign w:val="superscript"/>
        </w:rPr>
        <w:t>4]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’s </w:t>
      </w:r>
      <w:r w:rsidR="00B13F81">
        <w:rPr>
          <w:rFonts w:ascii="Book Antiqua" w:eastAsia="Book Antiqua" w:hAnsi="Book Antiqua" w:cs="Book Antiqua"/>
          <w:color w:val="000000"/>
          <w:szCs w:val="21"/>
        </w:rPr>
        <w:t>V</w:t>
      </w:r>
      <w:r w:rsidR="00853D4A">
        <w:rPr>
          <w:rFonts w:ascii="Book Antiqua" w:eastAsia="Book Antiqua" w:hAnsi="Book Antiqua" w:cs="Book Antiqua"/>
          <w:color w:val="000000"/>
          <w:szCs w:val="21"/>
        </w:rPr>
        <w:t>V</w:t>
      </w:r>
      <w:r w:rsidR="00B13F81">
        <w:rPr>
          <w:rFonts w:ascii="Book Antiqua" w:eastAsia="Book Antiqua" w:hAnsi="Book Antiqua" w:cs="Book Antiqua"/>
          <w:color w:val="000000"/>
          <w:szCs w:val="21"/>
        </w:rPr>
        <w:t>1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V</w:t>
      </w:r>
      <w:r w:rsidR="00853D4A">
        <w:rPr>
          <w:rFonts w:ascii="Book Antiqua" w:eastAsia="Book Antiqua" w:hAnsi="Book Antiqua" w:cs="Book Antiqua"/>
          <w:color w:val="000000"/>
          <w:szCs w:val="21"/>
        </w:rPr>
        <w:t>V</w:t>
      </w:r>
      <w:r w:rsidR="00B13F81">
        <w:rPr>
          <w:rFonts w:ascii="Book Antiqua" w:eastAsia="Book Antiqua" w:hAnsi="Book Antiqua" w:cs="Book Antiqua"/>
          <w:color w:val="000000"/>
          <w:szCs w:val="21"/>
        </w:rPr>
        <w:t>2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types.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V</w:t>
      </w:r>
      <w:r w:rsidR="00853D4A">
        <w:rPr>
          <w:rFonts w:ascii="Book Antiqua" w:eastAsia="Book Antiqua" w:hAnsi="Book Antiqua" w:cs="Book Antiqua"/>
          <w:color w:val="000000"/>
          <w:szCs w:val="21"/>
        </w:rPr>
        <w:t>V</w:t>
      </w:r>
      <w:r w:rsidR="00B13F81">
        <w:rPr>
          <w:rFonts w:ascii="Book Antiqua" w:eastAsia="Book Antiqua" w:hAnsi="Book Antiqua" w:cs="Book Antiqua"/>
          <w:color w:val="000000"/>
          <w:szCs w:val="21"/>
        </w:rPr>
        <w:t>3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divided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into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two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types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(type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III)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whether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thrombosis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involves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B13F81">
        <w:rPr>
          <w:rFonts w:ascii="Book Antiqua" w:eastAsia="Book Antiqua" w:hAnsi="Book Antiqua" w:cs="Book Antiqua"/>
          <w:color w:val="000000"/>
          <w:szCs w:val="21"/>
        </w:rPr>
        <w:t>supradiaphragmatic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segment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IVC.</w:t>
      </w:r>
    </w:p>
    <w:p w14:paraId="7E3C240D" w14:textId="76398C78" w:rsidR="00A77B3E" w:rsidRDefault="008F0D93" w:rsidP="00BE3F8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Chen </w:t>
      </w:r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et </w:t>
      </w:r>
      <w:proofErr w:type="gramStart"/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="00145046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="00145046">
        <w:rPr>
          <w:rFonts w:ascii="Book Antiqua" w:eastAsia="Book Antiqua" w:hAnsi="Book Antiqua" w:cs="Book Antiqua"/>
          <w:color w:val="000000"/>
          <w:szCs w:val="26"/>
          <w:vertAlign w:val="superscript"/>
        </w:rPr>
        <w:t>7]</w:t>
      </w:r>
      <w:r>
        <w:rPr>
          <w:rFonts w:ascii="Book Antiqua" w:hAnsi="Book Antiqua" w:cs="Book Antiqua"/>
          <w:color w:val="000000"/>
          <w:szCs w:val="21"/>
          <w:lang w:eastAsia="zh-CN"/>
        </w:rPr>
        <w:t>’</w:t>
      </w:r>
      <w:r w:rsidR="00B13F81">
        <w:rPr>
          <w:rFonts w:ascii="Book Antiqua" w:eastAsia="Book Antiqua" w:hAnsi="Book Antiqua" w:cs="Book Antiqua"/>
          <w:color w:val="000000"/>
          <w:szCs w:val="21"/>
        </w:rPr>
        <w:t>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report,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time-dependent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>
        <w:rPr>
          <w:rFonts w:ascii="Book Antiqua" w:hAnsi="Book Antiqua" w:cs="Book Antiqua" w:hint="eastAsia"/>
          <w:color w:val="000000"/>
          <w:szCs w:val="21"/>
          <w:lang w:eastAsia="zh-CN"/>
        </w:rPr>
        <w:t>r</w:t>
      </w:r>
      <w:r w:rsidR="00265097" w:rsidRPr="00265097">
        <w:rPr>
          <w:rFonts w:ascii="Book Antiqua" w:eastAsia="Book Antiqua" w:hAnsi="Book Antiqua" w:cs="Book Antiqua"/>
          <w:color w:val="000000"/>
          <w:szCs w:val="21"/>
        </w:rPr>
        <w:t>eceiver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 w:rsidRPr="00265097">
        <w:rPr>
          <w:rFonts w:ascii="Book Antiqua" w:eastAsia="Book Antiqua" w:hAnsi="Book Antiqua" w:cs="Book Antiqua"/>
          <w:color w:val="000000"/>
          <w:szCs w:val="21"/>
        </w:rPr>
        <w:t>operating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 w:rsidRPr="00265097">
        <w:rPr>
          <w:rFonts w:ascii="Book Antiqua" w:eastAsia="Book Antiqua" w:hAnsi="Book Antiqua" w:cs="Book Antiqua"/>
          <w:color w:val="000000"/>
          <w:szCs w:val="21"/>
        </w:rPr>
        <w:t>characteristic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curve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area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analysis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new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system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better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prediction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>
        <w:rPr>
          <w:rFonts w:ascii="Book Antiqua" w:hAnsi="Book Antiqua" w:cs="Book Antiqua" w:hint="eastAsia"/>
          <w:color w:val="000000"/>
          <w:szCs w:val="21"/>
          <w:lang w:eastAsia="zh-CN"/>
        </w:rPr>
        <w:t>overall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265097">
        <w:rPr>
          <w:rFonts w:ascii="Book Antiqua" w:hAnsi="Book Antiqua" w:cs="Book Antiqua" w:hint="eastAsia"/>
          <w:color w:val="000000"/>
          <w:szCs w:val="21"/>
          <w:lang w:eastAsia="zh-CN"/>
        </w:rPr>
        <w:lastRenderedPageBreak/>
        <w:t>survival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265097">
        <w:rPr>
          <w:rFonts w:ascii="Book Antiqua" w:hAnsi="Book Antiqua" w:cs="Book Antiqua" w:hint="eastAsia"/>
          <w:color w:val="000000"/>
          <w:szCs w:val="21"/>
          <w:lang w:eastAsia="zh-CN"/>
        </w:rPr>
        <w:t>(</w:t>
      </w:r>
      <w:r w:rsidR="00B13F81">
        <w:rPr>
          <w:rFonts w:ascii="Book Antiqua" w:eastAsia="Book Antiqua" w:hAnsi="Book Antiqua" w:cs="Book Antiqua"/>
          <w:color w:val="000000"/>
          <w:szCs w:val="21"/>
        </w:rPr>
        <w:t>OS</w:t>
      </w:r>
      <w:r w:rsidR="00265097">
        <w:rPr>
          <w:rFonts w:ascii="Book Antiqua" w:hAnsi="Book Antiqua" w:cs="Book Antiqua" w:hint="eastAsia"/>
          <w:color w:val="000000"/>
          <w:szCs w:val="21"/>
          <w:lang w:eastAsia="zh-CN"/>
        </w:rPr>
        <w:t>)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other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staging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systems.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1-,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2-,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3-year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OS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rates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types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III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were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79.5%,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58.6%,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29.1%;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54.8%,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23.3%,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13.8%;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24.0%,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10.0%,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2.1%,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respectively</w:t>
      </w:r>
      <w:r w:rsidR="00B13F81">
        <w:rPr>
          <w:rFonts w:ascii="Book Antiqua" w:eastAsia="Book Antiqua" w:hAnsi="Book Antiqua" w:cs="Book Antiqua"/>
          <w:color w:val="000000"/>
          <w:szCs w:val="26"/>
          <w:vertAlign w:val="superscript"/>
        </w:rPr>
        <w:t>[7]</w:t>
      </w:r>
      <w:r w:rsidR="00265097">
        <w:rPr>
          <w:rFonts w:ascii="Book Antiqua" w:hAnsi="Book Antiqua" w:cs="Book Antiqua" w:hint="eastAsia"/>
          <w:color w:val="000000"/>
          <w:szCs w:val="26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Based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>
        <w:rPr>
          <w:rFonts w:ascii="Book Antiqua" w:eastAsia="Book Antiqua" w:hAnsi="Book Antiqua" w:cs="Book Antiqua"/>
          <w:color w:val="000000"/>
          <w:szCs w:val="21"/>
        </w:rPr>
        <w:t>published,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Chen </w:t>
      </w:r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et </w:t>
      </w:r>
      <w:proofErr w:type="gramStart"/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="00145046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="00145046">
        <w:rPr>
          <w:rFonts w:ascii="Book Antiqua" w:eastAsia="Book Antiqua" w:hAnsi="Book Antiqua" w:cs="Book Antiqua"/>
          <w:color w:val="000000"/>
          <w:szCs w:val="26"/>
          <w:vertAlign w:val="superscript"/>
        </w:rPr>
        <w:t>7]</w:t>
      </w:r>
      <w:r w:rsidR="00265097">
        <w:rPr>
          <w:rFonts w:ascii="Book Antiqua" w:hAnsi="Book Antiqua" w:cs="Book Antiqua"/>
          <w:color w:val="000000"/>
          <w:szCs w:val="21"/>
          <w:lang w:eastAsia="zh-CN"/>
        </w:rPr>
        <w:t>’</w:t>
      </w:r>
      <w:r w:rsidR="00B13F81">
        <w:rPr>
          <w:rFonts w:ascii="Book Antiqua" w:eastAsia="Book Antiqua" w:hAnsi="Book Antiqua" w:cs="Book Antiqua"/>
          <w:color w:val="000000"/>
          <w:szCs w:val="21"/>
        </w:rPr>
        <w:t>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more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reasonable.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Except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>
        <w:rPr>
          <w:rFonts w:ascii="Book Antiqua" w:eastAsia="Book Antiqua" w:hAnsi="Book Antiqua" w:cs="Book Antiqua"/>
          <w:color w:val="000000"/>
          <w:szCs w:val="21"/>
        </w:rPr>
        <w:t>better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65097">
        <w:rPr>
          <w:rFonts w:ascii="Book Antiqua" w:eastAsia="Book Antiqua" w:hAnsi="Book Antiqua" w:cs="Book Antiqua"/>
          <w:color w:val="000000"/>
          <w:szCs w:val="21"/>
        </w:rPr>
        <w:t>value,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Chen </w:t>
      </w:r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et </w:t>
      </w:r>
      <w:proofErr w:type="gramStart"/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="00145046"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 w:rsidR="00145046">
        <w:rPr>
          <w:rFonts w:ascii="Book Antiqua" w:eastAsia="Book Antiqua" w:hAnsi="Book Antiqua" w:cs="Book Antiqua"/>
          <w:color w:val="000000"/>
          <w:szCs w:val="26"/>
          <w:vertAlign w:val="superscript"/>
        </w:rPr>
        <w:t>7]</w:t>
      </w:r>
      <w:r w:rsidR="00265097">
        <w:rPr>
          <w:rFonts w:ascii="Book Antiqua" w:hAnsi="Book Antiqua" w:cs="Book Antiqua"/>
          <w:color w:val="000000"/>
          <w:szCs w:val="21"/>
          <w:lang w:eastAsia="zh-CN"/>
        </w:rPr>
        <w:t>’</w:t>
      </w:r>
      <w:r w:rsidR="00B13F81">
        <w:rPr>
          <w:rFonts w:ascii="Book Antiqua" w:eastAsia="Book Antiqua" w:hAnsi="Book Antiqua" w:cs="Book Antiqua"/>
          <w:color w:val="000000"/>
          <w:szCs w:val="21"/>
        </w:rPr>
        <w:t>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also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wider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usage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pra</w:t>
      </w:r>
      <w:r w:rsidR="00B13F81">
        <w:rPr>
          <w:rFonts w:ascii="Book Antiqua" w:eastAsia="Book Antiqua" w:hAnsi="Book Antiqua" w:cs="Book Antiqua"/>
          <w:color w:val="000000"/>
          <w:szCs w:val="21"/>
        </w:rPr>
        <w:t>ctice</w:t>
      </w:r>
      <w:r w:rsidR="00FF1195">
        <w:rPr>
          <w:rFonts w:ascii="Book Antiqua" w:eastAsia="Book Antiqua" w:hAnsi="Book Antiqua" w:cs="Book Antiqua"/>
          <w:color w:val="000000"/>
          <w:szCs w:val="21"/>
        </w:rPr>
        <w:t xml:space="preserve">, because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peripheral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vein</w:t>
      </w:r>
      <w:r w:rsidR="00FF1195">
        <w:rPr>
          <w:rFonts w:ascii="Book Antiqua" w:eastAsia="Book Antiqua" w:hAnsi="Book Antiqua" w:cs="Book Antiqua"/>
          <w:color w:val="000000"/>
          <w:szCs w:val="21"/>
        </w:rPr>
        <w:t>s</w:t>
      </w:r>
      <w:r w:rsidR="00B13F81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especially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secondary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tertiary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vein</w:t>
      </w:r>
      <w:r w:rsidR="00FF1195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b</w:t>
      </w:r>
      <w:r w:rsidR="00B13F81">
        <w:rPr>
          <w:rFonts w:ascii="Book Antiqua" w:eastAsia="Book Antiqua" w:hAnsi="Book Antiqua" w:cs="Book Antiqua"/>
          <w:color w:val="000000"/>
          <w:szCs w:val="21"/>
        </w:rPr>
        <w:t>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ignored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sometimes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radiological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examination.</w:t>
      </w:r>
    </w:p>
    <w:p w14:paraId="64400C2B" w14:textId="77777777" w:rsidR="00A77B3E" w:rsidRDefault="00A77B3E">
      <w:pPr>
        <w:spacing w:line="360" w:lineRule="auto"/>
        <w:jc w:val="both"/>
      </w:pPr>
    </w:p>
    <w:p w14:paraId="081FBACC" w14:textId="51BD6AB5" w:rsidR="00A77B3E" w:rsidRDefault="00B13F81">
      <w:pPr>
        <w:spacing w:line="360" w:lineRule="auto"/>
        <w:jc w:val="both"/>
      </w:pPr>
      <w:bookmarkStart w:id="49" w:name="OLE_LINK80"/>
      <w:bookmarkStart w:id="50" w:name="OLE_LINK81"/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CURATIVE</w:t>
      </w:r>
      <w:r w:rsidR="00145046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SURGERY</w:t>
      </w:r>
    </w:p>
    <w:bookmarkEnd w:id="49"/>
    <w:bookmarkEnd w:id="50"/>
    <w:p w14:paraId="444DCA2C" w14:textId="58557DBF" w:rsidR="00A77B3E" w:rsidRPr="00783E2B" w:rsidRDefault="00B13F8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macro</w:t>
      </w:r>
      <w:r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invasion.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generally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suggested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because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might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>
        <w:rPr>
          <w:rFonts w:ascii="Book Antiqua" w:eastAsia="Book Antiqua" w:hAnsi="Book Antiqua" w:cs="Book Antiqua"/>
          <w:color w:val="000000"/>
          <w:szCs w:val="21"/>
        </w:rPr>
        <w:t xml:space="preserve">have </w:t>
      </w:r>
      <w:r>
        <w:rPr>
          <w:rFonts w:ascii="Book Antiqua" w:eastAsia="Book Antiqua" w:hAnsi="Book Antiqua" w:cs="Book Antiqua"/>
          <w:color w:val="000000"/>
          <w:szCs w:val="21"/>
        </w:rPr>
        <w:t>spread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throughout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whole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body,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783E2B">
        <w:rPr>
          <w:rFonts w:ascii="Book Antiqua" w:eastAsia="Book Antiqua" w:hAnsi="Book Antiqua" w:cs="Book Antiqua"/>
          <w:color w:val="000000"/>
          <w:szCs w:val="21"/>
        </w:rPr>
        <w:t>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>
        <w:rPr>
          <w:rFonts w:ascii="Book Antiqua" w:eastAsia="Book Antiqua" w:hAnsi="Book Antiqua" w:cs="Book Antiqua"/>
          <w:color w:val="000000"/>
          <w:szCs w:val="21"/>
        </w:rPr>
        <w:t>only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>
        <w:rPr>
          <w:rFonts w:ascii="Book Antiqua" w:eastAsia="Book Antiqua" w:hAnsi="Book Antiqua" w:cs="Book Antiqua"/>
          <w:color w:val="000000"/>
          <w:szCs w:val="21"/>
        </w:rPr>
        <w:t>2.7</w:t>
      </w:r>
      <w:r w:rsidR="00783E2B">
        <w:rPr>
          <w:rFonts w:ascii="Book Antiqua" w:hAnsi="Book Antiqua" w:cs="Book Antiqua" w:hint="eastAsia"/>
          <w:color w:val="000000"/>
          <w:szCs w:val="21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1"/>
        </w:rPr>
        <w:t>4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mo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diagnosis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8]</w:t>
      </w:r>
      <w:r w:rsidR="00783E2B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Despite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HVTT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IVC,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thrombectomy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generally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</w:t>
      </w:r>
      <w:r w:rsidR="00783E2B">
        <w:rPr>
          <w:rFonts w:ascii="Book Antiqua" w:eastAsia="Book Antiqua" w:hAnsi="Book Antiqua" w:cs="Book Antiqua"/>
          <w:color w:val="000000"/>
          <w:szCs w:val="21"/>
        </w:rPr>
        <w:t>umed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83E2B"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783E2B">
        <w:rPr>
          <w:rFonts w:ascii="Book Antiqua" w:eastAsia="Book Antiqua" w:hAnsi="Book Antiqua" w:cs="Book Antiqua"/>
          <w:color w:val="000000"/>
          <w:szCs w:val="21"/>
        </w:rPr>
        <w:t>hazardous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complex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procedure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morbidity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40%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EC2EC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mortality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15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%</w:t>
      </w:r>
      <w:r w:rsidR="00783E2B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783E2B">
        <w:rPr>
          <w:rFonts w:ascii="Book Antiqua" w:eastAsia="Book Antiqua" w:hAnsi="Book Antiqua" w:cs="Book Antiqua"/>
          <w:color w:val="000000"/>
          <w:szCs w:val="18"/>
          <w:vertAlign w:val="superscript"/>
        </w:rPr>
        <w:t>9</w:t>
      </w:r>
      <w:r w:rsidR="00783E2B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10]</w:t>
      </w:r>
      <w:r w:rsidR="00783E2B">
        <w:rPr>
          <w:rFonts w:ascii="Book Antiqua" w:hAnsi="Book Antiqua" w:cs="Book Antiqua" w:hint="eastAsia"/>
          <w:color w:val="000000"/>
          <w:szCs w:val="18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</w:t>
      </w:r>
      <w:r>
        <w:rPr>
          <w:rFonts w:ascii="Book Antiqua" w:eastAsia="Book Antiqua" w:hAnsi="Book Antiqua" w:cs="Book Antiqua"/>
          <w:color w:val="000000"/>
          <w:szCs w:val="21"/>
        </w:rPr>
        <w:t>mproved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techniques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exclusion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(THVE)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selection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hepatectomy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thrombectomy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improved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safety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resectable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</w:t>
      </w:r>
      <w:r>
        <w:rPr>
          <w:rFonts w:ascii="Book Antiqua" w:eastAsia="Book Antiqua" w:hAnsi="Book Antiqua" w:cs="Book Antiqua"/>
          <w:color w:val="000000"/>
          <w:szCs w:val="21"/>
        </w:rPr>
        <w:t>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>
        <w:rPr>
          <w:rFonts w:ascii="Book Antiqua" w:eastAsia="Book Antiqua" w:hAnsi="Book Antiqua" w:cs="Book Antiqua"/>
          <w:color w:val="000000"/>
          <w:szCs w:val="21"/>
        </w:rPr>
        <w:t>tumor thrombosis in 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>
        <w:rPr>
          <w:rFonts w:ascii="Book Antiqua" w:eastAsia="Book Antiqua" w:hAnsi="Book Antiqua" w:cs="Book Antiqua"/>
          <w:color w:val="000000"/>
          <w:szCs w:val="21"/>
        </w:rPr>
        <w:t>hepatic vein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IVC</w:t>
      </w:r>
      <w:r w:rsidR="00EC2ECF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right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atrium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(RA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)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</w:t>
      </w:r>
      <w:r w:rsidR="00783E2B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0-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7751DE4F" w14:textId="4E35F05D" w:rsidR="00A77B3E" w:rsidRPr="009F56AE" w:rsidRDefault="00B13F81" w:rsidP="009F56A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two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hepatectomy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thrombectomy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>en</w:t>
      </w:r>
      <w:proofErr w:type="spellEnd"/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>bloc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ultrasound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necessary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detect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additional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lesions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</w:t>
      </w:r>
      <w:r w:rsidR="00EC2ECF">
        <w:rPr>
          <w:rFonts w:ascii="Book Antiqua" w:eastAsia="Book Antiqua" w:hAnsi="Book Antiqua" w:cs="Book Antiqua"/>
          <w:color w:val="000000"/>
          <w:szCs w:val="21"/>
        </w:rPr>
        <w:t xml:space="preserve"> in 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portal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EC2ECF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IVC.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</w:t>
      </w:r>
      <w:r>
        <w:rPr>
          <w:rFonts w:ascii="Book Antiqua" w:eastAsia="Book Antiqua" w:hAnsi="Book Antiqua" w:cs="Book Antiqua"/>
          <w:color w:val="000000"/>
          <w:szCs w:val="21"/>
        </w:rPr>
        <w:t>eports,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peripheral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usually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confined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lobe,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>en</w:t>
      </w:r>
      <w:proofErr w:type="spellEnd"/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>bloc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whole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might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sufficient</w:t>
      </w:r>
      <w:r w:rsidR="009F56AE">
        <w:rPr>
          <w:rFonts w:ascii="Book Antiqua" w:eastAsia="Book Antiqua" w:hAnsi="Book Antiqua" w:cs="Book Antiqua"/>
          <w:color w:val="000000"/>
          <w:szCs w:val="18"/>
          <w:vertAlign w:val="superscript"/>
        </w:rPr>
        <w:t>[5</w:t>
      </w:r>
      <w:r w:rsidR="009F56AE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7]</w:t>
      </w:r>
      <w:r w:rsidR="009F56AE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</w:t>
      </w:r>
      <w:r>
        <w:rPr>
          <w:rFonts w:ascii="Book Antiqua" w:eastAsia="Book Antiqua" w:hAnsi="Book Antiqua" w:cs="Book Antiqua"/>
          <w:color w:val="000000"/>
          <w:szCs w:val="21"/>
        </w:rPr>
        <w:t>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F51B4">
        <w:rPr>
          <w:rFonts w:ascii="Book Antiqua" w:eastAsia="Book Antiqua" w:hAnsi="Book Antiqua" w:cs="Book Antiqua"/>
          <w:color w:val="000000"/>
          <w:szCs w:val="21"/>
        </w:rPr>
        <w:t>RA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effecti</w:t>
      </w:r>
      <w:r>
        <w:rPr>
          <w:rFonts w:ascii="Book Antiqua" w:eastAsia="Book Antiqua" w:hAnsi="Book Antiqua" w:cs="Book Antiqua"/>
          <w:color w:val="000000"/>
          <w:szCs w:val="21"/>
        </w:rPr>
        <w:t>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control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intraoperative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hemorrhage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might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crucial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effective.</w:t>
      </w:r>
    </w:p>
    <w:p w14:paraId="1ACA8539" w14:textId="38CC1A76" w:rsidR="00A77B3E" w:rsidRPr="009F56AE" w:rsidRDefault="00B13F81" w:rsidP="009F56A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1"/>
        </w:rPr>
        <w:t>Before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hepatectomy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infrahepatic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suprahepatic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exposed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encircled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umbilical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tape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THVE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Before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initiation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THVE,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clamping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check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whether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hemodynamic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instability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sustained.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Otherwise,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venous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bypass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conducted</w:t>
      </w:r>
      <w:r w:rsidR="009F56AE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9F56AE">
        <w:rPr>
          <w:rFonts w:ascii="Book Antiqua" w:eastAsia="Book Antiqua" w:hAnsi="Book Antiqua" w:cs="Book Antiqua"/>
          <w:color w:val="000000"/>
          <w:szCs w:val="18"/>
          <w:vertAlign w:val="superscript"/>
        </w:rPr>
        <w:t>10</w:t>
      </w:r>
      <w:r w:rsidR="009F56AE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15]</w:t>
      </w:r>
      <w:r w:rsidR="009F56AE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extends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above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</w:t>
      </w:r>
      <w:r>
        <w:rPr>
          <w:rFonts w:ascii="Book Antiqua" w:eastAsia="Book Antiqua" w:hAnsi="Book Antiqua" w:cs="Book Antiqua"/>
          <w:color w:val="000000"/>
          <w:szCs w:val="21"/>
        </w:rPr>
        <w:t>phragm,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supradiaphragmatic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exposed,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encircled</w:t>
      </w:r>
      <w:r w:rsidR="00EC2ECF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controlled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C2ECF">
        <w:rPr>
          <w:rFonts w:ascii="Book Antiqua" w:eastAsia="Book Antiqua" w:hAnsi="Book Antiqua" w:cs="Book Antiqua"/>
          <w:color w:val="000000"/>
          <w:szCs w:val="21"/>
        </w:rPr>
        <w:t xml:space="preserve">with </w:t>
      </w:r>
      <w:r>
        <w:rPr>
          <w:rFonts w:ascii="Book Antiqua" w:eastAsia="Book Antiqua" w:hAnsi="Book Antiqua" w:cs="Book Antiqua"/>
          <w:color w:val="000000"/>
          <w:szCs w:val="21"/>
        </w:rPr>
        <w:t>tape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vertical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incision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made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diaphragm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16]</w:t>
      </w:r>
      <w:r w:rsidR="009F56AE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extends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extracorporeal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circulation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might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necessary</w:t>
      </w:r>
      <w:r w:rsidR="009F56AE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9F56AE">
        <w:rPr>
          <w:rFonts w:ascii="Book Antiqua" w:eastAsia="Book Antiqua" w:hAnsi="Book Antiqua" w:cs="Book Antiqua"/>
          <w:color w:val="000000"/>
          <w:szCs w:val="18"/>
          <w:vertAlign w:val="superscript"/>
        </w:rPr>
        <w:t>7</w:t>
      </w:r>
      <w:r w:rsidR="009F56AE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="009F56AE">
        <w:rPr>
          <w:rFonts w:ascii="Book Antiqua" w:eastAsia="Book Antiqua" w:hAnsi="Book Antiqua" w:cs="Book Antiqua"/>
          <w:color w:val="000000"/>
          <w:szCs w:val="18"/>
          <w:vertAlign w:val="superscript"/>
        </w:rPr>
        <w:t>10</w:t>
      </w:r>
      <w:r w:rsidR="009F56AE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15]</w:t>
      </w:r>
      <w:r w:rsidR="009F56AE">
        <w:rPr>
          <w:rFonts w:ascii="Book Antiqua" w:hAnsi="Book Antiqua" w:cs="Book Antiqua" w:hint="eastAsia"/>
          <w:color w:val="000000"/>
          <w:szCs w:val="18"/>
          <w:lang w:eastAsia="zh-CN"/>
        </w:rPr>
        <w:t>.</w:t>
      </w:r>
    </w:p>
    <w:p w14:paraId="66658D62" w14:textId="0ABFA8B2" w:rsidR="00A77B3E" w:rsidRPr="009F56AE" w:rsidRDefault="00B13F81" w:rsidP="009F56A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1"/>
        </w:rPr>
        <w:t>During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handled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gently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dissemination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pulmonary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embolism,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especially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neck.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initiated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thrombectomy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conducted.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invades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tumor-involved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resected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together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Then,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repaired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direct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continuous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sutures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artificial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grafting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10]</w:t>
      </w:r>
      <w:r w:rsidR="009F56AE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Typically,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exclusion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60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min.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Elias’s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alternating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15-20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clamping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release,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exclusion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extended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120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min</w:t>
      </w:r>
      <w:r w:rsidR="009F56AE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9F56AE">
        <w:rPr>
          <w:rFonts w:ascii="Book Antiqua" w:eastAsia="Book Antiqua" w:hAnsi="Book Antiqua" w:cs="Book Antiqua"/>
          <w:color w:val="000000"/>
          <w:szCs w:val="18"/>
          <w:vertAlign w:val="superscript"/>
        </w:rPr>
        <w:t>5</w:t>
      </w:r>
      <w:r w:rsidR="009F56AE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17]</w:t>
      </w:r>
      <w:r w:rsidR="009F56AE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cirrhosis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steatosis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Asia,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exclusion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controlled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prespecified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duration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clear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what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extent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exclusion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controlled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aspect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discussed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further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18]</w:t>
      </w:r>
      <w:r w:rsidR="009F56AE">
        <w:rPr>
          <w:rFonts w:ascii="Book Antiqua" w:hAnsi="Book Antiqua" w:cs="Book Antiqua" w:hint="eastAsia"/>
          <w:color w:val="000000"/>
          <w:szCs w:val="18"/>
          <w:lang w:eastAsia="zh-CN"/>
        </w:rPr>
        <w:t>.</w:t>
      </w:r>
    </w:p>
    <w:p w14:paraId="60EDD2D9" w14:textId="0311F6F9" w:rsidR="00A77B3E" w:rsidRPr="00F14EA0" w:rsidRDefault="00B13F81" w:rsidP="009F56A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date,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worldwide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consensus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management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macroscopic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thrombi.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Recently,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prolong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PVTT.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few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</w:t>
      </w:r>
      <w:r w:rsidR="009F56AE">
        <w:rPr>
          <w:rFonts w:ascii="Book Antiqua" w:eastAsia="Book Antiqua" w:hAnsi="Book Antiqua" w:cs="Book Antiqua"/>
          <w:color w:val="000000"/>
          <w:szCs w:val="21"/>
        </w:rPr>
        <w:t>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F56AE"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F56AE"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F56AE"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F56AE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F56AE"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(Table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1)</w:t>
      </w:r>
      <w:r w:rsidR="009F56AE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because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relatively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requires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techniques.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2012,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Liu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et</w:t>
      </w:r>
      <w:r w:rsidR="0014504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="009F56AE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9F56AE">
        <w:rPr>
          <w:rFonts w:ascii="Book Antiqua" w:eastAsia="Book Antiqua" w:hAnsi="Book Antiqua" w:cs="Book Antiqua"/>
          <w:color w:val="000000"/>
          <w:szCs w:val="18"/>
          <w:vertAlign w:val="superscript"/>
        </w:rPr>
        <w:t>5]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65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vein/IVC.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recurrence-free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reached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17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respectively.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following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although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limited,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selected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hepatectomy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thrombectomy</w:t>
      </w:r>
      <w:proofErr w:type="spellEnd"/>
      <w:r w:rsidR="00F14EA0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F14EA0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10,</w:t>
      </w:r>
      <w:r w:rsidR="00F14EA0">
        <w:rPr>
          <w:rFonts w:ascii="Book Antiqua" w:eastAsia="Book Antiqua" w:hAnsi="Book Antiqua" w:cs="Book Antiqua"/>
          <w:color w:val="000000"/>
          <w:szCs w:val="18"/>
          <w:vertAlign w:val="superscript"/>
        </w:rPr>
        <w:t>15</w:t>
      </w:r>
      <w:r w:rsidR="00F14EA0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19]</w:t>
      </w:r>
      <w:r w:rsidR="00F14EA0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</w:t>
      </w:r>
      <w:r w:rsidR="00F14EA0">
        <w:rPr>
          <w:rFonts w:ascii="Book Antiqua" w:eastAsia="Book Antiqua" w:hAnsi="Book Antiqua" w:cs="Book Antiqua"/>
          <w:color w:val="000000"/>
          <w:szCs w:val="21"/>
        </w:rPr>
        <w:t>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4EA0"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4EA0">
        <w:rPr>
          <w:rFonts w:ascii="Book Antiqua" w:eastAsia="Book Antiqua" w:hAnsi="Book Antiqua" w:cs="Book Antiqua"/>
          <w:color w:val="000000"/>
          <w:szCs w:val="21"/>
        </w:rPr>
        <w:t>nearly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4EA0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4EA0">
        <w:rPr>
          <w:rFonts w:ascii="Book Antiqua" w:eastAsia="Book Antiqua" w:hAnsi="Book Antiqua" w:cs="Book Antiqua"/>
          <w:color w:val="000000"/>
          <w:szCs w:val="21"/>
        </w:rPr>
        <w:t>same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4EA0"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F51B4">
        <w:rPr>
          <w:rFonts w:ascii="Book Antiqua" w:eastAsia="Book Antiqua" w:hAnsi="Book Antiqua" w:cs="Book Antiqua"/>
          <w:color w:val="000000"/>
          <w:szCs w:val="21"/>
        </w:rPr>
        <w:t xml:space="preserve">that </w:t>
      </w:r>
      <w:r w:rsidR="00F14EA0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4EA0">
        <w:rPr>
          <w:rFonts w:ascii="Book Antiqua" w:eastAsia="Book Antiqua" w:hAnsi="Book Antiqua" w:cs="Book Antiqua"/>
          <w:color w:val="000000"/>
          <w:szCs w:val="21"/>
        </w:rPr>
        <w:t>Liu</w:t>
      </w:r>
      <w:r w:rsidR="00F14EA0">
        <w:rPr>
          <w:rFonts w:ascii="Book Antiqua" w:hAnsi="Book Antiqua" w:cs="Book Antiqua"/>
          <w:color w:val="000000"/>
          <w:szCs w:val="21"/>
          <w:lang w:eastAsia="zh-CN"/>
        </w:rPr>
        <w:t>’</w:t>
      </w:r>
      <w:r>
        <w:rPr>
          <w:rFonts w:ascii="Book Antiqua" w:eastAsia="Book Antiqua" w:hAnsi="Book Antiqua" w:cs="Book Antiqua"/>
          <w:color w:val="000000"/>
          <w:szCs w:val="21"/>
        </w:rPr>
        <w:t>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2014,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Kokudo</w:t>
      </w:r>
      <w:proofErr w:type="spellEnd"/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F14EA0" w:rsidRPr="00F14EA0">
        <w:rPr>
          <w:rFonts w:ascii="Book Antiqua" w:hAnsi="Book Antiqua" w:cs="Book Antiqua" w:hint="eastAsia"/>
          <w:i/>
          <w:color w:val="000000"/>
          <w:szCs w:val="21"/>
          <w:lang w:eastAsia="zh-CN"/>
        </w:rPr>
        <w:t>et</w:t>
      </w:r>
      <w:r w:rsidR="00145046">
        <w:rPr>
          <w:rFonts w:ascii="Book Antiqua" w:hAnsi="Book Antiqua" w:cs="Book Antiqua" w:hint="eastAsia"/>
          <w:i/>
          <w:color w:val="000000"/>
          <w:szCs w:val="21"/>
          <w:lang w:eastAsia="zh-CN"/>
        </w:rPr>
        <w:t xml:space="preserve"> </w:t>
      </w:r>
      <w:proofErr w:type="gramStart"/>
      <w:r w:rsidR="00F14EA0" w:rsidRPr="00F14EA0">
        <w:rPr>
          <w:rFonts w:ascii="Book Antiqua" w:hAnsi="Book Antiqua" w:cs="Book Antiqua" w:hint="eastAsia"/>
          <w:i/>
          <w:color w:val="000000"/>
          <w:szCs w:val="21"/>
          <w:lang w:eastAsia="zh-CN"/>
        </w:rPr>
        <w:t>al</w:t>
      </w:r>
      <w:r w:rsidR="00F14EA0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F14EA0">
        <w:rPr>
          <w:rFonts w:ascii="Book Antiqua" w:eastAsia="Book Antiqua" w:hAnsi="Book Antiqua" w:cs="Book Antiqua"/>
          <w:color w:val="000000"/>
          <w:szCs w:val="18"/>
          <w:vertAlign w:val="superscript"/>
        </w:rPr>
        <w:t>6]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retrospective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might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largest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single-center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series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standardized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resection.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187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treated.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pHVTT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mHVTT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prolonged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5.27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3.95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respecti</w:t>
      </w:r>
      <w:r>
        <w:rPr>
          <w:rFonts w:ascii="Book Antiqua" w:eastAsia="Book Antiqua" w:hAnsi="Book Antiqua" w:cs="Book Antiqua"/>
          <w:color w:val="000000"/>
          <w:szCs w:val="21"/>
        </w:rPr>
        <w:t>vely,</w:t>
      </w:r>
      <w:r w:rsidR="00AF51B4">
        <w:rPr>
          <w:rFonts w:ascii="Book Antiqua" w:eastAsia="Book Antiqua" w:hAnsi="Book Antiqua" w:cs="Book Antiqua"/>
          <w:color w:val="000000"/>
          <w:szCs w:val="21"/>
        </w:rPr>
        <w:t xml:space="preserve"> 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IVC,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1.39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shorter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pHVTT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mHVTT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groups.</w:t>
      </w:r>
    </w:p>
    <w:p w14:paraId="1EBEBE67" w14:textId="55AA9FD9" w:rsidR="00A77B3E" w:rsidRDefault="00B13F81" w:rsidP="00F14EA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reduced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R1/2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resection.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Concerning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recurrence,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Child-Pugh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class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identified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coexistence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above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(Table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1);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identified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disease-free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6</w:t>
      </w:r>
      <w:r w:rsidR="008F0D9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10</w:t>
      </w:r>
      <w:r w:rsidR="008F0D9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15]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8F0D93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>
        <w:rPr>
          <w:rFonts w:ascii="Book Antiqua" w:eastAsia="Book Antiqua" w:hAnsi="Book Antiqua" w:cs="Book Antiqua"/>
          <w:color w:val="000000"/>
          <w:szCs w:val="21"/>
        </w:rPr>
        <w:t>2019,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>
        <w:rPr>
          <w:rFonts w:ascii="Book Antiqua" w:eastAsia="Book Antiqua" w:hAnsi="Book Antiqua" w:cs="Book Antiqua"/>
          <w:color w:val="000000"/>
          <w:szCs w:val="21"/>
        </w:rPr>
        <w:t>Chen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et</w:t>
      </w:r>
      <w:r w:rsidR="0014504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7]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proposed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new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classification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HCC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diameter,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albumin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level,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coexistence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PVTT,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modality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Although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little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>
        <w:rPr>
          <w:rFonts w:ascii="Book Antiqua" w:eastAsia="Book Antiqua" w:hAnsi="Book Antiqua" w:cs="Book Antiqua"/>
          <w:color w:val="000000"/>
          <w:szCs w:val="21"/>
        </w:rPr>
        <w:t>difference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>
        <w:rPr>
          <w:rFonts w:ascii="Book Antiqua" w:eastAsia="Book Antiqua" w:hAnsi="Book Antiqua" w:cs="Book Antiqua"/>
          <w:color w:val="000000"/>
          <w:szCs w:val="21"/>
        </w:rPr>
        <w:t>compared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145046">
        <w:rPr>
          <w:rFonts w:ascii="Book Antiqua" w:eastAsia="Book Antiqua" w:hAnsi="Book Antiqua" w:cs="Book Antiqua"/>
          <w:color w:val="000000"/>
          <w:szCs w:val="21"/>
        </w:rPr>
        <w:t>Kokudo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et </w:t>
      </w:r>
      <w:proofErr w:type="gramStart"/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="00145046" w:rsidRPr="00145046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="00145046" w:rsidRPr="00145046">
        <w:rPr>
          <w:rFonts w:ascii="Book Antiqua" w:eastAsia="Book Antiqua" w:hAnsi="Book Antiqua" w:cs="Book Antiqua"/>
          <w:color w:val="000000"/>
          <w:szCs w:val="21"/>
          <w:vertAlign w:val="superscript"/>
        </w:rPr>
        <w:t>4]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’s </w:t>
      </w:r>
      <w:r>
        <w:rPr>
          <w:rFonts w:ascii="Book Antiqua" w:eastAsia="Book Antiqua" w:hAnsi="Book Antiqua" w:cs="Book Antiqua"/>
          <w:color w:val="000000"/>
          <w:szCs w:val="21"/>
        </w:rPr>
        <w:t>study,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hepatectomy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thrombectomy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earlier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reports.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nonsurgical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thrombectomy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selected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4</w:t>
      </w:r>
      <w:r w:rsidR="008F0D9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7]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similar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nonsurgical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4]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indications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</w:t>
      </w:r>
      <w:r w:rsidR="00F6500F">
        <w:rPr>
          <w:rFonts w:ascii="Book Antiqua" w:eastAsia="Book Antiqua" w:hAnsi="Book Antiqua" w:cs="Book Antiqua"/>
          <w:color w:val="000000"/>
          <w:szCs w:val="21"/>
        </w:rPr>
        <w:t>mbi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500F"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500F"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500F">
        <w:rPr>
          <w:rFonts w:ascii="Book Antiqua" w:eastAsia="Book Antiqua" w:hAnsi="Book Antiqua" w:cs="Book Antiqua"/>
          <w:color w:val="000000"/>
          <w:szCs w:val="21"/>
        </w:rPr>
        <w:t>IVC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500F"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500F">
        <w:rPr>
          <w:rFonts w:ascii="Book Antiqua" w:eastAsia="Book Antiqua" w:hAnsi="Book Antiqua" w:cs="Book Antiqua"/>
          <w:color w:val="000000"/>
          <w:szCs w:val="21"/>
        </w:rPr>
        <w:t>RA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500F"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500F">
        <w:rPr>
          <w:rFonts w:ascii="Book Antiqua" w:eastAsia="Book Antiqua" w:hAnsi="Book Antiqua" w:cs="Book Antiqua"/>
          <w:color w:val="000000"/>
          <w:szCs w:val="21"/>
        </w:rPr>
        <w:t>need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discussion.</w:t>
      </w:r>
    </w:p>
    <w:p w14:paraId="169B3AA8" w14:textId="77777777" w:rsidR="00A77B3E" w:rsidRDefault="00A77B3E">
      <w:pPr>
        <w:spacing w:line="360" w:lineRule="auto"/>
        <w:ind w:firstLine="630"/>
        <w:jc w:val="both"/>
      </w:pPr>
    </w:p>
    <w:p w14:paraId="5C25EC36" w14:textId="42958ECC" w:rsidR="00A77B3E" w:rsidRDefault="00B13F81">
      <w:pPr>
        <w:spacing w:line="360" w:lineRule="auto"/>
        <w:jc w:val="both"/>
      </w:pPr>
      <w:bookmarkStart w:id="51" w:name="OLE_LINK82"/>
      <w:bookmarkStart w:id="52" w:name="OLE_LINK83"/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>TACE/</w:t>
      </w:r>
      <w:bookmarkStart w:id="53" w:name="OLE_LINK20"/>
      <w:bookmarkStart w:id="54" w:name="OLE_LINK21"/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>HEPATIC</w:t>
      </w:r>
      <w:r w:rsidR="00145046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>ARTERIAL</w:t>
      </w:r>
      <w:r w:rsidR="00145046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>INFUSION</w:t>
      </w:r>
      <w:r w:rsidR="00145046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</w:rPr>
        <w:t>CHEMOTHERAPY</w:t>
      </w:r>
      <w:bookmarkEnd w:id="53"/>
      <w:bookmarkEnd w:id="54"/>
    </w:p>
    <w:bookmarkEnd w:id="51"/>
    <w:bookmarkEnd w:id="52"/>
    <w:p w14:paraId="35E3C1C3" w14:textId="44F6365E" w:rsidR="00A77B3E" w:rsidRDefault="00B13F81" w:rsidP="008F0D9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BCLC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macrovascular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sorafenib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conservative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suggested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20]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modest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efficacy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sorafenib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lung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metastasis,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secondary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Budd-Chiari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syndr</w:t>
      </w:r>
      <w:r>
        <w:rPr>
          <w:rFonts w:ascii="Book Antiqua" w:eastAsia="Book Antiqua" w:hAnsi="Book Antiqua" w:cs="Book Antiqua"/>
          <w:color w:val="000000"/>
          <w:szCs w:val="21"/>
        </w:rPr>
        <w:t>ome</w:t>
      </w:r>
      <w:r w:rsidR="00AF51B4"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</w:t>
      </w:r>
      <w:r>
        <w:rPr>
          <w:rFonts w:ascii="Book Antiqua" w:eastAsia="Book Antiqua" w:hAnsi="Book Antiqua" w:cs="Book Antiqua"/>
          <w:color w:val="000000"/>
          <w:szCs w:val="21"/>
        </w:rPr>
        <w:t>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heart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occur,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</w:t>
      </w:r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[21</w:t>
      </w:r>
      <w:r w:rsidR="008F0D9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22]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achieve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damage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function,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several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alternative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nonsurgical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proposed.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8F0D93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8F0D93">
        <w:rPr>
          <w:rFonts w:ascii="Book Antiqua" w:eastAsia="Book Antiqua" w:hAnsi="Book Antiqua" w:cs="Book Antiqua"/>
          <w:color w:val="000000"/>
          <w:szCs w:val="21"/>
        </w:rPr>
        <w:t>arterial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8F0D93">
        <w:rPr>
          <w:rFonts w:ascii="Book Antiqua" w:eastAsia="Book Antiqua" w:hAnsi="Book Antiqua" w:cs="Book Antiqua"/>
          <w:color w:val="000000"/>
          <w:szCs w:val="21"/>
        </w:rPr>
        <w:t>infusion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 w:rsidRPr="008F0D93">
        <w:rPr>
          <w:rFonts w:ascii="Book Antiqua" w:eastAsia="Book Antiqua" w:hAnsi="Book Antiqua" w:cs="Book Antiqua"/>
          <w:color w:val="000000"/>
          <w:szCs w:val="21"/>
        </w:rPr>
        <w:t>chemotherapy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(</w:t>
      </w:r>
      <w:r w:rsidR="008F0D93" w:rsidRPr="008F0D93">
        <w:rPr>
          <w:rFonts w:ascii="Book Antiqua" w:eastAsia="Book Antiqua" w:hAnsi="Book Antiqua" w:cs="Book Antiqua"/>
          <w:color w:val="000000"/>
          <w:szCs w:val="21"/>
        </w:rPr>
        <w:t>HAIC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)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two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nonsurgical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ignored.</w:t>
      </w:r>
    </w:p>
    <w:p w14:paraId="7D8D3020" w14:textId="754AB367" w:rsidR="00A77B3E" w:rsidRDefault="00B13F81">
      <w:pPr>
        <w:spacing w:line="360" w:lineRule="auto"/>
        <w:ind w:firstLine="315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</w:t>
      </w:r>
      <w:r w:rsidR="00AF51B4">
        <w:rPr>
          <w:rFonts w:ascii="Book Antiqua" w:eastAsia="Book Antiqua" w:hAnsi="Book Antiqua" w:cs="Book Antiqua"/>
          <w:color w:val="000000"/>
          <w:szCs w:val="21"/>
        </w:rPr>
        <w:t>ACE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takes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</w:t>
      </w:r>
      <w:r>
        <w:rPr>
          <w:rFonts w:ascii="Book Antiqua" w:eastAsia="Book Antiqua" w:hAnsi="Book Antiqua" w:cs="Book Antiqua"/>
          <w:color w:val="000000"/>
          <w:szCs w:val="21"/>
        </w:rPr>
        <w:t>vantage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relatively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selective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arterial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vascularization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tumors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23]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technique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primary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inoperable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without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contraindications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24]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Asian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guidelines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25</w:t>
      </w:r>
      <w:r w:rsidR="008F0D9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applied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without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portal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invasion.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unclear.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6.5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mo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1.61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alone</w:t>
      </w:r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4</w:t>
      </w:r>
      <w:r w:rsidR="008F0D9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19</w:t>
      </w:r>
      <w:r w:rsidR="008F0D9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22]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resection,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4</w:t>
      </w:r>
      <w:r w:rsidR="008F0D9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7</w:t>
      </w:r>
      <w:r w:rsidR="008F0D9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19]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selection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bias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sometimes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suggested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account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Kokudo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et </w:t>
      </w:r>
      <w:proofErr w:type="gramStart"/>
      <w:r w:rsidR="00145046" w:rsidRPr="00145046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="00145046" w:rsidRPr="00145046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="00145046" w:rsidRPr="00145046">
        <w:rPr>
          <w:rFonts w:ascii="Book Antiqua" w:eastAsia="Book Antiqua" w:hAnsi="Book Antiqua" w:cs="Book Antiqua"/>
          <w:color w:val="000000"/>
          <w:szCs w:val="21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zCs w:val="21"/>
        </w:rPr>
        <w:t>’s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1:1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propensity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match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nonsurgical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disease-free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[4]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addition,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comparison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those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attained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partial/complete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</w:t>
      </w:r>
      <w:r w:rsidR="008F0D93">
        <w:rPr>
          <w:rFonts w:ascii="Book Antiqua" w:eastAsia="Book Antiqua" w:hAnsi="Book Antiqua" w:cs="Book Antiqua"/>
          <w:color w:val="000000"/>
          <w:szCs w:val="21"/>
        </w:rPr>
        <w:t>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F0D93">
        <w:rPr>
          <w:rFonts w:ascii="Book Antiqua" w:eastAsia="Book Antiqua" w:hAnsi="Book Antiqua" w:cs="Book Antiqua"/>
          <w:color w:val="000000"/>
          <w:szCs w:val="21"/>
        </w:rPr>
        <w:t>TACE,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TACE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19]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Therefore,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possible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efficacy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TACE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improved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selection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criteria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treatments.</w:t>
      </w:r>
    </w:p>
    <w:p w14:paraId="2C7C371C" w14:textId="2B87282F" w:rsidR="00A77B3E" w:rsidRDefault="00B13F81" w:rsidP="008F0D9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substantial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efficacy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27</w:t>
      </w:r>
      <w:r w:rsidR="008F0D9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28]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mainly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focused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PVTT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29</w:t>
      </w:r>
      <w:r w:rsidR="008F0D9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31]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5-</w:t>
      </w:r>
      <w:r w:rsidR="008F0D93">
        <w:rPr>
          <w:rFonts w:ascii="Book Antiqua" w:eastAsia="Book Antiqua" w:hAnsi="Book Antiqua" w:cs="Book Antiqua"/>
          <w:color w:val="000000"/>
          <w:szCs w:val="21"/>
        </w:rPr>
        <w:t>fluorouracil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interferon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cisplatin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chemotherapies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PVTT</w:t>
      </w:r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32</w:t>
      </w:r>
      <w:r w:rsidR="008F0D9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33]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40%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50%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28</w:t>
      </w:r>
      <w:r w:rsidR="008F0D93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34]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concentrated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rare.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</w:t>
      </w:r>
      <w:r>
        <w:rPr>
          <w:rFonts w:ascii="Book Antiqua" w:eastAsia="Book Antiqua" w:hAnsi="Book Antiqua" w:cs="Book Antiqua"/>
          <w:color w:val="000000"/>
          <w:szCs w:val="21"/>
        </w:rPr>
        <w:t>urakami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et</w:t>
      </w:r>
      <w:r w:rsidR="0014504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8F0D93">
        <w:rPr>
          <w:rFonts w:ascii="Book Antiqua" w:eastAsia="Book Antiqua" w:hAnsi="Book Antiqua" w:cs="Book Antiqua"/>
          <w:color w:val="000000"/>
          <w:szCs w:val="18"/>
          <w:vertAlign w:val="superscript"/>
        </w:rPr>
        <w:t>35</w:t>
      </w:r>
      <w:r w:rsidR="00AF51B4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AF51B4">
        <w:rPr>
          <w:rFonts w:ascii="Book Antiqua" w:eastAsia="Book Antiqua" w:hAnsi="Book Antiqua" w:cs="Book Antiqua"/>
          <w:color w:val="000000"/>
          <w:szCs w:val="21"/>
        </w:rPr>
        <w:t xml:space="preserve">’s </w:t>
      </w:r>
      <w:r>
        <w:rPr>
          <w:rFonts w:ascii="Book Antiqua" w:eastAsia="Book Antiqua" w:hAnsi="Book Antiqua" w:cs="Book Antiqua"/>
          <w:color w:val="000000"/>
          <w:szCs w:val="21"/>
        </w:rPr>
        <w:t>rep</w:t>
      </w:r>
      <w:r>
        <w:rPr>
          <w:rFonts w:ascii="Book Antiqua" w:eastAsia="Book Antiqua" w:hAnsi="Book Antiqua" w:cs="Book Antiqua"/>
          <w:color w:val="000000"/>
          <w:szCs w:val="21"/>
        </w:rPr>
        <w:t>ort,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30%,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7.9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mo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1.2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[4]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nearly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TACE.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attained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partial/complete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sorafenib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extended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26.1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10.4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mo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among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response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36]</w:t>
      </w:r>
      <w:r w:rsidR="008F0D93">
        <w:rPr>
          <w:rFonts w:ascii="Book Antiqua" w:hAnsi="Book Antiqua" w:cs="Book Antiqua" w:hint="eastAsia"/>
          <w:color w:val="000000"/>
          <w:szCs w:val="18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1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37%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79%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small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sample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size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35]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Although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focused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</w:t>
      </w:r>
      <w:r>
        <w:rPr>
          <w:rFonts w:ascii="Book Antiqua" w:eastAsia="Book Antiqua" w:hAnsi="Book Antiqua" w:cs="Book Antiqua"/>
          <w:color w:val="000000"/>
          <w:szCs w:val="21"/>
        </w:rPr>
        <w:t>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F51B4">
        <w:rPr>
          <w:rFonts w:ascii="Book Antiqua" w:eastAsia="Book Antiqua" w:hAnsi="Book Antiqua" w:cs="Book Antiqua"/>
          <w:color w:val="000000"/>
          <w:szCs w:val="21"/>
        </w:rPr>
        <w:t xml:space="preserve">is </w:t>
      </w:r>
      <w:r>
        <w:rPr>
          <w:rFonts w:ascii="Book Antiqua" w:eastAsia="Book Antiqua" w:hAnsi="Book Antiqua" w:cs="Book Antiqua"/>
          <w:color w:val="000000"/>
          <w:szCs w:val="21"/>
        </w:rPr>
        <w:t>limited,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improve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treatments.</w:t>
      </w:r>
    </w:p>
    <w:p w14:paraId="345AEDD6" w14:textId="77777777" w:rsidR="00A77B3E" w:rsidRDefault="00A77B3E">
      <w:pPr>
        <w:spacing w:line="360" w:lineRule="auto"/>
        <w:jc w:val="both"/>
      </w:pPr>
    </w:p>
    <w:p w14:paraId="1F62FB38" w14:textId="77777777" w:rsidR="00A77B3E" w:rsidRDefault="00B13F81">
      <w:pPr>
        <w:spacing w:line="360" w:lineRule="auto"/>
        <w:jc w:val="both"/>
      </w:pPr>
      <w:bookmarkStart w:id="55" w:name="OLE_LINK84"/>
      <w:bookmarkStart w:id="56" w:name="OLE_LINK85"/>
      <w:bookmarkStart w:id="57" w:name="OLE_LINK86"/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Radiotherapy</w:t>
      </w:r>
    </w:p>
    <w:bookmarkEnd w:id="55"/>
    <w:bookmarkEnd w:id="56"/>
    <w:bookmarkEnd w:id="57"/>
    <w:p w14:paraId="334C49F8" w14:textId="7F632966" w:rsidR="00A77B3E" w:rsidRDefault="00B13F81" w:rsidP="008F0D9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External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beam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(EBRT)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first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introduced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1990s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37]</w:t>
      </w:r>
      <w:r w:rsidR="008F0D93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ERBT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recommended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first-line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vascular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international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consensuses,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BCLC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20]</w:t>
      </w:r>
      <w:r w:rsidR="0045450D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because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usually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radiosensitive.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challenging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deliver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sufficiently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without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excessive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hepatotoxicity.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EBRT,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3-D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confocal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planning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breath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control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management,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EBRT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now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plays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role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45450D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45450D">
        <w:rPr>
          <w:rFonts w:ascii="Book Antiqua" w:eastAsia="Book Antiqua" w:hAnsi="Book Antiqua" w:cs="Book Antiqua"/>
          <w:color w:val="000000"/>
          <w:szCs w:val="18"/>
          <w:vertAlign w:val="superscript"/>
        </w:rPr>
        <w:t>38</w:t>
      </w:r>
      <w:r w:rsidR="0045450D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39]</w:t>
      </w:r>
      <w:r w:rsidR="0045450D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recently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published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cancer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China,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suggested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HVTT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26]</w:t>
      </w:r>
      <w:r w:rsidR="0045450D">
        <w:rPr>
          <w:rFonts w:ascii="Book Antiqua" w:hAnsi="Book Antiqua" w:cs="Book Antiqua" w:hint="eastAsia"/>
          <w:color w:val="000000"/>
          <w:szCs w:val="18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1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published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ranged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48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60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Gy</w:t>
      </w:r>
      <w:proofErr w:type="spell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40]</w:t>
      </w:r>
      <w:r w:rsidR="0045450D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target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thrombi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lesion</w:t>
      </w:r>
      <w:r w:rsidR="00E519F4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E519F4">
        <w:rPr>
          <w:rFonts w:ascii="Book Antiqua" w:eastAsia="Book Antiqua" w:hAnsi="Book Antiqua" w:cs="Book Antiqua"/>
          <w:color w:val="000000"/>
          <w:szCs w:val="18"/>
          <w:vertAlign w:val="superscript"/>
        </w:rPr>
        <w:t>41</w:t>
      </w:r>
      <w:r w:rsidR="00E519F4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42]</w:t>
      </w:r>
      <w:r w:rsidR="00E519F4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</w:t>
      </w:r>
      <w:r>
        <w:rPr>
          <w:rFonts w:ascii="Book Antiqua" w:eastAsia="Book Antiqua" w:hAnsi="Book Antiqua" w:cs="Book Antiqua"/>
          <w:color w:val="000000"/>
          <w:szCs w:val="21"/>
        </w:rPr>
        <w:t>rted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ranged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5.6-25.4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41</w:t>
      </w:r>
      <w:r w:rsidR="00E519F4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43]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ranged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39%-76.7%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[41</w:t>
      </w:r>
      <w:r w:rsidR="00AE5728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 w:rsidR="00AE5728">
        <w:rPr>
          <w:rFonts w:ascii="Book Antiqua" w:eastAsia="Book Antiqua" w:hAnsi="Book Antiqua" w:cs="Book Antiqua"/>
          <w:color w:val="000000"/>
          <w:szCs w:val="18"/>
          <w:vertAlign w:val="superscript"/>
        </w:rPr>
        <w:t>42</w:t>
      </w:r>
      <w:r w:rsidR="00AE5728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44]</w:t>
      </w:r>
      <w:r w:rsidR="00AE5728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AF51B4" w:rsidRPr="00AF51B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F51B4">
        <w:rPr>
          <w:rFonts w:ascii="Book Antiqua" w:eastAsia="Book Antiqua" w:hAnsi="Book Antiqua" w:cs="Book Antiqua"/>
          <w:color w:val="000000"/>
          <w:szCs w:val="21"/>
        </w:rPr>
        <w:t>CTCAE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AF51B4">
        <w:rPr>
          <w:rFonts w:ascii="Book Antiqua" w:eastAsia="Book Antiqua" w:hAnsi="Book Antiqua" w:cs="Book Antiqua"/>
          <w:color w:val="000000"/>
          <w:szCs w:val="21"/>
        </w:rPr>
        <w:t xml:space="preserve">grade </w:t>
      </w:r>
      <w:r>
        <w:rPr>
          <w:rFonts w:ascii="Book Antiqua" w:eastAsia="Book Antiqua" w:hAnsi="Book Antiqua" w:cs="Book Antiqua"/>
          <w:color w:val="000000"/>
          <w:szCs w:val="21"/>
        </w:rPr>
        <w:t>3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58" w:name="OLE_LINK22"/>
      <w:r>
        <w:rPr>
          <w:rFonts w:ascii="Book Antiqua" w:eastAsia="Book Antiqua" w:hAnsi="Book Antiqua" w:cs="Book Antiqua"/>
          <w:color w:val="000000"/>
          <w:szCs w:val="21"/>
        </w:rPr>
        <w:t>CTCAE</w:t>
      </w:r>
      <w:bookmarkEnd w:id="58"/>
      <w:r w:rsidR="00AF51B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F51B4">
        <w:rPr>
          <w:rFonts w:ascii="Book Antiqua" w:eastAsia="Book Antiqua" w:hAnsi="Book Antiqua" w:cs="Book Antiqua"/>
          <w:color w:val="000000"/>
          <w:szCs w:val="21"/>
        </w:rPr>
        <w:t xml:space="preserve">has </w:t>
      </w:r>
      <w:r>
        <w:rPr>
          <w:rFonts w:ascii="Book Antiqua" w:eastAsia="Book Antiqua" w:hAnsi="Book Antiqua" w:cs="Book Antiqua"/>
          <w:color w:val="000000"/>
          <w:szCs w:val="21"/>
        </w:rPr>
        <w:t>rarely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</w:t>
      </w:r>
      <w:r>
        <w:rPr>
          <w:rFonts w:ascii="Book Antiqua" w:eastAsia="Book Antiqua" w:hAnsi="Book Antiqua" w:cs="Book Antiqua"/>
          <w:color w:val="000000"/>
          <w:szCs w:val="21"/>
        </w:rPr>
        <w:t>een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11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pulmonary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embolism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esophageal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rupture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1.6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3.7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mo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initiation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EBRT,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respectively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42]</w:t>
      </w:r>
      <w:r w:rsidR="001948B4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Because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retrospective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research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bias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completely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ruled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Pulmonary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embolism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esophageal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rupture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encountered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Therefore,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whether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regarded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side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EBRT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needs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investigation.</w:t>
      </w:r>
    </w:p>
    <w:p w14:paraId="10BE7288" w14:textId="77777777" w:rsidR="00A77B3E" w:rsidRDefault="00A77B3E">
      <w:pPr>
        <w:spacing w:line="360" w:lineRule="auto"/>
        <w:ind w:firstLine="525"/>
        <w:jc w:val="both"/>
      </w:pPr>
    </w:p>
    <w:p w14:paraId="753C9129" w14:textId="444AF40B" w:rsidR="00A77B3E" w:rsidRDefault="00B13F81">
      <w:pPr>
        <w:spacing w:line="360" w:lineRule="auto"/>
        <w:jc w:val="both"/>
      </w:pPr>
      <w:bookmarkStart w:id="59" w:name="OLE_LINK87"/>
      <w:bookmarkStart w:id="60" w:name="OLE_LINK88"/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SYSTEMIC</w:t>
      </w:r>
      <w:r w:rsidR="00145046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THERAPY</w:t>
      </w:r>
    </w:p>
    <w:p w14:paraId="2F99D638" w14:textId="3F07BC85" w:rsidR="00A77B3E" w:rsidRPr="007A78DF" w:rsidRDefault="00B13F81" w:rsidP="001948B4">
      <w:pPr>
        <w:spacing w:line="360" w:lineRule="auto"/>
        <w:jc w:val="both"/>
        <w:rPr>
          <w:lang w:eastAsia="zh-CN"/>
        </w:rPr>
      </w:pPr>
      <w:bookmarkStart w:id="61" w:name="OLE_LINK89"/>
      <w:bookmarkStart w:id="62" w:name="OLE_LINK90"/>
      <w:bookmarkEnd w:id="59"/>
      <w:bookmarkEnd w:id="60"/>
      <w:r>
        <w:rPr>
          <w:rFonts w:ascii="Book Antiqua" w:eastAsia="Book Antiqua" w:hAnsi="Book Antiqua" w:cs="Book Antiqua"/>
          <w:color w:val="000000"/>
          <w:szCs w:val="22"/>
        </w:rPr>
        <w:lastRenderedPageBreak/>
        <w:t>Compared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usage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conventional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doxorubicin-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doxorubicin-based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combinations,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toxicity</w:t>
      </w:r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24]</w:t>
      </w:r>
      <w:r w:rsidR="00CE4DAE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CE4DAE"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cancer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China,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oxaliplatin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5-fluorouracil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leucovorin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known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FOLFOX4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regimen,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proposed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macrovascular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invasion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26]</w:t>
      </w:r>
      <w:r w:rsidR="00CE4DAE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application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FOLFOX4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</w:t>
      </w:r>
      <w:r w:rsidR="007A78DF">
        <w:rPr>
          <w:rFonts w:ascii="Book Antiqua" w:eastAsia="Book Antiqua" w:hAnsi="Book Antiqua" w:cs="Book Antiqua"/>
          <w:color w:val="000000"/>
          <w:szCs w:val="21"/>
        </w:rPr>
        <w:t>TT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A78DF">
        <w:rPr>
          <w:rFonts w:ascii="Book Antiqua" w:eastAsia="Book Antiqua" w:hAnsi="Book Antiqua" w:cs="Book Antiqua"/>
          <w:color w:val="000000"/>
          <w:szCs w:val="21"/>
        </w:rPr>
        <w:t>is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A78DF">
        <w:rPr>
          <w:rFonts w:ascii="Book Antiqua" w:eastAsia="Book Antiqua" w:hAnsi="Book Antiqua" w:cs="Book Antiqua"/>
          <w:color w:val="000000"/>
          <w:szCs w:val="21"/>
        </w:rPr>
        <w:t>limited.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A78DF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A78DF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A78DF">
        <w:rPr>
          <w:rFonts w:ascii="Book Antiqua" w:eastAsia="Book Antiqua" w:hAnsi="Book Antiqua" w:cs="Book Antiqua"/>
          <w:color w:val="000000"/>
          <w:szCs w:val="21"/>
        </w:rPr>
        <w:t>Liu</w:t>
      </w:r>
      <w:r w:rsidR="007A78DF">
        <w:rPr>
          <w:rFonts w:ascii="Book Antiqua" w:hAnsi="Book Antiqua" w:cs="Book Antiqua"/>
          <w:color w:val="000000"/>
          <w:szCs w:val="21"/>
          <w:lang w:eastAsia="zh-CN"/>
        </w:rPr>
        <w:t>’</w:t>
      </w:r>
      <w:r>
        <w:rPr>
          <w:rFonts w:ascii="Book Antiqua" w:eastAsia="Book Antiqua" w:hAnsi="Book Antiqua" w:cs="Book Antiqua"/>
          <w:color w:val="000000"/>
          <w:szCs w:val="21"/>
        </w:rPr>
        <w:t>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HVTT,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FOLFOX4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8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5]</w:t>
      </w:r>
      <w:r w:rsidR="007A78DF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satisfactory.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</w:t>
      </w:r>
      <w:r w:rsidR="007A78DF">
        <w:rPr>
          <w:rFonts w:ascii="Book Antiqua" w:eastAsia="Book Antiqua" w:hAnsi="Book Antiqua" w:cs="Book Antiqua"/>
          <w:color w:val="000000"/>
          <w:szCs w:val="22"/>
        </w:rPr>
        <w:t>red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8DF"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7A78DF">
        <w:rPr>
          <w:rFonts w:ascii="Book Antiqua" w:eastAsia="Book Antiqua" w:hAnsi="Book Antiqua" w:cs="Book Antiqua"/>
          <w:color w:val="000000"/>
          <w:szCs w:val="22"/>
        </w:rPr>
        <w:t>hepatectomy</w:t>
      </w:r>
      <w:proofErr w:type="spellEnd"/>
      <w:r w:rsidR="007A78DF">
        <w:rPr>
          <w:rFonts w:ascii="Book Antiqua" w:eastAsia="Book Antiqua" w:hAnsi="Book Antiqua" w:cs="Book Antiqua"/>
          <w:color w:val="000000"/>
          <w:szCs w:val="22"/>
        </w:rPr>
        <w:t>,</w:t>
      </w:r>
      <w:r w:rsidR="0014504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FOLFOX4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seem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longer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recurrence-free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survival</w:t>
      </w:r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5]</w:t>
      </w:r>
      <w:r w:rsidR="007A78DF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p w14:paraId="3BBBF3CB" w14:textId="79420110" w:rsidR="00A77B3E" w:rsidRDefault="00B13F81" w:rsidP="007A78DF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Sorafenib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multitargeted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receptor.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international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BCLC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staging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sorafenib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</w:t>
      </w:r>
      <w:r>
        <w:rPr>
          <w:rFonts w:ascii="Book Antiqua" w:eastAsia="Book Antiqua" w:hAnsi="Book Antiqua" w:cs="Book Antiqua"/>
          <w:color w:val="000000"/>
          <w:szCs w:val="22"/>
        </w:rPr>
        <w:t>ment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93DAA">
        <w:rPr>
          <w:rFonts w:ascii="Book Antiqua" w:eastAsia="Book Antiqua" w:hAnsi="Book Antiqua" w:cs="Book Antiqua"/>
          <w:color w:val="000000"/>
          <w:szCs w:val="22"/>
        </w:rPr>
        <w:t xml:space="preserve">for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macrovascular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invasion</w:t>
      </w:r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7A78DF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20,</w:t>
      </w:r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45]</w:t>
      </w:r>
      <w:r w:rsidR="007A78DF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placebo,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sorafen</w:t>
      </w:r>
      <w:r>
        <w:rPr>
          <w:rFonts w:ascii="Book Antiqua" w:eastAsia="Book Antiqua" w:hAnsi="Book Antiqua" w:cs="Book Antiqua"/>
          <w:color w:val="000000"/>
          <w:szCs w:val="22"/>
        </w:rPr>
        <w:t>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prolong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Phase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III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SHARP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Asian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Pacific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7A78DF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7A78DF">
        <w:rPr>
          <w:rFonts w:ascii="Book Antiqua" w:eastAsia="Book Antiqua" w:hAnsi="Book Antiqua" w:cs="Book Antiqua"/>
          <w:color w:val="000000"/>
          <w:szCs w:val="22"/>
          <w:vertAlign w:val="superscript"/>
        </w:rPr>
        <w:t>46</w:t>
      </w:r>
      <w:r w:rsidR="007A78DF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47]</w:t>
      </w:r>
      <w:r w:rsidR="007A78DF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SHARP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subgroup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8.1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sorafenib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4.9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placebo</w:t>
      </w:r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46]</w:t>
      </w:r>
      <w:r w:rsidR="007A78DF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date,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well-designed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sorafenib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HVTT.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China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sorafenib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prolong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hepatectomy</w:t>
      </w:r>
      <w:proofErr w:type="spellEnd"/>
      <w:r w:rsidR="007A78DF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7A78DF">
        <w:rPr>
          <w:rFonts w:ascii="Book Antiqua" w:eastAsia="Book Antiqua" w:hAnsi="Book Antiqua" w:cs="Book Antiqua"/>
          <w:color w:val="000000"/>
          <w:szCs w:val="22"/>
          <w:vertAlign w:val="superscript"/>
        </w:rPr>
        <w:t>45</w:t>
      </w:r>
      <w:r w:rsidR="007A78DF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48]</w:t>
      </w:r>
      <w:r w:rsidR="007A78DF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sorafenib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investigation.</w:t>
      </w:r>
    </w:p>
    <w:p w14:paraId="3484773B" w14:textId="641A87A6" w:rsidR="00A77B3E" w:rsidRDefault="00B13F81" w:rsidP="001C1A29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Lenvatinib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multikinase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VEGFR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receptor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1-3,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FGFR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receptor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1-4,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PDGF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receptor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α,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KIT</w:t>
      </w:r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[49]</w:t>
      </w:r>
      <w:r w:rsidR="00980F6E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Lenvatinib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recently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unresectable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Japan,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USA,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80F6E" w:rsidRPr="00980F6E">
        <w:rPr>
          <w:rFonts w:ascii="Book Antiqua" w:eastAsia="Book Antiqua" w:hAnsi="Book Antiqua" w:cs="Book Antiqua"/>
          <w:color w:val="000000"/>
          <w:szCs w:val="22"/>
        </w:rPr>
        <w:t>European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80F6E" w:rsidRPr="00980F6E">
        <w:rPr>
          <w:rFonts w:ascii="Book Antiqua" w:eastAsia="Book Antiqua" w:hAnsi="Book Antiqua" w:cs="Book Antiqua"/>
          <w:color w:val="000000"/>
          <w:szCs w:val="22"/>
        </w:rPr>
        <w:t>Union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Asia</w:t>
      </w:r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50]</w:t>
      </w:r>
      <w:r w:rsidR="00980F6E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REFLECT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lenvatinib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</w:t>
      </w:r>
      <w:r>
        <w:rPr>
          <w:rFonts w:ascii="Book Antiqua" w:eastAsia="Book Antiqua" w:hAnsi="Book Antiqua" w:cs="Book Antiqua"/>
          <w:color w:val="000000"/>
          <w:szCs w:val="22"/>
        </w:rPr>
        <w:t>owed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6398A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comparable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sorafenib</w:t>
      </w:r>
      <w:proofErr w:type="spellEnd"/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49]</w:t>
      </w:r>
      <w:r w:rsidR="00980F6E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E6398A">
        <w:rPr>
          <w:rFonts w:ascii="Book Antiqua" w:eastAsia="Book Antiqua" w:hAnsi="Book Antiqua" w:cs="Book Antiqua"/>
          <w:color w:val="000000"/>
          <w:szCs w:val="22"/>
        </w:rPr>
        <w:t xml:space="preserve">With regard to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endpoints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progression-free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progression</w:t>
      </w:r>
      <w:r w:rsidR="00E6398A">
        <w:rPr>
          <w:rFonts w:ascii="Book Antiqua" w:eastAsia="Book Antiqua" w:hAnsi="Book Antiqua" w:cs="Book Antiqua"/>
          <w:color w:val="000000"/>
          <w:szCs w:val="22"/>
        </w:rPr>
        <w:t>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</w:t>
      </w:r>
      <w:r>
        <w:rPr>
          <w:rFonts w:ascii="Book Antiqua" w:eastAsia="Book Antiqua" w:hAnsi="Book Antiqua" w:cs="Book Antiqua"/>
          <w:color w:val="000000"/>
          <w:szCs w:val="22"/>
        </w:rPr>
        <w:t>ive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rate,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lenvatinib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</w:t>
      </w:r>
      <w:r>
        <w:rPr>
          <w:rFonts w:ascii="Book Antiqua" w:eastAsia="Book Antiqua" w:hAnsi="Book Antiqua" w:cs="Book Antiqua"/>
          <w:color w:val="000000"/>
          <w:szCs w:val="22"/>
        </w:rPr>
        <w:t>wed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6398A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clinically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meaningful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sorafenib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unresectable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lenvatinib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2017.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lenvatinib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unknown.</w:t>
      </w:r>
    </w:p>
    <w:p w14:paraId="58DEED05" w14:textId="0CA4EFCA" w:rsidR="00A77B3E" w:rsidRDefault="00B13F81" w:rsidP="00980F6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organs,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sustains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immunosuppressive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milieu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hepatitis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escape</w:t>
      </w:r>
      <w:r w:rsidR="00980F6E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980F6E">
        <w:rPr>
          <w:rFonts w:ascii="Book Antiqua" w:eastAsia="Book Antiqua" w:hAnsi="Book Antiqua" w:cs="Book Antiqua"/>
          <w:color w:val="000000"/>
          <w:szCs w:val="22"/>
          <w:vertAlign w:val="superscript"/>
        </w:rPr>
        <w:t>51</w:t>
      </w:r>
      <w:r w:rsidR="00980F6E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52]</w:t>
      </w:r>
      <w:r w:rsidR="00980F6E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14504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conventional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immunotherapies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immunotherapy,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checkpoint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(PD-1,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PD-L1,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2FF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CTLA</w:t>
      </w:r>
      <w:r>
        <w:rPr>
          <w:rFonts w:ascii="Book Antiqua" w:eastAsia="Book Antiqua" w:hAnsi="Book Antiqua" w:cs="Book Antiqua"/>
          <w:color w:val="000000"/>
          <w:szCs w:val="22"/>
        </w:rPr>
        <w:t>4),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PD-1/PD-L1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favorable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start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chapter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HCC</w:t>
      </w:r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2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checkpoint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mature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reliable,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elucidated.</w:t>
      </w:r>
    </w:p>
    <w:bookmarkEnd w:id="61"/>
    <w:bookmarkEnd w:id="62"/>
    <w:p w14:paraId="7B37C9CE" w14:textId="77777777" w:rsidR="00A77B3E" w:rsidRDefault="00A77B3E">
      <w:pPr>
        <w:spacing w:line="360" w:lineRule="auto"/>
        <w:jc w:val="both"/>
      </w:pPr>
    </w:p>
    <w:p w14:paraId="2645E0BE" w14:textId="77777777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1CBAB11" w14:textId="703FA057" w:rsidR="00A77B3E" w:rsidRPr="00980F6E" w:rsidRDefault="00B13F81">
      <w:pPr>
        <w:spacing w:line="360" w:lineRule="auto"/>
        <w:jc w:val="both"/>
        <w:rPr>
          <w:lang w:eastAsia="zh-CN"/>
        </w:rPr>
      </w:pPr>
      <w:bookmarkStart w:id="63" w:name="OLE_LINK91"/>
      <w:bookmarkStart w:id="64" w:name="OLE_LINK92"/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evolving.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</w:t>
      </w:r>
      <w:r>
        <w:rPr>
          <w:rFonts w:ascii="Book Antiqua" w:eastAsia="Book Antiqua" w:hAnsi="Book Antiqua" w:cs="Book Antiqua"/>
          <w:color w:val="000000"/>
          <w:szCs w:val="22"/>
        </w:rPr>
        <w:t>ent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2FF">
        <w:rPr>
          <w:rFonts w:ascii="Book Antiqua" w:eastAsia="Book Antiqua" w:hAnsi="Book Antiqua" w:cs="Book Antiqua"/>
          <w:color w:val="000000"/>
          <w:szCs w:val="22"/>
        </w:rPr>
        <w:t xml:space="preserve">modalities </w:t>
      </w:r>
      <w:r>
        <w:rPr>
          <w:rFonts w:ascii="Book Antiqua" w:eastAsia="Book Antiqua" w:hAnsi="Book Antiqua" w:cs="Book Antiqua"/>
          <w:color w:val="000000"/>
          <w:szCs w:val="22"/>
        </w:rPr>
        <w:t>include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hepatectomy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thrombectomy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TACE,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2FF">
        <w:rPr>
          <w:rFonts w:ascii="Book Antiqua" w:eastAsia="Book Antiqua" w:hAnsi="Book Antiqua" w:cs="Book Antiqua"/>
          <w:color w:val="000000"/>
          <w:szCs w:val="22"/>
        </w:rPr>
        <w:t xml:space="preserve">the rarity of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HVTT,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HVTT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PVTT.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thrombectomy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2FF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non-surgical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IVC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</w:t>
      </w:r>
      <w:r w:rsidR="00C862FF">
        <w:rPr>
          <w:rFonts w:ascii="Book Antiqua" w:eastAsia="Book Antiqua" w:hAnsi="Book Antiqua" w:cs="Book Antiqua"/>
          <w:color w:val="000000"/>
          <w:szCs w:val="22"/>
        </w:rPr>
        <w:t>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opportunity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either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extrahepatic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intrahepatic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metastasis.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resectable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thrombus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invasion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umor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thrombus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2FF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IVC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never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contraindication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Recently,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C862FF">
        <w:rPr>
          <w:rFonts w:ascii="Book Antiqua" w:eastAsia="Book Antiqua" w:hAnsi="Book Antiqua" w:cs="Book Antiqua"/>
          <w:color w:val="000000"/>
          <w:szCs w:val="22"/>
        </w:rPr>
        <w:t>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immunotherapy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2FF"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</w:t>
      </w:r>
      <w:r w:rsidR="00C862F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amazing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results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TACE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</w:t>
      </w:r>
      <w:r w:rsidR="00980F6E">
        <w:rPr>
          <w:rFonts w:ascii="Book Antiqua" w:eastAsia="Book Antiqua" w:hAnsi="Book Antiqua" w:cs="Book Antiqua"/>
          <w:color w:val="000000"/>
          <w:szCs w:val="22"/>
        </w:rPr>
        <w:t>y,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80F6E"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80F6E">
        <w:rPr>
          <w:rFonts w:ascii="Book Antiqua" w:eastAsia="Book Antiqua" w:hAnsi="Book Antiqua" w:cs="Book Antiqua"/>
          <w:color w:val="000000"/>
          <w:szCs w:val="22"/>
        </w:rPr>
        <w:t>objective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80F6E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80F6E">
        <w:rPr>
          <w:rFonts w:ascii="Book Antiqua" w:eastAsia="Book Antiqua" w:hAnsi="Book Antiqua" w:cs="Book Antiqua"/>
          <w:color w:val="000000"/>
          <w:szCs w:val="22"/>
        </w:rPr>
        <w:t>rate</w:t>
      </w:r>
      <w:r w:rsidR="0014504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changing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unresect</w:t>
      </w:r>
      <w:r>
        <w:rPr>
          <w:rFonts w:ascii="Book Antiqua" w:eastAsia="Book Antiqua" w:hAnsi="Book Antiqua" w:cs="Book Antiqua"/>
          <w:color w:val="000000"/>
          <w:szCs w:val="22"/>
        </w:rPr>
        <w:t>able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resectable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C862FF">
        <w:rPr>
          <w:rFonts w:ascii="Book Antiqua" w:eastAsia="Book Antiqua" w:hAnsi="Book Antiqua" w:cs="Book Antiqua"/>
          <w:color w:val="000000"/>
          <w:szCs w:val="22"/>
        </w:rPr>
        <w:t>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immunotherapy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TACE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center.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insight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HCC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suitable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80F6E">
        <w:rPr>
          <w:rFonts w:ascii="Book Antiqua" w:eastAsia="Book Antiqua" w:hAnsi="Book Antiqua" w:cs="Book Antiqua"/>
          <w:color w:val="000000"/>
          <w:szCs w:val="22"/>
        </w:rPr>
        <w:t>resection.</w:t>
      </w:r>
      <w:r w:rsidR="0014504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well-designed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high-level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efficacy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14504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treatments.</w:t>
      </w:r>
    </w:p>
    <w:bookmarkEnd w:id="63"/>
    <w:bookmarkEnd w:id="64"/>
    <w:p w14:paraId="5D6EA768" w14:textId="77777777" w:rsidR="00A77B3E" w:rsidRDefault="00A77B3E">
      <w:pPr>
        <w:spacing w:line="360" w:lineRule="auto"/>
        <w:jc w:val="both"/>
      </w:pPr>
    </w:p>
    <w:p w14:paraId="791920C3" w14:textId="77777777" w:rsidR="00A77B3E" w:rsidRPr="00980F6E" w:rsidRDefault="00B13F81" w:rsidP="00980F6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80F6E">
        <w:rPr>
          <w:rFonts w:ascii="Book Antiqua" w:eastAsia="Book Antiqua" w:hAnsi="Book Antiqua" w:cs="Book Antiqua"/>
          <w:b/>
        </w:rPr>
        <w:t>REFERENCES</w:t>
      </w:r>
    </w:p>
    <w:p w14:paraId="540ACCD4" w14:textId="33977543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65" w:name="OLE_LINK93"/>
      <w:r w:rsidRPr="00980F6E">
        <w:rPr>
          <w:rFonts w:ascii="Book Antiqua" w:hAnsi="Book Antiqua"/>
        </w:rPr>
        <w:t>1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b/>
          <w:bCs/>
        </w:rPr>
        <w:t>Forner</w:t>
      </w:r>
      <w:proofErr w:type="spellEnd"/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A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Llovet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JM,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Bruix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Lancet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2012;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379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1245-1255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22353262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10.1016/S0140-6736(11)61347-0]</w:t>
      </w:r>
    </w:p>
    <w:p w14:paraId="3D60C1C0" w14:textId="7955BF23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2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Shi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J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Lai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EC,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Guo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WX,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Xue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Lau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MC,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SQ.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Surgical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treatment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portal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thrombus.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Ann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Surg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Oncol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2010;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17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2073-2080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20131013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10.1245/s10434-010-0940-4]</w:t>
      </w:r>
    </w:p>
    <w:p w14:paraId="43F5A955" w14:textId="64ED58B3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3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Chen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XP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Qiu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FZ,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ZD,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Zhang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ZW,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Huang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YF,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Zhang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BX,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SQ,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Zhang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WG.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Effects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location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extension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portal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thrombus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long-term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outcomes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surgical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treatment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Ann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Surg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Oncol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2006;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13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940-946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16788755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10.1245/ASO.2006.08.007]</w:t>
      </w:r>
    </w:p>
    <w:p w14:paraId="426DFFC4" w14:textId="79070C0E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4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b/>
          <w:bCs/>
        </w:rPr>
        <w:t>Kokudo</w:t>
      </w:r>
      <w:proofErr w:type="spellEnd"/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T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Hasegawa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Matsuyama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Takayama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Izumi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Kadoya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Kudo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Kubo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Sakamoto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Nakashima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Kumada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Kokudo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Liver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Cancer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Study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Group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Japan.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Liver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resection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associated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invasion: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Japanese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nationwide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survey.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Hepatology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2017;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66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510-517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28437844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10.1002/hep.29225]</w:t>
      </w:r>
    </w:p>
    <w:p w14:paraId="10F9CC89" w14:textId="299F7DE6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Liu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J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Zhang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Ou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Q.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Comparison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survival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quality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life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hepatectomy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thrombectomy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using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total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vascular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exclusion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chemotherapy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alone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patients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inferior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vena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cava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Eur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Gastroenterol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Hepatol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2012;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24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186-194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22081008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10.1097/MEG.0b013e32834dda64]</w:t>
      </w:r>
    </w:p>
    <w:p w14:paraId="5A285E70" w14:textId="456E33E9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lastRenderedPageBreak/>
        <w:t>6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b/>
          <w:bCs/>
        </w:rPr>
        <w:t>Kokudo</w:t>
      </w:r>
      <w:proofErr w:type="spellEnd"/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T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Hasegawa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Yamamoto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Shindoh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Takemura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Aoki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Sakamoto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Makuuchi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Sugawara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Kokudo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Surgical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treatment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associated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thrombosis.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Hepatol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2014;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61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583-588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24798618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10.1016/j.jhep.2014.04.032]</w:t>
      </w:r>
    </w:p>
    <w:p w14:paraId="59BBD124" w14:textId="325C1C00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Chen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ZH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Zhang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XP,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Feng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Chai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ZT,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Guo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WX,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Shi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MC,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Lau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SQ.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new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classification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thrombus.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Hepatobiliary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Surg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Nutr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2020;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9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717-728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33299827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10.21037/hbsn.2019.10.07]</w:t>
      </w:r>
    </w:p>
    <w:p w14:paraId="155345D8" w14:textId="79929779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Thomas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MB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Jaffe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Choti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MM,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Belghiti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Curley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Gores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Kerlan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Merle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O'Neil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Poon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Schwartz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Tepper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Yao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Haller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Mooney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Venook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consensus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recommendations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National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Cancer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Institute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Clinical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Trials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Planning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Meeting.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Clin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Oncol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2010;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28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3994-4005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20679622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10.1200/JCO.2010.28.7805]</w:t>
      </w:r>
    </w:p>
    <w:p w14:paraId="36AB3B4C" w14:textId="4301357F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9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Chang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JY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Chao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TW,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Chuang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LT.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intra-atrial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thrombi.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report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three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cases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responsive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thalidomide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treatment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literature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review.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Oncology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2004;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67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320-326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15557794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10.1159/000081333]</w:t>
      </w:r>
    </w:p>
    <w:p w14:paraId="620EA58E" w14:textId="63127385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10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Wakayama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K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Kamiyama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Yokoo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Kakisaka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Kamachi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Tsuruga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Nakanishi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Shimamura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Todo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Taketomi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Surgical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management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inferior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vena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cava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right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atrium.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World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Surg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Oncol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2013;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11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259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24093164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10.1186/1477-7819-11-259]</w:t>
      </w:r>
    </w:p>
    <w:p w14:paraId="66F21558" w14:textId="30927E37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11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Togo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S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Shimada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Tanaka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Masui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Fujii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Endo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Sekido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Management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malignant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intracaval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extension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selective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clamping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IVC.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Hepatogastroenterology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1996;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43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1165-1171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</w:t>
      </w:r>
      <w:bookmarkStart w:id="66" w:name="OLE_LINK27"/>
      <w:r w:rsidRPr="00980F6E">
        <w:rPr>
          <w:rFonts w:ascii="Book Antiqua" w:hAnsi="Book Antiqua"/>
        </w:rPr>
        <w:t>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8908546</w:t>
      </w:r>
      <w:bookmarkEnd w:id="66"/>
      <w:r w:rsidRPr="00980F6E">
        <w:rPr>
          <w:rFonts w:ascii="Book Antiqua" w:hAnsi="Book Antiqua"/>
        </w:rPr>
        <w:t>]</w:t>
      </w:r>
    </w:p>
    <w:p w14:paraId="7029CC39" w14:textId="64591624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12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Wang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Y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MC,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YF,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Jiang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XQ,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Wei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GT.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[Surgical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treatment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thrombus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inferior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vena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cava].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Zhonghua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Wai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Ke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Za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Zhi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2003;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41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165-168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</w:t>
      </w:r>
      <w:bookmarkStart w:id="67" w:name="OLE_LINK28"/>
      <w:bookmarkStart w:id="68" w:name="OLE_LINK29"/>
      <w:r w:rsidRPr="00980F6E">
        <w:rPr>
          <w:rFonts w:ascii="Book Antiqua" w:hAnsi="Book Antiqua"/>
        </w:rPr>
        <w:t>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12887770</w:t>
      </w:r>
      <w:bookmarkEnd w:id="67"/>
      <w:bookmarkEnd w:id="68"/>
      <w:r w:rsidRPr="00980F6E">
        <w:rPr>
          <w:rFonts w:ascii="Book Antiqua" w:hAnsi="Book Antiqua"/>
        </w:rPr>
        <w:t>]</w:t>
      </w:r>
    </w:p>
    <w:p w14:paraId="0E8C9F32" w14:textId="28CE1593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13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b/>
          <w:bCs/>
        </w:rPr>
        <w:t>Ohta</w:t>
      </w:r>
      <w:proofErr w:type="spellEnd"/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M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Nakanishi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Kawagishi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Hara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Maida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Kashiwadate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Miyazawa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Yoshida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Miyagi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Hayatsu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Kawamoto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Matsuda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Okada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Saiki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Ohuchi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lastRenderedPageBreak/>
        <w:t>Surgical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resection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recurrent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extrahepatic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thrombus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extending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right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atrium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under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cardiopulmonary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bypass: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case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report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review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literature.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Surg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Case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Rep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2016;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2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110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27726114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10.1186/s40792-016-0241-7]</w:t>
      </w:r>
    </w:p>
    <w:p w14:paraId="43C3F7A3" w14:textId="4BD07910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14</w:t>
      </w:r>
      <w:r w:rsidR="00145046">
        <w:rPr>
          <w:rFonts w:ascii="Book Antiqua" w:hAnsi="Book Antiqua"/>
        </w:rPr>
        <w:t xml:space="preserve"> 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L</w:t>
      </w:r>
      <w:r w:rsidR="00A50C26">
        <w:rPr>
          <w:rFonts w:ascii="Book Antiqua" w:hAnsi="Book Antiqua" w:hint="eastAsia"/>
          <w:b/>
          <w:bCs/>
        </w:rPr>
        <w:t>i</w:t>
      </w:r>
      <w:r w:rsidR="00145046">
        <w:rPr>
          <w:rFonts w:ascii="Book Antiqua" w:hAnsi="Book Antiqua" w:hint="eastAsia"/>
          <w:b/>
          <w:bCs/>
        </w:rPr>
        <w:t xml:space="preserve"> </w:t>
      </w:r>
      <w:r w:rsidR="00A50C26">
        <w:rPr>
          <w:rFonts w:ascii="Book Antiqua" w:hAnsi="Book Antiqua" w:hint="eastAsia"/>
          <w:b/>
          <w:bCs/>
        </w:rPr>
        <w:t>SH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</w:t>
      </w:r>
      <w:r w:rsidR="00A50C26">
        <w:rPr>
          <w:rFonts w:ascii="Book Antiqua" w:hAnsi="Book Antiqua" w:hint="eastAsia"/>
        </w:rPr>
        <w:t>ang</w:t>
      </w:r>
      <w:r w:rsidR="00145046">
        <w:rPr>
          <w:rFonts w:ascii="Book Antiqua" w:hAnsi="Book Antiqua" w:hint="eastAsia"/>
        </w:rPr>
        <w:t xml:space="preserve"> </w:t>
      </w:r>
      <w:r w:rsidR="00A50C26">
        <w:rPr>
          <w:rFonts w:ascii="Book Antiqua" w:hAnsi="Book Antiqua" w:hint="eastAsia"/>
        </w:rPr>
        <w:t>QX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</w:t>
      </w:r>
      <w:r w:rsidR="00A50C26">
        <w:rPr>
          <w:rFonts w:ascii="Book Antiqua" w:hAnsi="Book Antiqua" w:hint="eastAsia"/>
        </w:rPr>
        <w:t>un</w:t>
      </w:r>
      <w:r w:rsidR="00145046">
        <w:rPr>
          <w:rFonts w:ascii="Book Antiqua" w:hAnsi="Book Antiqua" w:hint="eastAsia"/>
        </w:rPr>
        <w:t xml:space="preserve"> </w:t>
      </w:r>
      <w:r w:rsidR="00A50C26">
        <w:rPr>
          <w:rFonts w:ascii="Book Antiqua" w:hAnsi="Book Antiqua" w:hint="eastAsia"/>
        </w:rPr>
        <w:t>P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</w:t>
      </w:r>
      <w:r w:rsidR="00A50C26">
        <w:rPr>
          <w:rFonts w:ascii="Book Antiqua" w:hAnsi="Book Antiqua" w:hint="eastAsia"/>
        </w:rPr>
        <w:t>i</w:t>
      </w:r>
      <w:r w:rsidR="00145046">
        <w:rPr>
          <w:rFonts w:ascii="Book Antiqua" w:hAnsi="Book Antiqua" w:hint="eastAsia"/>
        </w:rPr>
        <w:t xml:space="preserve"> </w:t>
      </w:r>
      <w:r w:rsidR="00A50C26">
        <w:rPr>
          <w:rFonts w:ascii="Book Antiqua" w:hAnsi="Book Antiqua" w:hint="eastAsia"/>
        </w:rPr>
        <w:t>Q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</w:t>
      </w:r>
      <w:r w:rsidR="00A50C26">
        <w:rPr>
          <w:rFonts w:ascii="Book Antiqua" w:hAnsi="Book Antiqua" w:hint="eastAsia"/>
        </w:rPr>
        <w:t>ang</w:t>
      </w:r>
      <w:r w:rsidR="00145046">
        <w:rPr>
          <w:rFonts w:ascii="Book Antiqua" w:hAnsi="Book Antiqua" w:hint="eastAsia"/>
        </w:rPr>
        <w:t xml:space="preserve"> </w:t>
      </w:r>
      <w:r w:rsidR="00A50C26">
        <w:rPr>
          <w:rFonts w:ascii="Book Antiqua" w:hAnsi="Book Antiqua" w:hint="eastAsia"/>
        </w:rPr>
        <w:t>ZY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</w:t>
      </w:r>
      <w:r w:rsidR="00A50C26">
        <w:rPr>
          <w:rFonts w:ascii="Book Antiqua" w:hAnsi="Book Antiqua" w:hint="eastAsia"/>
        </w:rPr>
        <w:t>hi</w:t>
      </w:r>
      <w:r w:rsidR="00145046">
        <w:rPr>
          <w:rFonts w:ascii="Book Antiqua" w:hAnsi="Book Antiqua" w:hint="eastAsia"/>
        </w:rPr>
        <w:t xml:space="preserve"> </w:t>
      </w:r>
      <w:r w:rsidR="00A50C26">
        <w:rPr>
          <w:rFonts w:ascii="Book Antiqua" w:hAnsi="Book Antiqua" w:hint="eastAsia"/>
        </w:rPr>
        <w:t>M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Wei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G</w:t>
      </w:r>
      <w:r w:rsidR="00A50C26">
        <w:rPr>
          <w:rFonts w:ascii="Book Antiqua" w:hAnsi="Book Antiqua" w:hint="eastAsia"/>
        </w:rPr>
        <w:t>uo</w:t>
      </w:r>
      <w:proofErr w:type="spellEnd"/>
      <w:r w:rsidR="00145046">
        <w:rPr>
          <w:rFonts w:ascii="Book Antiqua" w:hAnsi="Book Antiqua" w:hint="eastAsia"/>
        </w:rPr>
        <w:t xml:space="preserve"> </w:t>
      </w:r>
      <w:r w:rsidR="00A50C26">
        <w:rPr>
          <w:rFonts w:ascii="Book Antiqua" w:hAnsi="Book Antiqua" w:hint="eastAsia"/>
        </w:rPr>
        <w:t>RP</w:t>
      </w:r>
      <w:r w:rsidRPr="00980F6E">
        <w:rPr>
          <w:rFonts w:ascii="Book Antiqua" w:hAnsi="Book Antiqua"/>
        </w:rPr>
        <w:t>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Surgical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Strategy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Patients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Portal/Hepatic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Thrombosis.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PLoS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One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2015;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10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e0130021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</w:t>
      </w:r>
      <w:bookmarkStart w:id="69" w:name="OLE_LINK51"/>
      <w:r w:rsidRPr="00980F6E">
        <w:rPr>
          <w:rFonts w:ascii="Book Antiqua" w:hAnsi="Book Antiqua"/>
        </w:rPr>
        <w:t>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26076461</w:t>
      </w:r>
      <w:bookmarkEnd w:id="69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10.1371/journal.pone.0130021]</w:t>
      </w:r>
    </w:p>
    <w:p w14:paraId="50000414" w14:textId="44E69079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15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Wang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Y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Yuan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RL,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Wei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Survival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benefit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surgical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treatment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inferior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vena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cava/right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atrium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thrombus: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results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retrospective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cohort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study.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Ann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Surg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Oncol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2013;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20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914-922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22956071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10.1245/s10434-012-2646-2]</w:t>
      </w:r>
    </w:p>
    <w:p w14:paraId="2BA94144" w14:textId="1A07BE49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16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Mizuno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S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Kato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Azumi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Kishiwada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Hamada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Usui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Sakurai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Tabata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Shimpo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Isaji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Total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vascular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exclusion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resection: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new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approach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intrathoracic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inferior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vena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cava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through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abdominal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cavity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cutting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diaphragm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vertically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without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cutting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pericardium.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Hepatobiliary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Pancreat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Sci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2010;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17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197-202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20454910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10.1007/s00534-009-0260-x]</w:t>
      </w:r>
    </w:p>
    <w:p w14:paraId="1739AAEB" w14:textId="522E11F5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17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Elias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D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Desruennes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Lasser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Prolonged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intermittent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clamping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portal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triad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during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hepatectomy</w:t>
      </w:r>
      <w:proofErr w:type="spellEnd"/>
      <w:r w:rsidRPr="00980F6E">
        <w:rPr>
          <w:rFonts w:ascii="Book Antiqua" w:hAnsi="Book Antiqua"/>
        </w:rPr>
        <w:t>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Br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Surg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1991;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78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42-44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1998862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10.1002/bjs.1800780115]</w:t>
      </w:r>
    </w:p>
    <w:p w14:paraId="1A5EAB5A" w14:textId="5B5B1D1E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18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Zhang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EL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XP,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Huang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ZY.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Severity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liver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cirrhosis: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key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role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selection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surgical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modality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Child-Pugh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World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Surg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Oncol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2015;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13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148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25879526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10.1186/s12957-015-0567-9]</w:t>
      </w:r>
    </w:p>
    <w:p w14:paraId="3CE05517" w14:textId="68906109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19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Zhang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YF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Wei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Guo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ZX,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JH,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Shi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Guo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RP.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resection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versus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transcatheter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arterial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chemoembolization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treatment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thrombus.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Jpn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Clin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Oncol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2015;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45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837-843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26079139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10.1093/</w:t>
      </w:r>
      <w:proofErr w:type="spellStart"/>
      <w:r w:rsidRPr="00980F6E">
        <w:rPr>
          <w:rFonts w:ascii="Book Antiqua" w:hAnsi="Book Antiqua"/>
        </w:rPr>
        <w:t>jjco</w:t>
      </w:r>
      <w:proofErr w:type="spellEnd"/>
      <w:r w:rsidRPr="00980F6E">
        <w:rPr>
          <w:rFonts w:ascii="Book Antiqua" w:hAnsi="Book Antiqua"/>
        </w:rPr>
        <w:t>/hyv089]</w:t>
      </w:r>
    </w:p>
    <w:p w14:paraId="052D3272" w14:textId="606F2887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20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b/>
          <w:bCs/>
        </w:rPr>
        <w:t>Llovet</w:t>
      </w:r>
      <w:proofErr w:type="spellEnd"/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JM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Brú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Bruix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Prognosis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BCLC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staging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classification.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Semin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Liver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Dis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1999;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19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329-338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10518312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10.1055/s-2007-1007122]</w:t>
      </w:r>
    </w:p>
    <w:p w14:paraId="31F4DFC9" w14:textId="4D34C1AB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lastRenderedPageBreak/>
        <w:t>21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Okada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S</w:t>
      </w:r>
      <w:r w:rsidRPr="00980F6E">
        <w:rPr>
          <w:rFonts w:ascii="Book Antiqua" w:hAnsi="Book Antiqua"/>
        </w:rPr>
        <w:t>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How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manage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tumour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thrombus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Gastroenterol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Hepatol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2000;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15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346-348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10824876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10.1046/j.1440-1746.2000.02151.x]</w:t>
      </w:r>
    </w:p>
    <w:p w14:paraId="1A39E77B" w14:textId="47A34EE7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22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Wang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Y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Yuan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Zheng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Percutaneous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thermal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ablation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combined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TACE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versus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TACE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monotherapy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treatment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liver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cancer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thrombus: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retrospective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study.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PLoS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One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2018;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13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e0201525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30063737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10.1371/journal.pone.0201525]</w:t>
      </w:r>
    </w:p>
    <w:p w14:paraId="3A721BC5" w14:textId="3EB5B246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23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Liu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CL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Fan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ST.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Nonresectional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therapies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Am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Surg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1997;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173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358-365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9136797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10.1016/S0002-9610(96)00384-4]</w:t>
      </w:r>
    </w:p>
    <w:p w14:paraId="46A03659" w14:textId="6D9E9120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24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Chan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SL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Chong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CC,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Chan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AW,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Poon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DM,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Chok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KS.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Management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portal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thrombosis: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Review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update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2016.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World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Gastroenterol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2016;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22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7289-7300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27621575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10.3748/wjg.v22.i32.7289]</w:t>
      </w:r>
    </w:p>
    <w:p w14:paraId="0B51CFC0" w14:textId="66DA7F3D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25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Kudo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M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Matsui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Izumi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Iijima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Kadoya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Imai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Okusaka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Miyayama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Tsuchiya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Ueshima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Hiraoka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Ikeda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Ogasawara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Yamashita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Minami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Yamakado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Liver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Cancer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Study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Group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Japan.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JSH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Consensus-Based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Clinical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Practice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Guidelines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Management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2014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Update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Liver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Cancer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Study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Group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Japan.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Liver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Cancer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2014;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3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458-468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26280007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10.1159/000343875]</w:t>
      </w:r>
    </w:p>
    <w:p w14:paraId="5C9B9CF0" w14:textId="4EA4D9B4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26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b/>
          <w:bCs/>
        </w:rPr>
        <w:t>Xie</w:t>
      </w:r>
      <w:proofErr w:type="spellEnd"/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DY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ZG,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Zhou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Fan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Gao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Q.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2019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Chinese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clinical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guidelines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management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updates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insights.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Hepatobiliary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Surg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Nutr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2020;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9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452-463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32832496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10.21037/hbsn-20-480]</w:t>
      </w:r>
    </w:p>
    <w:p w14:paraId="58E09920" w14:textId="3063FC12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27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Chung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YH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Song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IH,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Song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BC,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Lee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GC,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Koh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Yoon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Lee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KB,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DJ.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Combined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consisting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intraarterial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cisplatin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infusion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systemic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interferon-alpha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patients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major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portal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thrombosis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distant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metastasis.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Cancer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2000;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88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1986-1991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</w:t>
      </w:r>
      <w:bookmarkStart w:id="70" w:name="OLE_LINK30"/>
      <w:bookmarkStart w:id="71" w:name="OLE_LINK31"/>
      <w:r w:rsidRPr="00980F6E">
        <w:rPr>
          <w:rFonts w:ascii="Book Antiqua" w:hAnsi="Book Antiqua"/>
        </w:rPr>
        <w:t>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10813709</w:t>
      </w:r>
      <w:bookmarkEnd w:id="70"/>
      <w:bookmarkEnd w:id="71"/>
      <w:r w:rsidRPr="00980F6E">
        <w:rPr>
          <w:rFonts w:ascii="Book Antiqua" w:hAnsi="Book Antiqua"/>
        </w:rPr>
        <w:t>]</w:t>
      </w:r>
    </w:p>
    <w:p w14:paraId="3B5F36B8" w14:textId="6B3EF706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28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Ando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E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Tanaka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Yamashita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Kuromatsu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Yutani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Fukumori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Sumie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Yano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Okuda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Sata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arterial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infusion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chemotherapy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advanced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portal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thrombosis: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analysis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48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cases.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Cancer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2002;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95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588-595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12209752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10.1002/cncr.10694]</w:t>
      </w:r>
    </w:p>
    <w:p w14:paraId="4EC2FF5E" w14:textId="42CD4176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lastRenderedPageBreak/>
        <w:t>29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Liu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M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Shi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Mou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Shen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Systematic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review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arterial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infusion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chemotherapy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versus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sorafenib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patients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portal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thrombosis.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Gastroenterol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Hepatol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2020;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35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1277-1287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32052876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10.1111/jgh.15010]</w:t>
      </w:r>
    </w:p>
    <w:p w14:paraId="29CBA0C7" w14:textId="53FBD662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30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b/>
          <w:bCs/>
        </w:rPr>
        <w:t>Ahn</w:t>
      </w:r>
      <w:proofErr w:type="spellEnd"/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YE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SJ,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Yim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HJ,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Seo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Yoon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EL,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Kim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Lee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YS,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Yim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Kim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HR,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SH,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Jung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Kim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Yeon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JE,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Um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SH,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Byun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KS.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Comparison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Sorafenib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versus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Arterial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Infusion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Chemotherapy-Based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Treatment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Advanced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Portal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Thrombosis.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Gut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Liver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2021;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15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284-294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32307975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10.5009/gnl19367]</w:t>
      </w:r>
    </w:p>
    <w:p w14:paraId="03E3ADCA" w14:textId="46A9C3C3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31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Sung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PS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Bae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SH,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Chun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Nam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HC,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JW,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Choi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Yoon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SK.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Reduction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Intrahepatic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Tumour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Arterial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Infusion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Chemotherapy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Prolongs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Survival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Anticancer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Res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2019;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39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3909-3916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31262920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10.21873/anticanres.13542]</w:t>
      </w:r>
    </w:p>
    <w:p w14:paraId="508EDA66" w14:textId="6D664899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32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b/>
          <w:bCs/>
        </w:rPr>
        <w:t>Uka</w:t>
      </w:r>
      <w:proofErr w:type="spellEnd"/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K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Aikata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Takaki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Miki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Kawaoka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Jeong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SC,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Takahashi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Toyota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Chayama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Pretreatment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predictor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response,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time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progression,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survival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to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intraarterial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5-fluorouracil/interferon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combination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patients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advanced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Gastroenterol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2007;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42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845-853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17940838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10.1007/s00535-007-2099-8]</w:t>
      </w:r>
    </w:p>
    <w:p w14:paraId="135D67DB" w14:textId="725A4002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33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b/>
          <w:bCs/>
        </w:rPr>
        <w:t>Uka</w:t>
      </w:r>
      <w:proofErr w:type="spellEnd"/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K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Aikata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Takaki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Miki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Jeong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SC,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Hiramatsu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Kodama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Shirakawa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Kawakami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Takahashi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Toyota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Chayama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Similar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effects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recombinant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interferon-alpha-2b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natural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interferon-alpha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when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combined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intra-arterial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5-fluorouracil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treatment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advanced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Liver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Int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2007;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27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1209-1216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17919232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10.1111/j.1478-3231.2007.01554.x]</w:t>
      </w:r>
    </w:p>
    <w:p w14:paraId="0165E626" w14:textId="0CC9C780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34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b/>
          <w:bCs/>
        </w:rPr>
        <w:t>Nouso</w:t>
      </w:r>
      <w:proofErr w:type="spellEnd"/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K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Miyahara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Uchida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Kuwaki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Izumi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Omata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Ichida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Kudo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Kokudo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Sakamoto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Nakashima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Takayama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Matsui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Matsuyama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Yamamoto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Liver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Cancer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Study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Group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Japan.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Effect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arterial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infusion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chemotherapy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5-fluorouracil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cisplatin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advanced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Nationwide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Survey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Primary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Liver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Cancer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Japan.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Br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Cancer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2013;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109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1904-1907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24008659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10.1038/bjc.2013.542]</w:t>
      </w:r>
    </w:p>
    <w:p w14:paraId="3D3AEC03" w14:textId="4026431E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lastRenderedPageBreak/>
        <w:t>35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Murakami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E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Aikata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Miyaki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Nagaoki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Katamura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Kawaoka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Takaki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Hiramatsu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Waki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Takahashi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Kimura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Kenjo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Nagata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Ishikawa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Kakizawa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Awai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Chayama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arterial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infusion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chemotherapy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using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5-fluorouracil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systemic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interferon-α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advanced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combination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without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three-dimensional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conformal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radiotherapy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venous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thrombosis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inferior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vena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cava.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Hepatol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Res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2012;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42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442-453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22176468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10.1111/j.1872-034X.2011.00943.x]</w:t>
      </w:r>
    </w:p>
    <w:p w14:paraId="187D0F60" w14:textId="1EFFDF64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36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Kasai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Y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Hatano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Seo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Taura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Yasuchika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Okajima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Kaido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Uemoto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Proposal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selection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criteria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operative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resection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inferior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vena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cava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thrombus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incorporating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arterial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infusion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chemotherapy.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Surgery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2017;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162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742-751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28705491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10.1016/j.surg.2017.05.011]</w:t>
      </w:r>
    </w:p>
    <w:p w14:paraId="10C3A47A" w14:textId="7BAB6B70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37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Rim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CH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Seong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Application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radiotherapy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current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clinical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practice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guidelines.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Radiat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Oncol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2016;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34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160-167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27730805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10.3857/roj.2016.01970]</w:t>
      </w:r>
    </w:p>
    <w:p w14:paraId="3C89A48D" w14:textId="647402CE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38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Klein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J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Dawson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LA.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radiation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therapy: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review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evidence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future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opportunities.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Int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Radiat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Oncol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Biol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Phys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2013;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87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22-32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23219567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10.1016/j.ijrobp.2012.08.043]</w:t>
      </w:r>
    </w:p>
    <w:p w14:paraId="077A92F6" w14:textId="342FF2E8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39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Dawson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LA</w:t>
      </w:r>
      <w:r w:rsidRPr="00980F6E">
        <w:rPr>
          <w:rFonts w:ascii="Book Antiqua" w:hAnsi="Book Antiqua"/>
        </w:rPr>
        <w:t>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Overview: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Where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does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radiation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fit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spectrum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liver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cancer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local-regional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therapies?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Semin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Radiat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Oncol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2011;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21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241-246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21939852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10.1016/j.semradonc.2011.05.009]</w:t>
      </w:r>
    </w:p>
    <w:p w14:paraId="0464A3C3" w14:textId="45E90679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40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Komatsu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S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Fukumoto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Demizu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Miyawaki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Terashima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Niwa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Mima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Fujii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Sasaki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Yamada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Hori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Hishikawa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Abe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Murakami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effectiveness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particle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radiotherapy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associated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inferior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vena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cava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thrombus.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Gastroenterol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2011;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46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913-920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21516295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10.1007/s00535-011-0398-6]</w:t>
      </w:r>
    </w:p>
    <w:p w14:paraId="23EB32C1" w14:textId="47B46523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41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b/>
          <w:bCs/>
        </w:rPr>
        <w:t>Duan</w:t>
      </w:r>
      <w:proofErr w:type="spellEnd"/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F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Song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Yan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Yuan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MQ.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Trans-arterial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chemoembolization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external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beam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radiation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treatment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thrombus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inferior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vena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cava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right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atrium.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Cancer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Imaging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2015;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15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26007646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10.1186/s40644-015-0043-3]</w:t>
      </w:r>
    </w:p>
    <w:p w14:paraId="1106D176" w14:textId="4BCE827B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lastRenderedPageBreak/>
        <w:t>42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b/>
          <w:bCs/>
        </w:rPr>
        <w:t>Igaki</w:t>
      </w:r>
      <w:proofErr w:type="spellEnd"/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H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Nakagawa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Shiraishi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Shiina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Kokudo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Terahara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Yamashita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Sasano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Omata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Ohtomo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Three-dimensional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conformal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radiotherapy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inferior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vena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cava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invasion.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Jpn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Clin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Oncol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2008;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38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438-444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18495749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10.1093/</w:t>
      </w:r>
      <w:proofErr w:type="spellStart"/>
      <w:r w:rsidRPr="00980F6E">
        <w:rPr>
          <w:rFonts w:ascii="Book Antiqua" w:hAnsi="Book Antiqua"/>
        </w:rPr>
        <w:t>jjco</w:t>
      </w:r>
      <w:proofErr w:type="spellEnd"/>
      <w:r w:rsidRPr="00980F6E">
        <w:rPr>
          <w:rFonts w:ascii="Book Antiqua" w:hAnsi="Book Antiqua"/>
        </w:rPr>
        <w:t>/hyn038]</w:t>
      </w:r>
    </w:p>
    <w:p w14:paraId="4D9E49F3" w14:textId="3BB483BB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43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Xi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M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Zhang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Zhao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QQ,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Guo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SP,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Feng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ZZ,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Deng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XW,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Huang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XY,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MZ.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Effectiveness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stereotactic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body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radiotherapy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portal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and/or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inferior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vena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cava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thrombosis.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PLoS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One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2013;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8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e63864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23737955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10.1371/journal.pone.0063864]</w:t>
      </w:r>
    </w:p>
    <w:p w14:paraId="4C87BDF4" w14:textId="0668BC9F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44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b/>
          <w:bCs/>
        </w:rPr>
        <w:t>Hou</w:t>
      </w:r>
      <w:proofErr w:type="spellEnd"/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JZ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Zeng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ZC,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Zhang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Fan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Zhou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Zeng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MS.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Influence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tumor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thrombus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location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outcome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external-beam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radiation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advanced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macrovascular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invasion.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Int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Radiat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Oncol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Biol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Phys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2012;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84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362-368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22381903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10.1016/j.ijrobp.2011.12.024]</w:t>
      </w:r>
    </w:p>
    <w:p w14:paraId="0E8F08D8" w14:textId="2E473B38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45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Li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J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Hou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Cai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XB,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Sorafenib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after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resection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improves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outcome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BCLC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stage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World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Gastroenterol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2016;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22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4034-4040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27099447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10.3748/wjg.v22.i15.4034]</w:t>
      </w:r>
    </w:p>
    <w:p w14:paraId="2052F9B9" w14:textId="507E715C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46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b/>
          <w:bCs/>
        </w:rPr>
        <w:t>Llovet</w:t>
      </w:r>
      <w:proofErr w:type="spellEnd"/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JM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Ricci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Mazzaferro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Hilgard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Gane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Blanc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JF,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Oliveira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AC,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Santoro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Raoul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JL,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Forner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Schwartz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Porta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Zeuzem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Bolondi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Greten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TF,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Galle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PR,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Seitz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JF,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Borbath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Häussinger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Giannaris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Shan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Moscovici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Voliotis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Bruix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SHARP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Investigators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Study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Group.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Sorafenib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advanced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N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Engl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J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Med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2008;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359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378-390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18650514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10.1056/NEJMoa0708857]</w:t>
      </w:r>
    </w:p>
    <w:p w14:paraId="2A42EAFA" w14:textId="72766E9B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47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Cheng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AL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Tsao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Qin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Kim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Luo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Feng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Xu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Sun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Tak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Pan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Burock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Zou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Voliotis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Guan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Efficacy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safety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sorafenib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patients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the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Asia-Pacific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region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advanced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phase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III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randomised</w:t>
      </w:r>
      <w:proofErr w:type="spellEnd"/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double-blind,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placebo-controlled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trial.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Lancet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Oncol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2009;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10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25-34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19095497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10.1016/S1470-2045(08)70285-7]</w:t>
      </w:r>
    </w:p>
    <w:p w14:paraId="643D3835" w14:textId="319320C6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48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Huang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Y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Zhang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Zhou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Should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apply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sorafenib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patients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microvascular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invasion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after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curative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hepatectomy</w:t>
      </w:r>
      <w:proofErr w:type="spellEnd"/>
      <w:r w:rsidRPr="00980F6E">
        <w:rPr>
          <w:rFonts w:ascii="Book Antiqua" w:hAnsi="Book Antiqua"/>
        </w:rPr>
        <w:t>?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Onco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Targets</w:t>
      </w:r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Ther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2019;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12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541-548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30666133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10.2147/OTT.S187357]</w:t>
      </w:r>
    </w:p>
    <w:p w14:paraId="1BA23CB9" w14:textId="2B9FBEE4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lastRenderedPageBreak/>
        <w:t>49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Kudo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M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Finn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Qin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Han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KH,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Ikeda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Piscaglia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Baron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Park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JW,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Han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G,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Jassem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Blanc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JF,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Vogel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Komov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Evans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TRJ,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Lopez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Dutcus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Guo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Saito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Kraljevic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Tamai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AL.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Lenvatinib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versus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sorafenib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first-line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treatment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patients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unresectable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randomised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phase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non-inferiority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trial.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Lancet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2018;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391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1163-1173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29433850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10.1016/S0140-6736(18)30207-1]</w:t>
      </w:r>
    </w:p>
    <w:p w14:paraId="3A003529" w14:textId="65475275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50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Kudo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M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Ueshima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Chan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Minami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Chishina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Aoki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Takita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Hagiwara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Minami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Takenaka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Sakurai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Watanabe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Morita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Ogawa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Wada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Y,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Ikeda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Ishii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Izumi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Nishida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N.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Lenvatinib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Initial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Treatment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Patients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with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Intermediate-Stage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Beyond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Up-To-Seven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Criteria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Child-Pugh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Liver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Function: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Proof-Of-Concept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Study.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Cancers</w:t>
      </w:r>
      <w:r w:rsidR="00145046">
        <w:rPr>
          <w:rFonts w:ascii="Book Antiqua" w:hAnsi="Book Antiqua"/>
          <w:i/>
          <w:iCs/>
        </w:rPr>
        <w:t xml:space="preserve"> </w:t>
      </w:r>
      <w:r w:rsidRPr="00980F6E">
        <w:rPr>
          <w:rFonts w:ascii="Book Antiqua" w:hAnsi="Book Antiqua"/>
          <w:i/>
          <w:iCs/>
        </w:rPr>
        <w:t>(Basel)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2019;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11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31370183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10.3390/cancers11081084]</w:t>
      </w:r>
    </w:p>
    <w:p w14:paraId="35044953" w14:textId="112276E3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51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Rao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Q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Xu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K,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Guo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X,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Liu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J,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</w:rPr>
        <w:t>Guo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W,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Zhang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Z.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Clinical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benefits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PD-1/PD-L1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inhibitors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advanced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systematic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review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meta-analysis.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Hepatol</w:t>
      </w:r>
      <w:proofErr w:type="spellEnd"/>
      <w:r w:rsidR="00145046">
        <w:rPr>
          <w:rFonts w:ascii="Book Antiqua" w:hAnsi="Book Antiqua"/>
          <w:i/>
          <w:iCs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Int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2020;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14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765-775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32572818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10.1007/s12072-020-10064-8]</w:t>
      </w:r>
    </w:p>
    <w:p w14:paraId="007DD06B" w14:textId="20B12C25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52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b/>
          <w:bCs/>
        </w:rPr>
        <w:t>Pardee</w:t>
      </w:r>
      <w:proofErr w:type="spellEnd"/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AD</w:t>
      </w:r>
      <w:r w:rsidRPr="00980F6E">
        <w:rPr>
          <w:rFonts w:ascii="Book Antiqua" w:hAnsi="Book Antiqua"/>
        </w:rPr>
        <w:t>,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Butterfield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LH.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Immunotherapy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of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Unique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challenges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clinical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opportunities.</w:t>
      </w:r>
      <w:r w:rsidR="00145046">
        <w:rPr>
          <w:rFonts w:ascii="Book Antiqua" w:hAnsi="Book Antiqua"/>
        </w:rPr>
        <w:t xml:space="preserve"> </w:t>
      </w:r>
      <w:proofErr w:type="spellStart"/>
      <w:r w:rsidRPr="00980F6E">
        <w:rPr>
          <w:rFonts w:ascii="Book Antiqua" w:hAnsi="Book Antiqua"/>
          <w:i/>
          <w:iCs/>
        </w:rPr>
        <w:t>Oncoimmunology</w:t>
      </w:r>
      <w:proofErr w:type="spellEnd"/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2012;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1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48-55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22720211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10.4161/onci.1.1.18344]</w:t>
      </w:r>
    </w:p>
    <w:p w14:paraId="75B1557C" w14:textId="21918BD7" w:rsidR="00980F6E" w:rsidRPr="00980F6E" w:rsidRDefault="00980F6E" w:rsidP="00980F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80F6E">
        <w:rPr>
          <w:rFonts w:ascii="Book Antiqua" w:hAnsi="Book Antiqua"/>
        </w:rPr>
        <w:t>53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Kudo</w:t>
      </w:r>
      <w:r w:rsidR="00145046">
        <w:rPr>
          <w:rFonts w:ascii="Book Antiqua" w:hAnsi="Book Antiqua"/>
          <w:b/>
          <w:bCs/>
        </w:rPr>
        <w:t xml:space="preserve"> </w:t>
      </w:r>
      <w:r w:rsidRPr="00980F6E">
        <w:rPr>
          <w:rFonts w:ascii="Book Antiqua" w:hAnsi="Book Antiqua"/>
          <w:b/>
          <w:bCs/>
        </w:rPr>
        <w:t>M</w:t>
      </w:r>
      <w:r w:rsidRPr="00980F6E">
        <w:rPr>
          <w:rFonts w:ascii="Book Antiqua" w:hAnsi="Book Antiqua"/>
        </w:rPr>
        <w:t>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Immune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Checkpoint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Inhibition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in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Hepatocellular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Carcinoma: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Basics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and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Ongoing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Clinical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Trials.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i/>
          <w:iCs/>
        </w:rPr>
        <w:t>Oncology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2017;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  <w:b/>
          <w:bCs/>
        </w:rPr>
        <w:t>92</w:t>
      </w:r>
      <w:r w:rsidR="00145046">
        <w:rPr>
          <w:rFonts w:ascii="Book Antiqua" w:hAnsi="Book Antiqua"/>
          <w:b/>
          <w:bCs/>
        </w:rPr>
        <w:t xml:space="preserve"> </w:t>
      </w:r>
      <w:proofErr w:type="spellStart"/>
      <w:r w:rsidRPr="005B33E6">
        <w:rPr>
          <w:rFonts w:ascii="Book Antiqua" w:hAnsi="Book Antiqua"/>
        </w:rPr>
        <w:t>Suppl</w:t>
      </w:r>
      <w:proofErr w:type="spellEnd"/>
      <w:r w:rsidR="00145046" w:rsidRPr="005B33E6">
        <w:rPr>
          <w:rFonts w:ascii="Book Antiqua" w:hAnsi="Book Antiqua"/>
        </w:rPr>
        <w:t xml:space="preserve"> </w:t>
      </w:r>
      <w:r w:rsidRPr="005B33E6">
        <w:rPr>
          <w:rFonts w:ascii="Book Antiqua" w:hAnsi="Book Antiqua"/>
        </w:rPr>
        <w:t>1</w:t>
      </w:r>
      <w:r w:rsidRPr="00980F6E">
        <w:rPr>
          <w:rFonts w:ascii="Book Antiqua" w:hAnsi="Book Antiqua"/>
        </w:rPr>
        <w:t>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50-62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[PMID: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28147363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DOI:</w:t>
      </w:r>
      <w:r w:rsidR="00145046">
        <w:rPr>
          <w:rFonts w:ascii="Book Antiqua" w:hAnsi="Book Antiqua"/>
        </w:rPr>
        <w:t xml:space="preserve"> </w:t>
      </w:r>
      <w:r w:rsidRPr="00980F6E">
        <w:rPr>
          <w:rFonts w:ascii="Book Antiqua" w:hAnsi="Book Antiqua"/>
        </w:rPr>
        <w:t>10.1159/000451016]</w:t>
      </w:r>
    </w:p>
    <w:bookmarkEnd w:id="65"/>
    <w:p w14:paraId="2F29743B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5CB5F3" w14:textId="77777777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3BD2629" w14:textId="11EA1F2C" w:rsidR="00A77B3E" w:rsidRPr="002A6D6C" w:rsidRDefault="00B13F8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2" w:name="OLE_LINK94"/>
      <w:bookmarkStart w:id="73" w:name="OLE_LINK95"/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declare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financial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personal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relationships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other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people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organizations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inappropriately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influence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wo</w:t>
      </w:r>
      <w:r>
        <w:rPr>
          <w:rFonts w:ascii="Book Antiqua" w:eastAsia="Book Antiqua" w:hAnsi="Book Antiqua" w:cs="Book Antiqua"/>
          <w:color w:val="000000"/>
          <w:szCs w:val="28"/>
        </w:rPr>
        <w:t>rk,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E43059">
        <w:rPr>
          <w:rFonts w:ascii="Book Antiqua" w:eastAsia="Book Antiqua" w:hAnsi="Book Antiqua" w:cs="Book Antiqua"/>
          <w:color w:val="000000"/>
          <w:szCs w:val="28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professional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other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personal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interest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any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nature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kind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any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product,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service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and/or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company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could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construed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influencing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position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presented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in,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review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of,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manuscript</w:t>
      </w:r>
      <w:r w:rsidR="0014504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entitled</w:t>
      </w:r>
      <w:r w:rsidR="002A6D6C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bookmarkEnd w:id="72"/>
      <w:bookmarkEnd w:id="73"/>
    </w:p>
    <w:p w14:paraId="1A6DC88A" w14:textId="77777777" w:rsidR="00A77B3E" w:rsidRDefault="00A77B3E">
      <w:pPr>
        <w:spacing w:line="360" w:lineRule="auto"/>
        <w:jc w:val="both"/>
      </w:pPr>
    </w:p>
    <w:p w14:paraId="00B32137" w14:textId="6403AFD5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450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30DEE9A" w14:textId="77777777" w:rsidR="00A77B3E" w:rsidRDefault="00A77B3E">
      <w:pPr>
        <w:spacing w:line="360" w:lineRule="auto"/>
        <w:jc w:val="both"/>
      </w:pPr>
    </w:p>
    <w:p w14:paraId="78878FEA" w14:textId="7703E0B9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2A6D6C">
        <w:rPr>
          <w:rFonts w:ascii="Book Antiqua" w:eastAsia="Book Antiqua" w:hAnsi="Book Antiqua" w:cs="Book Antiqua"/>
          <w:color w:val="000000"/>
        </w:rPr>
        <w:t>manuscript</w:t>
      </w:r>
    </w:p>
    <w:p w14:paraId="03A90710" w14:textId="77777777" w:rsidR="00A77B3E" w:rsidRDefault="00A77B3E">
      <w:pPr>
        <w:spacing w:line="360" w:lineRule="auto"/>
        <w:jc w:val="both"/>
      </w:pPr>
    </w:p>
    <w:p w14:paraId="06809874" w14:textId="667DE3E1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E6550FE" w14:textId="02AE5B23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FE0D240" w14:textId="494E25C1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EEEC102" w14:textId="77777777" w:rsidR="00A77B3E" w:rsidRDefault="00A77B3E">
      <w:pPr>
        <w:spacing w:line="360" w:lineRule="auto"/>
        <w:jc w:val="both"/>
      </w:pPr>
    </w:p>
    <w:p w14:paraId="386F48D0" w14:textId="4DEB6FBC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 w:rsidR="002A6D6C">
        <w:rPr>
          <w:rFonts w:ascii="Book Antiqua" w:eastAsia="Book Antiqua" w:hAnsi="Book Antiqua" w:cs="Book Antiqua"/>
          <w:color w:val="000000"/>
        </w:rPr>
        <w:t>hepatology</w:t>
      </w:r>
    </w:p>
    <w:p w14:paraId="20491A4C" w14:textId="3300D7A0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F829B12" w14:textId="0F541808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083C3A0" w14:textId="3BAB3909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9F4B2E9" w14:textId="32B6D453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B8049B1" w14:textId="4BD2B7B2" w:rsidR="00A77B3E" w:rsidRPr="002A6D6C" w:rsidRDefault="00B13F8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A6D6C">
        <w:rPr>
          <w:rFonts w:ascii="Book Antiqua" w:hAnsi="Book Antiqua" w:cs="Book Antiqua" w:hint="eastAsia"/>
          <w:color w:val="000000"/>
          <w:lang w:eastAsia="zh-CN"/>
        </w:rPr>
        <w:t>,</w:t>
      </w:r>
      <w:r w:rsidR="00145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A6D6C">
        <w:rPr>
          <w:rFonts w:ascii="Book Antiqua" w:hAnsi="Book Antiqua" w:cs="Book Antiqua" w:hint="eastAsia"/>
          <w:color w:val="000000"/>
          <w:lang w:eastAsia="zh-CN"/>
        </w:rPr>
        <w:t>C</w:t>
      </w:r>
    </w:p>
    <w:p w14:paraId="6397FC37" w14:textId="06EC885D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8B3BFEB" w14:textId="123128F7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2D67078" w14:textId="77777777" w:rsidR="00A77B3E" w:rsidRDefault="00A77B3E">
      <w:pPr>
        <w:spacing w:line="360" w:lineRule="auto"/>
        <w:jc w:val="both"/>
      </w:pPr>
    </w:p>
    <w:p w14:paraId="77A553C1" w14:textId="5DBAA310" w:rsidR="00A77B3E" w:rsidRDefault="00B13F81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Hou</w:t>
      </w:r>
      <w:proofErr w:type="spellEnd"/>
      <w:r w:rsidR="001450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6D6C">
        <w:rPr>
          <w:rFonts w:ascii="Book Antiqua" w:hAnsi="Book Antiqua" w:cs="Book Antiqua" w:hint="eastAsia"/>
          <w:color w:val="000000"/>
          <w:lang w:eastAsia="zh-CN"/>
        </w:rPr>
        <w:t>Zhang</w:t>
      </w:r>
      <w:r w:rsidR="0014504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A6D6C">
        <w:rPr>
          <w:rFonts w:ascii="Book Antiqua" w:hAnsi="Book Antiqua" w:cs="Book Antiqua" w:hint="eastAsia"/>
          <w:color w:val="000000"/>
          <w:lang w:eastAsia="zh-CN"/>
        </w:rPr>
        <w:t>H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6D6C">
        <w:rPr>
          <w:rFonts w:ascii="Book Antiqua" w:eastAsia="Book Antiqua" w:hAnsi="Book Antiqua" w:cs="Book Antiqua"/>
          <w:b/>
          <w:color w:val="000000"/>
        </w:rPr>
        <w:t>L-Edit</w:t>
      </w:r>
      <w:r w:rsidR="002A6D6C">
        <w:rPr>
          <w:rFonts w:ascii="Book Antiqua" w:eastAsia="Book Antiqua" w:hAnsi="Book Antiqua" w:cs="Book Antiqua"/>
          <w:b/>
          <w:color w:val="000000"/>
        </w:rPr>
        <w:t>or: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059" w:rsidRPr="00E77267">
        <w:rPr>
          <w:rFonts w:ascii="Book Antiqua" w:eastAsia="Book Antiqua" w:hAnsi="Book Antiqua" w:cs="Book Antiqua"/>
          <w:color w:val="000000"/>
        </w:rPr>
        <w:t>Wang TQ</w:t>
      </w:r>
      <w:r w:rsidR="00E430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</w:t>
      </w:r>
      <w:r>
        <w:rPr>
          <w:rFonts w:ascii="Book Antiqua" w:eastAsia="Book Antiqua" w:hAnsi="Book Antiqua" w:cs="Book Antiqua"/>
          <w:b/>
          <w:color w:val="000000"/>
        </w:rPr>
        <w:t>ditor: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C8AFABE" w14:textId="00C4BEB4" w:rsidR="00A77B3E" w:rsidRDefault="00B13F8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450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AC21D86" w14:textId="77777777" w:rsidR="006A33D4" w:rsidRDefault="006A33D4">
      <w:pPr>
        <w:spacing w:line="360" w:lineRule="auto"/>
        <w:jc w:val="both"/>
        <w:rPr>
          <w:rFonts w:ascii="Book Antiqua" w:hAnsi="Book Antiqua" w:cs="Book Antiqua"/>
          <w:b/>
          <w:color w:val="000000"/>
          <w:szCs w:val="21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szCs w:val="21"/>
          <w:lang w:eastAsia="zh-CN"/>
        </w:rPr>
        <w:drawing>
          <wp:inline distT="0" distB="0" distL="0" distR="0" wp14:anchorId="43855E0D" wp14:editId="6E75E2E6">
            <wp:extent cx="5963920" cy="38918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04" cy="389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350A2" w14:textId="6A45C5BB" w:rsidR="006A33D4" w:rsidRDefault="003863CA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</w:pPr>
      <w:bookmarkStart w:id="74" w:name="OLE_LINK96"/>
      <w:bookmarkStart w:id="75" w:name="OLE_LINK97"/>
      <w:bookmarkStart w:id="76" w:name="OLE_LINK98"/>
      <w:r w:rsidRPr="006A33D4">
        <w:rPr>
          <w:rFonts w:ascii="Book Antiqua" w:eastAsia="Book Antiqua" w:hAnsi="Book Antiqua" w:cs="Book Antiqua"/>
          <w:b/>
          <w:color w:val="000000"/>
          <w:szCs w:val="21"/>
        </w:rPr>
        <w:t>Figure</w:t>
      </w:r>
      <w:r w:rsidR="00145046">
        <w:rPr>
          <w:rFonts w:ascii="Book Antiqua" w:hAnsi="Book Antiqua" w:cs="Book Antiqua" w:hint="eastAsia"/>
          <w:b/>
          <w:color w:val="000000"/>
          <w:szCs w:val="21"/>
          <w:lang w:eastAsia="zh-CN"/>
        </w:rPr>
        <w:t xml:space="preserve"> </w:t>
      </w:r>
      <w:r w:rsidRPr="006A33D4">
        <w:rPr>
          <w:rFonts w:ascii="Book Antiqua" w:eastAsia="Book Antiqua" w:hAnsi="Book Antiqua" w:cs="Book Antiqua"/>
          <w:b/>
          <w:color w:val="000000"/>
          <w:szCs w:val="21"/>
        </w:rPr>
        <w:t>1</w:t>
      </w:r>
      <w:r w:rsidR="00145046">
        <w:rPr>
          <w:rFonts w:ascii="Book Antiqua" w:hAnsi="Book Antiqua" w:cs="Book Antiqua" w:hint="eastAsia"/>
          <w:b/>
          <w:color w:val="000000"/>
          <w:szCs w:val="21"/>
          <w:lang w:eastAsia="zh-CN"/>
        </w:rPr>
        <w:t xml:space="preserve"> </w:t>
      </w:r>
      <w:r w:rsidR="006A33D4" w:rsidRPr="006A33D4">
        <w:rPr>
          <w:rFonts w:ascii="Book Antiqua" w:eastAsia="Book Antiqua" w:hAnsi="Book Antiqua" w:cs="Book Antiqua"/>
          <w:b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b/>
          <w:color w:val="000000"/>
          <w:szCs w:val="21"/>
        </w:rPr>
        <w:t xml:space="preserve"> </w:t>
      </w:r>
      <w:r w:rsidR="006A33D4" w:rsidRPr="006A33D4">
        <w:rPr>
          <w:rFonts w:ascii="Book Antiqua" w:eastAsia="Book Antiqua" w:hAnsi="Book Antiqua" w:cs="Book Antiqua"/>
          <w:b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b/>
          <w:color w:val="000000"/>
          <w:szCs w:val="21"/>
        </w:rPr>
        <w:t xml:space="preserve"> </w:t>
      </w:r>
      <w:r w:rsidR="006A33D4" w:rsidRPr="006A33D4">
        <w:rPr>
          <w:rFonts w:ascii="Book Antiqua" w:eastAsia="Book Antiqua" w:hAnsi="Book Antiqua" w:cs="Book Antiqua"/>
          <w:b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b/>
          <w:color w:val="000000"/>
          <w:szCs w:val="21"/>
        </w:rPr>
        <w:t xml:space="preserve"> </w:t>
      </w:r>
      <w:r w:rsidR="006A33D4" w:rsidRPr="006A33D4">
        <w:rPr>
          <w:rFonts w:ascii="Book Antiqua" w:eastAsia="Book Antiqua" w:hAnsi="Book Antiqua" w:cs="Book Antiqua"/>
          <w:b/>
          <w:color w:val="000000"/>
          <w:szCs w:val="21"/>
        </w:rPr>
        <w:t>thrombus</w:t>
      </w:r>
      <w:r w:rsidR="00145046">
        <w:rPr>
          <w:rFonts w:ascii="Book Antiqua" w:eastAsia="Book Antiqua" w:hAnsi="Book Antiqua" w:cs="Book Antiqua"/>
          <w:b/>
          <w:color w:val="000000"/>
          <w:szCs w:val="21"/>
        </w:rPr>
        <w:t xml:space="preserve"> </w:t>
      </w:r>
      <w:r w:rsidR="006A33D4" w:rsidRPr="006A33D4">
        <w:rPr>
          <w:rFonts w:ascii="Book Antiqua" w:eastAsia="Book Antiqua" w:hAnsi="Book Antiqua" w:cs="Book Antiqua"/>
          <w:b/>
          <w:color w:val="000000"/>
          <w:szCs w:val="21"/>
        </w:rPr>
        <w:t>staging</w:t>
      </w:r>
      <w:r w:rsidR="00145046">
        <w:rPr>
          <w:rFonts w:ascii="Book Antiqua" w:eastAsia="Book Antiqua" w:hAnsi="Book Antiqua" w:cs="Book Antiqua"/>
          <w:b/>
          <w:color w:val="000000"/>
          <w:szCs w:val="21"/>
        </w:rPr>
        <w:t xml:space="preserve"> </w:t>
      </w:r>
      <w:r w:rsidR="006A33D4" w:rsidRPr="006A33D4">
        <w:rPr>
          <w:rFonts w:ascii="Book Antiqua" w:hAnsi="Book Antiqua" w:cs="Book Antiqua" w:hint="eastAsia"/>
          <w:b/>
          <w:color w:val="000000"/>
          <w:szCs w:val="21"/>
          <w:lang w:eastAsia="zh-CN"/>
        </w:rPr>
        <w:t>and</w:t>
      </w:r>
      <w:r w:rsidR="00145046">
        <w:rPr>
          <w:rFonts w:ascii="Book Antiqua" w:hAnsi="Book Antiqua" w:cs="Book Antiqua" w:hint="eastAsia"/>
          <w:b/>
          <w:color w:val="000000"/>
          <w:szCs w:val="21"/>
          <w:lang w:eastAsia="zh-CN"/>
        </w:rPr>
        <w:t xml:space="preserve"> </w:t>
      </w:r>
      <w:r w:rsidR="006A33D4" w:rsidRPr="006A33D4">
        <w:rPr>
          <w:rFonts w:ascii="Book Antiqua" w:hAnsi="Book Antiqua" w:cs="Book Antiqua" w:hint="eastAsia"/>
          <w:b/>
          <w:color w:val="000000"/>
          <w:szCs w:val="21"/>
          <w:lang w:eastAsia="zh-CN"/>
        </w:rPr>
        <w:t>c</w:t>
      </w:r>
      <w:r w:rsidR="006A33D4" w:rsidRPr="006A33D4">
        <w:rPr>
          <w:rFonts w:ascii="Book Antiqua" w:eastAsia="Book Antiqua" w:hAnsi="Book Antiqua" w:cs="Book Antiqua"/>
          <w:b/>
          <w:color w:val="000000"/>
          <w:szCs w:val="21"/>
        </w:rPr>
        <w:t>lassification</w:t>
      </w:r>
      <w:r w:rsidR="006A33D4" w:rsidRPr="006A33D4">
        <w:rPr>
          <w:rFonts w:ascii="Book Antiqua" w:hAnsi="Book Antiqua" w:cs="Book Antiqua" w:hint="eastAsia"/>
          <w:b/>
          <w:color w:val="000000"/>
          <w:szCs w:val="21"/>
          <w:lang w:eastAsia="zh-CN"/>
        </w:rPr>
        <w:t>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B13F81">
        <w:rPr>
          <w:rFonts w:ascii="Book Antiqua" w:eastAsia="Book Antiqua" w:hAnsi="Book Antiqua" w:cs="Book Antiqua"/>
          <w:color w:val="000000"/>
          <w:szCs w:val="21"/>
        </w:rPr>
        <w:t>: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bookmarkStart w:id="77" w:name="OLE_LINK34"/>
      <w:bookmarkStart w:id="78" w:name="OLE_LINK35"/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thrombus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staging</w:t>
      </w:r>
      <w:bookmarkEnd w:id="77"/>
      <w:bookmarkEnd w:id="78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to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Japanese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Staging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System;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B: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79" w:name="OLE_LINK36"/>
      <w:bookmarkStart w:id="80" w:name="OLE_LINK37"/>
      <w:r>
        <w:rPr>
          <w:rFonts w:ascii="Book Antiqua" w:hAnsi="Book Antiqua" w:cs="Book Antiqua" w:hint="eastAsia"/>
          <w:color w:val="000000"/>
          <w:szCs w:val="21"/>
          <w:lang w:eastAsia="zh-CN"/>
        </w:rPr>
        <w:t>C</w:t>
      </w:r>
      <w:r w:rsidR="00B13F81">
        <w:rPr>
          <w:rFonts w:ascii="Book Antiqua" w:eastAsia="Book Antiqua" w:hAnsi="Book Antiqua" w:cs="Book Antiqua"/>
          <w:color w:val="000000"/>
          <w:szCs w:val="21"/>
        </w:rPr>
        <w:t>lassification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End w:id="79"/>
      <w:bookmarkEnd w:id="80"/>
      <w:r w:rsidR="00B13F81">
        <w:rPr>
          <w:rFonts w:ascii="Book Antiqua" w:eastAsia="Book Antiqua" w:hAnsi="Book Antiqua" w:cs="Book Antiqua"/>
          <w:color w:val="000000"/>
          <w:szCs w:val="21"/>
        </w:rPr>
        <w:t>proposed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by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Chen</w:t>
      </w:r>
      <w:r w:rsidR="005B33E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B33E6" w:rsidRPr="005B33E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et </w:t>
      </w:r>
      <w:proofErr w:type="gramStart"/>
      <w:r w:rsidR="005B33E6" w:rsidRPr="005B33E6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="005B33E6" w:rsidRPr="005B33E6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="005B33E6" w:rsidRPr="005B33E6">
        <w:rPr>
          <w:rFonts w:ascii="Book Antiqua" w:eastAsia="Book Antiqua" w:hAnsi="Book Antiqua" w:cs="Book Antiqua"/>
          <w:color w:val="000000"/>
          <w:szCs w:val="21"/>
          <w:vertAlign w:val="superscript"/>
        </w:rPr>
        <w:t>7]</w:t>
      </w:r>
      <w:r w:rsidR="00B13F81">
        <w:rPr>
          <w:rFonts w:ascii="Book Antiqua" w:eastAsia="Book Antiqua" w:hAnsi="Book Antiqua" w:cs="Book Antiqua"/>
          <w:color w:val="000000"/>
          <w:szCs w:val="21"/>
        </w:rPr>
        <w:t>.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HVTT: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81" w:name="OLE_LINK32"/>
      <w:bookmarkStart w:id="82" w:name="OLE_LINK33"/>
      <w:r w:rsidR="00B13F81">
        <w:rPr>
          <w:rFonts w:ascii="Book Antiqua" w:eastAsia="Book Antiqua" w:hAnsi="Book Antiqua" w:cs="Book Antiqua"/>
          <w:color w:val="000000"/>
          <w:szCs w:val="21"/>
        </w:rPr>
        <w:t>Hepatic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vein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tumor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thrombus</w:t>
      </w:r>
      <w:bookmarkEnd w:id="81"/>
      <w:bookmarkEnd w:id="82"/>
      <w:r w:rsidR="00B13F81">
        <w:rPr>
          <w:rFonts w:ascii="Book Antiqua" w:eastAsia="Book Antiqua" w:hAnsi="Book Antiqua" w:cs="Book Antiqua"/>
          <w:color w:val="000000"/>
          <w:szCs w:val="21"/>
        </w:rPr>
        <w:t>;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IVC: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B33E6">
        <w:rPr>
          <w:rFonts w:ascii="Book Antiqua" w:eastAsia="Book Antiqua" w:hAnsi="Book Antiqua" w:cs="Book Antiqua"/>
          <w:color w:val="000000"/>
          <w:szCs w:val="21"/>
        </w:rPr>
        <w:t>I</w:t>
      </w:r>
      <w:r w:rsidR="00B13F81">
        <w:rPr>
          <w:rFonts w:ascii="Book Antiqua" w:eastAsia="Book Antiqua" w:hAnsi="Book Antiqua" w:cs="Book Antiqua"/>
          <w:color w:val="000000"/>
          <w:szCs w:val="21"/>
        </w:rPr>
        <w:t>nferior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vena</w:t>
      </w:r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13F81">
        <w:rPr>
          <w:rFonts w:ascii="Book Antiqua" w:eastAsia="Book Antiqua" w:hAnsi="Book Antiqua" w:cs="Book Antiqua"/>
          <w:color w:val="000000"/>
          <w:szCs w:val="21"/>
        </w:rPr>
        <w:t>cava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</w:p>
    <w:p w14:paraId="48691E1C" w14:textId="77777777" w:rsidR="00522A1B" w:rsidRDefault="00522A1B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  <w:sectPr w:rsidR="00522A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74"/>
    <w:bookmarkEnd w:id="75"/>
    <w:bookmarkEnd w:id="76"/>
    <w:p w14:paraId="03B4E80D" w14:textId="57DBD37F" w:rsidR="00E3027D" w:rsidRPr="00522A1B" w:rsidRDefault="00E3027D">
      <w:pPr>
        <w:spacing w:line="360" w:lineRule="auto"/>
        <w:jc w:val="both"/>
        <w:rPr>
          <w:rFonts w:ascii="Book Antiqua" w:hAnsi="Book Antiqua" w:cs="Book Antiqua"/>
          <w:b/>
          <w:color w:val="000000"/>
          <w:szCs w:val="21"/>
          <w:lang w:eastAsia="zh-CN"/>
        </w:rPr>
      </w:pP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lastRenderedPageBreak/>
        <w:t>Table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1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 w:hint="eastAsia"/>
          <w:b/>
          <w:color w:val="000000"/>
          <w:szCs w:val="21"/>
          <w:lang w:eastAsia="zh-CN"/>
        </w:rPr>
        <w:t>R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etrospective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study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published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conc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entrating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on</w:t>
      </w:r>
      <w:r w:rsidR="00E43059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="00E43059"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surg</w:t>
      </w:r>
      <w:r w:rsidR="00E43059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ical 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treatment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for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 w:hint="eastAsia"/>
          <w:b/>
          <w:color w:val="000000"/>
          <w:szCs w:val="21"/>
          <w:lang w:eastAsia="zh-CN"/>
        </w:rPr>
        <w:t>h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epatocellular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carcinoma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patients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with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tumor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thrombus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in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hepatic</w:t>
      </w:r>
      <w:r w:rsidR="00145046">
        <w:rPr>
          <w:rFonts w:ascii="Book Antiqua" w:hAnsi="Book Antiqua" w:cs="Book Antiqua"/>
          <w:b/>
          <w:color w:val="000000"/>
          <w:szCs w:val="21"/>
          <w:lang w:eastAsia="zh-CN"/>
        </w:rPr>
        <w:t xml:space="preserve"> </w:t>
      </w:r>
      <w:r w:rsidRPr="00522A1B">
        <w:rPr>
          <w:rFonts w:ascii="Book Antiqua" w:hAnsi="Book Antiqua" w:cs="Book Antiqua"/>
          <w:b/>
          <w:color w:val="000000"/>
          <w:szCs w:val="21"/>
          <w:lang w:eastAsia="zh-CN"/>
        </w:rPr>
        <w:t>vein</w:t>
      </w:r>
    </w:p>
    <w:tbl>
      <w:tblPr>
        <w:tblStyle w:val="a7"/>
        <w:tblW w:w="12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190"/>
        <w:gridCol w:w="1487"/>
        <w:gridCol w:w="1560"/>
        <w:gridCol w:w="2551"/>
        <w:gridCol w:w="2498"/>
      </w:tblGrid>
      <w:tr w:rsidR="00A50C26" w:rsidRPr="00522A1B" w14:paraId="7BD21DE0" w14:textId="77777777" w:rsidTr="005B33E6">
        <w:trPr>
          <w:trHeight w:val="40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E36DFF6" w14:textId="77777777" w:rsidR="00A50C26" w:rsidRPr="00522A1B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522A1B">
              <w:rPr>
                <w:rFonts w:ascii="Book Antiqua" w:hAnsi="Book Antiqua" w:cs="Arial" w:hint="eastAsia"/>
                <w:b/>
              </w:rPr>
              <w:t>Ref.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2A3AC4C6" w14:textId="77777777" w:rsidR="00A50C26" w:rsidRPr="00522A1B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522A1B">
              <w:rPr>
                <w:rFonts w:ascii="Book Antiqua" w:hAnsi="Book Antiqua" w:cs="Arial"/>
                <w:b/>
              </w:rPr>
              <w:t>Treatment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2B9BA2B1" w14:textId="4F3446F2" w:rsidR="00A50C26" w:rsidRPr="00522A1B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522A1B">
              <w:rPr>
                <w:rFonts w:ascii="Book Antiqua" w:hAnsi="Book Antiqua" w:cs="Arial"/>
                <w:b/>
              </w:rPr>
              <w:t>Location</w:t>
            </w:r>
            <w:r w:rsidR="00145046">
              <w:rPr>
                <w:rFonts w:ascii="Book Antiqua" w:hAnsi="Book Antiqua" w:cs="Arial"/>
                <w:b/>
              </w:rPr>
              <w:t xml:space="preserve"> </w:t>
            </w:r>
            <w:r w:rsidRPr="00522A1B">
              <w:rPr>
                <w:rFonts w:ascii="Book Antiqua" w:hAnsi="Book Antiqua" w:cs="Arial"/>
                <w:b/>
              </w:rPr>
              <w:t>of</w:t>
            </w:r>
            <w:r w:rsidR="00145046">
              <w:rPr>
                <w:rFonts w:ascii="Book Antiqua" w:hAnsi="Book Antiqua" w:cs="Arial"/>
                <w:b/>
              </w:rPr>
              <w:t xml:space="preserve"> </w:t>
            </w:r>
            <w:r w:rsidRPr="00522A1B">
              <w:rPr>
                <w:rFonts w:ascii="Book Antiqua" w:hAnsi="Book Antiqua" w:cs="Arial"/>
                <w:b/>
              </w:rPr>
              <w:t>tumor</w:t>
            </w:r>
            <w:r w:rsidR="00145046">
              <w:rPr>
                <w:rFonts w:ascii="Book Antiqua" w:hAnsi="Book Antiqua" w:cs="Arial"/>
                <w:b/>
              </w:rPr>
              <w:t xml:space="preserve"> </w:t>
            </w:r>
            <w:r w:rsidRPr="00522A1B">
              <w:rPr>
                <w:rFonts w:ascii="Book Antiqua" w:hAnsi="Book Antiqua" w:cs="Arial"/>
                <w:b/>
              </w:rPr>
              <w:t>thrombus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CBD3413" w14:textId="4616F329" w:rsidR="00A50C26" w:rsidRPr="00522A1B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522A1B">
              <w:rPr>
                <w:rFonts w:ascii="Book Antiqua" w:hAnsi="Book Antiqua" w:cs="Arial"/>
                <w:b/>
              </w:rPr>
              <w:t>Patient</w:t>
            </w:r>
            <w:r w:rsidR="00145046">
              <w:rPr>
                <w:rFonts w:ascii="Book Antiqua" w:hAnsi="Book Antiqua" w:cs="Arial"/>
                <w:b/>
              </w:rPr>
              <w:t xml:space="preserve"> </w:t>
            </w:r>
            <w:r w:rsidRPr="00522A1B">
              <w:rPr>
                <w:rFonts w:ascii="Book Antiqua" w:hAnsi="Book Antiqua" w:cs="Arial"/>
                <w:b/>
              </w:rPr>
              <w:t>number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183733A" w14:textId="77777777" w:rsidR="00A50C26" w:rsidRPr="00522A1B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522A1B">
              <w:rPr>
                <w:rFonts w:ascii="Book Antiqua" w:hAnsi="Book Antiqua" w:cs="Arial"/>
                <w:b/>
              </w:rPr>
              <w:t>OS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3AE845FF" w14:textId="06B98B4B" w:rsidR="00A50C26" w:rsidRPr="00522A1B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522A1B">
              <w:rPr>
                <w:rFonts w:ascii="Book Antiqua" w:hAnsi="Book Antiqua" w:cs="Arial"/>
                <w:b/>
              </w:rPr>
              <w:t>Prognostic</w:t>
            </w:r>
            <w:r w:rsidR="00145046">
              <w:rPr>
                <w:rFonts w:ascii="Book Antiqua" w:hAnsi="Book Antiqua" w:cs="Arial"/>
                <w:b/>
              </w:rPr>
              <w:t xml:space="preserve"> </w:t>
            </w:r>
            <w:r w:rsidRPr="00522A1B">
              <w:rPr>
                <w:rFonts w:ascii="Book Antiqua" w:hAnsi="Book Antiqua" w:cs="Arial"/>
                <w:b/>
              </w:rPr>
              <w:t>factors</w:t>
            </w:r>
          </w:p>
        </w:tc>
      </w:tr>
      <w:tr w:rsidR="00A50C26" w:rsidRPr="0052323F" w14:paraId="1F5DABFF" w14:textId="77777777" w:rsidTr="005B33E6">
        <w:trPr>
          <w:trHeight w:val="1181"/>
        </w:trPr>
        <w:tc>
          <w:tcPr>
            <w:tcW w:w="1696" w:type="dxa"/>
            <w:tcBorders>
              <w:top w:val="single" w:sz="4" w:space="0" w:color="auto"/>
            </w:tcBorders>
          </w:tcPr>
          <w:p w14:paraId="46D11D33" w14:textId="55D5A877" w:rsidR="00A50C26" w:rsidRPr="00522A1B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vertAlign w:val="superscript"/>
              </w:rPr>
            </w:pPr>
            <w:r w:rsidRPr="0052323F">
              <w:rPr>
                <w:rFonts w:ascii="Book Antiqua" w:hAnsi="Book Antiqua" w:cs="Arial"/>
              </w:rPr>
              <w:t>Chen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A50C26">
              <w:rPr>
                <w:rFonts w:ascii="Book Antiqua" w:hAnsi="Book Antiqua" w:cs="Arial"/>
                <w:i/>
              </w:rPr>
              <w:t>et</w:t>
            </w:r>
            <w:r w:rsidR="00145046">
              <w:rPr>
                <w:rFonts w:ascii="Book Antiqua" w:hAnsi="Book Antiqua" w:cs="Arial"/>
                <w:i/>
              </w:rPr>
              <w:t xml:space="preserve"> </w:t>
            </w:r>
            <w:r w:rsidRPr="00A50C26">
              <w:rPr>
                <w:rFonts w:ascii="Book Antiqua" w:hAnsi="Book Antiqua" w:cs="Arial"/>
                <w:i/>
              </w:rPr>
              <w:t>al</w:t>
            </w:r>
            <w:r>
              <w:rPr>
                <w:rFonts w:ascii="Book Antiqua" w:hAnsi="Book Antiqua" w:cs="Arial" w:hint="eastAsia"/>
                <w:vertAlign w:val="superscript"/>
              </w:rPr>
              <w:t>[7]</w:t>
            </w:r>
            <w:r w:rsidRPr="00522A1B">
              <w:rPr>
                <w:rFonts w:ascii="Book Antiqua" w:hAnsi="Book Antiqua" w:cs="Arial" w:hint="eastAsia"/>
              </w:rPr>
              <w:t>,</w:t>
            </w:r>
            <w:r w:rsidR="00145046">
              <w:rPr>
                <w:rFonts w:ascii="Book Antiqua" w:hAnsi="Book Antiqua" w:cs="Arial" w:hint="eastAsia"/>
              </w:rPr>
              <w:t xml:space="preserve"> </w:t>
            </w:r>
            <w:r w:rsidRPr="00522A1B">
              <w:rPr>
                <w:rFonts w:ascii="Book Antiqua" w:hAnsi="Book Antiqua" w:cs="Arial" w:hint="eastAsia"/>
              </w:rPr>
              <w:t>2020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5A0D0F" w14:textId="0A24459C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Surgery,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TACE,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supportive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treatment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1CB3E8FE" w14:textId="09B0BE91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HV,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IVC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CFE2B5F" w14:textId="77777777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437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DD29FD8" w14:textId="2B08D4C5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27.1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mo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for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type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1;</w:t>
            </w:r>
            <w:r w:rsidR="00145046">
              <w:rPr>
                <w:rFonts w:ascii="Book Antiqua" w:hAnsi="Book Antiqua" w:cs="Arial" w:hint="eastAsia"/>
              </w:rPr>
              <w:t xml:space="preserve"> </w:t>
            </w:r>
            <w:r>
              <w:rPr>
                <w:rFonts w:ascii="Book Antiqua" w:hAnsi="Book Antiqua" w:cs="Arial"/>
              </w:rPr>
              <w:t>15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mo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for</w:t>
            </w:r>
            <w:r w:rsidR="00145046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type</w:t>
            </w:r>
            <w:r w:rsidR="00145046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2;</w:t>
            </w:r>
            <w:r w:rsidR="00145046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8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mo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for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type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144B147D" w14:textId="1D9014E6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HVTT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classification,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treatment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modality,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coexistence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of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PVTT,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total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bilirubin,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tumor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diameter</w:t>
            </w:r>
          </w:p>
        </w:tc>
      </w:tr>
      <w:tr w:rsidR="00A50C26" w:rsidRPr="0052323F" w14:paraId="29B1C22E" w14:textId="77777777" w:rsidTr="005B33E6">
        <w:trPr>
          <w:trHeight w:val="1181"/>
        </w:trPr>
        <w:tc>
          <w:tcPr>
            <w:tcW w:w="1696" w:type="dxa"/>
          </w:tcPr>
          <w:p w14:paraId="679C0C08" w14:textId="54B521C1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52323F">
              <w:rPr>
                <w:rFonts w:ascii="Book Antiqua" w:hAnsi="Book Antiqua" w:cs="Arial"/>
              </w:rPr>
              <w:t>Kokudo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Pr="00A50C26">
              <w:rPr>
                <w:rFonts w:ascii="Book Antiqua" w:hAnsi="Book Antiqua" w:cs="Arial"/>
                <w:i/>
              </w:rPr>
              <w:t>et</w:t>
            </w:r>
            <w:r w:rsidR="00145046">
              <w:rPr>
                <w:rFonts w:ascii="Book Antiqua" w:hAnsi="Book Antiqua" w:cs="Arial"/>
                <w:i/>
              </w:rPr>
              <w:t xml:space="preserve"> </w:t>
            </w:r>
            <w:r w:rsidRPr="00A50C26">
              <w:rPr>
                <w:rFonts w:ascii="Book Antiqua" w:hAnsi="Book Antiqua" w:cs="Arial"/>
                <w:i/>
              </w:rPr>
              <w:t>al</w:t>
            </w:r>
            <w:r>
              <w:rPr>
                <w:rFonts w:ascii="Book Antiqua" w:hAnsi="Book Antiqua" w:cs="Arial" w:hint="eastAsia"/>
                <w:vertAlign w:val="superscript"/>
              </w:rPr>
              <w:t>[4]</w:t>
            </w:r>
            <w:r>
              <w:rPr>
                <w:rFonts w:ascii="Book Antiqua" w:hAnsi="Book Antiqua" w:cs="Arial" w:hint="eastAsia"/>
              </w:rPr>
              <w:t>,</w:t>
            </w:r>
            <w:r w:rsidR="00145046">
              <w:rPr>
                <w:rFonts w:ascii="Book Antiqua" w:hAnsi="Book Antiqua" w:cs="Arial" w:hint="eastAsia"/>
              </w:rPr>
              <w:t xml:space="preserve"> </w:t>
            </w:r>
            <w:r>
              <w:rPr>
                <w:rFonts w:ascii="Book Antiqua" w:hAnsi="Book Antiqua" w:cs="Arial" w:hint="eastAsia"/>
              </w:rPr>
              <w:t>2017</w:t>
            </w:r>
          </w:p>
        </w:tc>
        <w:tc>
          <w:tcPr>
            <w:tcW w:w="3190" w:type="dxa"/>
          </w:tcPr>
          <w:p w14:paraId="68868A29" w14:textId="679E32E1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Surgical</w:t>
            </w:r>
            <w:r w:rsidR="00145046">
              <w:rPr>
                <w:rFonts w:ascii="Book Antiqua" w:hAnsi="Book Antiqua" w:cs="Arial"/>
              </w:rPr>
              <w:t xml:space="preserve"> </w:t>
            </w:r>
            <w:bookmarkStart w:id="83" w:name="OLE_LINK46"/>
            <w:bookmarkStart w:id="84" w:name="OLE_LINK47"/>
            <w:bookmarkStart w:id="85" w:name="OLE_LINK48"/>
            <w:r w:rsidRPr="00522A1B"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bookmarkEnd w:id="83"/>
            <w:bookmarkEnd w:id="84"/>
            <w:bookmarkEnd w:id="85"/>
            <w:r w:rsidRPr="0052323F">
              <w:rPr>
                <w:rFonts w:ascii="Book Antiqua" w:hAnsi="Book Antiqua" w:cs="Arial"/>
              </w:rPr>
              <w:t>no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surgical</w:t>
            </w:r>
          </w:p>
        </w:tc>
        <w:tc>
          <w:tcPr>
            <w:tcW w:w="1487" w:type="dxa"/>
          </w:tcPr>
          <w:p w14:paraId="0C6F3F62" w14:textId="5E6FCC5A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HV,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IVC</w:t>
            </w:r>
          </w:p>
        </w:tc>
        <w:tc>
          <w:tcPr>
            <w:tcW w:w="1560" w:type="dxa"/>
          </w:tcPr>
          <w:p w14:paraId="22DF4914" w14:textId="662BF136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651</w:t>
            </w:r>
            <w:r w:rsidR="00145046">
              <w:rPr>
                <w:rFonts w:ascii="Book Antiqua" w:hAnsi="Book Antiqua" w:cs="Arial"/>
              </w:rPr>
              <w:t xml:space="preserve"> </w:t>
            </w:r>
            <w:bookmarkStart w:id="86" w:name="OLE_LINK49"/>
            <w:bookmarkStart w:id="87" w:name="OLE_LINK50"/>
            <w:r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bookmarkEnd w:id="86"/>
            <w:bookmarkEnd w:id="87"/>
            <w:r w:rsidRPr="0052323F">
              <w:rPr>
                <w:rFonts w:ascii="Book Antiqua" w:hAnsi="Book Antiqua" w:cs="Arial"/>
              </w:rPr>
              <w:t>615</w:t>
            </w:r>
          </w:p>
        </w:tc>
        <w:tc>
          <w:tcPr>
            <w:tcW w:w="2551" w:type="dxa"/>
          </w:tcPr>
          <w:p w14:paraId="6B0339C3" w14:textId="6297B1C2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4</w:t>
            </w:r>
            <w:r>
              <w:rPr>
                <w:rFonts w:ascii="Book Antiqua" w:hAnsi="Book Antiqua" w:cs="Arial"/>
              </w:rPr>
              <w:t>.47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yr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1.58</w:t>
            </w:r>
            <w:r w:rsidR="00145046">
              <w:rPr>
                <w:rFonts w:ascii="Book Antiqua" w:hAnsi="Book Antiqua" w:cs="Arial" w:hint="eastAsia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yr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in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Pr="0052323F">
              <w:rPr>
                <w:rFonts w:ascii="Book Antiqua" w:hAnsi="Book Antiqua" w:cs="Arial"/>
              </w:rPr>
              <w:t>pHVTT</w:t>
            </w:r>
            <w:proofErr w:type="spellEnd"/>
            <w:r w:rsidRPr="0052323F">
              <w:rPr>
                <w:rFonts w:ascii="Book Antiqua" w:hAnsi="Book Antiqua" w:cs="Arial"/>
              </w:rPr>
              <w:t>/</w:t>
            </w:r>
            <w:proofErr w:type="spellStart"/>
            <w:r w:rsidRPr="0052323F">
              <w:rPr>
                <w:rFonts w:ascii="Book Antiqua" w:hAnsi="Book Antiqua" w:cs="Arial"/>
              </w:rPr>
              <w:t>mHVTT</w:t>
            </w:r>
            <w:proofErr w:type="spellEnd"/>
            <w:r w:rsidRPr="0052323F">
              <w:rPr>
                <w:rFonts w:ascii="Book Antiqua" w:hAnsi="Book Antiqua" w:cs="Arial"/>
              </w:rPr>
              <w:t>;</w:t>
            </w:r>
            <w:r w:rsidR="00145046">
              <w:rPr>
                <w:rFonts w:ascii="Book Antiqua" w:hAnsi="Book Antiqua" w:cs="Arial" w:hint="eastAsia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>.48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yr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0.84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yr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in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IVCTT</w:t>
            </w:r>
          </w:p>
        </w:tc>
        <w:tc>
          <w:tcPr>
            <w:tcW w:w="2498" w:type="dxa"/>
          </w:tcPr>
          <w:p w14:paraId="75CBE233" w14:textId="117B3AB1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In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pHVTT</w:t>
            </w:r>
            <w:proofErr w:type="spellEnd"/>
            <w:r>
              <w:rPr>
                <w:rFonts w:ascii="Book Antiqua" w:hAnsi="Book Antiqua" w:cs="Arial"/>
              </w:rPr>
              <w:t>/</w:t>
            </w:r>
            <w:proofErr w:type="spellStart"/>
            <w:r>
              <w:rPr>
                <w:rFonts w:ascii="Book Antiqua" w:hAnsi="Book Antiqua" w:cs="Arial"/>
              </w:rPr>
              <w:t>mHVTT</w:t>
            </w:r>
            <w:proofErr w:type="spellEnd"/>
            <w:r>
              <w:rPr>
                <w:rFonts w:ascii="Book Antiqua" w:hAnsi="Book Antiqua" w:cs="Arial"/>
              </w:rPr>
              <w:t>,</w:t>
            </w:r>
            <w:r w:rsidR="00145046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PVTT,</w:t>
            </w:r>
            <w:r w:rsidR="00145046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 w:hint="eastAsia"/>
              </w:rPr>
              <w:t>number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of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tumors,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gastroesophageal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Pr="0052323F">
              <w:rPr>
                <w:rFonts w:ascii="Book Antiqua" w:hAnsi="Book Antiqua" w:cs="Arial"/>
              </w:rPr>
              <w:t>varcices</w:t>
            </w:r>
            <w:proofErr w:type="spellEnd"/>
            <w:r w:rsidRPr="0052323F">
              <w:rPr>
                <w:rFonts w:ascii="Book Antiqua" w:hAnsi="Book Antiqua" w:cs="Arial"/>
              </w:rPr>
              <w:t>,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poor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cell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differentiation</w:t>
            </w:r>
          </w:p>
        </w:tc>
      </w:tr>
      <w:tr w:rsidR="00A50C26" w:rsidRPr="0052323F" w14:paraId="6B38D2A8" w14:textId="77777777" w:rsidTr="005B33E6">
        <w:trPr>
          <w:trHeight w:val="1181"/>
        </w:trPr>
        <w:tc>
          <w:tcPr>
            <w:tcW w:w="1696" w:type="dxa"/>
          </w:tcPr>
          <w:p w14:paraId="237317BC" w14:textId="2A5A17AA" w:rsidR="00A50C26" w:rsidRPr="0052323F" w:rsidRDefault="00A50C26" w:rsidP="00A50C2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Li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A50C26">
              <w:rPr>
                <w:rFonts w:ascii="Book Antiqua" w:hAnsi="Book Antiqua" w:cs="Arial"/>
                <w:i/>
              </w:rPr>
              <w:t>et</w:t>
            </w:r>
            <w:r w:rsidR="00145046">
              <w:rPr>
                <w:rFonts w:ascii="Book Antiqua" w:hAnsi="Book Antiqua" w:cs="Arial"/>
                <w:i/>
              </w:rPr>
              <w:t xml:space="preserve"> </w:t>
            </w:r>
            <w:r w:rsidRPr="00A50C26">
              <w:rPr>
                <w:rFonts w:ascii="Book Antiqua" w:hAnsi="Book Antiqua" w:cs="Arial"/>
                <w:i/>
              </w:rPr>
              <w:t>al</w:t>
            </w:r>
            <w:r>
              <w:rPr>
                <w:rFonts w:ascii="Book Antiqua" w:hAnsi="Book Antiqua" w:cs="Arial" w:hint="eastAsia"/>
                <w:vertAlign w:val="superscript"/>
              </w:rPr>
              <w:t>[14]</w:t>
            </w:r>
            <w:r>
              <w:rPr>
                <w:rFonts w:ascii="Book Antiqua" w:hAnsi="Book Antiqua" w:cs="Arial" w:hint="eastAsia"/>
              </w:rPr>
              <w:t>,</w:t>
            </w:r>
            <w:r w:rsidR="00145046">
              <w:rPr>
                <w:rFonts w:ascii="Book Antiqua" w:hAnsi="Book Antiqua" w:cs="Arial" w:hint="eastAsia"/>
              </w:rPr>
              <w:t xml:space="preserve"> </w:t>
            </w:r>
            <w:r>
              <w:rPr>
                <w:rFonts w:ascii="Book Antiqua" w:hAnsi="Book Antiqua" w:cs="Arial" w:hint="eastAsia"/>
              </w:rPr>
              <w:t>2015</w:t>
            </w:r>
          </w:p>
        </w:tc>
        <w:tc>
          <w:tcPr>
            <w:tcW w:w="3190" w:type="dxa"/>
          </w:tcPr>
          <w:p w14:paraId="1162438B" w14:textId="6C52349F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52323F">
              <w:rPr>
                <w:rFonts w:ascii="Book Antiqua" w:hAnsi="Book Antiqua" w:cs="Arial"/>
              </w:rPr>
              <w:t>Hepatectomy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Pr="00145046">
              <w:rPr>
                <w:rFonts w:ascii="Book Antiqua" w:hAnsi="Book Antiqua" w:cs="Arial"/>
                <w:i/>
                <w:iCs/>
              </w:rPr>
              <w:t>en</w:t>
            </w:r>
            <w:proofErr w:type="spellEnd"/>
            <w:r w:rsidR="00145046" w:rsidRPr="00145046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145046">
              <w:rPr>
                <w:rFonts w:ascii="Book Antiqua" w:hAnsi="Book Antiqua" w:cs="Arial"/>
                <w:i/>
                <w:iCs/>
              </w:rPr>
              <w:t>bloc</w:t>
            </w:r>
            <w:r w:rsidR="00145046">
              <w:rPr>
                <w:rFonts w:ascii="Book Antiqua" w:hAnsi="Book Antiqua" w:cs="Arial"/>
              </w:rPr>
              <w:t xml:space="preserve"> </w:t>
            </w:r>
            <w:bookmarkStart w:id="88" w:name="OLE_LINK54"/>
            <w:bookmarkStart w:id="89" w:name="OLE_LINK55"/>
            <w:r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bookmarkEnd w:id="88"/>
            <w:bookmarkEnd w:id="89"/>
            <w:proofErr w:type="spellStart"/>
            <w:r w:rsidRPr="0052323F">
              <w:rPr>
                <w:rFonts w:ascii="Book Antiqua" w:hAnsi="Book Antiqua" w:cs="Arial"/>
              </w:rPr>
              <w:t>hepatectomy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combined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with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suction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of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tumor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thrombus</w:t>
            </w:r>
          </w:p>
        </w:tc>
        <w:tc>
          <w:tcPr>
            <w:tcW w:w="1487" w:type="dxa"/>
          </w:tcPr>
          <w:p w14:paraId="01C5E079" w14:textId="2B1AFA3B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HV</w:t>
            </w:r>
            <w:r w:rsidR="00145046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or</w:t>
            </w:r>
            <w:r w:rsidR="00145046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 w:hint="eastAsia"/>
              </w:rPr>
              <w:t>p</w:t>
            </w:r>
            <w:r w:rsidRPr="0052323F">
              <w:rPr>
                <w:rFonts w:ascii="Book Antiqua" w:hAnsi="Book Antiqua" w:cs="Arial"/>
              </w:rPr>
              <w:t>ortal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vein</w:t>
            </w:r>
          </w:p>
        </w:tc>
        <w:tc>
          <w:tcPr>
            <w:tcW w:w="1560" w:type="dxa"/>
          </w:tcPr>
          <w:p w14:paraId="1F41458B" w14:textId="068A1D48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28</w:t>
            </w:r>
            <w:r w:rsidR="00145046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28</w:t>
            </w:r>
          </w:p>
        </w:tc>
        <w:tc>
          <w:tcPr>
            <w:tcW w:w="2551" w:type="dxa"/>
          </w:tcPr>
          <w:p w14:paraId="2615B932" w14:textId="4BAB8CAE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>4.3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mo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10.4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Pr="0052323F">
              <w:rPr>
                <w:rFonts w:ascii="Book Antiqua" w:hAnsi="Book Antiqua" w:cs="Arial"/>
              </w:rPr>
              <w:t>mo</w:t>
            </w:r>
            <w:proofErr w:type="spellEnd"/>
          </w:p>
        </w:tc>
        <w:tc>
          <w:tcPr>
            <w:tcW w:w="2498" w:type="dxa"/>
          </w:tcPr>
          <w:p w14:paraId="2A6E7986" w14:textId="68D0FF59" w:rsidR="00A50C26" w:rsidRPr="0052323F" w:rsidRDefault="00A50C2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Preoperative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AFP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le</w:t>
            </w:r>
            <w:r w:rsidRPr="0052323F">
              <w:rPr>
                <w:rFonts w:ascii="Book Antiqua" w:hAnsi="Book Antiqua" w:cs="Arial"/>
              </w:rPr>
              <w:t>vel</w:t>
            </w:r>
            <w:r w:rsidR="00E43059">
              <w:rPr>
                <w:rFonts w:ascii="Book Antiqua" w:hAnsi="Book Antiqua" w:cs="Arial"/>
              </w:rPr>
              <w:t xml:space="preserve">, </w:t>
            </w:r>
            <w:r w:rsidRPr="0052323F">
              <w:rPr>
                <w:rFonts w:ascii="Book Antiqua" w:hAnsi="Book Antiqua" w:cs="Arial"/>
              </w:rPr>
              <w:t>treat</w:t>
            </w:r>
            <w:r w:rsidRPr="0052323F">
              <w:rPr>
                <w:rFonts w:ascii="Book Antiqua" w:hAnsi="Book Antiqua" w:cs="Arial"/>
              </w:rPr>
              <w:t>ment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choice</w:t>
            </w:r>
          </w:p>
        </w:tc>
      </w:tr>
      <w:tr w:rsidR="00A50C26" w:rsidRPr="0052323F" w14:paraId="1CDD5119" w14:textId="77777777" w:rsidTr="005B33E6">
        <w:trPr>
          <w:trHeight w:val="1035"/>
        </w:trPr>
        <w:tc>
          <w:tcPr>
            <w:tcW w:w="1696" w:type="dxa"/>
          </w:tcPr>
          <w:p w14:paraId="7DF67415" w14:textId="21A00801" w:rsidR="00A50C26" w:rsidRPr="0052323F" w:rsidRDefault="00A50C26" w:rsidP="00A50C2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bookmarkStart w:id="90" w:name="_GoBack" w:colFirst="0" w:colLast="6"/>
            <w:proofErr w:type="spellStart"/>
            <w:r w:rsidRPr="0052323F">
              <w:rPr>
                <w:rFonts w:ascii="Book Antiqua" w:hAnsi="Book Antiqua" w:cs="Arial"/>
              </w:rPr>
              <w:lastRenderedPageBreak/>
              <w:t>Kokudo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Pr="00A50C26">
              <w:rPr>
                <w:rFonts w:ascii="Book Antiqua" w:hAnsi="Book Antiqua" w:cs="Arial"/>
                <w:i/>
              </w:rPr>
              <w:t>et</w:t>
            </w:r>
            <w:r w:rsidR="00145046">
              <w:rPr>
                <w:rFonts w:ascii="Book Antiqua" w:hAnsi="Book Antiqua" w:cs="Arial"/>
                <w:i/>
              </w:rPr>
              <w:t xml:space="preserve"> </w:t>
            </w:r>
            <w:r w:rsidRPr="00A50C26">
              <w:rPr>
                <w:rFonts w:ascii="Book Antiqua" w:hAnsi="Book Antiqua" w:cs="Arial"/>
                <w:i/>
              </w:rPr>
              <w:t>al</w:t>
            </w:r>
            <w:r>
              <w:rPr>
                <w:rFonts w:ascii="Book Antiqua" w:hAnsi="Book Antiqua" w:cs="Arial" w:hint="eastAsia"/>
                <w:vertAlign w:val="superscript"/>
              </w:rPr>
              <w:t>[6]</w:t>
            </w:r>
            <w:r>
              <w:rPr>
                <w:rFonts w:ascii="Book Antiqua" w:hAnsi="Book Antiqua" w:cs="Arial" w:hint="eastAsia"/>
              </w:rPr>
              <w:t>,</w:t>
            </w:r>
            <w:r w:rsidR="00145046">
              <w:rPr>
                <w:rFonts w:ascii="Book Antiqua" w:hAnsi="Book Antiqua" w:cs="Arial" w:hint="eastAsia"/>
              </w:rPr>
              <w:t xml:space="preserve"> </w:t>
            </w:r>
            <w:r>
              <w:rPr>
                <w:rFonts w:ascii="Book Antiqua" w:hAnsi="Book Antiqua" w:cs="Arial" w:hint="eastAsia"/>
              </w:rPr>
              <w:t>2014</w:t>
            </w:r>
          </w:p>
        </w:tc>
        <w:tc>
          <w:tcPr>
            <w:tcW w:w="3190" w:type="dxa"/>
          </w:tcPr>
          <w:p w14:paraId="72D04FF9" w14:textId="3405E884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52323F">
              <w:rPr>
                <w:rFonts w:ascii="Book Antiqua" w:hAnsi="Book Antiqua" w:cs="Arial"/>
              </w:rPr>
              <w:t>Hepatectomy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combined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with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or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without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Pr="0052323F">
              <w:rPr>
                <w:rFonts w:ascii="Book Antiqua" w:hAnsi="Book Antiqua" w:cs="Arial"/>
              </w:rPr>
              <w:t>thrombectomy</w:t>
            </w:r>
            <w:proofErr w:type="spellEnd"/>
          </w:p>
        </w:tc>
        <w:tc>
          <w:tcPr>
            <w:tcW w:w="1487" w:type="dxa"/>
          </w:tcPr>
          <w:p w14:paraId="3C98F786" w14:textId="18AEFB40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HV,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IVC</w:t>
            </w:r>
          </w:p>
        </w:tc>
        <w:tc>
          <w:tcPr>
            <w:tcW w:w="1560" w:type="dxa"/>
          </w:tcPr>
          <w:p w14:paraId="535C9117" w14:textId="77777777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174</w:t>
            </w:r>
          </w:p>
        </w:tc>
        <w:tc>
          <w:tcPr>
            <w:tcW w:w="2551" w:type="dxa"/>
          </w:tcPr>
          <w:p w14:paraId="21370F27" w14:textId="084798F2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5</w:t>
            </w:r>
            <w:r w:rsidR="002B6BFC">
              <w:rPr>
                <w:rFonts w:ascii="Book Antiqua" w:hAnsi="Book Antiqua" w:cs="Arial"/>
              </w:rPr>
              <w:t>.27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="002B6BFC">
              <w:rPr>
                <w:rFonts w:ascii="Book Antiqua" w:hAnsi="Book Antiqua" w:cs="Arial"/>
              </w:rPr>
              <w:t>yr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for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Pr="0052323F">
              <w:rPr>
                <w:rFonts w:ascii="Book Antiqua" w:hAnsi="Book Antiqua" w:cs="Arial"/>
              </w:rPr>
              <w:t>pHVTT</w:t>
            </w:r>
            <w:proofErr w:type="spellEnd"/>
            <w:r w:rsidRPr="0052323F">
              <w:rPr>
                <w:rFonts w:ascii="Book Antiqua" w:hAnsi="Book Antiqua" w:cs="Arial"/>
              </w:rPr>
              <w:t>;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3.95</w:t>
            </w:r>
            <w:r w:rsidR="00145046">
              <w:rPr>
                <w:rFonts w:ascii="Book Antiqua" w:hAnsi="Book Antiqua" w:cs="Arial" w:hint="eastAsia"/>
              </w:rPr>
              <w:t xml:space="preserve"> </w:t>
            </w:r>
            <w:proofErr w:type="spellStart"/>
            <w:r w:rsidR="002B6BFC">
              <w:rPr>
                <w:rFonts w:ascii="Book Antiqua" w:hAnsi="Book Antiqua" w:cs="Arial"/>
              </w:rPr>
              <w:t>yr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="002B6BFC">
              <w:rPr>
                <w:rFonts w:ascii="Book Antiqua" w:hAnsi="Book Antiqua" w:cs="Arial"/>
              </w:rPr>
              <w:t>for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="002B6BFC">
              <w:rPr>
                <w:rFonts w:ascii="Book Antiqua" w:hAnsi="Book Antiqua" w:cs="Arial"/>
              </w:rPr>
              <w:t>mHVTT</w:t>
            </w:r>
            <w:proofErr w:type="spellEnd"/>
            <w:r w:rsidR="002B6BFC">
              <w:rPr>
                <w:rFonts w:ascii="Book Antiqua" w:hAnsi="Book Antiqua" w:cs="Arial"/>
              </w:rPr>
              <w:t>;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="002B6BFC">
              <w:rPr>
                <w:rFonts w:ascii="Book Antiqua" w:hAnsi="Book Antiqua" w:cs="Arial"/>
              </w:rPr>
              <w:t>1.39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="002B6BFC">
              <w:rPr>
                <w:rFonts w:ascii="Book Antiqua" w:hAnsi="Book Antiqua" w:cs="Arial"/>
              </w:rPr>
              <w:t>yr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for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IVCTT</w:t>
            </w:r>
          </w:p>
        </w:tc>
        <w:tc>
          <w:tcPr>
            <w:tcW w:w="2498" w:type="dxa"/>
          </w:tcPr>
          <w:p w14:paraId="584CFEF1" w14:textId="31094589" w:rsidR="00A50C26" w:rsidRPr="0052323F" w:rsidRDefault="00A50C2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Location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of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tumor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thrombus</w:t>
            </w:r>
            <w:r w:rsidR="00E43059">
              <w:rPr>
                <w:rFonts w:ascii="Book Antiqua" w:hAnsi="Book Antiqua" w:cs="Arial"/>
              </w:rPr>
              <w:t xml:space="preserve">, </w:t>
            </w:r>
            <w:r w:rsidRPr="0052323F">
              <w:rPr>
                <w:rFonts w:ascii="Book Antiqua" w:hAnsi="Book Antiqua" w:cs="Arial"/>
              </w:rPr>
              <w:t>R1/2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resection</w:t>
            </w:r>
          </w:p>
        </w:tc>
      </w:tr>
      <w:tr w:rsidR="00A50C26" w:rsidRPr="0052323F" w14:paraId="2DAF8D2B" w14:textId="77777777" w:rsidTr="005B33E6">
        <w:trPr>
          <w:trHeight w:val="1181"/>
        </w:trPr>
        <w:tc>
          <w:tcPr>
            <w:tcW w:w="1696" w:type="dxa"/>
          </w:tcPr>
          <w:p w14:paraId="717CF4FC" w14:textId="3251DCDA" w:rsidR="00A50C26" w:rsidRPr="0052323F" w:rsidRDefault="00A50C26" w:rsidP="00A50C2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Wang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A50C26">
              <w:rPr>
                <w:rFonts w:ascii="Book Antiqua" w:hAnsi="Book Antiqua" w:cs="Arial"/>
                <w:i/>
              </w:rPr>
              <w:t>et</w:t>
            </w:r>
            <w:r w:rsidR="00145046">
              <w:rPr>
                <w:rFonts w:ascii="Book Antiqua" w:hAnsi="Book Antiqua" w:cs="Arial"/>
                <w:i/>
              </w:rPr>
              <w:t xml:space="preserve"> </w:t>
            </w:r>
            <w:r w:rsidRPr="00A50C26">
              <w:rPr>
                <w:rFonts w:ascii="Book Antiqua" w:hAnsi="Book Antiqua" w:cs="Arial"/>
                <w:i/>
              </w:rPr>
              <w:t>al</w:t>
            </w:r>
            <w:r>
              <w:rPr>
                <w:rFonts w:ascii="Book Antiqua" w:hAnsi="Book Antiqua" w:cs="Arial" w:hint="eastAsia"/>
                <w:vertAlign w:val="superscript"/>
              </w:rPr>
              <w:t>[12]</w:t>
            </w:r>
            <w:r>
              <w:rPr>
                <w:rFonts w:ascii="Book Antiqua" w:hAnsi="Book Antiqua" w:cs="Arial" w:hint="eastAsia"/>
              </w:rPr>
              <w:t>,</w:t>
            </w:r>
            <w:r w:rsidR="00145046">
              <w:rPr>
                <w:rFonts w:ascii="Book Antiqua" w:hAnsi="Book Antiqua" w:cs="Arial" w:hint="eastAsia"/>
              </w:rPr>
              <w:t xml:space="preserve"> </w:t>
            </w:r>
            <w:r>
              <w:rPr>
                <w:rFonts w:ascii="Book Antiqua" w:hAnsi="Book Antiqua" w:cs="Arial" w:hint="eastAsia"/>
              </w:rPr>
              <w:t>2013</w:t>
            </w:r>
          </w:p>
        </w:tc>
        <w:tc>
          <w:tcPr>
            <w:tcW w:w="3190" w:type="dxa"/>
          </w:tcPr>
          <w:p w14:paraId="61CF5DA2" w14:textId="065BA5B4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52323F">
              <w:rPr>
                <w:rFonts w:ascii="Book Antiqua" w:hAnsi="Book Antiqua" w:cs="Arial"/>
              </w:rPr>
              <w:t>Hepatectomy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and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tumor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Pr="0052323F">
              <w:rPr>
                <w:rFonts w:ascii="Book Antiqua" w:hAnsi="Book Antiqua" w:cs="Arial"/>
              </w:rPr>
              <w:t>thrombectomy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="002B6BFC"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TACE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="002B6BFC"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symptomatic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treatment</w:t>
            </w:r>
          </w:p>
        </w:tc>
        <w:tc>
          <w:tcPr>
            <w:tcW w:w="1487" w:type="dxa"/>
          </w:tcPr>
          <w:p w14:paraId="6B47F3E1" w14:textId="126AFD1B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Times New Roman"/>
                <w:kern w:val="0"/>
              </w:rPr>
              <w:t>IVC</w:t>
            </w:r>
            <w:r w:rsidR="00145046">
              <w:rPr>
                <w:rFonts w:ascii="Book Antiqua" w:hAnsi="Book Antiqua" w:cs="Times New Roman"/>
                <w:kern w:val="0"/>
              </w:rPr>
              <w:t xml:space="preserve"> </w:t>
            </w:r>
            <w:r w:rsidRPr="0052323F">
              <w:rPr>
                <w:rFonts w:ascii="Book Antiqua" w:hAnsi="Book Antiqua" w:cs="Times New Roman"/>
                <w:kern w:val="0"/>
              </w:rPr>
              <w:t>or</w:t>
            </w:r>
            <w:r w:rsidR="00145046">
              <w:rPr>
                <w:rFonts w:ascii="Book Antiqua" w:hAnsi="Book Antiqua" w:cs="Times New Roman"/>
                <w:kern w:val="0"/>
              </w:rPr>
              <w:t xml:space="preserve"> </w:t>
            </w:r>
            <w:r w:rsidRPr="0052323F">
              <w:rPr>
                <w:rFonts w:ascii="Book Antiqua" w:hAnsi="Book Antiqua" w:cs="Times New Roman"/>
                <w:kern w:val="0"/>
              </w:rPr>
              <w:t>RA</w:t>
            </w:r>
            <w:r w:rsidR="00145046">
              <w:rPr>
                <w:rFonts w:ascii="Book Antiqua" w:hAnsi="Book Antiqua" w:cs="Times New Roman"/>
                <w:kern w:val="0"/>
              </w:rPr>
              <w:t xml:space="preserve"> </w:t>
            </w:r>
          </w:p>
        </w:tc>
        <w:tc>
          <w:tcPr>
            <w:tcW w:w="1560" w:type="dxa"/>
          </w:tcPr>
          <w:p w14:paraId="4263EB62" w14:textId="370BD304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25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="002B6BFC"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20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="002B6BFC"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11</w:t>
            </w:r>
          </w:p>
        </w:tc>
        <w:tc>
          <w:tcPr>
            <w:tcW w:w="2551" w:type="dxa"/>
          </w:tcPr>
          <w:p w14:paraId="0E49F721" w14:textId="07D29D64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1</w:t>
            </w:r>
            <w:r w:rsidR="002B6BFC">
              <w:rPr>
                <w:rFonts w:ascii="Book Antiqua" w:hAnsi="Book Antiqua" w:cs="Arial"/>
              </w:rPr>
              <w:t>9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="002B6BFC">
              <w:rPr>
                <w:rFonts w:ascii="Book Antiqua" w:hAnsi="Book Antiqua" w:cs="Arial"/>
              </w:rPr>
              <w:t>mo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="002B6BFC"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="002B6BFC">
              <w:rPr>
                <w:rFonts w:ascii="Book Antiqua" w:hAnsi="Book Antiqua" w:cs="Arial"/>
              </w:rPr>
              <w:t>4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="002B6BFC">
              <w:rPr>
                <w:rFonts w:ascii="Book Antiqua" w:hAnsi="Book Antiqua" w:cs="Arial"/>
              </w:rPr>
              <w:t>mo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="002B6BFC"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5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Pr="0052323F">
              <w:rPr>
                <w:rFonts w:ascii="Book Antiqua" w:hAnsi="Book Antiqua" w:cs="Arial"/>
              </w:rPr>
              <w:t>mo</w:t>
            </w:r>
            <w:proofErr w:type="spellEnd"/>
          </w:p>
        </w:tc>
        <w:tc>
          <w:tcPr>
            <w:tcW w:w="2498" w:type="dxa"/>
          </w:tcPr>
          <w:p w14:paraId="469A6F60" w14:textId="3C72ACE6" w:rsidR="00A50C26" w:rsidRPr="0052323F" w:rsidRDefault="00A50C2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Number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of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tumor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nodules</w:t>
            </w:r>
            <w:r w:rsidR="00E43059">
              <w:rPr>
                <w:rFonts w:ascii="Book Antiqua" w:hAnsi="Book Antiqua" w:cs="Arial"/>
              </w:rPr>
              <w:t xml:space="preserve">, </w:t>
            </w:r>
            <w:r w:rsidRPr="0052323F">
              <w:rPr>
                <w:rFonts w:ascii="Book Antiqua" w:hAnsi="Book Antiqua" w:cs="Arial"/>
              </w:rPr>
              <w:t>treatment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choice</w:t>
            </w:r>
          </w:p>
        </w:tc>
      </w:tr>
      <w:bookmarkEnd w:id="90"/>
      <w:tr w:rsidR="00A50C26" w:rsidRPr="0052323F" w14:paraId="6DFA8353" w14:textId="77777777" w:rsidTr="005B33E6">
        <w:trPr>
          <w:trHeight w:val="916"/>
        </w:trPr>
        <w:tc>
          <w:tcPr>
            <w:tcW w:w="1696" w:type="dxa"/>
            <w:tcBorders>
              <w:bottom w:val="single" w:sz="4" w:space="0" w:color="auto"/>
            </w:tcBorders>
          </w:tcPr>
          <w:p w14:paraId="42C7758D" w14:textId="3B4DBF38" w:rsidR="00A50C26" w:rsidRPr="0052323F" w:rsidRDefault="00A50C26" w:rsidP="00A50C2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Liu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A50C26">
              <w:rPr>
                <w:rFonts w:ascii="Book Antiqua" w:hAnsi="Book Antiqua" w:cs="Arial"/>
                <w:i/>
              </w:rPr>
              <w:t>et</w:t>
            </w:r>
            <w:r w:rsidR="00145046">
              <w:rPr>
                <w:rFonts w:ascii="Book Antiqua" w:hAnsi="Book Antiqua" w:cs="Arial"/>
                <w:i/>
              </w:rPr>
              <w:t xml:space="preserve"> </w:t>
            </w:r>
            <w:r w:rsidRPr="00A50C26">
              <w:rPr>
                <w:rFonts w:ascii="Book Antiqua" w:hAnsi="Book Antiqua" w:cs="Arial"/>
                <w:i/>
              </w:rPr>
              <w:t>al</w:t>
            </w:r>
            <w:r>
              <w:rPr>
                <w:rFonts w:ascii="Book Antiqua" w:hAnsi="Book Antiqua" w:cs="Arial" w:hint="eastAsia"/>
                <w:vertAlign w:val="superscript"/>
              </w:rPr>
              <w:t>[5]</w:t>
            </w:r>
            <w:r>
              <w:rPr>
                <w:rFonts w:ascii="Book Antiqua" w:hAnsi="Book Antiqua" w:cs="Arial" w:hint="eastAsia"/>
              </w:rPr>
              <w:t>,</w:t>
            </w:r>
            <w:r w:rsidR="00145046">
              <w:rPr>
                <w:rFonts w:ascii="Book Antiqua" w:hAnsi="Book Antiqua" w:cs="Arial" w:hint="eastAsia"/>
              </w:rPr>
              <w:t xml:space="preserve"> </w:t>
            </w:r>
            <w:r>
              <w:rPr>
                <w:rFonts w:ascii="Book Antiqua" w:hAnsi="Book Antiqua" w:cs="Arial" w:hint="eastAsia"/>
              </w:rPr>
              <w:t>2012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8F56E46" w14:textId="7F814CED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52323F">
              <w:rPr>
                <w:rFonts w:ascii="Book Antiqua" w:hAnsi="Book Antiqua" w:cs="Arial"/>
              </w:rPr>
              <w:t>Hepatectomy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and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tumor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Pr="0052323F">
              <w:rPr>
                <w:rFonts w:ascii="Book Antiqua" w:hAnsi="Book Antiqua" w:cs="Arial"/>
              </w:rPr>
              <w:t>thrombectomy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="002B6BFC"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="002B6BFC">
              <w:rPr>
                <w:rFonts w:ascii="Book Antiqua" w:hAnsi="Book Antiqua" w:cs="Arial"/>
              </w:rPr>
              <w:t>TACE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="002B6BFC">
              <w:rPr>
                <w:rFonts w:ascii="Book Antiqua" w:hAnsi="Book Antiqua" w:cs="Arial"/>
              </w:rPr>
              <w:t>+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="002B6BFC">
              <w:rPr>
                <w:rFonts w:ascii="Book Antiqua" w:hAnsi="Book Antiqua" w:cs="Arial" w:hint="eastAsia"/>
              </w:rPr>
              <w:t>c</w:t>
            </w:r>
            <w:r w:rsidRPr="0052323F">
              <w:rPr>
                <w:rFonts w:ascii="Book Antiqua" w:hAnsi="Book Antiqua" w:cs="Arial"/>
              </w:rPr>
              <w:t>hemotherapy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A945B47" w14:textId="2CE1026D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bookmarkStart w:id="91" w:name="OLE_LINK60"/>
            <w:bookmarkStart w:id="92" w:name="OLE_LINK61"/>
            <w:bookmarkStart w:id="93" w:name="OLE_LINK62"/>
            <w:r w:rsidRPr="0052323F">
              <w:rPr>
                <w:rFonts w:ascii="Book Antiqua" w:hAnsi="Book Antiqua" w:cs="Arial"/>
              </w:rPr>
              <w:t>RHV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or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IVC</w:t>
            </w:r>
            <w:bookmarkEnd w:id="91"/>
            <w:bookmarkEnd w:id="92"/>
            <w:bookmarkEnd w:id="93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7EA9B5" w14:textId="3CF264B2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65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="002B6BFC"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41426C" w14:textId="2E5BF48B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1</w:t>
            </w:r>
            <w:r w:rsidR="002B6BFC">
              <w:rPr>
                <w:rFonts w:ascii="Book Antiqua" w:hAnsi="Book Antiqua" w:cs="Arial"/>
              </w:rPr>
              <w:t>8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="002B6BFC">
              <w:rPr>
                <w:rFonts w:ascii="Book Antiqua" w:hAnsi="Book Antiqua" w:cs="Arial"/>
              </w:rPr>
              <w:t>mo</w:t>
            </w:r>
            <w:proofErr w:type="spellEnd"/>
            <w:r w:rsidR="00145046">
              <w:rPr>
                <w:rFonts w:ascii="Book Antiqua" w:hAnsi="Book Antiqua" w:cs="Arial"/>
              </w:rPr>
              <w:t xml:space="preserve"> </w:t>
            </w:r>
            <w:r w:rsidR="002B6BFC">
              <w:rPr>
                <w:rFonts w:ascii="Book Antiqua" w:hAnsi="Book Antiqua" w:cs="Arial"/>
                <w:i/>
              </w:rPr>
              <w:t>vs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7</w:t>
            </w:r>
            <w:r w:rsidR="00145046">
              <w:rPr>
                <w:rFonts w:ascii="Book Antiqua" w:hAnsi="Book Antiqua" w:cs="Arial"/>
              </w:rPr>
              <w:t xml:space="preserve"> </w:t>
            </w:r>
            <w:proofErr w:type="spellStart"/>
            <w:r w:rsidRPr="0052323F">
              <w:rPr>
                <w:rFonts w:ascii="Book Antiqua" w:hAnsi="Book Antiqua" w:cs="Arial"/>
              </w:rPr>
              <w:t>mo</w:t>
            </w:r>
            <w:proofErr w:type="spellEnd"/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489DEF84" w14:textId="4A9A8943" w:rsidR="00A50C26" w:rsidRPr="0052323F" w:rsidRDefault="00A50C26" w:rsidP="00522A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52323F">
              <w:rPr>
                <w:rFonts w:ascii="Book Antiqua" w:hAnsi="Book Antiqua" w:cs="Arial"/>
              </w:rPr>
              <w:t>Not</w:t>
            </w:r>
            <w:r w:rsidR="00145046">
              <w:rPr>
                <w:rFonts w:ascii="Book Antiqua" w:hAnsi="Book Antiqua" w:cs="Arial"/>
              </w:rPr>
              <w:t xml:space="preserve"> </w:t>
            </w:r>
            <w:r w:rsidRPr="0052323F">
              <w:rPr>
                <w:rFonts w:ascii="Book Antiqua" w:hAnsi="Book Antiqua" w:cs="Arial"/>
              </w:rPr>
              <w:t>mentioned</w:t>
            </w:r>
          </w:p>
        </w:tc>
      </w:tr>
    </w:tbl>
    <w:p w14:paraId="3E8D0854" w14:textId="5718DCA3" w:rsidR="00A77B3E" w:rsidRPr="003863CA" w:rsidRDefault="00583296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szCs w:val="21"/>
          <w:lang w:eastAsia="zh-CN"/>
        </w:rPr>
        <w:t>TACE: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proofErr w:type="spellStart"/>
      <w:r>
        <w:rPr>
          <w:rFonts w:ascii="Book Antiqua" w:hAnsi="Book Antiqua" w:cs="Book Antiqua" w:hint="eastAsia"/>
          <w:color w:val="000000"/>
          <w:szCs w:val="21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  <w:szCs w:val="21"/>
        </w:rPr>
        <w:t>ransarterial</w:t>
      </w:r>
      <w:proofErr w:type="spellEnd"/>
      <w:r w:rsidR="001450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chemoembolization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bookmarkStart w:id="94" w:name="OLE_LINK57"/>
      <w:bookmarkStart w:id="95" w:name="OLE_LINK58"/>
      <w:bookmarkStart w:id="96" w:name="OLE_LINK59"/>
      <w:r>
        <w:rPr>
          <w:rFonts w:ascii="Book Antiqua" w:hAnsi="Book Antiqua" w:cs="Book Antiqua" w:hint="eastAsia"/>
          <w:color w:val="000000"/>
          <w:szCs w:val="21"/>
          <w:lang w:eastAsia="zh-CN"/>
        </w:rPr>
        <w:t>RHA</w:t>
      </w:r>
      <w:bookmarkEnd w:id="94"/>
      <w:bookmarkEnd w:id="95"/>
      <w:bookmarkEnd w:id="96"/>
      <w:r>
        <w:rPr>
          <w:rFonts w:ascii="Book Antiqua" w:hAnsi="Book Antiqua" w:cs="Book Antiqua" w:hint="eastAsia"/>
          <w:color w:val="000000"/>
          <w:szCs w:val="21"/>
          <w:lang w:eastAsia="zh-CN"/>
        </w:rPr>
        <w:t>: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R</w:t>
      </w:r>
      <w:r w:rsidRPr="00583296">
        <w:rPr>
          <w:rFonts w:ascii="Book Antiqua" w:hAnsi="Book Antiqua" w:cs="Book Antiqua"/>
          <w:color w:val="000000"/>
          <w:szCs w:val="21"/>
          <w:lang w:eastAsia="zh-CN"/>
        </w:rPr>
        <w:t>ight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Pr="00583296">
        <w:rPr>
          <w:rFonts w:ascii="Book Antiqua" w:hAnsi="Book Antiqua" w:cs="Book Antiqua"/>
          <w:color w:val="000000"/>
          <w:szCs w:val="21"/>
          <w:lang w:eastAsia="zh-CN"/>
        </w:rPr>
        <w:t>hepatic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Pr="00583296">
        <w:rPr>
          <w:rFonts w:ascii="Book Antiqua" w:hAnsi="Book Antiqua" w:cs="Book Antiqua"/>
          <w:color w:val="000000"/>
          <w:szCs w:val="21"/>
          <w:lang w:eastAsia="zh-CN"/>
        </w:rPr>
        <w:t>vein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45046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HV: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 w:hint="eastAsia"/>
          <w:color w:val="000000"/>
          <w:szCs w:val="21"/>
          <w:lang w:eastAsia="zh-CN"/>
        </w:rPr>
        <w:t>H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epatic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vein</w:t>
      </w:r>
      <w:r w:rsidR="00E3027D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IVC: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 w:hint="eastAsia"/>
          <w:color w:val="000000"/>
          <w:szCs w:val="21"/>
          <w:lang w:eastAsia="zh-CN"/>
        </w:rPr>
        <w:t>I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nferior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vena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cava</w:t>
      </w:r>
      <w:r w:rsidR="00E3027D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RA: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Right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atrium</w:t>
      </w:r>
      <w:r w:rsidR="00E3027D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proofErr w:type="spellStart"/>
      <w:r w:rsidR="00E3027D">
        <w:rPr>
          <w:rFonts w:ascii="Book Antiqua" w:hAnsi="Book Antiqua" w:cs="Book Antiqua"/>
          <w:color w:val="000000"/>
          <w:szCs w:val="21"/>
          <w:lang w:eastAsia="zh-CN"/>
        </w:rPr>
        <w:t>pHVTT</w:t>
      </w:r>
      <w:proofErr w:type="spellEnd"/>
      <w:r w:rsidR="00E3027D">
        <w:rPr>
          <w:rFonts w:ascii="Book Antiqua" w:hAnsi="Book Antiqua" w:cs="Book Antiqua"/>
          <w:color w:val="000000"/>
          <w:szCs w:val="21"/>
          <w:lang w:eastAsia="zh-CN"/>
        </w:rPr>
        <w:t>: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 w:hint="eastAsia"/>
          <w:color w:val="000000"/>
          <w:szCs w:val="21"/>
          <w:lang w:eastAsia="zh-CN"/>
        </w:rPr>
        <w:t>P</w:t>
      </w:r>
      <w:r w:rsidR="00E3027D" w:rsidRPr="00E3027D">
        <w:rPr>
          <w:rFonts w:ascii="Book Antiqua" w:hAnsi="Book Antiqua" w:cs="Book Antiqua"/>
          <w:color w:val="000000"/>
          <w:szCs w:val="21"/>
          <w:lang w:eastAsia="zh-CN"/>
        </w:rPr>
        <w:t>eriphe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ral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hepatic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vein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tumor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thrombus</w:t>
      </w:r>
      <w:r w:rsidR="00E3027D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proofErr w:type="spellStart"/>
      <w:r w:rsidR="00E3027D">
        <w:rPr>
          <w:rFonts w:ascii="Book Antiqua" w:hAnsi="Book Antiqua" w:cs="Book Antiqua"/>
          <w:color w:val="000000"/>
          <w:szCs w:val="21"/>
          <w:lang w:eastAsia="zh-CN"/>
        </w:rPr>
        <w:t>mHVTT</w:t>
      </w:r>
      <w:proofErr w:type="spellEnd"/>
      <w:r w:rsidR="00E3027D">
        <w:rPr>
          <w:rFonts w:ascii="Book Antiqua" w:hAnsi="Book Antiqua" w:cs="Book Antiqua"/>
          <w:color w:val="000000"/>
          <w:szCs w:val="21"/>
          <w:lang w:eastAsia="zh-CN"/>
        </w:rPr>
        <w:t>: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 w:hint="eastAsia"/>
          <w:color w:val="000000"/>
          <w:szCs w:val="21"/>
          <w:lang w:eastAsia="zh-CN"/>
        </w:rPr>
        <w:t>M</w:t>
      </w:r>
      <w:r w:rsidR="00E3027D" w:rsidRPr="00E3027D">
        <w:rPr>
          <w:rFonts w:ascii="Book Antiqua" w:hAnsi="Book Antiqua" w:cs="Book Antiqua"/>
          <w:color w:val="000000"/>
          <w:szCs w:val="21"/>
          <w:lang w:eastAsia="zh-CN"/>
        </w:rPr>
        <w:t>a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jor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hepatic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vein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tumor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thrombus</w:t>
      </w:r>
      <w:r w:rsidR="00E3027D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/>
          <w:color w:val="000000"/>
          <w:szCs w:val="21"/>
          <w:lang w:eastAsia="zh-CN"/>
        </w:rPr>
        <w:t>IVCTT: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>
        <w:rPr>
          <w:rFonts w:ascii="Book Antiqua" w:hAnsi="Book Antiqua" w:cs="Book Antiqua" w:hint="eastAsia"/>
          <w:color w:val="000000"/>
          <w:szCs w:val="21"/>
          <w:lang w:eastAsia="zh-CN"/>
        </w:rPr>
        <w:t>I</w:t>
      </w:r>
      <w:r w:rsidR="00E3027D" w:rsidRPr="00E3027D">
        <w:rPr>
          <w:rFonts w:ascii="Book Antiqua" w:hAnsi="Book Antiqua" w:cs="Book Antiqua"/>
          <w:color w:val="000000"/>
          <w:szCs w:val="21"/>
          <w:lang w:eastAsia="zh-CN"/>
        </w:rPr>
        <w:t>nferior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E3027D">
        <w:rPr>
          <w:rFonts w:ascii="Book Antiqua" w:hAnsi="Book Antiqua" w:cs="Book Antiqua"/>
          <w:color w:val="000000"/>
          <w:szCs w:val="21"/>
          <w:lang w:eastAsia="zh-CN"/>
        </w:rPr>
        <w:t>vena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E3027D">
        <w:rPr>
          <w:rFonts w:ascii="Book Antiqua" w:hAnsi="Book Antiqua" w:cs="Book Antiqua"/>
          <w:color w:val="000000"/>
          <w:szCs w:val="21"/>
          <w:lang w:eastAsia="zh-CN"/>
        </w:rPr>
        <w:t>cava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E3027D">
        <w:rPr>
          <w:rFonts w:ascii="Book Antiqua" w:hAnsi="Book Antiqua" w:cs="Book Antiqua"/>
          <w:color w:val="000000"/>
          <w:szCs w:val="21"/>
          <w:lang w:eastAsia="zh-CN"/>
        </w:rPr>
        <w:t>tumor</w:t>
      </w:r>
      <w:r w:rsidR="0014504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E3027D" w:rsidRPr="00E3027D">
        <w:rPr>
          <w:rFonts w:ascii="Book Antiqua" w:hAnsi="Book Antiqua" w:cs="Book Antiqua"/>
          <w:color w:val="000000"/>
          <w:szCs w:val="21"/>
          <w:lang w:eastAsia="zh-CN"/>
        </w:rPr>
        <w:t>thrombus.</w:t>
      </w:r>
    </w:p>
    <w:sectPr w:rsidR="00A77B3E" w:rsidRPr="003863CA" w:rsidSect="00522A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F6E10" w14:textId="77777777" w:rsidR="00203748" w:rsidRDefault="00203748" w:rsidP="0074285A">
      <w:r>
        <w:separator/>
      </w:r>
    </w:p>
  </w:endnote>
  <w:endnote w:type="continuationSeparator" w:id="0">
    <w:p w14:paraId="2D08FE7F" w14:textId="77777777" w:rsidR="00203748" w:rsidRDefault="00203748" w:rsidP="0074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panose1 w:val="00000000000000000000"/>
    <w:charset w:val="86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289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89028E" w14:textId="77777777" w:rsidR="008D5FB0" w:rsidRDefault="008D5FB0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267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267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33B36A" w14:textId="77777777" w:rsidR="008D5FB0" w:rsidRDefault="008D5F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EA25A" w14:textId="77777777" w:rsidR="00203748" w:rsidRDefault="00203748" w:rsidP="0074285A">
      <w:r>
        <w:separator/>
      </w:r>
    </w:p>
  </w:footnote>
  <w:footnote w:type="continuationSeparator" w:id="0">
    <w:p w14:paraId="0713C36D" w14:textId="77777777" w:rsidR="00203748" w:rsidRDefault="00203748" w:rsidP="0074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5046"/>
    <w:rsid w:val="001948B4"/>
    <w:rsid w:val="001A3AAA"/>
    <w:rsid w:val="001C1A29"/>
    <w:rsid w:val="001C6F64"/>
    <w:rsid w:val="00203748"/>
    <w:rsid w:val="0021133B"/>
    <w:rsid w:val="00244CA1"/>
    <w:rsid w:val="00252AEB"/>
    <w:rsid w:val="00265097"/>
    <w:rsid w:val="002714AF"/>
    <w:rsid w:val="00283647"/>
    <w:rsid w:val="00293DAA"/>
    <w:rsid w:val="002A6D6C"/>
    <w:rsid w:val="002B6BFC"/>
    <w:rsid w:val="002D22DC"/>
    <w:rsid w:val="0035004F"/>
    <w:rsid w:val="003863CA"/>
    <w:rsid w:val="003B6CBC"/>
    <w:rsid w:val="003B7BBB"/>
    <w:rsid w:val="003C3000"/>
    <w:rsid w:val="004157E2"/>
    <w:rsid w:val="0045450D"/>
    <w:rsid w:val="00470C34"/>
    <w:rsid w:val="004879FD"/>
    <w:rsid w:val="00522A1B"/>
    <w:rsid w:val="00565058"/>
    <w:rsid w:val="00583296"/>
    <w:rsid w:val="005B33E6"/>
    <w:rsid w:val="005C0736"/>
    <w:rsid w:val="006A33D4"/>
    <w:rsid w:val="006F5403"/>
    <w:rsid w:val="0074285A"/>
    <w:rsid w:val="00783E2B"/>
    <w:rsid w:val="007A78DF"/>
    <w:rsid w:val="008102DD"/>
    <w:rsid w:val="00853D4A"/>
    <w:rsid w:val="00881347"/>
    <w:rsid w:val="0089459B"/>
    <w:rsid w:val="008C6A98"/>
    <w:rsid w:val="008D5FB0"/>
    <w:rsid w:val="008E0AE5"/>
    <w:rsid w:val="008F0D93"/>
    <w:rsid w:val="009006A3"/>
    <w:rsid w:val="009341BE"/>
    <w:rsid w:val="00980F6E"/>
    <w:rsid w:val="009A52C9"/>
    <w:rsid w:val="009E64F0"/>
    <w:rsid w:val="009F56AE"/>
    <w:rsid w:val="00A50C26"/>
    <w:rsid w:val="00A77B3E"/>
    <w:rsid w:val="00AD0FF0"/>
    <w:rsid w:val="00AE5728"/>
    <w:rsid w:val="00AF51B4"/>
    <w:rsid w:val="00B12A2E"/>
    <w:rsid w:val="00B13F81"/>
    <w:rsid w:val="00B5294F"/>
    <w:rsid w:val="00BB0C76"/>
    <w:rsid w:val="00BE3F87"/>
    <w:rsid w:val="00C41B8C"/>
    <w:rsid w:val="00C862FF"/>
    <w:rsid w:val="00CA2A55"/>
    <w:rsid w:val="00CC21D7"/>
    <w:rsid w:val="00CE4DAE"/>
    <w:rsid w:val="00CF26AB"/>
    <w:rsid w:val="00D702D8"/>
    <w:rsid w:val="00D8395F"/>
    <w:rsid w:val="00E3027D"/>
    <w:rsid w:val="00E43059"/>
    <w:rsid w:val="00E5156F"/>
    <w:rsid w:val="00E519F4"/>
    <w:rsid w:val="00E6398A"/>
    <w:rsid w:val="00E77267"/>
    <w:rsid w:val="00EA11F9"/>
    <w:rsid w:val="00EC2ECF"/>
    <w:rsid w:val="00F14EA0"/>
    <w:rsid w:val="00F6500F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20ECA"/>
  <w15:docId w15:val="{695BF0D2-D412-41F0-B492-2D946BB6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285A"/>
    <w:rPr>
      <w:sz w:val="18"/>
      <w:szCs w:val="18"/>
    </w:rPr>
  </w:style>
  <w:style w:type="paragraph" w:styleId="a4">
    <w:name w:val="footer"/>
    <w:basedOn w:val="a"/>
    <w:link w:val="Char0"/>
    <w:uiPriority w:val="99"/>
    <w:rsid w:val="007428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8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980F6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6A33D4"/>
    <w:rPr>
      <w:sz w:val="18"/>
      <w:szCs w:val="18"/>
    </w:rPr>
  </w:style>
  <w:style w:type="character" w:customStyle="1" w:styleId="Char1">
    <w:name w:val="批注框文本 Char"/>
    <w:basedOn w:val="a0"/>
    <w:link w:val="a6"/>
    <w:rsid w:val="006A33D4"/>
    <w:rPr>
      <w:sz w:val="18"/>
      <w:szCs w:val="18"/>
    </w:rPr>
  </w:style>
  <w:style w:type="table" w:styleId="a7">
    <w:name w:val="Table Grid"/>
    <w:basedOn w:val="a1"/>
    <w:uiPriority w:val="39"/>
    <w:rsid w:val="00522A1B"/>
    <w:rPr>
      <w:rFonts w:ascii="楷体" w:eastAsia="楷体" w:hAnsi="楷体" w:cs="Times New Roman (正文 CS 字体)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6422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2021-07-12T14:09:00Z</dcterms:created>
  <dcterms:modified xsi:type="dcterms:W3CDTF">2021-07-12T14:12:00Z</dcterms:modified>
</cp:coreProperties>
</file>