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71A95" w14:textId="77777777" w:rsidR="0008460D" w:rsidRDefault="006A3FF5">
      <w:pPr>
        <w:spacing w:line="360" w:lineRule="auto"/>
        <w:jc w:val="both"/>
        <w:rPr>
          <w:rFonts w:ascii="Book Antiqua" w:eastAsia="Book Antiqua" w:hAnsi="Book Antiqua" w:cs="Book Antiqua"/>
          <w:i/>
          <w:color w:val="000000"/>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C837E2D"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64064</w:t>
      </w:r>
    </w:p>
    <w:p w14:paraId="3B8C5918"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1242B1E8" w14:textId="77777777" w:rsidR="0008460D" w:rsidRDefault="0008460D">
      <w:pPr>
        <w:spacing w:line="360" w:lineRule="auto"/>
        <w:jc w:val="both"/>
        <w:rPr>
          <w:rFonts w:ascii="Book Antiqua" w:hAnsi="Book Antiqua"/>
        </w:rPr>
      </w:pPr>
    </w:p>
    <w:p w14:paraId="23AFD000"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Is omentectomy necessary in the treatment of benign or malignant abdominal pathologies? A systematic review</w:t>
      </w:r>
    </w:p>
    <w:p w14:paraId="2ACB44C0" w14:textId="77777777" w:rsidR="0008460D" w:rsidRDefault="0008460D">
      <w:pPr>
        <w:spacing w:line="360" w:lineRule="auto"/>
        <w:jc w:val="both"/>
        <w:rPr>
          <w:rFonts w:ascii="Book Antiqua" w:hAnsi="Book Antiqua"/>
        </w:rPr>
      </w:pPr>
    </w:p>
    <w:p w14:paraId="53194ECB" w14:textId="77777777" w:rsidR="0008460D" w:rsidRDefault="006A3FF5">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A</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Is it necessary to perform omentectomy?</w:t>
      </w:r>
    </w:p>
    <w:p w14:paraId="0CF0A1CF" w14:textId="77777777" w:rsidR="0008460D" w:rsidRDefault="0008460D">
      <w:pPr>
        <w:spacing w:line="360" w:lineRule="auto"/>
        <w:jc w:val="both"/>
        <w:rPr>
          <w:rFonts w:ascii="Book Antiqua" w:hAnsi="Book Antiqua"/>
        </w:rPr>
      </w:pPr>
    </w:p>
    <w:p w14:paraId="067C306F" w14:textId="77777777" w:rsidR="0008460D" w:rsidRDefault="006A3FF5">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Arif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Osman Nuri </w:t>
      </w:r>
      <w:proofErr w:type="spellStart"/>
      <w:r>
        <w:rPr>
          <w:rFonts w:ascii="Book Antiqua" w:eastAsia="Book Antiqua" w:hAnsi="Book Antiqua" w:cs="Book Antiqua"/>
          <w:color w:val="000000"/>
        </w:rPr>
        <w:t>Dilek</w:t>
      </w:r>
      <w:proofErr w:type="spellEnd"/>
    </w:p>
    <w:p w14:paraId="655AC892" w14:textId="77777777" w:rsidR="0008460D" w:rsidRDefault="0008460D">
      <w:pPr>
        <w:spacing w:line="360" w:lineRule="auto"/>
        <w:jc w:val="both"/>
        <w:rPr>
          <w:rFonts w:ascii="Book Antiqua" w:hAnsi="Book Antiqua"/>
        </w:rPr>
      </w:pPr>
    </w:p>
    <w:p w14:paraId="66CD765B" w14:textId="77777777" w:rsidR="0008460D" w:rsidRDefault="006A3FF5">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Arif</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Atay</w:t>
      </w:r>
      <w:proofErr w:type="spellEnd"/>
      <w:r>
        <w:rPr>
          <w:rFonts w:ascii="Book Antiqua" w:eastAsia="Book Antiqua" w:hAnsi="Book Antiqua" w:cs="Book Antiqua"/>
          <w:b/>
          <w:bCs/>
          <w:color w:val="000000"/>
        </w:rPr>
        <w:t xml:space="preserve">, Osman Nuri </w:t>
      </w:r>
      <w:proofErr w:type="spellStart"/>
      <w:r>
        <w:rPr>
          <w:rFonts w:ascii="Book Antiqua" w:eastAsia="Book Antiqua" w:hAnsi="Book Antiqua" w:cs="Book Antiqua"/>
          <w:b/>
          <w:bCs/>
          <w:color w:val="000000"/>
        </w:rPr>
        <w:t>Dilek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İzmir </w:t>
      </w:r>
      <w:proofErr w:type="spellStart"/>
      <w:r>
        <w:rPr>
          <w:rFonts w:ascii="Book Antiqua" w:eastAsia="Book Antiqua" w:hAnsi="Book Antiqua" w:cs="Book Antiqua"/>
          <w:color w:val="000000"/>
        </w:rPr>
        <w:t>Katip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Celebi</w:t>
      </w:r>
      <w:proofErr w:type="spellEnd"/>
      <w:r>
        <w:rPr>
          <w:rFonts w:ascii="Book Antiqua" w:eastAsia="Book Antiqua" w:hAnsi="Book Antiqua" w:cs="Book Antiqua"/>
          <w:color w:val="000000"/>
        </w:rPr>
        <w:t xml:space="preserve"> University School of Medicine, Atatürk Education and Research Hospital, İzmir 35150, Turkey</w:t>
      </w:r>
    </w:p>
    <w:p w14:paraId="734281C8" w14:textId="77777777" w:rsidR="0008460D" w:rsidRDefault="0008460D">
      <w:pPr>
        <w:spacing w:line="360" w:lineRule="auto"/>
        <w:jc w:val="both"/>
        <w:rPr>
          <w:rFonts w:ascii="Book Antiqua" w:hAnsi="Book Antiqua"/>
        </w:rPr>
      </w:pPr>
    </w:p>
    <w:p w14:paraId="5979D81B"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A wrote the majority of the paper, collected the data; and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ON performed analysis and interpretation of the data, critical revisions of the manuscript and coordinated the writing of the paper.</w:t>
      </w:r>
    </w:p>
    <w:p w14:paraId="326466CA" w14:textId="77777777" w:rsidR="0008460D" w:rsidRDefault="0008460D">
      <w:pPr>
        <w:spacing w:line="360" w:lineRule="auto"/>
        <w:jc w:val="both"/>
        <w:rPr>
          <w:rFonts w:ascii="Book Antiqua" w:hAnsi="Book Antiqua"/>
        </w:rPr>
      </w:pPr>
    </w:p>
    <w:p w14:paraId="50C82B33"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Osman Nuri </w:t>
      </w:r>
      <w:proofErr w:type="spellStart"/>
      <w:r>
        <w:rPr>
          <w:rFonts w:ascii="Book Antiqua" w:eastAsia="Book Antiqua" w:hAnsi="Book Antiqua" w:cs="Book Antiqua"/>
          <w:b/>
          <w:bCs/>
          <w:color w:val="000000"/>
        </w:rPr>
        <w:t>Dilek</w:t>
      </w:r>
      <w:proofErr w:type="spellEnd"/>
      <w:r>
        <w:rPr>
          <w:rFonts w:ascii="Book Antiqua" w:eastAsia="Book Antiqua" w:hAnsi="Book Antiqua" w:cs="Book Antiqua"/>
          <w:b/>
          <w:bCs/>
          <w:color w:val="000000"/>
        </w:rPr>
        <w:t>, FACS, Profe</w:t>
      </w:r>
      <w:r>
        <w:rPr>
          <w:rFonts w:ascii="Book Antiqua" w:eastAsia="Book Antiqua" w:hAnsi="Book Antiqua" w:cs="Book Antiqua"/>
          <w:b/>
          <w:bCs/>
          <w:color w:val="000000"/>
        </w:rPr>
        <w:t xml:space="preserve">ssor, </w:t>
      </w:r>
      <w:r>
        <w:rPr>
          <w:rFonts w:ascii="Book Antiqua" w:eastAsia="Book Antiqua" w:hAnsi="Book Antiqua" w:cs="Book Antiqua"/>
          <w:color w:val="000000"/>
        </w:rPr>
        <w:t xml:space="preserve">Department of Surgery, İzmir </w:t>
      </w:r>
      <w:proofErr w:type="spellStart"/>
      <w:r>
        <w:rPr>
          <w:rFonts w:ascii="Book Antiqua" w:eastAsia="Book Antiqua" w:hAnsi="Book Antiqua" w:cs="Book Antiqua"/>
          <w:color w:val="000000"/>
        </w:rPr>
        <w:t>Katip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Celebi</w:t>
      </w:r>
      <w:proofErr w:type="spellEnd"/>
      <w:r>
        <w:rPr>
          <w:rFonts w:ascii="Book Antiqua" w:eastAsia="Book Antiqua" w:hAnsi="Book Antiqua" w:cs="Book Antiqua"/>
          <w:color w:val="000000"/>
        </w:rPr>
        <w:t xml:space="preserve"> University School of Medicine, Atatürk Education and Research Hospital, C Block, Flat: 3, Basin </w:t>
      </w:r>
      <w:proofErr w:type="spellStart"/>
      <w:r>
        <w:rPr>
          <w:rFonts w:ascii="Book Antiqua" w:eastAsia="Book Antiqua" w:hAnsi="Book Antiqua" w:cs="Book Antiqua"/>
          <w:color w:val="000000"/>
        </w:rPr>
        <w:t>Sitesi</w:t>
      </w:r>
      <w:proofErr w:type="spellEnd"/>
      <w:r>
        <w:rPr>
          <w:rFonts w:ascii="Book Antiqua" w:eastAsia="Book Antiqua" w:hAnsi="Book Antiqua" w:cs="Book Antiqua"/>
          <w:color w:val="000000"/>
        </w:rPr>
        <w:t>, İzmir 35150, Turkey. osmannuridilek@gmail.com</w:t>
      </w:r>
    </w:p>
    <w:p w14:paraId="2A2E18DF" w14:textId="77777777" w:rsidR="0008460D" w:rsidRDefault="0008460D">
      <w:pPr>
        <w:spacing w:line="360" w:lineRule="auto"/>
        <w:jc w:val="both"/>
        <w:rPr>
          <w:rFonts w:ascii="Book Antiqua" w:hAnsi="Book Antiqua"/>
        </w:rPr>
      </w:pPr>
    </w:p>
    <w:p w14:paraId="457CF894"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6659303D" w14:textId="77777777" w:rsidR="0008460D" w:rsidRDefault="006A3FF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 2021</w:t>
      </w:r>
    </w:p>
    <w:p w14:paraId="069C7246" w14:textId="77777777" w:rsidR="0008460D" w:rsidRDefault="006A3FF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Accepte</w:t>
      </w:r>
      <w:r>
        <w:rPr>
          <w:rFonts w:ascii="Book Antiqua" w:eastAsia="Book Antiqua" w:hAnsi="Book Antiqua" w:cs="Book Antiqua"/>
          <w:b/>
          <w:bCs/>
          <w:color w:val="000000"/>
        </w:rPr>
        <w:t xml:space="preserve">d: </w:t>
      </w:r>
      <w:bookmarkStart w:id="0" w:name="OLE_LINK15"/>
      <w:bookmarkStart w:id="1" w:name="OLE_LINK33"/>
      <w:bookmarkStart w:id="2" w:name="OLE_LINK48"/>
      <w:r>
        <w:rPr>
          <w:rFonts w:ascii="Book Antiqua" w:eastAsia="宋体" w:hAnsi="Book Antiqua" w:hint="eastAsia"/>
          <w:color w:val="000000" w:themeColor="text1"/>
        </w:rPr>
        <w:t>S</w:t>
      </w:r>
      <w:r>
        <w:rPr>
          <w:rFonts w:ascii="Book Antiqua" w:eastAsia="宋体" w:hAnsi="Book Antiqua" w:hint="eastAsia"/>
          <w:color w:val="000000" w:themeColor="text1"/>
          <w:lang w:eastAsia="zh-CN"/>
        </w:rPr>
        <w:t>e</w:t>
      </w:r>
      <w:r>
        <w:rPr>
          <w:rFonts w:ascii="Book Antiqua" w:eastAsia="宋体" w:hAnsi="Book Antiqua"/>
          <w:color w:val="000000" w:themeColor="text1"/>
        </w:rPr>
        <w:t>ptember 2, 2021</w:t>
      </w:r>
      <w:bookmarkEnd w:id="0"/>
      <w:bookmarkEnd w:id="1"/>
      <w:bookmarkEnd w:id="2"/>
    </w:p>
    <w:p w14:paraId="3AD8A04D" w14:textId="77777777" w:rsidR="0008460D" w:rsidRDefault="006A3FF5">
      <w:pPr>
        <w:spacing w:line="360" w:lineRule="auto"/>
        <w:jc w:val="both"/>
        <w:rPr>
          <w:rFonts w:ascii="Book Antiqua" w:eastAsia="宋体" w:hAnsi="Book Antiqua"/>
          <w:color w:val="000000" w:themeColor="text1"/>
        </w:rPr>
      </w:pPr>
      <w:r>
        <w:rPr>
          <w:rFonts w:ascii="Book Antiqua" w:eastAsia="Book Antiqua" w:hAnsi="Book Antiqua" w:cs="Book Antiqua"/>
          <w:b/>
          <w:bCs/>
          <w:color w:val="000000"/>
        </w:rPr>
        <w:t xml:space="preserve">Published online: </w:t>
      </w:r>
      <w:r>
        <w:rPr>
          <w:rFonts w:ascii="Book Antiqua" w:eastAsia="宋体" w:hAnsi="Book Antiqua"/>
          <w:color w:val="000000" w:themeColor="text1"/>
        </w:rPr>
        <w:t>N</w:t>
      </w:r>
      <w:r>
        <w:rPr>
          <w:rFonts w:ascii="Book Antiqua" w:eastAsia="宋体" w:hAnsi="Book Antiqua" w:hint="eastAsia"/>
          <w:color w:val="000000" w:themeColor="text1"/>
        </w:rPr>
        <w:t>ovem</w:t>
      </w:r>
      <w:r>
        <w:rPr>
          <w:rFonts w:ascii="Book Antiqua" w:eastAsia="宋体" w:hAnsi="Book Antiqua"/>
          <w:color w:val="000000" w:themeColor="text1"/>
        </w:rPr>
        <w:t>ber 27, 2021</w:t>
      </w:r>
    </w:p>
    <w:p w14:paraId="238A7EA5" w14:textId="77777777" w:rsidR="0008460D" w:rsidRDefault="0008460D">
      <w:pPr>
        <w:spacing w:line="360" w:lineRule="auto"/>
        <w:jc w:val="both"/>
        <w:rPr>
          <w:rFonts w:ascii="Book Antiqua" w:eastAsia="Book Antiqua" w:hAnsi="Book Antiqua" w:cs="Book Antiqua"/>
          <w:b/>
          <w:bCs/>
          <w:color w:val="000000"/>
        </w:rPr>
        <w:sectPr w:rsidR="0008460D">
          <w:footerReference w:type="default" r:id="rId8"/>
          <w:pgSz w:w="12240" w:h="15840"/>
          <w:pgMar w:top="1440" w:right="1440" w:bottom="1440" w:left="1440" w:header="0" w:footer="0" w:gutter="0"/>
          <w:cols w:space="708"/>
          <w:formProt w:val="0"/>
          <w:docGrid w:linePitch="360" w:charSpace="-6145"/>
        </w:sectPr>
      </w:pPr>
    </w:p>
    <w:p w14:paraId="13293D29"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Abstract</w:t>
      </w:r>
    </w:p>
    <w:p w14:paraId="301C10BB"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BACKGROUND</w:t>
      </w:r>
    </w:p>
    <w:p w14:paraId="3FBAB0AC" w14:textId="77777777" w:rsidR="0008460D" w:rsidRDefault="006A3FF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is an organ that is easily sacrificed during abdominal surgery. The scope of omentectomy and whether a routine omentectomy should be performed are still unknown. </w:t>
      </w:r>
    </w:p>
    <w:p w14:paraId="78188F0C" w14:textId="77777777" w:rsidR="0008460D" w:rsidRDefault="0008460D">
      <w:pPr>
        <w:spacing w:line="360" w:lineRule="auto"/>
        <w:jc w:val="both"/>
        <w:rPr>
          <w:rFonts w:ascii="Book Antiqua" w:hAnsi="Book Antiqua"/>
        </w:rPr>
      </w:pPr>
    </w:p>
    <w:p w14:paraId="6134B405"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AIM</w:t>
      </w:r>
    </w:p>
    <w:p w14:paraId="3DEB1CFA" w14:textId="77777777" w:rsidR="0008460D" w:rsidRDefault="006A3FF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To review the literature in order to determine the physiological functions of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and the roles it plays in pathological events in order to reveal the necessity for removal and preservation of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w:t>
      </w:r>
    </w:p>
    <w:p w14:paraId="7FC371A4" w14:textId="77777777" w:rsidR="0008460D" w:rsidRDefault="0008460D">
      <w:pPr>
        <w:spacing w:line="360" w:lineRule="auto"/>
        <w:jc w:val="both"/>
        <w:rPr>
          <w:rFonts w:ascii="Book Antiqua" w:hAnsi="Book Antiqua"/>
        </w:rPr>
      </w:pPr>
    </w:p>
    <w:p w14:paraId="07EBA415"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METHODS</w:t>
      </w:r>
    </w:p>
    <w:p w14:paraId="760264B6" w14:textId="77777777" w:rsidR="0008460D" w:rsidRDefault="006A3FF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 clinical review of the English</w:t>
      </w:r>
      <w:r>
        <w:rPr>
          <w:rFonts w:ascii="Book Antiqua" w:eastAsia="Book Antiqua" w:hAnsi="Book Antiqua" w:cs="Book Antiqua"/>
          <w:color w:val="000000"/>
          <w:shd w:val="clear" w:color="auto" w:fill="FFFFFF"/>
        </w:rPr>
        <w:t xml:space="preserve"> language literature based on the MEDLINE (PubMed) database was conducted using the keywords: “abdomen”, “gastrointestinal”, “tumor”, “inflammation”, “omental flap”, “metastasis”,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and “omentectomy”. In addition, reports were also identified by s</w:t>
      </w:r>
      <w:r>
        <w:rPr>
          <w:rFonts w:ascii="Book Antiqua" w:eastAsia="Book Antiqua" w:hAnsi="Book Antiqua" w:cs="Book Antiqua"/>
          <w:color w:val="000000"/>
          <w:shd w:val="clear" w:color="auto" w:fill="FFFFFF"/>
        </w:rPr>
        <w:t>ystematically reviewing all references in retrieved papers.</w:t>
      </w:r>
    </w:p>
    <w:p w14:paraId="54DE84F7" w14:textId="77777777" w:rsidR="0008460D" w:rsidRDefault="0008460D">
      <w:pPr>
        <w:spacing w:line="360" w:lineRule="auto"/>
        <w:jc w:val="both"/>
        <w:rPr>
          <w:rFonts w:ascii="Book Antiqua" w:hAnsi="Book Antiqua"/>
        </w:rPr>
      </w:pPr>
    </w:p>
    <w:p w14:paraId="779FD277"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RESULTS</w:t>
      </w:r>
    </w:p>
    <w:p w14:paraId="495A1E29" w14:textId="77777777" w:rsidR="0008460D" w:rsidRDefault="006A3FF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functions as a natural barrier in areas where pathological processes occur in the abdominal cavity.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limits and controls inflammatory and infectious pathologies tha</w:t>
      </w:r>
      <w:r>
        <w:rPr>
          <w:rFonts w:ascii="Book Antiqua" w:eastAsia="Book Antiqua" w:hAnsi="Book Antiqua" w:cs="Book Antiqua"/>
          <w:color w:val="000000"/>
          <w:shd w:val="clear" w:color="auto" w:fill="FFFFFF"/>
        </w:rPr>
        <w:t>t occur in the abdomen. It also aids in treatment due to its cellular functions including lymphatic drainage and phagocytosis. It shows similar behavior in tumors, but it cannot cope with increasing tumor burden. The stage of the disease changes due to the</w:t>
      </w:r>
      <w:r>
        <w:rPr>
          <w:rFonts w:ascii="Book Antiqua" w:eastAsia="Book Antiqua" w:hAnsi="Book Antiqua" w:cs="Book Antiqua"/>
          <w:color w:val="000000"/>
          <w:shd w:val="clear" w:color="auto" w:fill="FFFFFF"/>
        </w:rPr>
        <w:t xml:space="preserve"> tumor mass it tries to control. Therefore, it is considered an indicator of poor prognosis. Due to this feature,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is one of the first organs to be sacrificed during surgical procedures. However, there are many unknowns regarding the role and ef</w:t>
      </w:r>
      <w:r>
        <w:rPr>
          <w:rFonts w:ascii="Book Antiqua" w:eastAsia="Book Antiqua" w:hAnsi="Book Antiqua" w:cs="Book Antiqua"/>
          <w:color w:val="000000"/>
          <w:shd w:val="clear" w:color="auto" w:fill="FFFFFF"/>
        </w:rPr>
        <w:t xml:space="preserve">ficacy of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in cancer.</w:t>
      </w:r>
    </w:p>
    <w:p w14:paraId="2143D959" w14:textId="77777777" w:rsidR="0008460D" w:rsidRDefault="0008460D">
      <w:pPr>
        <w:spacing w:line="360" w:lineRule="auto"/>
        <w:jc w:val="both"/>
        <w:rPr>
          <w:rFonts w:ascii="Book Antiqua" w:hAnsi="Book Antiqua"/>
        </w:rPr>
      </w:pPr>
    </w:p>
    <w:p w14:paraId="42F5E5A0"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CONCLUSION</w:t>
      </w:r>
    </w:p>
    <w:p w14:paraId="6E77111A" w14:textId="77777777" w:rsidR="0008460D" w:rsidRDefault="006A3FF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is a unique organ that limits and controls inflammatory processes, foreign masses, and lesions that develop in the abdominal cavity. Omental flaps can be used in all anatomical areas, including the t</w:t>
      </w:r>
      <w:r>
        <w:rPr>
          <w:rFonts w:ascii="Book Antiqua" w:eastAsia="Book Antiqua" w:hAnsi="Book Antiqua" w:cs="Book Antiqua"/>
          <w:color w:val="000000"/>
          <w:shd w:val="clear" w:color="auto" w:fill="FFFFFF"/>
        </w:rPr>
        <w:t xml:space="preserve">horax, abdomen, pelvis, and extremities.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is an organ that deserves the title of the abdominal policeman. It is generally accepted that the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 xml:space="preserve"> should be removed in cases where there is tumor invasion. However, the positive or negative contr</w:t>
      </w:r>
      <w:r>
        <w:rPr>
          <w:rFonts w:ascii="Book Antiqua" w:eastAsia="Book Antiqua" w:hAnsi="Book Antiqua" w:cs="Book Antiqua"/>
          <w:color w:val="000000"/>
          <w:shd w:val="clear" w:color="auto" w:fill="FFFFFF"/>
        </w:rPr>
        <w:t xml:space="preserve">ibution of omental resection in the treatment of abdominal pathologies should be questioned. </w:t>
      </w:r>
    </w:p>
    <w:p w14:paraId="68D7F473" w14:textId="77777777" w:rsidR="0008460D" w:rsidRDefault="0008460D">
      <w:pPr>
        <w:spacing w:line="360" w:lineRule="auto"/>
        <w:jc w:val="both"/>
        <w:rPr>
          <w:rFonts w:ascii="Book Antiqua" w:hAnsi="Book Antiqua"/>
        </w:rPr>
      </w:pPr>
    </w:p>
    <w:p w14:paraId="3FC9D018"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Abdomen; Inflammation; Stomach; Omentectomy;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Tumor</w:t>
      </w:r>
    </w:p>
    <w:p w14:paraId="3C410D46" w14:textId="77777777" w:rsidR="0008460D" w:rsidRDefault="0008460D">
      <w:pPr>
        <w:spacing w:line="360" w:lineRule="auto"/>
        <w:jc w:val="both"/>
        <w:rPr>
          <w:rFonts w:ascii="Book Antiqua" w:eastAsia="Book Antiqua" w:hAnsi="Book Antiqua" w:cs="Book Antiqua"/>
          <w:b/>
          <w:color w:val="000000"/>
        </w:rPr>
      </w:pPr>
      <w:bookmarkStart w:id="3" w:name="_Hlk85998069"/>
      <w:bookmarkStart w:id="4" w:name="_Hlk86002763"/>
      <w:bookmarkStart w:id="5" w:name="_Hlk85998883"/>
    </w:p>
    <w:p w14:paraId="26A70721"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3"/>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4"/>
    </w:p>
    <w:bookmarkEnd w:id="5"/>
    <w:p w14:paraId="70C94883" w14:textId="77777777" w:rsidR="0008460D" w:rsidRDefault="0008460D">
      <w:pPr>
        <w:spacing w:line="360" w:lineRule="auto"/>
        <w:jc w:val="both"/>
        <w:rPr>
          <w:rFonts w:ascii="Book Antiqua" w:hAnsi="Book Antiqua"/>
        </w:rPr>
      </w:pPr>
    </w:p>
    <w:p w14:paraId="74EFCD63" w14:textId="097663D5" w:rsidR="0008460D" w:rsidRDefault="006A3FF5">
      <w:pPr>
        <w:spacing w:line="360" w:lineRule="auto"/>
        <w:jc w:val="both"/>
        <w:rPr>
          <w:rFonts w:ascii="Book Antiqua" w:eastAsia="Book Antiqua" w:hAnsi="Book Antiqua" w:cs="Book Antiqua"/>
          <w:color w:val="000000"/>
        </w:rPr>
      </w:pPr>
      <w:bookmarkStart w:id="6" w:name="_Hlk86002783"/>
      <w:r>
        <w:rPr>
          <w:rFonts w:ascii="Book Antiqua" w:hAnsi="Book Antiqua" w:cs="Book Antiqua" w:hint="eastAsia"/>
          <w:b/>
          <w:color w:val="000000"/>
          <w:lang w:eastAsia="zh-CN"/>
        </w:rPr>
        <w:t>Citation:</w:t>
      </w:r>
      <w:bookmarkEnd w:id="6"/>
      <w:r w:rsidR="005E7559">
        <w:rPr>
          <w:rFonts w:ascii="Book Antiqua" w:hAnsi="Book Antiqua" w:cs="Book Antiqua"/>
          <w:b/>
          <w:color w:val="000000"/>
          <w:lang w:eastAsia="zh-CN"/>
        </w:rPr>
        <w:t xml:space="preserve"> </w:t>
      </w: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ON. Is omentectomy necessary in the treatment of benign or malignant abdominal pathologies?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13(11):</w:t>
      </w:r>
      <w:r>
        <w:rPr>
          <w:rFonts w:ascii="Book Antiqua" w:eastAsia="宋体" w:hAnsi="Book Antiqua" w:cs="Book Antiqua" w:hint="eastAsia"/>
          <w:color w:val="000000"/>
          <w:lang w:eastAsia="zh-CN"/>
        </w:rPr>
        <w:t>1497</w:t>
      </w:r>
      <w:r>
        <w:rPr>
          <w:rFonts w:ascii="Book Antiqua" w:eastAsia="Book Antiqua" w:hAnsi="Book Antiqua" w:cs="Book Antiqua"/>
          <w:color w:val="000000"/>
        </w:rPr>
        <w:t>-</w:t>
      </w:r>
      <w:r>
        <w:rPr>
          <w:rFonts w:ascii="Book Antiqua" w:eastAsia="宋体" w:hAnsi="Book Antiqua" w:cs="Book Antiqua" w:hint="eastAsia"/>
          <w:color w:val="000000"/>
          <w:lang w:eastAsia="zh-CN"/>
        </w:rPr>
        <w:t>1508</w:t>
      </w:r>
    </w:p>
    <w:p w14:paraId="2EA73C49"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URL: </w:t>
      </w:r>
      <w:r>
        <w:rPr>
          <w:rFonts w:ascii="Book Antiqua" w:eastAsia="Book Antiqua" w:hAnsi="Book Antiqua" w:cs="Book Antiqua"/>
          <w:color w:val="000000"/>
        </w:rPr>
        <w:t>https://www.wjgnet.com/</w:t>
      </w:r>
      <w:r>
        <w:rPr>
          <w:rFonts w:ascii="Book Antiqua" w:eastAsia="Book Antiqua" w:hAnsi="Book Antiqua" w:cs="Book Antiqua"/>
          <w:color w:val="000000" w:themeColor="text1"/>
        </w:rPr>
        <w:t>1948-9366</w:t>
      </w:r>
      <w:r>
        <w:rPr>
          <w:rFonts w:ascii="Book Antiqua" w:eastAsia="Book Antiqua" w:hAnsi="Book Antiqua" w:cs="Book Antiqua"/>
          <w:color w:val="000000"/>
        </w:rPr>
        <w:t>/full/v13/i11/</w:t>
      </w:r>
      <w:r>
        <w:rPr>
          <w:rFonts w:ascii="Book Antiqua" w:eastAsia="宋体" w:hAnsi="Book Antiqua" w:cs="Book Antiqua" w:hint="eastAsia"/>
          <w:color w:val="000000"/>
          <w:lang w:eastAsia="zh-CN"/>
        </w:rPr>
        <w:t>1497</w:t>
      </w:r>
      <w:r>
        <w:rPr>
          <w:rFonts w:ascii="Book Antiqua" w:eastAsia="Book Antiqua" w:hAnsi="Book Antiqua" w:cs="Book Antiqua"/>
          <w:color w:val="000000"/>
        </w:rPr>
        <w:t xml:space="preserve">.htm  </w:t>
      </w:r>
    </w:p>
    <w:p w14:paraId="60C096F5" w14:textId="77777777" w:rsidR="0008460D" w:rsidRDefault="006A3FF5">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https://dx.doi.org/10.4240/wjgs.v13.i11.</w:t>
      </w:r>
      <w:r>
        <w:rPr>
          <w:rFonts w:ascii="Book Antiqua" w:eastAsia="宋体" w:hAnsi="Book Antiqua" w:cs="Book Antiqua" w:hint="eastAsia"/>
          <w:color w:val="000000"/>
          <w:lang w:eastAsia="zh-CN"/>
        </w:rPr>
        <w:t>1497</w:t>
      </w:r>
    </w:p>
    <w:p w14:paraId="576C180F" w14:textId="77777777" w:rsidR="0008460D" w:rsidRDefault="0008460D">
      <w:pPr>
        <w:spacing w:line="360" w:lineRule="auto"/>
        <w:jc w:val="both"/>
        <w:rPr>
          <w:rFonts w:ascii="Book Antiqua" w:hAnsi="Book Antiqua"/>
        </w:rPr>
      </w:pPr>
    </w:p>
    <w:p w14:paraId="68E3D63B"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 unique organ that monitors and controls inflammatory processes, foreign masses, and lesions that develop in the abdominal cavity. Omental flaps can be used in all anatomical areas, i</w:t>
      </w:r>
      <w:r>
        <w:rPr>
          <w:rFonts w:ascii="Book Antiqua" w:eastAsia="Book Antiqua" w:hAnsi="Book Antiqua" w:cs="Book Antiqua"/>
          <w:color w:val="000000"/>
        </w:rPr>
        <w:t xml:space="preserve">ncluding the thorax, abdomen, pelvis, and extremities.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an organ that deserves the title of the abdominal policeman. It is generally accepted that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should be removed in cases where there is tumor invasion. </w:t>
      </w:r>
      <w:r>
        <w:rPr>
          <w:rFonts w:ascii="Book Antiqua" w:eastAsia="Book Antiqua" w:hAnsi="Book Antiqua" w:cs="Book Antiqua"/>
          <w:color w:val="000000"/>
          <w:shd w:val="clear" w:color="auto" w:fill="FFFFFF"/>
        </w:rPr>
        <w:t xml:space="preserve">However, the positive or </w:t>
      </w:r>
      <w:r>
        <w:rPr>
          <w:rFonts w:ascii="Book Antiqua" w:eastAsia="Book Antiqua" w:hAnsi="Book Antiqua" w:cs="Book Antiqua"/>
          <w:color w:val="000000"/>
          <w:shd w:val="clear" w:color="auto" w:fill="FFFFFF"/>
        </w:rPr>
        <w:t xml:space="preserve">negative contribution of omental resection in the treatment of abdominal pathologies should be questioned. </w:t>
      </w:r>
    </w:p>
    <w:p w14:paraId="079E8D06" w14:textId="77777777" w:rsidR="0008460D" w:rsidRDefault="006A3FF5">
      <w:pPr>
        <w:suppressAutoHyphens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894CEC2"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lastRenderedPageBreak/>
        <w:t>INTRODUCTION</w:t>
      </w:r>
    </w:p>
    <w:p w14:paraId="2FCCCF6E"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the first organ to be removed in cases scheduled for cytoreductive surgery (CRS). It is an organ that is easily </w:t>
      </w:r>
      <w:r>
        <w:rPr>
          <w:rFonts w:ascii="Book Antiqua" w:eastAsia="Book Antiqua" w:hAnsi="Book Antiqua" w:cs="Book Antiqua"/>
          <w:color w:val="000000"/>
        </w:rPr>
        <w:t xml:space="preserve">sacrificed during various abdominal surgeries.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very effective in defending the body against pathogens as well as injuries. It is also considered to be an immunological organ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5F3E7877"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can reach all parts of the abdomen</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has </w:t>
      </w:r>
      <w:r>
        <w:rPr>
          <w:rFonts w:ascii="Book Antiqua" w:eastAsia="Book Antiqua" w:hAnsi="Book Antiqua" w:cs="Book Antiqua"/>
          <w:color w:val="000000"/>
        </w:rPr>
        <w:t>an extensive lymphatic-functioning cellular network of mesenchymal cells, also called milky spots. Milky spots are primitive lymphatic tissue rich in macrophages and lymphocytes clustered around capillaries. These cells function as lymphoid tissue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For </w:t>
      </w:r>
      <w:r>
        <w:rPr>
          <w:rFonts w:ascii="Book Antiqua" w:eastAsia="Book Antiqua" w:hAnsi="Book Antiqua" w:cs="Book Antiqua"/>
          <w:color w:val="000000"/>
        </w:rPr>
        <w:t>example, this mechanism is found in many cases such as plastron appendicitis, diverticulitis, cholecystitis and so on. Milky spots capture antigens, and pathogenic organisms that are released into the peritoneum. Lymphatic ducts then remove them from the e</w:t>
      </w:r>
      <w:r>
        <w:rPr>
          <w:rFonts w:ascii="Book Antiqua" w:eastAsia="Book Antiqua" w:hAnsi="Book Antiqua" w:cs="Book Antiqua"/>
          <w:color w:val="000000"/>
        </w:rPr>
        <w:t>nvironment</w:t>
      </w:r>
      <w:r>
        <w:rPr>
          <w:rFonts w:ascii="Book Antiqua" w:eastAsia="Book Antiqua" w:hAnsi="Book Antiqua" w:cs="Book Antiqua"/>
          <w:color w:val="000000"/>
          <w:vertAlign w:val="superscript"/>
        </w:rPr>
        <w:t>[2,5,6]</w:t>
      </w:r>
      <w:r>
        <w:rPr>
          <w:rFonts w:ascii="Book Antiqua" w:eastAsia="Book Antiqua" w:hAnsi="Book Antiqua" w:cs="Book Antiqua"/>
          <w:color w:val="000000"/>
        </w:rPr>
        <w:t xml:space="preserve">. Nevertheless, when the tumor load increases, this system does not function well and becomes insufficient. An increase in tumor volume results in seeding to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This, in turn, causes tumor growth and nodular forms emerge due to t</w:t>
      </w:r>
      <w:r>
        <w:rPr>
          <w:rFonts w:ascii="Book Antiqua" w:eastAsia="Book Antiqua" w:hAnsi="Book Antiqua" w:cs="Book Antiqua"/>
          <w:color w:val="000000"/>
        </w:rPr>
        <w:t xml:space="preserve">he "polypeptide growth hormone" secreted by macrophages. Attachment and growth of tumor cells is also facilitated by another factor: The "angiogenesis factor" which is secreted from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vertAlign w:val="superscript"/>
        </w:rPr>
        <w:t>[2,6]</w:t>
      </w:r>
      <w:r>
        <w:rPr>
          <w:rFonts w:ascii="Book Antiqua" w:eastAsia="Book Antiqua" w:hAnsi="Book Antiqua" w:cs="Book Antiqua"/>
          <w:color w:val="000000"/>
        </w:rPr>
        <w:t>. It not only allows formation of adhesives and neovascula</w:t>
      </w:r>
      <w:r>
        <w:rPr>
          <w:rFonts w:ascii="Book Antiqua" w:eastAsia="Book Antiqua" w:hAnsi="Book Antiqua" w:cs="Book Antiqua"/>
          <w:color w:val="000000"/>
        </w:rPr>
        <w:t xml:space="preserve">rization, but also protects the body and the organ against damage due to radiation. According to Morrison,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the "abdominal policeman"</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tries to control the process by turning it into a local inflammation site. In cases with progression </w:t>
      </w:r>
      <w:r>
        <w:rPr>
          <w:rFonts w:ascii="Book Antiqua" w:eastAsia="Book Antiqua" w:hAnsi="Book Antiqua" w:cs="Book Antiqua"/>
          <w:color w:val="000000"/>
        </w:rPr>
        <w:t xml:space="preserve">towards infection,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attempts to control the progress by forming an abscess. This is a mechanism that is seen in diverticulitis, cholecystitis, and plastron appendicitis. </w:t>
      </w:r>
    </w:p>
    <w:p w14:paraId="7AA04E56" w14:textId="77777777" w:rsidR="0008460D" w:rsidRDefault="0008460D">
      <w:pPr>
        <w:spacing w:line="360" w:lineRule="auto"/>
        <w:jc w:val="both"/>
        <w:rPr>
          <w:rFonts w:ascii="Book Antiqua" w:hAnsi="Book Antiqua"/>
        </w:rPr>
      </w:pPr>
    </w:p>
    <w:p w14:paraId="72EA22AA"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MATERIALS AND METHODS</w:t>
      </w:r>
    </w:p>
    <w:p w14:paraId="1B40C37A"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 unique organ due to its extraordin</w:t>
      </w:r>
      <w:r>
        <w:rPr>
          <w:rFonts w:ascii="Book Antiqua" w:eastAsia="Book Antiqua" w:hAnsi="Book Antiqua" w:cs="Book Antiqua"/>
          <w:color w:val="000000"/>
        </w:rPr>
        <w:t>ary functional properties in the abdomen, but the reasons for its frequent removal rather than preservation by surgeons have been questioned</w:t>
      </w:r>
      <w:r>
        <w:rPr>
          <w:rFonts w:ascii="Book Antiqua" w:hAnsi="Book Antiqua"/>
        </w:rPr>
        <w:t xml:space="preserve">, </w:t>
      </w:r>
      <w:r>
        <w:rPr>
          <w:rFonts w:ascii="Book Antiqua" w:eastAsia="Book Antiqua" w:hAnsi="Book Antiqua" w:cs="Book Antiqua"/>
          <w:color w:val="000000"/>
        </w:rPr>
        <w:t xml:space="preserve">according to literature data. With this aim, clinical retrospective and prospective studies have been carried out </w:t>
      </w:r>
      <w:r>
        <w:rPr>
          <w:rFonts w:ascii="Book Antiqua" w:eastAsia="Book Antiqua" w:hAnsi="Book Antiqua" w:cs="Book Antiqua"/>
          <w:color w:val="000000"/>
        </w:rPr>
        <w:t xml:space="preserve">as well as experimental studies. A review </w:t>
      </w:r>
      <w:r>
        <w:rPr>
          <w:rFonts w:ascii="Book Antiqua" w:eastAsia="Book Antiqua" w:hAnsi="Book Antiqua" w:cs="Book Antiqua"/>
          <w:color w:val="000000"/>
        </w:rPr>
        <w:lastRenderedPageBreak/>
        <w:t>of the English language literature based on a MEDLINE (PubMed) database was conducted using the keywords: “Abdomen”, “gastrointestinal”, “tumor”, “inflammation”, “omental flap”, “metastasis”,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and “omente</w:t>
      </w:r>
      <w:r>
        <w:rPr>
          <w:rFonts w:ascii="Book Antiqua" w:eastAsia="Book Antiqua" w:hAnsi="Book Antiqua" w:cs="Book Antiqua"/>
          <w:color w:val="000000"/>
        </w:rPr>
        <w:t>ctomy”. In addition, reports were also found by systematically reviewing all references in retrieved papers.</w:t>
      </w:r>
    </w:p>
    <w:p w14:paraId="1E97F291" w14:textId="77777777" w:rsidR="0008460D" w:rsidRDefault="0008460D">
      <w:pPr>
        <w:spacing w:line="360" w:lineRule="auto"/>
        <w:jc w:val="both"/>
        <w:rPr>
          <w:rFonts w:ascii="Book Antiqua" w:hAnsi="Book Antiqua"/>
        </w:rPr>
      </w:pPr>
    </w:p>
    <w:p w14:paraId="464176F2"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RESULTS</w:t>
      </w:r>
    </w:p>
    <w:p w14:paraId="587D0CB0"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Our literature search of MEDLINE found 1305 articles with the keyword "omentectomy". Articles related to the gastrointestinal system were </w:t>
      </w:r>
      <w:r>
        <w:rPr>
          <w:rFonts w:ascii="Book Antiqua" w:eastAsia="Book Antiqua" w:hAnsi="Book Antiqua" w:cs="Book Antiqua"/>
          <w:color w:val="000000"/>
        </w:rPr>
        <w:t>separated with the help of other keywords. It was found that most of the articles were on gynecological (</w:t>
      </w:r>
      <w:r>
        <w:rPr>
          <w:rFonts w:ascii="Book Antiqua" w:eastAsia="Book Antiqua" w:hAnsi="Book Antiqua" w:cs="Book Antiqua"/>
          <w:i/>
          <w:iCs/>
          <w:color w:val="000000"/>
        </w:rPr>
        <w:t>n</w:t>
      </w:r>
      <w:r>
        <w:rPr>
          <w:rFonts w:ascii="Book Antiqua" w:eastAsia="Book Antiqua" w:hAnsi="Book Antiqua" w:cs="Book Antiqua"/>
          <w:color w:val="000000"/>
        </w:rPr>
        <w:t xml:space="preserve"> = 519), stomach (</w:t>
      </w:r>
      <w:r>
        <w:rPr>
          <w:rFonts w:ascii="Book Antiqua" w:eastAsia="Book Antiqua" w:hAnsi="Book Antiqua" w:cs="Book Antiqua"/>
          <w:i/>
          <w:iCs/>
          <w:color w:val="000000"/>
        </w:rPr>
        <w:t>n</w:t>
      </w:r>
      <w:r>
        <w:rPr>
          <w:rFonts w:ascii="Book Antiqua" w:eastAsia="Book Antiqua" w:hAnsi="Book Antiqua" w:cs="Book Antiqua"/>
          <w:color w:val="000000"/>
        </w:rPr>
        <w:t xml:space="preserve"> = 121), colorectal (</w:t>
      </w:r>
      <w:r>
        <w:rPr>
          <w:rFonts w:ascii="Book Antiqua" w:eastAsia="Book Antiqua" w:hAnsi="Book Antiqua" w:cs="Book Antiqua"/>
          <w:i/>
          <w:iCs/>
          <w:color w:val="000000"/>
        </w:rPr>
        <w:t>n</w:t>
      </w:r>
      <w:r>
        <w:rPr>
          <w:rFonts w:ascii="Book Antiqua" w:eastAsia="Book Antiqua" w:hAnsi="Book Antiqua" w:cs="Book Antiqua"/>
          <w:color w:val="000000"/>
        </w:rPr>
        <w:t xml:space="preserve"> = 104), and appendix (</w:t>
      </w:r>
      <w:r>
        <w:rPr>
          <w:rFonts w:ascii="Book Antiqua" w:eastAsia="Book Antiqua" w:hAnsi="Book Antiqua" w:cs="Book Antiqua"/>
          <w:i/>
          <w:iCs/>
          <w:color w:val="000000"/>
        </w:rPr>
        <w:t>n</w:t>
      </w:r>
      <w:r>
        <w:rPr>
          <w:rFonts w:ascii="Book Antiqua" w:eastAsia="Book Antiqua" w:hAnsi="Book Antiqua" w:cs="Book Antiqua"/>
          <w:color w:val="000000"/>
        </w:rPr>
        <w:t xml:space="preserve"> = 52) pathologies and were mostly related to tumors. Articles related to the gastroi</w:t>
      </w:r>
      <w:r>
        <w:rPr>
          <w:rFonts w:ascii="Book Antiqua" w:eastAsia="Book Antiqua" w:hAnsi="Book Antiqua" w:cs="Book Antiqua"/>
          <w:color w:val="000000"/>
        </w:rPr>
        <w:t>ntestinal system were evaluated. A brief review of its use in the treatment or reconstruction of all other clinical pathologies was also included in this article. Interestingly, 1623 articles were identified with the keyword "omental flap". That is an inte</w:t>
      </w:r>
      <w:r>
        <w:rPr>
          <w:rFonts w:ascii="Book Antiqua" w:eastAsia="Book Antiqua" w:hAnsi="Book Antiqua" w:cs="Book Antiqua"/>
          <w:color w:val="000000"/>
        </w:rPr>
        <w:t xml:space="preserve">resting finding as it shows that the properties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are being used more.</w:t>
      </w:r>
    </w:p>
    <w:p w14:paraId="505C8F8F" w14:textId="77777777" w:rsidR="0008460D" w:rsidRDefault="0008460D">
      <w:pPr>
        <w:spacing w:line="360" w:lineRule="auto"/>
        <w:jc w:val="both"/>
        <w:rPr>
          <w:rFonts w:ascii="Book Antiqua" w:hAnsi="Book Antiqua"/>
        </w:rPr>
      </w:pPr>
    </w:p>
    <w:p w14:paraId="09FC2FB4"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2ABEBC32" w14:textId="77777777" w:rsidR="0008460D" w:rsidRDefault="006A3FF5">
      <w:pPr>
        <w:spacing w:line="360" w:lineRule="auto"/>
        <w:jc w:val="both"/>
        <w:rPr>
          <w:rFonts w:ascii="Book Antiqua" w:eastAsia="Book Antiqua" w:hAnsi="Book Antiqua" w:cs="Book Antiqua"/>
          <w:b/>
          <w:bCs/>
          <w:i/>
          <w:iCs/>
          <w:color w:val="000000"/>
        </w:rPr>
      </w:pPr>
      <w:bookmarkStart w:id="7" w:name="_Hlk81469372"/>
      <w:r>
        <w:rPr>
          <w:rFonts w:ascii="Book Antiqua" w:eastAsia="Book Antiqua" w:hAnsi="Book Antiqua" w:cs="Book Antiqua"/>
          <w:b/>
          <w:bCs/>
          <w:i/>
          <w:iCs/>
          <w:color w:val="000000"/>
        </w:rPr>
        <w:t>Experimental studies</w:t>
      </w:r>
    </w:p>
    <w:p w14:paraId="72469FA8"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Experimental studies in rats indicated that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displays angiogenic activity. Myofibroblasts in the wound area multiply due to </w:t>
      </w:r>
      <w:r>
        <w:rPr>
          <w:rFonts w:ascii="Book Antiqua" w:eastAsia="Book Antiqua" w:hAnsi="Book Antiqua" w:cs="Book Antiqua"/>
          <w:color w:val="000000"/>
        </w:rPr>
        <w:t>increased blood supply. This, in return, promotes the healing process</w:t>
      </w:r>
      <w:r>
        <w:rPr>
          <w:rFonts w:ascii="Book Antiqua" w:eastAsia="Book Antiqua" w:hAnsi="Book Antiqua" w:cs="Book Antiqua"/>
          <w:color w:val="000000"/>
          <w:vertAlign w:val="superscript"/>
        </w:rPr>
        <w:t>[7]</w:t>
      </w:r>
      <w:r>
        <w:rPr>
          <w:rFonts w:ascii="Book Antiqua" w:eastAsia="Book Antiqua" w:hAnsi="Book Antiqua" w:cs="Book Antiqua"/>
          <w:color w:val="000000"/>
        </w:rPr>
        <w:t>. Nevertheless, another study showed just the opposite: In gastric ulcer-generated and omentectomy rats, the healing of ulcers was accelerated</w:t>
      </w:r>
      <w:r>
        <w:rPr>
          <w:rFonts w:ascii="Book Antiqua" w:eastAsia="Book Antiqua" w:hAnsi="Book Antiqua" w:cs="Book Antiqua"/>
          <w:color w:val="000000"/>
          <w:vertAlign w:val="superscript"/>
        </w:rPr>
        <w:t>[8]</w:t>
      </w:r>
      <w:r>
        <w:rPr>
          <w:rFonts w:ascii="Book Antiqua" w:eastAsia="Book Antiqua" w:hAnsi="Book Antiqua" w:cs="Book Antiqua"/>
          <w:color w:val="000000"/>
        </w:rPr>
        <w:t>. This contradiction indicates the need</w:t>
      </w:r>
      <w:r>
        <w:rPr>
          <w:rFonts w:ascii="Book Antiqua" w:eastAsia="Book Antiqua" w:hAnsi="Book Antiqua" w:cs="Book Antiqua"/>
          <w:color w:val="000000"/>
        </w:rPr>
        <w:t xml:space="preserve"> for further clinical studies on this subject.</w:t>
      </w:r>
    </w:p>
    <w:p w14:paraId="1A67D38A"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Studies show that excess fat in the internal organs causes metabolic syndrome. In an experimental study, overweight rats subjected to omentectomy showed that nonalcoholic fatty liver, and metabolic syndrome we</w:t>
      </w:r>
      <w:r>
        <w:rPr>
          <w:rFonts w:ascii="Book Antiqua" w:eastAsia="Book Antiqua" w:hAnsi="Book Antiqua" w:cs="Book Antiqua"/>
          <w:color w:val="000000"/>
        </w:rPr>
        <w:t>re prevented</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C-reactive protein </w:t>
      </w:r>
      <w:r>
        <w:rPr>
          <w:rFonts w:ascii="Book Antiqua" w:eastAsia="Book Antiqua" w:hAnsi="Book Antiqua" w:cs="Book Antiqua"/>
          <w:color w:val="000000"/>
        </w:rPr>
        <w:lastRenderedPageBreak/>
        <w:t xml:space="preserve">and interleukin-6 are believed to mediate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which results in leptin resistance and induces obesity. </w:t>
      </w:r>
    </w:p>
    <w:p w14:paraId="1C2B1101" w14:textId="77777777" w:rsidR="0008460D" w:rsidRDefault="006A3FF5">
      <w:pPr>
        <w:spacing w:line="360" w:lineRule="auto"/>
        <w:ind w:firstLineChars="100" w:firstLine="240"/>
        <w:jc w:val="both"/>
        <w:rPr>
          <w:rFonts w:ascii="Book Antiqua" w:eastAsia="Book Antiqua" w:hAnsi="Book Antiqua" w:cs="Book Antiqua"/>
          <w:color w:val="000000"/>
          <w:shd w:val="clear" w:color="auto" w:fill="FFFF00"/>
        </w:rPr>
      </w:pPr>
      <w:r>
        <w:rPr>
          <w:rFonts w:ascii="Book Antiqua" w:eastAsia="Book Antiqua" w:hAnsi="Book Antiqua" w:cs="Book Antiqua"/>
          <w:color w:val="000000"/>
        </w:rPr>
        <w:t xml:space="preserve">Tumor behavior with or without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has been a topic of several studies. In an experimental study by </w:t>
      </w:r>
      <w:proofErr w:type="spellStart"/>
      <w:r>
        <w:rPr>
          <w:rFonts w:ascii="Book Antiqua" w:eastAsia="Book Antiqua" w:hAnsi="Book Antiqua" w:cs="Book Antiqua"/>
          <w:color w:val="000000"/>
        </w:rPr>
        <w:t>Lawrance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rats, tumors were detected in the colon and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of 38% and 43% of rats, respectively, that underwent colon resection and anastomosis, and intraluminal injection of tumor cells. When the same procedure was repeated in the omentectom</w:t>
      </w:r>
      <w:r>
        <w:rPr>
          <w:rFonts w:ascii="Book Antiqua" w:eastAsia="Book Antiqua" w:hAnsi="Book Antiqua" w:cs="Book Antiqua"/>
          <w:color w:val="000000"/>
        </w:rPr>
        <w:t>y group, tumors developed in 14% and 9% of rats in the anastomosis and abdominal cavity, respectively. While 53% and 79% of rats developed tumors in the anastomosis and abdominal cavity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respectively, in the groups intraperitoneally injected with</w:t>
      </w:r>
      <w:r>
        <w:rPr>
          <w:rFonts w:ascii="Book Antiqua" w:eastAsia="Book Antiqua" w:hAnsi="Book Antiqua" w:cs="Book Antiqua"/>
          <w:color w:val="000000"/>
        </w:rPr>
        <w:t xml:space="preserve"> tumor cells, and these rates were found to be 16% and 29%, respectively, in the omentectomy group.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believed to have a capturing function to collect and cover tumor cells, especially colon tumors. On the other hand, studies have reported tha</w:t>
      </w:r>
      <w:r>
        <w:rPr>
          <w:rFonts w:ascii="Book Antiqua" w:eastAsia="Book Antiqua" w:hAnsi="Book Antiqua" w:cs="Book Antiqua"/>
          <w:color w:val="000000"/>
        </w:rPr>
        <w:t xml:space="preserve">t omentectomy rats developed fewer tumors (26%), as in an experimental colon cancer model performed by </w:t>
      </w:r>
      <w:proofErr w:type="spellStart"/>
      <w:r>
        <w:rPr>
          <w:rFonts w:ascii="Book Antiqua" w:eastAsia="Book Antiqua" w:hAnsi="Book Antiqua" w:cs="Book Antiqua"/>
          <w:color w:val="000000"/>
        </w:rPr>
        <w:t>Weese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Yokoyama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proposed that removal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metastases would cause not only relapse but also tumor spread.</w:t>
      </w:r>
    </w:p>
    <w:p w14:paraId="3B380BDC"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It was deter</w:t>
      </w:r>
      <w:r>
        <w:rPr>
          <w:rFonts w:ascii="Book Antiqua" w:eastAsia="Book Antiqua" w:hAnsi="Book Antiqua" w:cs="Book Antiqua"/>
          <w:color w:val="000000"/>
        </w:rPr>
        <w:t>mined that dogs who underwent pancreatic resection and whose pancreatic duct were left open, and who underwent omentectomy had reduced survival, but those who did not undergo omentectomy lived much longer</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02BCF1C"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 experimental study on the role of omentecto</w:t>
      </w:r>
      <w:r>
        <w:rPr>
          <w:rFonts w:ascii="Book Antiqua" w:eastAsia="Book Antiqua" w:hAnsi="Book Antiqua" w:cs="Book Antiqua"/>
          <w:color w:val="000000"/>
        </w:rPr>
        <w:t>my in the formation of adhesions suggested that rats subjected to omentectomy had a lower level of plasminogen activator and higher adhesions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5BB55D5B" w14:textId="77777777" w:rsidR="0008460D" w:rsidRDefault="0008460D">
      <w:pPr>
        <w:spacing w:line="360" w:lineRule="auto"/>
        <w:jc w:val="both"/>
        <w:rPr>
          <w:rFonts w:ascii="Book Antiqua" w:hAnsi="Book Antiqua"/>
        </w:rPr>
      </w:pPr>
    </w:p>
    <w:p w14:paraId="57CB5362" w14:textId="77777777" w:rsidR="0008460D" w:rsidRDefault="006A3FF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Gastrointestinal procedures</w:t>
      </w:r>
    </w:p>
    <w:p w14:paraId="2E4AC2F3" w14:textId="77777777" w:rsidR="0008460D" w:rsidRDefault="006A3FF5">
      <w:pPr>
        <w:spacing w:line="360" w:lineRule="auto"/>
        <w:jc w:val="both"/>
        <w:rPr>
          <w:rFonts w:ascii="Book Antiqua" w:eastAsia="Book Antiqua" w:hAnsi="Book Antiqua" w:cs="Book Antiqua"/>
          <w:color w:val="000000"/>
          <w:shd w:val="clear" w:color="auto" w:fill="FFFF66"/>
        </w:rPr>
      </w:pPr>
      <w:r>
        <w:rPr>
          <w:rFonts w:ascii="Book Antiqua" w:eastAsia="Book Antiqua" w:hAnsi="Book Antiqua" w:cs="Book Antiqua"/>
          <w:b/>
          <w:bCs/>
          <w:color w:val="000000"/>
        </w:rPr>
        <w:t>Gastrointestinal tumors:</w:t>
      </w:r>
      <w:r>
        <w:rPr>
          <w:rFonts w:ascii="Book Antiqua" w:eastAsia="Book Antiqua" w:hAnsi="Book Antiqua" w:cs="Book Antiqua"/>
          <w:color w:val="000000"/>
        </w:rPr>
        <w:t xml:space="preserve"> The first areas of attachment of tumors beyond the serosa, especially gastric tumors, are the peritoneal surfaces and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captures and surrounds (capturing function) any antigenic lesion in the abdominal cavity</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(Figure 1). There </w:t>
      </w:r>
      <w:r>
        <w:rPr>
          <w:rFonts w:ascii="Book Antiqua" w:eastAsia="Book Antiqua" w:hAnsi="Book Antiqua" w:cs="Book Antiqua"/>
          <w:color w:val="000000"/>
        </w:rPr>
        <w:t xml:space="preserve">are several studies that disagree on the necessity of omentectomy in gastric tumors. D2/modified D2 dissection is performed as a standard </w:t>
      </w:r>
      <w:r>
        <w:rPr>
          <w:rFonts w:ascii="Book Antiqua" w:eastAsia="Book Antiqua" w:hAnsi="Book Antiqua" w:cs="Book Antiqua"/>
          <w:color w:val="000000"/>
        </w:rPr>
        <w:lastRenderedPageBreak/>
        <w:t xml:space="preserve">procedure in patients with stomach cancer. </w:t>
      </w:r>
      <w:proofErr w:type="spellStart"/>
      <w:r>
        <w:rPr>
          <w:rFonts w:ascii="Book Antiqua" w:eastAsia="Book Antiqua" w:hAnsi="Book Antiqua" w:cs="Book Antiqua"/>
          <w:color w:val="000000"/>
        </w:rPr>
        <w:t>Barchi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their series of 284 patients who underwent omentectomy,</w:t>
      </w:r>
      <w:r>
        <w:rPr>
          <w:rFonts w:ascii="Book Antiqua" w:eastAsia="Book Antiqua" w:hAnsi="Book Antiqua" w:cs="Book Antiqua"/>
          <w:color w:val="000000"/>
        </w:rPr>
        <w:t xml:space="preserve"> D2 dissection, and gastrectomy due to stomach cancer, found omental metastasis in only five patients (1.8%). They determined that omental metastasis prevalence was higher in patients who had T3-T4 lesions. They recommended avoiding omentectomy in patients</w:t>
      </w:r>
      <w:r>
        <w:rPr>
          <w:rFonts w:ascii="Book Antiqua" w:eastAsia="Book Antiqua" w:hAnsi="Book Antiqua" w:cs="Book Antiqua"/>
          <w:color w:val="000000"/>
        </w:rPr>
        <w:t xml:space="preserve"> with T1--2M0 tumors (diameter &lt; 5.2 cm). They also stated that tumors in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lymph nodes were more common in advanced stages of the disease. Hasegawa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studied 330 patients who had advanced-stage gastric tumors. They did not detect</w:t>
      </w:r>
      <w:r>
        <w:rPr>
          <w:rFonts w:ascii="Book Antiqua" w:eastAsia="Book Antiqua" w:hAnsi="Book Antiqua" w:cs="Book Antiqua"/>
          <w:color w:val="000000"/>
        </w:rPr>
        <w:t xml:space="preserve"> a statistical difference between the groups with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-sparing gastrectomy and gastric tumor and those who underwent omentectomy. In their study of 100 patients with gastric tumor, </w:t>
      </w:r>
      <w:proofErr w:type="spellStart"/>
      <w:r>
        <w:rPr>
          <w:rFonts w:ascii="Book Antiqua" w:eastAsia="Book Antiqua" w:hAnsi="Book Antiqua" w:cs="Book Antiqua"/>
          <w:color w:val="000000"/>
        </w:rPr>
        <w:t>Jongerius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that 5% of the patients had omental metasta</w:t>
      </w:r>
      <w:r>
        <w:rPr>
          <w:rFonts w:ascii="Book Antiqua" w:eastAsia="Book Antiqua" w:hAnsi="Book Antiqua" w:cs="Book Antiqua"/>
          <w:color w:val="000000"/>
        </w:rPr>
        <w:t>ses, and these were patients with T3 and T4 lymph node involvement. Moreover, they reported that the probability of omental metastasis in patients who were considered operable as a result of preoperative evaluations was very low and that omentectomy was no</w:t>
      </w:r>
      <w:r>
        <w:rPr>
          <w:rFonts w:ascii="Book Antiqua" w:eastAsia="Book Antiqua" w:hAnsi="Book Antiqua" w:cs="Book Antiqua"/>
          <w:color w:val="000000"/>
        </w:rPr>
        <w:t xml:space="preserve">t required during radical gastrectomy.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that there was no significant difference between the groups after 38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in their gastric tumor series of 37 cases who underwent partial (</w:t>
      </w:r>
      <w:r>
        <w:rPr>
          <w:rFonts w:ascii="Book Antiqua" w:eastAsia="Book Antiqua" w:hAnsi="Book Antiqua" w:cs="Book Antiqua"/>
          <w:i/>
          <w:iCs/>
          <w:color w:val="000000"/>
        </w:rPr>
        <w:t>n</w:t>
      </w:r>
      <w:r>
        <w:rPr>
          <w:rFonts w:ascii="Book Antiqua" w:eastAsia="Book Antiqua" w:hAnsi="Book Antiqua" w:cs="Book Antiqua"/>
          <w:color w:val="000000"/>
        </w:rPr>
        <w:t xml:space="preserve"> = 17) or total omentectomy (</w:t>
      </w:r>
      <w:r>
        <w:rPr>
          <w:rFonts w:ascii="Book Antiqua" w:eastAsia="Book Antiqua" w:hAnsi="Book Antiqua" w:cs="Book Antiqua"/>
          <w:i/>
          <w:iCs/>
          <w:color w:val="000000"/>
        </w:rPr>
        <w:t>n</w:t>
      </w:r>
      <w:r>
        <w:rPr>
          <w:rFonts w:ascii="Book Antiqua" w:eastAsia="Book Antiqua" w:hAnsi="Book Antiqua" w:cs="Book Antiqua"/>
          <w:color w:val="000000"/>
        </w:rPr>
        <w:t xml:space="preserve"> = 20).</w:t>
      </w:r>
    </w:p>
    <w:p w14:paraId="0525B0C8" w14:textId="77777777" w:rsidR="0008460D" w:rsidRDefault="006A3FF5">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Kurok</w:t>
      </w:r>
      <w:r>
        <w:rPr>
          <w:rFonts w:ascii="Book Antiqua" w:eastAsia="Book Antiqua" w:hAnsi="Book Antiqua" w:cs="Book Antiqua"/>
          <w:color w:val="000000"/>
        </w:rPr>
        <w:t>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conducted a multicentric study involving 1204 patients with gastric tumor recruited from 57 hospitals. They divided the patients with gastric resection and D2 dissection into two groups: Omentectomy or bursectomy. They observed no significant</w:t>
      </w:r>
      <w:r>
        <w:rPr>
          <w:rFonts w:ascii="Book Antiqua" w:eastAsia="Book Antiqua" w:hAnsi="Book Antiqua" w:cs="Book Antiqua"/>
          <w:color w:val="000000"/>
        </w:rPr>
        <w:t xml:space="preserve"> difference between the groups concerning their 5-year survival rates. They also concluded and recommended D2 dissection and omentectomy as the routine approach for the surgical treatment of gastric cancer. Bursectomy is not routinely performed as it cause</w:t>
      </w:r>
      <w:r>
        <w:rPr>
          <w:rFonts w:ascii="Book Antiqua" w:eastAsia="Book Antiqua" w:hAnsi="Book Antiqua" w:cs="Book Antiqua"/>
          <w:color w:val="000000"/>
        </w:rPr>
        <w:t>s more complications such as fistula and bleeding and does not provide an advantage in terms of survival. For this reason, it is only performed in patients who suffer from posterior gastric wall tumors. On the other hand, there are also studies in the lite</w:t>
      </w:r>
      <w:r>
        <w:rPr>
          <w:rFonts w:ascii="Book Antiqua" w:eastAsia="Book Antiqua" w:hAnsi="Book Antiqua" w:cs="Book Antiqua"/>
          <w:color w:val="000000"/>
        </w:rPr>
        <w:t xml:space="preserve">rature suggesting preservation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 patients with T1-T2 gastric cancer (M0). In advanced cases, however, there is a need for prospective clinical trials; because surgeons tend to perform radical surgery and omentectomy in </w:t>
      </w:r>
      <w:r>
        <w:rPr>
          <w:rFonts w:ascii="Book Antiqua" w:eastAsia="Book Antiqua" w:hAnsi="Book Antiqua" w:cs="Book Antiqua"/>
          <w:color w:val="000000"/>
        </w:rPr>
        <w:lastRenderedPageBreak/>
        <w:t>advanced cases. In tu</w:t>
      </w:r>
      <w:r>
        <w:rPr>
          <w:rFonts w:ascii="Book Antiqua" w:eastAsia="Book Antiqua" w:hAnsi="Book Antiqua" w:cs="Book Antiqua"/>
          <w:color w:val="000000"/>
        </w:rPr>
        <w:t>mors with peritoneal involvement, such as pseudomyxoma peritonei, complete CRS can significantly contribute to survival. It can be an aggressive operation that involves organ resection and omentectomy</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11FBAD98" w14:textId="77777777" w:rsidR="0008460D" w:rsidRDefault="0008460D">
      <w:pPr>
        <w:spacing w:line="360" w:lineRule="auto"/>
        <w:jc w:val="both"/>
        <w:rPr>
          <w:rFonts w:ascii="Book Antiqua" w:eastAsia="Book Antiqua" w:hAnsi="Book Antiqua" w:cs="Book Antiqua"/>
          <w:b/>
          <w:bCs/>
          <w:i/>
          <w:iCs/>
          <w:color w:val="000000"/>
          <w:shd w:val="clear" w:color="auto" w:fill="FFFF66"/>
        </w:rPr>
      </w:pPr>
    </w:p>
    <w:p w14:paraId="7F3F57E3"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iCs/>
          <w:color w:val="000000"/>
        </w:rPr>
        <w:t>Colon and rectum:</w:t>
      </w:r>
      <w:r>
        <w:rPr>
          <w:rFonts w:ascii="Book Antiqua" w:eastAsia="Book Antiqua" w:hAnsi="Book Antiqua" w:cs="Book Antiqua"/>
          <w:color w:val="000000"/>
        </w:rPr>
        <w:t xml:space="preserve"> There is a belief among surgeon</w:t>
      </w:r>
      <w:r>
        <w:rPr>
          <w:rFonts w:ascii="Book Antiqua" w:eastAsia="Book Antiqua" w:hAnsi="Book Antiqua" w:cs="Book Antiqua"/>
          <w:color w:val="000000"/>
        </w:rPr>
        <w:t xml:space="preserve">s that the remaining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after colectomy will cause adhesions in the small intestine. However, studies refute this. </w:t>
      </w:r>
      <w:proofErr w:type="spellStart"/>
      <w:r>
        <w:rPr>
          <w:rFonts w:ascii="Book Antiqua" w:eastAsia="Book Antiqua" w:hAnsi="Book Antiqua" w:cs="Book Antiqua"/>
          <w:color w:val="000000"/>
        </w:rPr>
        <w:t>Ambroze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demonstrated that this belief was incorrect in their large series of colectomy, ileoanal anastomosis, and omentectomy.</w:t>
      </w:r>
      <w:r>
        <w:rPr>
          <w:rFonts w:ascii="Book Antiqua" w:eastAsia="Book Antiqua" w:hAnsi="Book Antiqua" w:cs="Book Antiqua"/>
          <w:color w:val="000000"/>
        </w:rPr>
        <w:t xml:space="preserve"> They observed no significant difference in ileus.</w:t>
      </w:r>
    </w:p>
    <w:p w14:paraId="3C1B9E18"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CRS is also performed to eliminate the macroscopic and microscopic spread of colorectal cancers. In a large data analysis performed by </w:t>
      </w:r>
      <w:proofErr w:type="spellStart"/>
      <w:r>
        <w:rPr>
          <w:rFonts w:ascii="Book Antiqua" w:eastAsia="Book Antiqua" w:hAnsi="Book Antiqua" w:cs="Book Antiqua"/>
          <w:color w:val="000000"/>
        </w:rPr>
        <w:t>Bonnefoy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they found that 71% of patients in the colorectal </w:t>
      </w:r>
      <w:r>
        <w:rPr>
          <w:rFonts w:ascii="Book Antiqua" w:eastAsia="Book Antiqua" w:hAnsi="Book Antiqua" w:cs="Book Antiqua"/>
          <w:color w:val="000000"/>
        </w:rPr>
        <w:t xml:space="preserve">cancer series of 337 cases who underwent total omentectomy had macroscopic omental metastasis. They also found that 17% of patients without macroscopic omental metastases had microscopic metastases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They recommend routine omentectomy in colo</w:t>
      </w:r>
      <w:r>
        <w:rPr>
          <w:rFonts w:ascii="Book Antiqua" w:eastAsia="Book Antiqua" w:hAnsi="Book Antiqua" w:cs="Book Antiqua"/>
          <w:color w:val="000000"/>
        </w:rPr>
        <w:t xml:space="preserve">rectal cancer cases with peritoneal metastasis. Complete </w:t>
      </w:r>
      <w:proofErr w:type="spellStart"/>
      <w:r>
        <w:rPr>
          <w:rFonts w:ascii="Book Antiqua" w:eastAsia="Book Antiqua" w:hAnsi="Book Antiqua" w:cs="Book Antiqua"/>
          <w:color w:val="000000"/>
        </w:rPr>
        <w:t>supracolic</w:t>
      </w:r>
      <w:proofErr w:type="spellEnd"/>
      <w:r>
        <w:rPr>
          <w:rFonts w:ascii="Book Antiqua" w:eastAsia="Book Antiqua" w:hAnsi="Book Antiqua" w:cs="Book Antiqua"/>
          <w:color w:val="000000"/>
        </w:rPr>
        <w:t xml:space="preserve"> omentectomy is recommended as part of CRS, especially in mucinous type colorectal cancer</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A8CD7AA" w14:textId="77777777" w:rsidR="0008460D" w:rsidRDefault="0008460D">
      <w:pPr>
        <w:spacing w:line="360" w:lineRule="auto"/>
        <w:jc w:val="both"/>
        <w:rPr>
          <w:rFonts w:ascii="Book Antiqua" w:hAnsi="Book Antiqua"/>
        </w:rPr>
      </w:pPr>
    </w:p>
    <w:p w14:paraId="583A392C"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Hepato-pancreato-biliary</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may be involved in many benign and malignant pathologie</w:t>
      </w:r>
      <w:r>
        <w:rPr>
          <w:rFonts w:ascii="Book Antiqua" w:eastAsia="Book Antiqua" w:hAnsi="Book Antiqua" w:cs="Book Antiqua"/>
          <w:color w:val="000000"/>
        </w:rPr>
        <w:t xml:space="preserve">s of the liver. In inflammatory liver lesions,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adheres to the lesion and tries to limit it. In peripheral tumors and after liver surgery,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may adhere to the liver and form new collaterals.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one of the two organs that mo</w:t>
      </w:r>
      <w:r>
        <w:rPr>
          <w:rFonts w:ascii="Book Antiqua" w:eastAsia="Book Antiqua" w:hAnsi="Book Antiqua" w:cs="Book Antiqua"/>
          <w:color w:val="000000"/>
        </w:rPr>
        <w:t xml:space="preserve">st commonly form a collateral circulation with the liver. Because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free and mobile, it can reach every segment of the liver. It may contribute to the blood supply and venous drainage with collaterals that develop in cirrhotic or tumor patient</w:t>
      </w:r>
      <w:r>
        <w:rPr>
          <w:rFonts w:ascii="Book Antiqua" w:eastAsia="Book Antiqua" w:hAnsi="Book Antiqua" w:cs="Book Antiqua"/>
          <w:color w:val="000000"/>
        </w:rPr>
        <w:t>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Chu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new collaterals developed in patients with portal hypertension who underwent partial splenectomy and retrosternal omental flap fixation to prevent complications due to esophageal varices and may be effective against hemostasis and hypersplen</w:t>
      </w:r>
      <w:r>
        <w:rPr>
          <w:rFonts w:ascii="Book Antiqua" w:eastAsia="Book Antiqua" w:hAnsi="Book Antiqua" w:cs="Book Antiqua"/>
          <w:color w:val="000000"/>
        </w:rPr>
        <w:t xml:space="preserve">ism. Studies suggest repetitive aggressive surgeries </w:t>
      </w:r>
      <w:r>
        <w:rPr>
          <w:rFonts w:ascii="Book Antiqua" w:eastAsia="Book Antiqua" w:hAnsi="Book Antiqua" w:cs="Book Antiqua"/>
          <w:color w:val="000000"/>
        </w:rPr>
        <w:lastRenderedPageBreak/>
        <w:t>and adding omentectomy to the procedure in patients with ruptured hepatocellular carcinoma</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can also be used to fill cavities (</w:t>
      </w:r>
      <w:proofErr w:type="spellStart"/>
      <w:r>
        <w:rPr>
          <w:rFonts w:ascii="Book Antiqua" w:eastAsia="Book Antiqua" w:hAnsi="Book Antiqua" w:cs="Book Antiqua"/>
          <w:color w:val="000000"/>
        </w:rPr>
        <w:t>omentoplasty</w:t>
      </w:r>
      <w:proofErr w:type="spellEnd"/>
      <w:r>
        <w:rPr>
          <w:rFonts w:ascii="Book Antiqua" w:eastAsia="Book Antiqua" w:hAnsi="Book Antiqua" w:cs="Book Antiqua"/>
          <w:color w:val="000000"/>
        </w:rPr>
        <w:t>) that occur during the treatment of liver hydat</w:t>
      </w:r>
      <w:r>
        <w:rPr>
          <w:rFonts w:ascii="Book Antiqua" w:eastAsia="Book Antiqua" w:hAnsi="Book Antiqua" w:cs="Book Antiqua"/>
          <w:color w:val="000000"/>
        </w:rPr>
        <w:t>id cysts (Figure 2)</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4CB03176"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acute cholecystitis,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surrounding the inflamed gallbladder is commonly seen (Figure 3). As in acute appendicitis,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surrounding the gallbladder during cholecystitis attacks may form permanent adhesions even </w:t>
      </w:r>
      <w:r>
        <w:rPr>
          <w:rFonts w:ascii="Book Antiqua" w:eastAsia="Book Antiqua" w:hAnsi="Book Antiqua" w:cs="Book Antiqua"/>
          <w:color w:val="000000"/>
        </w:rPr>
        <w:t>with regression of inflammation. In the case of progression of the inflammatory process and perforation of the gallbladder, it can contribute to pericholecystic abscess formation, keep the infection local, and prevent the spread of infection. Cases in whic</w:t>
      </w:r>
      <w:r>
        <w:rPr>
          <w:rFonts w:ascii="Book Antiqua" w:eastAsia="Book Antiqua" w:hAnsi="Book Antiqua" w:cs="Book Antiqua"/>
          <w:color w:val="000000"/>
        </w:rPr>
        <w:t xml:space="preserve">h bile duct injury developed and the resulting defect was closed with an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flap have also been reported in the literature</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1E666BF6"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Omentectomy has no place in the surgery of pancreatic tumors. However, it is often added to the procedure, especially in lo</w:t>
      </w:r>
      <w:r>
        <w:rPr>
          <w:rFonts w:ascii="Book Antiqua" w:eastAsia="Book Antiqua" w:hAnsi="Book Antiqua" w:cs="Book Antiqua"/>
          <w:color w:val="000000"/>
        </w:rPr>
        <w:t>cally advanced distal pancreatic tumors</w:t>
      </w:r>
      <w:r>
        <w:rPr>
          <w:rFonts w:ascii="Book Antiqua" w:eastAsia="Book Antiqua" w:hAnsi="Book Antiqua" w:cs="Book Antiqua"/>
          <w:color w:val="000000"/>
          <w:vertAlign w:val="superscript"/>
        </w:rPr>
        <w:t>[28]</w:t>
      </w:r>
      <w:r>
        <w:rPr>
          <w:rFonts w:ascii="Book Antiqua" w:eastAsia="Book Antiqua" w:hAnsi="Book Antiqua" w:cs="Book Antiqua"/>
          <w:color w:val="000000"/>
        </w:rPr>
        <w:t>. Although different results have been found when the anastomosis is wrapped with an omental flap in patients who underwent pancreaticoduodenectomy, a recent meta-analysis reported that an omental wrap might be be</w:t>
      </w:r>
      <w:r>
        <w:rPr>
          <w:rFonts w:ascii="Book Antiqua" w:eastAsia="Book Antiqua" w:hAnsi="Book Antiqua" w:cs="Book Antiqua"/>
          <w:color w:val="000000"/>
        </w:rPr>
        <w:t>neficial in reducing complications</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5A488C04" w14:textId="77777777" w:rsidR="0008460D" w:rsidRDefault="0008460D">
      <w:pPr>
        <w:spacing w:line="360" w:lineRule="auto"/>
        <w:jc w:val="both"/>
        <w:rPr>
          <w:rFonts w:ascii="Book Antiqua" w:hAnsi="Book Antiqua"/>
        </w:rPr>
      </w:pPr>
    </w:p>
    <w:p w14:paraId="2C305284"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Appendix</w:t>
      </w:r>
      <w:r>
        <w:rPr>
          <w:rFonts w:ascii="Book Antiqua" w:eastAsia="Book Antiqua" w:hAnsi="Book Antiqua" w:cs="Book Antiqua"/>
          <w:color w:val="000000"/>
        </w:rPr>
        <w:t xml:space="preserve">: Appendectomy is the only treatment option in acute or perforated appendicitis. However, the management of plastron appendicitis bordered and surrounded by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different. Plastron appendicitis oc</w:t>
      </w:r>
      <w:r>
        <w:rPr>
          <w:rFonts w:ascii="Book Antiqua" w:eastAsia="Book Antiqua" w:hAnsi="Book Antiqua" w:cs="Book Antiqua"/>
          <w:color w:val="000000"/>
        </w:rPr>
        <w:t xml:space="preserve">curs in 6% of appendicitis cases.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the organ that makes the most significant contribution to plastron formation. In plastron appendicitis, which manifests as a mass in the right lower quadrant,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limits the inflammatory process and </w:t>
      </w:r>
      <w:r>
        <w:rPr>
          <w:rFonts w:ascii="Book Antiqua" w:eastAsia="Book Antiqua" w:hAnsi="Book Antiqua" w:cs="Book Antiqua"/>
          <w:color w:val="000000"/>
        </w:rPr>
        <w:t xml:space="preserve">tries to keep it under control. A conservative approach is the first option in patients with plastron appendicitis. However, the presence of tumors and inflammatory bowel diseases that can mimic appendicitis should be investigated with colonoscopy and </w:t>
      </w:r>
      <w:bookmarkStart w:id="8" w:name="_Hlk81322871"/>
      <w:r>
        <w:rPr>
          <w:rFonts w:ascii="Book Antiqua" w:eastAsia="Book Antiqua" w:hAnsi="Book Antiqua" w:cs="Book Antiqua"/>
          <w:color w:val="000000"/>
        </w:rPr>
        <w:t>comp</w:t>
      </w:r>
      <w:r>
        <w:rPr>
          <w:rFonts w:ascii="Book Antiqua" w:eastAsia="Book Antiqua" w:hAnsi="Book Antiqua" w:cs="Book Antiqua"/>
          <w:color w:val="000000"/>
        </w:rPr>
        <w:t>uted tomography</w:t>
      </w:r>
      <w:bookmarkEnd w:id="8"/>
      <w:r>
        <w:rPr>
          <w:rFonts w:ascii="Book Antiqua" w:eastAsia="Book Antiqua" w:hAnsi="Book Antiqua" w:cs="Book Antiqua"/>
          <w:color w:val="000000"/>
        </w:rPr>
        <w:t xml:space="preserve"> (CT) imaging in healed patients</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54DA5C5B"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Complete omental resection is performed as a routine procedure in patients who have decided to undergo CRS. In addition to appendectomy, </w:t>
      </w:r>
      <w:proofErr w:type="spellStart"/>
      <w:r>
        <w:rPr>
          <w:rFonts w:ascii="Book Antiqua" w:eastAsia="Book Antiqua" w:hAnsi="Book Antiqua" w:cs="Book Antiqua"/>
          <w:color w:val="000000"/>
        </w:rPr>
        <w:t>cecectomy</w:t>
      </w:r>
      <w:proofErr w:type="spellEnd"/>
      <w:r>
        <w:rPr>
          <w:rFonts w:ascii="Book Antiqua" w:eastAsia="Book Antiqua" w:hAnsi="Book Antiqua" w:cs="Book Antiqua"/>
          <w:color w:val="000000"/>
        </w:rPr>
        <w:t xml:space="preserve">, right </w:t>
      </w:r>
      <w:r>
        <w:rPr>
          <w:rFonts w:ascii="Book Antiqua" w:eastAsia="Book Antiqua" w:hAnsi="Book Antiqua" w:cs="Book Antiqua"/>
          <w:color w:val="000000"/>
        </w:rPr>
        <w:lastRenderedPageBreak/>
        <w:t>hemicolectomy, and lymph node dissections are als</w:t>
      </w:r>
      <w:r>
        <w:rPr>
          <w:rFonts w:ascii="Book Antiqua" w:eastAsia="Book Antiqua" w:hAnsi="Book Antiqua" w:cs="Book Antiqua"/>
          <w:color w:val="000000"/>
        </w:rPr>
        <w:t>o performed in epithelial tumors of the appendix</w:t>
      </w:r>
      <w:r>
        <w:rPr>
          <w:rFonts w:ascii="Book Antiqua" w:eastAsia="Book Antiqua" w:hAnsi="Book Antiqua" w:cs="Book Antiqua"/>
          <w:color w:val="000000"/>
          <w:vertAlign w:val="superscript"/>
        </w:rPr>
        <w:t>[31,32]</w:t>
      </w:r>
      <w:r>
        <w:rPr>
          <w:rFonts w:ascii="Book Antiqua" w:eastAsia="Book Antiqua" w:hAnsi="Book Antiqua" w:cs="Book Antiqua"/>
          <w:color w:val="000000"/>
        </w:rPr>
        <w:t>. On the other hand, pseudomyxoma peritonei (PMP) is one of the most lethal complications of appendix tumors. PMP is seen in 9% of low-grade tumors, and it is reported that PMP develops in 67.9% of per</w:t>
      </w:r>
      <w:r>
        <w:rPr>
          <w:rFonts w:ascii="Book Antiqua" w:eastAsia="Book Antiqua" w:hAnsi="Book Antiqua" w:cs="Book Antiqua"/>
          <w:color w:val="000000"/>
        </w:rPr>
        <w:t>forated mucinous neoplasms. CRS and hyperthermic intraperitoneal chemotherapy are also recommended for appendiceal neoplasms</w:t>
      </w:r>
      <w:r>
        <w:rPr>
          <w:rFonts w:ascii="Book Antiqua" w:eastAsia="Book Antiqua" w:hAnsi="Book Antiqua" w:cs="Book Antiqua"/>
          <w:color w:val="000000"/>
          <w:vertAlign w:val="superscript"/>
        </w:rPr>
        <w:t>[33,34]</w:t>
      </w:r>
      <w:r>
        <w:rPr>
          <w:rFonts w:ascii="Book Antiqua" w:eastAsia="Book Antiqua" w:hAnsi="Book Antiqua" w:cs="Book Antiqua"/>
          <w:color w:val="000000"/>
        </w:rPr>
        <w:t>.</w:t>
      </w:r>
    </w:p>
    <w:p w14:paraId="5815F70F" w14:textId="77777777" w:rsidR="0008460D" w:rsidRDefault="0008460D">
      <w:pPr>
        <w:spacing w:line="360" w:lineRule="auto"/>
        <w:jc w:val="both"/>
        <w:rPr>
          <w:rFonts w:ascii="Book Antiqua" w:eastAsia="Book Antiqua" w:hAnsi="Book Antiqua" w:cs="Book Antiqua"/>
          <w:color w:val="000000"/>
        </w:rPr>
      </w:pPr>
    </w:p>
    <w:p w14:paraId="5DB3D8C8"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Bariatric surgery</w:t>
      </w:r>
      <w:r>
        <w:rPr>
          <w:rFonts w:ascii="Book Antiqua" w:eastAsia="Book Antiqua" w:hAnsi="Book Antiqua" w:cs="Book Antiqua"/>
          <w:color w:val="000000"/>
        </w:rPr>
        <w:t>: Bariatric surgery for obesity is one of the most performed procedures in the last two decades. Gastroin</w:t>
      </w:r>
      <w:r>
        <w:rPr>
          <w:rFonts w:ascii="Book Antiqua" w:eastAsia="Book Antiqua" w:hAnsi="Book Antiqua" w:cs="Book Antiqua"/>
          <w:color w:val="000000"/>
        </w:rPr>
        <w:t>testinal resections and bypass procedures are the most preferred methods. Meta-analyses have reported that adding omentectomy to the procedure during bariatric surgery has no positive contribution other than a minimal reduction in body mass index</w:t>
      </w:r>
      <w:r>
        <w:rPr>
          <w:rFonts w:ascii="Book Antiqua" w:eastAsia="Book Antiqua" w:hAnsi="Book Antiqua" w:cs="Book Antiqua"/>
          <w:color w:val="000000"/>
          <w:vertAlign w:val="superscript"/>
        </w:rPr>
        <w:t>[35]</w:t>
      </w:r>
      <w:r>
        <w:rPr>
          <w:rFonts w:ascii="Book Antiqua" w:eastAsia="Book Antiqua" w:hAnsi="Book Antiqua" w:cs="Book Antiqua"/>
          <w:color w:val="000000"/>
        </w:rPr>
        <w:t>. Anot</w:t>
      </w:r>
      <w:r>
        <w:rPr>
          <w:rFonts w:ascii="Book Antiqua" w:eastAsia="Book Antiqua" w:hAnsi="Book Antiqua" w:cs="Book Antiqua"/>
          <w:color w:val="000000"/>
        </w:rPr>
        <w:t>her study indicated that omentectomy included in Roux-en-Y gastric bypass (RYGB) surgery was not successful in reducing insulin resistance. There is literature concerning metabolically positive feedbacks in similar cases in which omentectomy was included i</w:t>
      </w:r>
      <w:r>
        <w:rPr>
          <w:rFonts w:ascii="Book Antiqua" w:eastAsia="Book Antiqua" w:hAnsi="Book Antiqua" w:cs="Book Antiqua"/>
          <w:color w:val="000000"/>
        </w:rPr>
        <w:t>n the RYGB. Still there is a need for extensive and prospective studies</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579064CB" w14:textId="77777777" w:rsidR="0008460D" w:rsidRDefault="0008460D">
      <w:pPr>
        <w:spacing w:line="360" w:lineRule="auto"/>
        <w:jc w:val="both"/>
        <w:rPr>
          <w:rFonts w:ascii="Book Antiqua" w:hAnsi="Book Antiqua"/>
        </w:rPr>
      </w:pPr>
    </w:p>
    <w:p w14:paraId="5977AE6A"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Reconstruction tool: </w:t>
      </w:r>
      <w:r>
        <w:rPr>
          <w:rFonts w:ascii="Book Antiqua" w:eastAsia="Book Antiqua" w:hAnsi="Book Antiqua" w:cs="Book Antiqua"/>
          <w:bCs/>
          <w:color w:val="000000"/>
        </w:rPr>
        <w:t xml:space="preserve">The </w:t>
      </w:r>
      <w:proofErr w:type="spellStart"/>
      <w:r>
        <w:rPr>
          <w:rFonts w:ascii="Book Antiqua" w:eastAsia="Book Antiqua" w:hAnsi="Book Antiqua" w:cs="Book Antiqua"/>
          <w:bCs/>
          <w:color w:val="000000"/>
        </w:rPr>
        <w:t>omentum</w:t>
      </w:r>
      <w:proofErr w:type="spellEnd"/>
      <w:r>
        <w:rPr>
          <w:rFonts w:ascii="Book Antiqua" w:eastAsia="Book Antiqua" w:hAnsi="Book Antiqua" w:cs="Book Antiqua"/>
          <w:color w:val="000000"/>
        </w:rPr>
        <w:t xml:space="preserve"> promotes healing in the areas where it is placed and in surrounding organs and facilitates the recovery of function. Omental free flaps can be us</w:t>
      </w:r>
      <w:r>
        <w:rPr>
          <w:rFonts w:ascii="Book Antiqua" w:eastAsia="Book Antiqua" w:hAnsi="Book Antiqua" w:cs="Book Antiqua"/>
          <w:color w:val="000000"/>
        </w:rPr>
        <w:t>ed in all anatomical areas, including the thorax, abdomen, and pelvis</w:t>
      </w:r>
      <w:r>
        <w:rPr>
          <w:rFonts w:ascii="Book Antiqua" w:eastAsia="Book Antiqua" w:hAnsi="Book Antiqua" w:cs="Book Antiqua"/>
          <w:color w:val="000000"/>
          <w:vertAlign w:val="superscript"/>
        </w:rPr>
        <w:t>[37]</w:t>
      </w:r>
      <w:r>
        <w:rPr>
          <w:rFonts w:ascii="Book Antiqua" w:eastAsia="Book Antiqua" w:hAnsi="Book Antiqua" w:cs="Book Antiqua"/>
          <w:color w:val="000000"/>
        </w:rPr>
        <w:t>. Fistulas are a well-known entity that can cause very complex problems and have a high risk of morbidity and mortality.</w:t>
      </w:r>
    </w:p>
    <w:p w14:paraId="5F6AFD36" w14:textId="77777777" w:rsidR="0008460D" w:rsidRDefault="006A3FF5">
      <w:pPr>
        <w:spacing w:line="360" w:lineRule="auto"/>
        <w:ind w:firstLineChars="100" w:firstLine="240"/>
        <w:jc w:val="both"/>
        <w:rPr>
          <w:rFonts w:ascii="Book Antiqua" w:eastAsia="Book Antiqua" w:hAnsi="Book Antiqua" w:cs="Book Antiqua"/>
          <w:color w:val="000000"/>
          <w:shd w:val="clear" w:color="auto" w:fill="FFFF66"/>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can be used to seal, shield, wrap, to fill any def</w:t>
      </w:r>
      <w:r>
        <w:rPr>
          <w:rFonts w:ascii="Book Antiqua" w:eastAsia="Book Antiqua" w:hAnsi="Book Antiqua" w:cs="Book Antiqua"/>
          <w:color w:val="000000"/>
        </w:rPr>
        <w:t>ects, especially peptic ulcer perforations. Placing and fixing the omental flap in the perforation area (Graham’s repair) in peptic ulcer perforations is a method that has been known since 1937 and is still in use</w:t>
      </w:r>
      <w:r>
        <w:rPr>
          <w:rFonts w:ascii="Book Antiqua" w:eastAsia="Book Antiqua" w:hAnsi="Book Antiqua" w:cs="Book Antiqua"/>
          <w:color w:val="000000"/>
          <w:vertAlign w:val="superscript"/>
        </w:rPr>
        <w:t>[38,39]</w:t>
      </w:r>
      <w:r>
        <w:rPr>
          <w:rFonts w:ascii="Book Antiqua" w:eastAsia="Book Antiqua" w:hAnsi="Book Antiqua" w:cs="Book Antiqua"/>
          <w:color w:val="000000"/>
        </w:rPr>
        <w:t>. It has been reported that a falcif</w:t>
      </w:r>
      <w:r>
        <w:rPr>
          <w:rFonts w:ascii="Book Antiqua" w:eastAsia="Book Antiqua" w:hAnsi="Book Antiqua" w:cs="Book Antiqua"/>
          <w:color w:val="000000"/>
        </w:rPr>
        <w:t>orm ligament was used to close the perforation in a patient who underwent total omentectomy for intraabdominal tumors and developed peptic ulcer perforation over time</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Several clinical studies have investigated the contribution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to healin</w:t>
      </w:r>
      <w:r>
        <w:rPr>
          <w:rFonts w:ascii="Book Antiqua" w:eastAsia="Book Antiqua" w:hAnsi="Book Antiqua" w:cs="Book Antiqua"/>
          <w:color w:val="000000"/>
        </w:rPr>
        <w:t xml:space="preserve">g following it being wrapped </w:t>
      </w:r>
      <w:r>
        <w:rPr>
          <w:rFonts w:ascii="Book Antiqua" w:eastAsia="Book Antiqua" w:hAnsi="Book Antiqua" w:cs="Book Antiqua"/>
          <w:color w:val="000000"/>
        </w:rPr>
        <w:lastRenderedPageBreak/>
        <w:t xml:space="preserve">around the anastomosis. Studies have reported that wrapping intrathoracic esophagogastric anastomoses with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decreases complications such as anastomosis opening and stricture development. In an esophagectomy series of</w:t>
      </w:r>
      <w:r>
        <w:rPr>
          <w:rFonts w:ascii="Book Antiqua" w:eastAsia="Book Antiqua" w:hAnsi="Book Antiqua" w:cs="Book Antiqua"/>
          <w:color w:val="000000"/>
        </w:rPr>
        <w:t xml:space="preserve"> 255 cases by Dai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fewer complications were reported in the group in which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wrapped around the anastomosis. In their study of 171 cases of colon resection in which anastomoses were protected by omental wrapping, </w:t>
      </w:r>
      <w:proofErr w:type="spellStart"/>
      <w:r>
        <w:rPr>
          <w:rFonts w:ascii="Book Antiqua" w:eastAsia="Book Antiqua" w:hAnsi="Book Antiqua" w:cs="Book Antiqua"/>
          <w:color w:val="000000"/>
        </w:rPr>
        <w:t>Agnifili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observed a positive impact of omental wraps. They concluded that omentectomy should not be performed in colorectal surgery.</w:t>
      </w:r>
    </w:p>
    <w:p w14:paraId="2680DF41" w14:textId="77777777" w:rsidR="0008460D" w:rsidRDefault="0008460D">
      <w:pPr>
        <w:spacing w:line="360" w:lineRule="auto"/>
        <w:jc w:val="both"/>
        <w:rPr>
          <w:rFonts w:ascii="Book Antiqua" w:hAnsi="Book Antiqua"/>
        </w:rPr>
      </w:pPr>
    </w:p>
    <w:p w14:paraId="390183E6" w14:textId="77777777" w:rsidR="0008460D" w:rsidRDefault="006A3FF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Abdominal procedures</w:t>
      </w:r>
    </w:p>
    <w:p w14:paraId="0A2DECBE" w14:textId="77777777" w:rsidR="0008460D" w:rsidRDefault="006A3FF5">
      <w:pPr>
        <w:spacing w:line="360" w:lineRule="auto"/>
        <w:jc w:val="both"/>
        <w:rPr>
          <w:rFonts w:ascii="Book Antiqua" w:eastAsia="Book Antiqua" w:hAnsi="Book Antiqua" w:cs="Book Antiqua"/>
          <w:color w:val="000000"/>
        </w:rPr>
      </w:pPr>
      <w:bookmarkStart w:id="9" w:name="_Hlk81321960"/>
      <w:r>
        <w:rPr>
          <w:rFonts w:ascii="Book Antiqua" w:eastAsia="Book Antiqua" w:hAnsi="Book Antiqua" w:cs="Book Antiqua"/>
          <w:b/>
          <w:bCs/>
          <w:color w:val="000000"/>
        </w:rPr>
        <w:t>Gynecological tumor surgery:</w:t>
      </w:r>
      <w:r>
        <w:rPr>
          <w:rFonts w:ascii="Book Antiqua" w:eastAsia="Book Antiqua" w:hAnsi="Book Antiqua" w:cs="Book Antiqua"/>
          <w:color w:val="000000"/>
        </w:rPr>
        <w:t xml:space="preserve"> </w:t>
      </w:r>
      <w:bookmarkEnd w:id="9"/>
      <w:r>
        <w:rPr>
          <w:rFonts w:ascii="Book Antiqua" w:eastAsia="Book Antiqua" w:hAnsi="Book Antiqua" w:cs="Book Antiqua"/>
          <w:color w:val="000000"/>
        </w:rPr>
        <w:t xml:space="preserve">Gynecological tumor surgery is one of the most common abdominal operations with </w:t>
      </w:r>
      <w:r>
        <w:rPr>
          <w:rFonts w:ascii="Book Antiqua" w:eastAsia="Book Antiqua" w:hAnsi="Book Antiqua" w:cs="Book Antiqua"/>
          <w:color w:val="000000"/>
        </w:rPr>
        <w:t>omentectomy. Surgeons tend to prefer aggressive resection during laparotomy due to peritonitis carcinomatosis-like appearance. Specifically, omentectomy has a significant role in staging of endometrium- and ovarian-origin tumors</w:t>
      </w:r>
      <w:r>
        <w:rPr>
          <w:rFonts w:ascii="Book Antiqua" w:eastAsia="Book Antiqua" w:hAnsi="Book Antiqua" w:cs="Book Antiqua"/>
          <w:color w:val="000000"/>
          <w:vertAlign w:val="superscript"/>
        </w:rPr>
        <w:t>[42-44]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 gynecological tu</w:t>
      </w:r>
      <w:r>
        <w:rPr>
          <w:rFonts w:ascii="Book Antiqua" w:eastAsia="Book Antiqua" w:hAnsi="Book Antiqua" w:cs="Book Antiqua"/>
          <w:color w:val="000000"/>
        </w:rPr>
        <w:t>mors, omental involvement is observed in 9%-37.5% of cases</w:t>
      </w:r>
      <w:r>
        <w:rPr>
          <w:rFonts w:ascii="Book Antiqua" w:eastAsia="Book Antiqua" w:hAnsi="Book Antiqua" w:cs="Book Antiqua"/>
          <w:color w:val="000000"/>
          <w:vertAlign w:val="superscript"/>
        </w:rPr>
        <w:t>[45-47]</w:t>
      </w:r>
      <w:r>
        <w:rPr>
          <w:rFonts w:ascii="Book Antiqua" w:eastAsia="Book Antiqua" w:hAnsi="Book Antiqua" w:cs="Book Antiqua"/>
          <w:color w:val="000000"/>
        </w:rPr>
        <w:t xml:space="preserve">. Involvement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indicates a poor prognosis. In order to reduce the tumor burden, omentectomy is added to the procedures during CRS. Nevertheless, the contribution of omentectomy </w:t>
      </w:r>
      <w:r>
        <w:rPr>
          <w:rFonts w:ascii="Book Antiqua" w:eastAsia="Book Antiqua" w:hAnsi="Book Antiqua" w:cs="Book Antiqua"/>
          <w:color w:val="000000"/>
        </w:rPr>
        <w:t>to survival is still debated. As omental involvement is minimal in early-stage tumors, omentectomy does not affect survival. Therefore, unless there is macroscopic involvement, omentectomy should be avoided</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 the early stages, random omental biopsies</w:t>
      </w:r>
      <w:r>
        <w:rPr>
          <w:rFonts w:ascii="Book Antiqua" w:eastAsia="Book Antiqua" w:hAnsi="Book Antiqua" w:cs="Book Antiqua"/>
          <w:color w:val="000000"/>
        </w:rPr>
        <w:t xml:space="preserve"> can help in reliable staging.</w:t>
      </w:r>
    </w:p>
    <w:p w14:paraId="1EDFF4DD" w14:textId="77777777" w:rsidR="0008460D" w:rsidRDefault="0008460D">
      <w:pPr>
        <w:spacing w:line="360" w:lineRule="auto"/>
        <w:jc w:val="both"/>
        <w:rPr>
          <w:rFonts w:ascii="Book Antiqua" w:eastAsia="Book Antiqua" w:hAnsi="Book Antiqua" w:cs="Book Antiqua"/>
          <w:color w:val="000000"/>
          <w:shd w:val="clear" w:color="auto" w:fill="FFFF66"/>
        </w:rPr>
      </w:pPr>
    </w:p>
    <w:p w14:paraId="10C192D6" w14:textId="77777777" w:rsidR="0008460D" w:rsidRDefault="006A3FF5">
      <w:pPr>
        <w:spacing w:line="360" w:lineRule="auto"/>
        <w:jc w:val="both"/>
        <w:rPr>
          <w:rFonts w:ascii="Book Antiqua" w:eastAsia="Book Antiqua" w:hAnsi="Book Antiqua" w:cs="Book Antiqua"/>
          <w:color w:val="000000"/>
          <w:shd w:val="clear" w:color="auto" w:fill="FFFF66"/>
        </w:rPr>
      </w:pPr>
      <w:r>
        <w:rPr>
          <w:rFonts w:ascii="Book Antiqua" w:eastAsia="Book Antiqua" w:hAnsi="Book Antiqua" w:cs="Book Antiqua"/>
          <w:b/>
          <w:bCs/>
          <w:color w:val="000000"/>
        </w:rPr>
        <w:t xml:space="preserve">Adhesions: </w:t>
      </w:r>
      <w:r>
        <w:rPr>
          <w:rFonts w:ascii="Book Antiqua" w:eastAsia="Book Antiqua" w:hAnsi="Book Antiqua" w:cs="Book Antiqua"/>
          <w:color w:val="000000"/>
        </w:rPr>
        <w:t xml:space="preserve">Adhesions are the most common complications after abdominal surgery.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has a tendency to gravitate towards areas of surgery. In their study, </w:t>
      </w:r>
      <w:proofErr w:type="spellStart"/>
      <w:r>
        <w:rPr>
          <w:rFonts w:ascii="Book Antiqua" w:eastAsia="Book Antiqua" w:hAnsi="Book Antiqua" w:cs="Book Antiqua"/>
          <w:color w:val="000000"/>
        </w:rPr>
        <w:t>Ariake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focused on 113 patients who underwent surgery</w:t>
      </w:r>
      <w:r>
        <w:rPr>
          <w:rFonts w:ascii="Book Antiqua" w:eastAsia="Book Antiqua" w:hAnsi="Book Antiqua" w:cs="Book Antiqua"/>
          <w:color w:val="000000"/>
        </w:rPr>
        <w:t xml:space="preserve"> due to intestine obstruction caused by adhesions. In the 5-year follow-up, they observed that in 18 patients (20.8%) the ileus recurred. They also found that 54.5% of the patients with omentectomy and 21.3% without omentectomy developed ileus.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This indica</w:t>
      </w:r>
      <w:r>
        <w:rPr>
          <w:rFonts w:ascii="Book Antiqua" w:eastAsia="Book Antiqua" w:hAnsi="Book Antiqua" w:cs="Book Antiqua"/>
          <w:color w:val="000000"/>
        </w:rPr>
        <w:t>tes that omentectomy may be considered a risk factor for ileus formation.</w:t>
      </w:r>
    </w:p>
    <w:p w14:paraId="6D2AD955" w14:textId="77777777" w:rsidR="0008460D" w:rsidRDefault="006A3FF5">
      <w:pPr>
        <w:spacing w:line="360" w:lineRule="auto"/>
        <w:ind w:firstLineChars="100" w:firstLine="240"/>
        <w:jc w:val="both"/>
        <w:rPr>
          <w:rFonts w:ascii="Book Antiqua" w:eastAsia="Book Antiqua" w:hAnsi="Book Antiqua" w:cs="Book Antiqua"/>
          <w:b/>
          <w:color w:val="000000"/>
        </w:rPr>
      </w:pPr>
      <w:r>
        <w:rPr>
          <w:rFonts w:ascii="Book Antiqua" w:eastAsia="Book Antiqua" w:hAnsi="Book Antiqua" w:cs="Book Antiqua"/>
          <w:bCs/>
          <w:color w:val="000000"/>
        </w:rPr>
        <w:lastRenderedPageBreak/>
        <w:t>(1) Capturing function</w:t>
      </w:r>
      <w:r>
        <w:rPr>
          <w:rFonts w:ascii="Book Antiqua" w:hAnsi="Book Antiqua" w:cs="Book Antiqua"/>
          <w:bCs/>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also has a capturing function.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tries to limit foreign bodies that remain or emerge in the abdominal cavity after surgery by </w:t>
      </w:r>
      <w:r>
        <w:rPr>
          <w:rFonts w:ascii="Book Antiqua" w:eastAsia="Book Antiqua" w:hAnsi="Book Antiqua" w:cs="Book Antiqua"/>
          <w:color w:val="000000"/>
        </w:rPr>
        <w:t>surrounding them. It wraps the stones that are spilled from the gallbladder during cholecystectomies. It can also turn them into an inflammatory mass</w:t>
      </w:r>
      <w:r>
        <w:rPr>
          <w:rFonts w:ascii="Book Antiqua" w:eastAsia="Book Antiqua" w:hAnsi="Book Antiqua" w:cs="Book Antiqua"/>
          <w:color w:val="000000"/>
          <w:vertAlign w:val="superscript"/>
        </w:rPr>
        <w:t>[50]</w:t>
      </w:r>
      <w:r>
        <w:rPr>
          <w:rFonts w:ascii="Book Antiqua" w:eastAsia="Book Antiqua" w:hAnsi="Book Antiqua" w:cs="Book Antiqua"/>
          <w:color w:val="000000"/>
        </w:rPr>
        <w:t>. The tracing of stones without clinical symptoms is possible. However, due to rarely spilled stones, a</w:t>
      </w:r>
      <w:r>
        <w:rPr>
          <w:rFonts w:ascii="Book Antiqua" w:eastAsia="Book Antiqua" w:hAnsi="Book Antiqua" w:cs="Book Antiqua"/>
          <w:color w:val="000000"/>
        </w:rPr>
        <w:t xml:space="preserve">bscesses originating from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may become a fistula. In such cases, without omentectomy, drainage may suffice.</w:t>
      </w:r>
    </w:p>
    <w:p w14:paraId="1FE0778F"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t xml:space="preserve">  (2) Shielding system</w:t>
      </w:r>
      <w:r>
        <w:rPr>
          <w:rFonts w:ascii="Book Antiqua" w:hAnsi="Book Antiqua" w:cs="Book Antiqua"/>
          <w:bCs/>
          <w:color w:val="000000"/>
          <w:lang w:eastAsia="zh-CN"/>
        </w:rPr>
        <w:t>:</w:t>
      </w:r>
      <w:r>
        <w:rPr>
          <w:rFonts w:ascii="Book Antiqua" w:hAnsi="Book Antiqua" w:cs="Book Antiqua"/>
          <w:b/>
          <w:color w:val="000000"/>
          <w:lang w:eastAsia="zh-CN"/>
        </w:rPr>
        <w:t xml:space="preserve"> </w:t>
      </w:r>
      <w:r>
        <w:rPr>
          <w:rFonts w:ascii="Book Antiqua" w:eastAsia="Book Antiqua" w:hAnsi="Book Antiqua" w:cs="Book Antiqua"/>
          <w:color w:val="000000"/>
        </w:rPr>
        <w:t xml:space="preserve">A shielding system (omental spacer) using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may help prevent complications such as radiation enteritis, </w:t>
      </w:r>
      <w:r>
        <w:rPr>
          <w:rFonts w:ascii="Book Antiqua" w:eastAsia="Book Antiqua" w:hAnsi="Book Antiqua" w:cs="Book Antiqua"/>
          <w:color w:val="000000"/>
        </w:rPr>
        <w:t xml:space="preserve">which is a severe pelvic irradiation complication. Yamada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reported that the created omental spacer was very useful in preventing radiation to the intestines.</w:t>
      </w:r>
    </w:p>
    <w:p w14:paraId="01576F29"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Cs/>
          <w:color w:val="000000"/>
        </w:rPr>
        <w:t xml:space="preserve">  (3) Hernia incarceration</w:t>
      </w:r>
      <w:r>
        <w:rPr>
          <w:rFonts w:ascii="Book Antiqua" w:hAnsi="Book Antiqua" w:cs="Book Antiqua"/>
          <w:bCs/>
          <w:color w:val="000000"/>
          <w:lang w:eastAsia="zh-CN"/>
        </w:rPr>
        <w:t xml:space="preserve">: </w:t>
      </w:r>
      <w:r>
        <w:rPr>
          <w:rFonts w:ascii="Book Antiqua" w:eastAsia="Book Antiqua" w:hAnsi="Book Antiqua" w:cs="Book Antiqua"/>
          <w:color w:val="000000"/>
        </w:rPr>
        <w:t>The most important prognostic factor of hernia incarceration</w:t>
      </w:r>
      <w:r>
        <w:rPr>
          <w:rFonts w:ascii="Book Antiqua" w:eastAsia="Book Antiqua" w:hAnsi="Book Antiqua" w:cs="Book Antiqua"/>
          <w:color w:val="000000"/>
        </w:rPr>
        <w:t xml:space="preserve"> is hernia content.</w:t>
      </w:r>
      <w:r>
        <w:rPr>
          <w:rFonts w:ascii="Book Antiqua" w:hAnsi="Book Antiqua"/>
        </w:rPr>
        <w:t xml:space="preserve"> </w:t>
      </w:r>
      <w:r>
        <w:rPr>
          <w:rFonts w:ascii="Book Antiqua" w:eastAsia="Book Antiqua" w:hAnsi="Book Antiqua" w:cs="Book Antiqua"/>
          <w:color w:val="000000"/>
        </w:rPr>
        <w:t xml:space="preserve">With penetration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into the hernia sac, the possibility of strangulation of the intestines decreases (Figure 4). In a study of 2184 pediatric patients, the rate of incarcerated hernia was 1.6%. Intestine (62%) and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12%) were the most common organs in the hernia sac. Partial bowel resection was reported in four cases, and partial omentectomy in only 2 cases</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125032F1" w14:textId="77777777" w:rsidR="0008460D" w:rsidRDefault="0008460D">
      <w:pPr>
        <w:spacing w:line="360" w:lineRule="auto"/>
        <w:jc w:val="both"/>
        <w:rPr>
          <w:rFonts w:ascii="Book Antiqua" w:eastAsia="Book Antiqua" w:hAnsi="Book Antiqua" w:cs="Book Antiqua"/>
          <w:color w:val="000000"/>
        </w:rPr>
      </w:pPr>
    </w:p>
    <w:p w14:paraId="29BF0020" w14:textId="77777777" w:rsidR="0008460D" w:rsidRDefault="006A3FF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Miscellaneous/other conditions</w:t>
      </w:r>
    </w:p>
    <w:p w14:paraId="1F748FED"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Omental torsion and necrosis:</w:t>
      </w:r>
      <w:r>
        <w:rPr>
          <w:rFonts w:ascii="Book Antiqua" w:eastAsia="Book Antiqua" w:hAnsi="Book Antiqua" w:cs="Book Antiqua"/>
          <w:color w:val="000000"/>
        </w:rPr>
        <w:t xml:space="preserve"> Omental torsion and necrosis are infrequent entities which can mimic many clinical pathologies. Abdominal </w:t>
      </w:r>
      <w:r>
        <w:rPr>
          <w:rFonts w:ascii="Book Antiqua" w:hAnsi="Book Antiqua" w:cs="Arial"/>
          <w:color w:val="000000" w:themeColor="text1"/>
          <w:shd w:val="clear" w:color="auto" w:fill="FFFFFF"/>
        </w:rPr>
        <w:t>CT</w:t>
      </w:r>
      <w:r>
        <w:rPr>
          <w:rFonts w:ascii="Book Antiqua" w:hAnsi="Book Antiqua" w:cs="Arial"/>
          <w:color w:val="666666"/>
          <w:shd w:val="clear" w:color="auto" w:fill="FFFFFF"/>
        </w:rPr>
        <w:t xml:space="preserve"> </w:t>
      </w:r>
      <w:r>
        <w:rPr>
          <w:rFonts w:ascii="Book Antiqua" w:eastAsia="Book Antiqua" w:hAnsi="Book Antiqua" w:cs="Book Antiqua"/>
          <w:color w:val="000000"/>
        </w:rPr>
        <w:t xml:space="preserve">is helpful in the diagnosis. In patients who do not recover following medical treatment (Figure 5), surgery can resolve the problem. </w:t>
      </w:r>
      <w:r>
        <w:rPr>
          <w:rFonts w:ascii="Book Antiqua" w:eastAsia="Book Antiqua" w:hAnsi="Book Antiqua" w:cs="Book Antiqua"/>
          <w:color w:val="000000"/>
        </w:rPr>
        <w:t>Therefore, in cases who undergo exploration, the laparoscopic approach should be the first option. Some surgeons also want to perform an appendectomy while laparoscopically resecting the omental necrosis</w:t>
      </w:r>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55C22D15"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also limits and controls infections</w:t>
      </w:r>
      <w:r>
        <w:rPr>
          <w:rFonts w:ascii="Book Antiqua" w:eastAsia="Book Antiqua" w:hAnsi="Book Antiqua" w:cs="Book Antiqua"/>
          <w:color w:val="000000"/>
        </w:rPr>
        <w:t xml:space="preserve">. If the infection has caused too much damage to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omentectomy may be necessary. In the literature, there are cases where laparotomy was performed for abscesses due to melioidosis (</w:t>
      </w:r>
      <w:proofErr w:type="spellStart"/>
      <w:r>
        <w:rPr>
          <w:rFonts w:ascii="Book Antiqua" w:eastAsia="Book Antiqua" w:hAnsi="Book Antiqua" w:cs="Book Antiqua"/>
          <w:i/>
          <w:iCs/>
          <w:color w:val="000000"/>
        </w:rPr>
        <w:t>Burkholderia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pseudomallei</w:t>
      </w:r>
      <w:proofErr w:type="spellEnd"/>
      <w:r>
        <w:rPr>
          <w:rFonts w:ascii="Book Antiqua" w:eastAsia="Book Antiqua" w:hAnsi="Book Antiqua" w:cs="Book Antiqua"/>
          <w:color w:val="000000"/>
        </w:rPr>
        <w:t>). As the mass detected during laparoto</w:t>
      </w:r>
      <w:r>
        <w:rPr>
          <w:rFonts w:ascii="Book Antiqua" w:eastAsia="Book Antiqua" w:hAnsi="Book Antiqua" w:cs="Book Antiqua"/>
          <w:color w:val="000000"/>
        </w:rPr>
        <w:t xml:space="preserve">my and lesions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resemble a tumor implant, the tendency to perform omentectomy increases. Omental involvement in patients with abdominal tuberculosis may mimic ovarian tumor</w:t>
      </w:r>
      <w:r>
        <w:rPr>
          <w:rFonts w:ascii="Book Antiqua" w:eastAsia="Book Antiqua" w:hAnsi="Book Antiqua" w:cs="Book Antiqua"/>
          <w:color w:val="000000"/>
          <w:vertAlign w:val="superscript"/>
        </w:rPr>
        <w:t>[54,55]</w:t>
      </w:r>
      <w:r>
        <w:rPr>
          <w:rFonts w:ascii="Book Antiqua" w:eastAsia="Book Antiqua" w:hAnsi="Book Antiqua" w:cs="Book Antiqua"/>
          <w:color w:val="000000"/>
        </w:rPr>
        <w:t>. In order to prevent unnecessary radical surgical resection, i</w:t>
      </w:r>
      <w:r>
        <w:rPr>
          <w:rFonts w:ascii="Book Antiqua" w:eastAsia="Book Antiqua" w:hAnsi="Book Antiqua" w:cs="Book Antiqua"/>
          <w:color w:val="000000"/>
        </w:rPr>
        <w:t>t is more appropriate to perform laparoscopic exploration and biopsy first.</w:t>
      </w:r>
    </w:p>
    <w:p w14:paraId="154866BF"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Some clinical studies have shown that omentectomy affects inflammation-related</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genes. A clinical study by </w:t>
      </w:r>
      <w:proofErr w:type="spellStart"/>
      <w:r>
        <w:rPr>
          <w:rFonts w:ascii="Book Antiqua" w:eastAsia="Book Antiqua" w:hAnsi="Book Antiqua" w:cs="Book Antiqua"/>
          <w:color w:val="000000"/>
        </w:rPr>
        <w:t>Tamboli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observed that inflammation in skeletal muscles decreased</w:t>
      </w:r>
      <w:r>
        <w:rPr>
          <w:rFonts w:ascii="Book Antiqua" w:eastAsia="Book Antiqua" w:hAnsi="Book Antiqua" w:cs="Book Antiqua"/>
          <w:color w:val="000000"/>
        </w:rPr>
        <w:t xml:space="preserve"> after RYGB surgery, which was greater in those who also underwent omentectomy. Adding omentectomy to a partial jejunal resection in patients with metabolic syndrome resulted in better-controlled type 2 diabetes mellitus</w:t>
      </w:r>
      <w:r>
        <w:rPr>
          <w:rFonts w:ascii="Book Antiqua" w:eastAsia="Book Antiqua" w:hAnsi="Book Antiqua" w:cs="Book Antiqua"/>
          <w:color w:val="000000"/>
          <w:vertAlign w:val="superscript"/>
        </w:rPr>
        <w:t>[57]</w:t>
      </w:r>
      <w:r>
        <w:rPr>
          <w:rFonts w:ascii="Book Antiqua" w:eastAsia="Book Antiqua" w:hAnsi="Book Antiqua" w:cs="Book Antiqua"/>
          <w:color w:val="000000"/>
        </w:rPr>
        <w:t>.</w:t>
      </w:r>
    </w:p>
    <w:p w14:paraId="159A5C98"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Peritoneal dialysis catheter (</w:t>
      </w:r>
      <w:proofErr w:type="spellStart"/>
      <w:r>
        <w:rPr>
          <w:rFonts w:ascii="Book Antiqua" w:eastAsia="Book Antiqua" w:hAnsi="Book Antiqua" w:cs="Book Antiqua"/>
          <w:color w:val="000000"/>
        </w:rPr>
        <w:t>Tenckhoff</w:t>
      </w:r>
      <w:proofErr w:type="spellEnd"/>
      <w:r>
        <w:rPr>
          <w:rFonts w:ascii="Book Antiqua" w:eastAsia="Book Antiqua" w:hAnsi="Book Antiqua" w:cs="Book Antiqua"/>
          <w:color w:val="000000"/>
        </w:rPr>
        <w:t xml:space="preserve"> catheter) dysfunction is a common problem in nephrology clinics (23%-36</w:t>
      </w:r>
      <w:bookmarkStart w:id="10" w:name="_Hlk81322414"/>
      <w:r>
        <w:rPr>
          <w:rFonts w:ascii="Book Antiqua" w:eastAsia="Book Antiqua" w:hAnsi="Book Antiqua" w:cs="Book Antiqua"/>
          <w:color w:val="000000"/>
        </w:rPr>
        <w:t>%</w:t>
      </w:r>
      <w:bookmarkEnd w:id="10"/>
      <w:r>
        <w:rPr>
          <w:rFonts w:ascii="Book Antiqua" w:eastAsia="Book Antiqua" w:hAnsi="Book Antiqua" w:cs="Book Antiqua"/>
          <w:color w:val="000000"/>
        </w:rPr>
        <w:t xml:space="preserve">). Among its most commonly reported causes are malposition and omental wrap. There are reports indicating that partial omentectomy in some patients with catheter dysfunction </w:t>
      </w:r>
      <w:r>
        <w:rPr>
          <w:rFonts w:ascii="Book Antiqua" w:eastAsia="Book Antiqua" w:hAnsi="Book Antiqua" w:cs="Book Antiqua"/>
          <w:color w:val="000000"/>
        </w:rPr>
        <w:t>contributes to the dialysis catheter being more functional. On the contrary, in another clinical study involving 154 patients with peritoneal dialysis catheters, it was concluded that omentectomy had no contribution to catheter occlusion</w:t>
      </w:r>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5DDEF754"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use of om</w:t>
      </w:r>
      <w:r>
        <w:rPr>
          <w:rFonts w:ascii="Book Antiqua" w:eastAsia="Book Antiqua" w:hAnsi="Book Antiqua" w:cs="Book Antiqua"/>
          <w:color w:val="000000"/>
        </w:rPr>
        <w:t>ental flaps and lymph nodes in the treatment of lymphedema can significantly contribute to patients' quality of life and wound healing</w:t>
      </w:r>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4DC32FA0"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As in peptic ulcer perforation and selected cases with bile duct trauma, many case reports have undergone reconstruc</w:t>
      </w:r>
      <w:r>
        <w:rPr>
          <w:rFonts w:ascii="Book Antiqua" w:eastAsia="Book Antiqua" w:hAnsi="Book Antiqua" w:cs="Book Antiqua"/>
          <w:color w:val="000000"/>
        </w:rPr>
        <w:t>tion with an omental flap for the treatment of bronchopleural fistula</w:t>
      </w:r>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bookmarkEnd w:id="7"/>
    <w:p w14:paraId="5406EC5C" w14:textId="77777777" w:rsidR="0008460D" w:rsidRDefault="0008460D">
      <w:pPr>
        <w:spacing w:line="360" w:lineRule="auto"/>
        <w:jc w:val="both"/>
        <w:rPr>
          <w:rFonts w:ascii="Book Antiqua" w:hAnsi="Book Antiqua"/>
        </w:rPr>
      </w:pPr>
    </w:p>
    <w:p w14:paraId="28A65A18"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10DB07F0"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 unique organ with unlimited mobility and protective physiological properties in the abdomen. However, this does not prevent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from being </w:t>
      </w:r>
      <w:r>
        <w:rPr>
          <w:rFonts w:ascii="Book Antiqua" w:eastAsia="Book Antiqua" w:hAnsi="Book Antiqua" w:cs="Book Antiqua"/>
          <w:color w:val="000000"/>
        </w:rPr>
        <w:t xml:space="preserve">one of the first organs to be sacrificed in radical abdominal surgery. Omental flaps can be used in all anatomical areas, including the thorax, abdomen, pelvis, and extremities. It is an organ that is first affected by inflammatory and pathological events </w:t>
      </w:r>
      <w:r>
        <w:rPr>
          <w:rFonts w:ascii="Book Antiqua" w:eastAsia="Book Antiqua" w:hAnsi="Book Antiqua" w:cs="Book Antiqua"/>
          <w:color w:val="000000"/>
        </w:rPr>
        <w:t xml:space="preserve">that occur in </w:t>
      </w:r>
      <w:r>
        <w:rPr>
          <w:rFonts w:ascii="Book Antiqua" w:eastAsia="Book Antiqua" w:hAnsi="Book Antiqua" w:cs="Book Antiqua"/>
          <w:color w:val="000000"/>
        </w:rPr>
        <w:lastRenderedPageBreak/>
        <w:t>the abdominal cavity, limits developing pathological processes, and tries to control them, saving treatment time.</w:t>
      </w:r>
    </w:p>
    <w:p w14:paraId="3DCC4506" w14:textId="77777777" w:rsidR="0008460D" w:rsidRDefault="006A3F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called the “</w:t>
      </w:r>
      <w:r>
        <w:rPr>
          <w:rFonts w:ascii="Book Antiqua" w:eastAsia="Book Antiqua" w:hAnsi="Book Antiqua" w:cs="Book Antiqua"/>
          <w:iCs/>
          <w:color w:val="000000"/>
        </w:rPr>
        <w:t>abdominal policeman</w:t>
      </w:r>
      <w:r>
        <w:rPr>
          <w:rFonts w:ascii="Book Antiqua" w:eastAsia="Book Antiqua" w:hAnsi="Book Antiqua" w:cs="Book Antiqua"/>
          <w:color w:val="000000"/>
        </w:rPr>
        <w:t>”. It limits and controls</w:t>
      </w:r>
      <w:r>
        <w:rPr>
          <w:rFonts w:ascii="Book Antiqua" w:eastAsia="Book Antiqua" w:hAnsi="Book Antiqua" w:cs="Book Antiqua"/>
          <w:color w:val="000000"/>
          <w:shd w:val="clear" w:color="auto" w:fill="FFFF66"/>
        </w:rPr>
        <w:t xml:space="preserve"> </w:t>
      </w:r>
      <w:r>
        <w:rPr>
          <w:rFonts w:ascii="Book Antiqua" w:eastAsia="Book Antiqua" w:hAnsi="Book Antiqua" w:cs="Book Antiqua"/>
          <w:color w:val="000000"/>
        </w:rPr>
        <w:t>inflammatory and infectious pathologies, and thus contri</w:t>
      </w:r>
      <w:r>
        <w:rPr>
          <w:rFonts w:ascii="Book Antiqua" w:eastAsia="Book Antiqua" w:hAnsi="Book Antiqua" w:cs="Book Antiqua"/>
          <w:color w:val="000000"/>
        </w:rPr>
        <w:t xml:space="preserve">butes to patient survival. </w:t>
      </w:r>
      <w:r>
        <w:rPr>
          <w:rFonts w:ascii="Book Antiqua" w:eastAsia="Book Antiqua" w:hAnsi="Book Antiqua" w:cs="Book Antiqua"/>
          <w:color w:val="000000"/>
          <w:shd w:val="clear" w:color="auto" w:fill="FFFFFF"/>
        </w:rPr>
        <w:t>It shows similar behavior in tumors, but it cannot cope with increasing tumor burden and the stage of the disease changes due to the tumor mass it tries to control, and therefore it is considered an indicator of poor prognosis.</w:t>
      </w:r>
      <w:r>
        <w:rPr>
          <w:rFonts w:ascii="Book Antiqua" w:eastAsia="Book Antiqua" w:hAnsi="Book Antiqua" w:cs="Book Antiqua"/>
          <w:color w:val="000000"/>
        </w:rPr>
        <w:t xml:space="preserve"> E</w:t>
      </w:r>
      <w:r>
        <w:rPr>
          <w:rFonts w:ascii="Book Antiqua" w:eastAsia="Book Antiqua" w:hAnsi="Book Antiqua" w:cs="Book Antiqua"/>
          <w:color w:val="000000"/>
        </w:rPr>
        <w:t xml:space="preserve">xperimental and clinical studies are needed to determine the behavior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 different pathological conditions. During this process, the effect of omental resection on morbidity, mortality and survival in the treatment of abdominal pathologies s</w:t>
      </w:r>
      <w:r>
        <w:rPr>
          <w:rFonts w:ascii="Book Antiqua" w:eastAsia="Book Antiqua" w:hAnsi="Book Antiqua" w:cs="Book Antiqua"/>
          <w:color w:val="000000"/>
        </w:rPr>
        <w:t xml:space="preserve">hould be carefully calculated in each case. </w:t>
      </w:r>
    </w:p>
    <w:p w14:paraId="6080D1EB" w14:textId="77777777" w:rsidR="0008460D" w:rsidRDefault="0008460D">
      <w:pPr>
        <w:spacing w:line="360" w:lineRule="auto"/>
        <w:jc w:val="both"/>
        <w:rPr>
          <w:rFonts w:ascii="Book Antiqua" w:hAnsi="Book Antiqua"/>
        </w:rPr>
      </w:pPr>
    </w:p>
    <w:p w14:paraId="4901FCF0"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ARTICLE HIGHLIGHTS</w:t>
      </w:r>
    </w:p>
    <w:p w14:paraId="6C51517C"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background</w:t>
      </w:r>
    </w:p>
    <w:p w14:paraId="06AFFB23"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an organ that is easily sacrificed during various abdominal surgeries. It is one of the first organs to be removed in cases scheduled for cytoreductive surg</w:t>
      </w:r>
      <w:r>
        <w:rPr>
          <w:rFonts w:ascii="Book Antiqua" w:eastAsia="Book Antiqua" w:hAnsi="Book Antiqua" w:cs="Book Antiqua"/>
          <w:color w:val="000000"/>
        </w:rPr>
        <w:t>ery.</w:t>
      </w:r>
    </w:p>
    <w:p w14:paraId="28420F36" w14:textId="77777777" w:rsidR="0008460D" w:rsidRDefault="0008460D">
      <w:pPr>
        <w:spacing w:line="360" w:lineRule="auto"/>
        <w:jc w:val="both"/>
        <w:rPr>
          <w:rFonts w:ascii="Book Antiqua" w:hAnsi="Book Antiqua"/>
        </w:rPr>
      </w:pPr>
    </w:p>
    <w:p w14:paraId="094E4584"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motivation</w:t>
      </w:r>
    </w:p>
    <w:p w14:paraId="1ACD8397"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it plays an effective role in defense against pathogens and injuries,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classified as an immunological organ. It can also reach almost anywhere in the abdomen.</w:t>
      </w:r>
    </w:p>
    <w:p w14:paraId="593DF8E4" w14:textId="77777777" w:rsidR="0008460D" w:rsidRDefault="0008460D">
      <w:pPr>
        <w:spacing w:line="360" w:lineRule="auto"/>
        <w:jc w:val="both"/>
        <w:rPr>
          <w:rFonts w:ascii="Book Antiqua" w:hAnsi="Book Antiqua"/>
        </w:rPr>
      </w:pPr>
    </w:p>
    <w:p w14:paraId="39823625"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objectives</w:t>
      </w:r>
    </w:p>
    <w:p w14:paraId="5363F1D2"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a unique organ due</w:t>
      </w:r>
      <w:r>
        <w:rPr>
          <w:rFonts w:ascii="Book Antiqua" w:eastAsia="Book Antiqua" w:hAnsi="Book Antiqua" w:cs="Book Antiqua"/>
          <w:color w:val="000000"/>
        </w:rPr>
        <w:t xml:space="preserve"> to its extraordinary functional properties in the abdomen, but the reasons for its frequent removal rather than preservation by surgeons have been questioned in the light of literature data. </w:t>
      </w:r>
    </w:p>
    <w:p w14:paraId="3C40F0F6" w14:textId="77777777" w:rsidR="0008460D" w:rsidRDefault="0008460D">
      <w:pPr>
        <w:spacing w:line="360" w:lineRule="auto"/>
        <w:jc w:val="both"/>
        <w:rPr>
          <w:rFonts w:ascii="Book Antiqua" w:hAnsi="Book Antiqua"/>
        </w:rPr>
      </w:pPr>
    </w:p>
    <w:p w14:paraId="2268E7E2"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methods</w:t>
      </w:r>
    </w:p>
    <w:p w14:paraId="2D948CC3"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 review of the English language literature b</w:t>
      </w:r>
      <w:r>
        <w:rPr>
          <w:rFonts w:ascii="Book Antiqua" w:eastAsia="Book Antiqua" w:hAnsi="Book Antiqua" w:cs="Book Antiqua"/>
          <w:color w:val="000000"/>
        </w:rPr>
        <w:t>ased on the MEDLINE (PubMed) database was conducted using the keywords “abdomen”, “gastrointestinal”, “tumor”, “inflammation”, “omental flap”, “metastasis”,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“omentectomy”. </w:t>
      </w:r>
    </w:p>
    <w:p w14:paraId="36E8EF81" w14:textId="77777777" w:rsidR="0008460D" w:rsidRDefault="0008460D">
      <w:pPr>
        <w:spacing w:line="360" w:lineRule="auto"/>
        <w:jc w:val="both"/>
        <w:rPr>
          <w:rFonts w:ascii="Book Antiqua" w:hAnsi="Book Antiqua"/>
        </w:rPr>
      </w:pPr>
    </w:p>
    <w:p w14:paraId="2138F976"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results</w:t>
      </w:r>
    </w:p>
    <w:p w14:paraId="21C6F64A"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Our literature search found 1305 articles with </w:t>
      </w:r>
      <w:r>
        <w:rPr>
          <w:rFonts w:ascii="Book Antiqua" w:eastAsia="Book Antiqua" w:hAnsi="Book Antiqua" w:cs="Book Antiqua"/>
          <w:color w:val="000000"/>
        </w:rPr>
        <w:t>the keyword “omentectomy”. It was found that most of the articles were on gynecological (</w:t>
      </w:r>
      <w:r>
        <w:rPr>
          <w:rFonts w:ascii="Book Antiqua" w:eastAsia="Book Antiqua" w:hAnsi="Book Antiqua" w:cs="Book Antiqua"/>
          <w:i/>
          <w:iCs/>
          <w:color w:val="000000"/>
        </w:rPr>
        <w:t>n</w:t>
      </w:r>
      <w:r>
        <w:rPr>
          <w:rFonts w:ascii="Book Antiqua" w:eastAsia="Book Antiqua" w:hAnsi="Book Antiqua" w:cs="Book Antiqua"/>
          <w:color w:val="000000"/>
        </w:rPr>
        <w:t xml:space="preserve"> = 519), stomach (</w:t>
      </w:r>
      <w:r>
        <w:rPr>
          <w:rFonts w:ascii="Book Antiqua" w:eastAsia="Book Antiqua" w:hAnsi="Book Antiqua" w:cs="Book Antiqua"/>
          <w:i/>
          <w:iCs/>
          <w:color w:val="000000"/>
        </w:rPr>
        <w:t>n</w:t>
      </w:r>
      <w:r>
        <w:rPr>
          <w:rFonts w:ascii="Book Antiqua" w:eastAsia="Book Antiqua" w:hAnsi="Book Antiqua" w:cs="Book Antiqua"/>
          <w:color w:val="000000"/>
        </w:rPr>
        <w:t xml:space="preserve"> = 121), colorectal (</w:t>
      </w:r>
      <w:r>
        <w:rPr>
          <w:rFonts w:ascii="Book Antiqua" w:eastAsia="Book Antiqua" w:hAnsi="Book Antiqua" w:cs="Book Antiqua"/>
          <w:i/>
          <w:iCs/>
          <w:color w:val="000000"/>
        </w:rPr>
        <w:t>n</w:t>
      </w:r>
      <w:r>
        <w:rPr>
          <w:rFonts w:ascii="Book Antiqua" w:eastAsia="Book Antiqua" w:hAnsi="Book Antiqua" w:cs="Book Antiqua"/>
          <w:color w:val="000000"/>
        </w:rPr>
        <w:t xml:space="preserve"> = 104), and appendix (</w:t>
      </w:r>
      <w:r>
        <w:rPr>
          <w:rFonts w:ascii="Book Antiqua" w:eastAsia="Book Antiqua" w:hAnsi="Book Antiqua" w:cs="Book Antiqua"/>
          <w:i/>
          <w:iCs/>
          <w:color w:val="000000"/>
        </w:rPr>
        <w:t>n</w:t>
      </w:r>
      <w:r>
        <w:rPr>
          <w:rFonts w:ascii="Book Antiqua" w:eastAsia="Book Antiqua" w:hAnsi="Book Antiqua" w:cs="Book Antiqua"/>
          <w:color w:val="000000"/>
        </w:rPr>
        <w:t xml:space="preserve"> = 52) pathologies and were mostly related to tumors. A brief review of its use in the treatment or r</w:t>
      </w:r>
      <w:r>
        <w:rPr>
          <w:rFonts w:ascii="Book Antiqua" w:eastAsia="Book Antiqua" w:hAnsi="Book Antiqua" w:cs="Book Antiqua"/>
          <w:color w:val="000000"/>
        </w:rPr>
        <w:t xml:space="preserve">econstruction of other clinical pathologies was also included in this article. </w:t>
      </w:r>
    </w:p>
    <w:p w14:paraId="68E3473A" w14:textId="77777777" w:rsidR="0008460D" w:rsidRDefault="0008460D">
      <w:pPr>
        <w:spacing w:line="360" w:lineRule="auto"/>
        <w:jc w:val="both"/>
        <w:rPr>
          <w:rFonts w:ascii="Book Antiqua" w:hAnsi="Book Antiqua"/>
        </w:rPr>
      </w:pPr>
    </w:p>
    <w:p w14:paraId="72306DCF"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conclusions</w:t>
      </w:r>
    </w:p>
    <w:p w14:paraId="46F19410"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tries to limit and control inflammatory and pathological events that occur in the abdomen. As it limits and controls inflammatory and </w:t>
      </w:r>
      <w:r>
        <w:rPr>
          <w:rFonts w:ascii="Book Antiqua" w:eastAsia="Book Antiqua" w:hAnsi="Book Antiqua" w:cs="Book Antiqua"/>
          <w:color w:val="000000"/>
        </w:rPr>
        <w:t>infectious pathologies, it contributes to the survival of the patient.</w:t>
      </w:r>
    </w:p>
    <w:p w14:paraId="3CC9F903" w14:textId="77777777" w:rsidR="0008460D" w:rsidRDefault="0008460D">
      <w:pPr>
        <w:spacing w:line="360" w:lineRule="auto"/>
        <w:jc w:val="both"/>
        <w:rPr>
          <w:rFonts w:ascii="Book Antiqua" w:hAnsi="Book Antiqua"/>
        </w:rPr>
      </w:pPr>
    </w:p>
    <w:p w14:paraId="2B62C1B5" w14:textId="77777777" w:rsidR="0008460D" w:rsidRDefault="006A3FF5">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perspectives</w:t>
      </w:r>
    </w:p>
    <w:p w14:paraId="06ADF986"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not an organ that can be easily sacrificed at random. Experimental and prospective clinical studies on the control of tumor spread, control of infe</w:t>
      </w:r>
      <w:r>
        <w:rPr>
          <w:rFonts w:ascii="Book Antiqua" w:eastAsia="Book Antiqua" w:hAnsi="Book Antiqua" w:cs="Book Antiqua"/>
          <w:color w:val="000000"/>
        </w:rPr>
        <w:t xml:space="preserve">ction, adhesion formation and the protective role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 patients undergoing omentectomy are needed.</w:t>
      </w:r>
    </w:p>
    <w:p w14:paraId="5B4A4911" w14:textId="77777777" w:rsidR="0008460D" w:rsidRDefault="0008460D">
      <w:pPr>
        <w:spacing w:line="360" w:lineRule="auto"/>
        <w:jc w:val="both"/>
        <w:rPr>
          <w:rFonts w:ascii="Book Antiqua" w:hAnsi="Book Antiqua"/>
        </w:rPr>
      </w:pPr>
    </w:p>
    <w:p w14:paraId="4BE204A4" w14:textId="77777777" w:rsidR="0008460D" w:rsidRDefault="006A3FF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ACKNOWLEDGEMENTS</w:t>
      </w:r>
    </w:p>
    <w:p w14:paraId="38D8DDE5"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the figures in the article were obtained from Professor Osman Nuri </w:t>
      </w:r>
      <w:proofErr w:type="spellStart"/>
      <w:r>
        <w:rPr>
          <w:rFonts w:ascii="Book Antiqua" w:eastAsia="Book Antiqua" w:hAnsi="Book Antiqua" w:cs="Book Antiqua"/>
          <w:color w:val="000000"/>
        </w:rPr>
        <w:t>Dilek's</w:t>
      </w:r>
      <w:proofErr w:type="spellEnd"/>
      <w:r>
        <w:rPr>
          <w:rFonts w:ascii="Book Antiqua" w:eastAsia="Book Antiqua" w:hAnsi="Book Antiqua" w:cs="Book Antiqua"/>
          <w:color w:val="000000"/>
        </w:rPr>
        <w:t xml:space="preserve"> private archive.</w:t>
      </w:r>
    </w:p>
    <w:p w14:paraId="72C57D9E" w14:textId="77777777" w:rsidR="0008460D" w:rsidRDefault="0008460D">
      <w:pPr>
        <w:spacing w:line="360" w:lineRule="auto"/>
        <w:jc w:val="both"/>
        <w:rPr>
          <w:rFonts w:ascii="Book Antiqua" w:hAnsi="Book Antiqua"/>
        </w:rPr>
      </w:pPr>
    </w:p>
    <w:p w14:paraId="1D711807"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16B38150" w14:textId="77777777" w:rsidR="0008460D" w:rsidRDefault="006A3FF5">
      <w:pPr>
        <w:spacing w:line="360" w:lineRule="auto"/>
        <w:jc w:val="both"/>
        <w:rPr>
          <w:rFonts w:ascii="Book Antiqua" w:hAnsi="Book Antiqua"/>
        </w:rPr>
      </w:pPr>
      <w:bookmarkStart w:id="11" w:name="OLE_LINK10"/>
      <w:r>
        <w:rPr>
          <w:rFonts w:ascii="Book Antiqua" w:hAnsi="Book Antiqua"/>
        </w:rPr>
        <w:t xml:space="preserve">1 </w:t>
      </w:r>
      <w:proofErr w:type="spellStart"/>
      <w:r>
        <w:rPr>
          <w:rFonts w:ascii="Book Antiqua" w:hAnsi="Book Antiqua"/>
          <w:b/>
          <w:bCs/>
        </w:rPr>
        <w:t>Platell</w:t>
      </w:r>
      <w:proofErr w:type="spellEnd"/>
      <w:r>
        <w:rPr>
          <w:rFonts w:ascii="Book Antiqua" w:hAnsi="Book Antiqua"/>
          <w:b/>
          <w:bCs/>
        </w:rPr>
        <w:t xml:space="preserve"> C</w:t>
      </w:r>
      <w:r>
        <w:rPr>
          <w:rFonts w:ascii="Book Antiqua" w:hAnsi="Book Antiqua"/>
        </w:rPr>
        <w:t xml:space="preserve">, Cooper D, Papadimitriou JM, Hall JC. The </w:t>
      </w:r>
      <w:proofErr w:type="spellStart"/>
      <w:r>
        <w:rPr>
          <w:rFonts w:ascii="Book Antiqua" w:hAnsi="Book Antiqua"/>
        </w:rPr>
        <w:t>omentum</w:t>
      </w:r>
      <w:proofErr w:type="spellEnd"/>
      <w:r>
        <w:rPr>
          <w:rFonts w:ascii="Book Antiqua" w:hAnsi="Book Antiqua"/>
        </w:rPr>
        <w:t xml:space="preserve">. </w:t>
      </w:r>
      <w:r>
        <w:rPr>
          <w:rFonts w:ascii="Book Antiqua" w:hAnsi="Book Antiqua"/>
          <w:i/>
          <w:iCs/>
        </w:rPr>
        <w:t>World J Gastroenterol</w:t>
      </w:r>
      <w:r>
        <w:rPr>
          <w:rFonts w:ascii="Book Antiqua" w:hAnsi="Book Antiqua"/>
        </w:rPr>
        <w:t xml:space="preserve"> 2000; </w:t>
      </w:r>
      <w:r>
        <w:rPr>
          <w:rFonts w:ascii="Book Antiqua" w:hAnsi="Book Antiqua"/>
          <w:b/>
          <w:bCs/>
        </w:rPr>
        <w:t>6</w:t>
      </w:r>
      <w:r>
        <w:rPr>
          <w:rFonts w:ascii="Book Antiqua" w:hAnsi="Book Antiqua"/>
        </w:rPr>
        <w:t>: 169-176 [PMID: 11819552 DOI: 10.3748/wjg.v6.i2.169]</w:t>
      </w:r>
    </w:p>
    <w:p w14:paraId="7F749973" w14:textId="77777777" w:rsidR="0008460D" w:rsidRDefault="006A3FF5">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Meza-Perez S</w:t>
      </w:r>
      <w:r>
        <w:rPr>
          <w:rFonts w:ascii="Book Antiqua" w:hAnsi="Book Antiqua"/>
        </w:rPr>
        <w:t xml:space="preserve">, Randall TD. Immunological Functions of the </w:t>
      </w:r>
      <w:proofErr w:type="spellStart"/>
      <w:r>
        <w:rPr>
          <w:rFonts w:ascii="Book Antiqua" w:hAnsi="Book Antiqua"/>
        </w:rPr>
        <w:t>Omentum</w:t>
      </w:r>
      <w:proofErr w:type="spellEnd"/>
      <w:r>
        <w:rPr>
          <w:rFonts w:ascii="Book Antiqua" w:hAnsi="Book Antiqua"/>
        </w:rPr>
        <w:t xml:space="preserve">. </w:t>
      </w:r>
      <w:r>
        <w:rPr>
          <w:rFonts w:ascii="Book Antiqua" w:hAnsi="Book Antiqua"/>
          <w:i/>
          <w:iCs/>
        </w:rPr>
        <w:t>Trends Immunol</w:t>
      </w:r>
      <w:r>
        <w:rPr>
          <w:rFonts w:ascii="Book Antiqua" w:hAnsi="Book Antiqua"/>
        </w:rPr>
        <w:t xml:space="preserve"> 2017; </w:t>
      </w:r>
      <w:r>
        <w:rPr>
          <w:rFonts w:ascii="Book Antiqua" w:hAnsi="Book Antiqua"/>
          <w:b/>
          <w:bCs/>
        </w:rPr>
        <w:t>38</w:t>
      </w:r>
      <w:r>
        <w:rPr>
          <w:rFonts w:ascii="Book Antiqua" w:hAnsi="Book Antiqua"/>
        </w:rPr>
        <w:t>: 526-536 [PMID: 28579319 DOI:</w:t>
      </w:r>
      <w:r>
        <w:rPr>
          <w:rFonts w:ascii="Book Antiqua" w:hAnsi="Book Antiqua"/>
        </w:rPr>
        <w:t xml:space="preserve"> 10.1016/j.it.2017.03.002]</w:t>
      </w:r>
    </w:p>
    <w:p w14:paraId="372FC43E" w14:textId="77777777" w:rsidR="0008460D" w:rsidRDefault="006A3FF5">
      <w:pPr>
        <w:spacing w:line="360" w:lineRule="auto"/>
        <w:jc w:val="both"/>
        <w:rPr>
          <w:rFonts w:ascii="Book Antiqua" w:hAnsi="Book Antiqua"/>
        </w:rPr>
      </w:pPr>
      <w:r>
        <w:rPr>
          <w:rFonts w:ascii="Book Antiqua" w:hAnsi="Book Antiqua"/>
        </w:rPr>
        <w:t xml:space="preserve">3 </w:t>
      </w:r>
      <w:r>
        <w:rPr>
          <w:rFonts w:ascii="Book Antiqua" w:hAnsi="Book Antiqua"/>
          <w:b/>
          <w:bCs/>
        </w:rPr>
        <w:t>Liebermann-</w:t>
      </w:r>
      <w:proofErr w:type="spellStart"/>
      <w:r>
        <w:rPr>
          <w:rFonts w:ascii="Book Antiqua" w:hAnsi="Book Antiqua"/>
          <w:b/>
          <w:bCs/>
        </w:rPr>
        <w:t>Meffert</w:t>
      </w:r>
      <w:proofErr w:type="spellEnd"/>
      <w:r>
        <w:rPr>
          <w:rFonts w:ascii="Book Antiqua" w:hAnsi="Book Antiqua"/>
          <w:b/>
          <w:bCs/>
        </w:rPr>
        <w:t xml:space="preserve"> D</w:t>
      </w:r>
      <w:r>
        <w:rPr>
          <w:rFonts w:ascii="Book Antiqua" w:hAnsi="Book Antiqua"/>
        </w:rPr>
        <w:t xml:space="preserve">. The greater </w:t>
      </w:r>
      <w:proofErr w:type="spellStart"/>
      <w:r>
        <w:rPr>
          <w:rFonts w:ascii="Book Antiqua" w:hAnsi="Book Antiqua"/>
        </w:rPr>
        <w:t>omentum</w:t>
      </w:r>
      <w:proofErr w:type="spellEnd"/>
      <w:r>
        <w:rPr>
          <w:rFonts w:ascii="Book Antiqua" w:hAnsi="Book Antiqua"/>
        </w:rPr>
        <w:t xml:space="preserve">. Anatomy, embryology, and surgical applications. </w:t>
      </w:r>
      <w:r>
        <w:rPr>
          <w:rFonts w:ascii="Book Antiqua" w:hAnsi="Book Antiqua"/>
          <w:i/>
          <w:iCs/>
        </w:rPr>
        <w:t>Surg Clin North Am</w:t>
      </w:r>
      <w:r>
        <w:rPr>
          <w:rFonts w:ascii="Book Antiqua" w:hAnsi="Book Antiqua"/>
        </w:rPr>
        <w:t xml:space="preserve"> 2000; </w:t>
      </w:r>
      <w:r>
        <w:rPr>
          <w:rFonts w:ascii="Book Antiqua" w:hAnsi="Book Antiqua"/>
          <w:b/>
          <w:bCs/>
        </w:rPr>
        <w:t>80</w:t>
      </w:r>
      <w:r>
        <w:rPr>
          <w:rFonts w:ascii="Book Antiqua" w:hAnsi="Book Antiqua"/>
        </w:rPr>
        <w:t>: 275-293, xii [PMID: 10685153 DOI: 10.1016/s0039-6109(05)70406-0]</w:t>
      </w:r>
    </w:p>
    <w:p w14:paraId="3E8854EB" w14:textId="77777777" w:rsidR="0008460D" w:rsidRDefault="006A3FF5">
      <w:pPr>
        <w:spacing w:line="360" w:lineRule="auto"/>
        <w:jc w:val="both"/>
        <w:rPr>
          <w:rFonts w:ascii="Book Antiqua" w:hAnsi="Book Antiqua"/>
        </w:rPr>
      </w:pPr>
      <w:r>
        <w:rPr>
          <w:rFonts w:ascii="Book Antiqua" w:hAnsi="Book Antiqua"/>
        </w:rPr>
        <w:t xml:space="preserve">4 </w:t>
      </w:r>
      <w:r>
        <w:rPr>
          <w:rFonts w:ascii="Book Antiqua" w:hAnsi="Book Antiqua"/>
          <w:b/>
          <w:bCs/>
        </w:rPr>
        <w:t>Ma T</w:t>
      </w:r>
      <w:r>
        <w:rPr>
          <w:rFonts w:ascii="Book Antiqua" w:hAnsi="Book Antiqua"/>
        </w:rPr>
        <w:t>, Liu T. [Immunological characterist</w:t>
      </w:r>
      <w:r>
        <w:rPr>
          <w:rFonts w:ascii="Book Antiqua" w:hAnsi="Book Antiqua"/>
        </w:rPr>
        <w:t xml:space="preserve">ics of peritoneal cavity and intra-abdominal infection]. </w:t>
      </w:r>
      <w:proofErr w:type="spellStart"/>
      <w:r>
        <w:rPr>
          <w:rFonts w:ascii="Book Antiqua" w:hAnsi="Book Antiqua"/>
          <w:i/>
          <w:iCs/>
        </w:rPr>
        <w:t>Zhonghua</w:t>
      </w:r>
      <w:proofErr w:type="spellEnd"/>
      <w:r>
        <w:rPr>
          <w:rFonts w:ascii="Book Antiqua" w:hAnsi="Book Antiqua"/>
          <w:i/>
          <w:iCs/>
        </w:rPr>
        <w:t xml:space="preserve"> Wei Chang Wai </w:t>
      </w:r>
      <w:proofErr w:type="spellStart"/>
      <w:r>
        <w:rPr>
          <w:rFonts w:ascii="Book Antiqua" w:hAnsi="Book Antiqua"/>
          <w:i/>
          <w:iCs/>
        </w:rPr>
        <w:t>Ke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2018; </w:t>
      </w:r>
      <w:r>
        <w:rPr>
          <w:rFonts w:ascii="Book Antiqua" w:hAnsi="Book Antiqua"/>
          <w:b/>
          <w:bCs/>
        </w:rPr>
        <w:t>21</w:t>
      </w:r>
      <w:r>
        <w:rPr>
          <w:rFonts w:ascii="Book Antiqua" w:hAnsi="Book Antiqua"/>
        </w:rPr>
        <w:t>: 1347-1350 [PMID: 30588583]</w:t>
      </w:r>
    </w:p>
    <w:p w14:paraId="0F2E7F69" w14:textId="77777777" w:rsidR="0008460D" w:rsidRDefault="006A3FF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Koppe</w:t>
      </w:r>
      <w:proofErr w:type="spellEnd"/>
      <w:r>
        <w:rPr>
          <w:rFonts w:ascii="Book Antiqua" w:hAnsi="Book Antiqua"/>
          <w:b/>
          <w:bCs/>
        </w:rPr>
        <w:t xml:space="preserve"> MJ</w:t>
      </w:r>
      <w:r>
        <w:rPr>
          <w:rFonts w:ascii="Book Antiqua" w:hAnsi="Book Antiqua"/>
        </w:rPr>
        <w:t xml:space="preserve">, </w:t>
      </w:r>
      <w:proofErr w:type="spellStart"/>
      <w:r>
        <w:rPr>
          <w:rFonts w:ascii="Book Antiqua" w:hAnsi="Book Antiqua"/>
        </w:rPr>
        <w:t>Nagtegaal</w:t>
      </w:r>
      <w:proofErr w:type="spellEnd"/>
      <w:r>
        <w:rPr>
          <w:rFonts w:ascii="Book Antiqua" w:hAnsi="Book Antiqua"/>
        </w:rPr>
        <w:t xml:space="preserve"> ID, de Wilt JH, </w:t>
      </w:r>
      <w:proofErr w:type="spellStart"/>
      <w:r>
        <w:rPr>
          <w:rFonts w:ascii="Book Antiqua" w:hAnsi="Book Antiqua"/>
        </w:rPr>
        <w:t>Ceelen</w:t>
      </w:r>
      <w:proofErr w:type="spellEnd"/>
      <w:r>
        <w:rPr>
          <w:rFonts w:ascii="Book Antiqua" w:hAnsi="Book Antiqua"/>
        </w:rPr>
        <w:t xml:space="preserve"> WP. Recent insights into the pathophysiology of omental metastases. </w:t>
      </w:r>
      <w:r>
        <w:rPr>
          <w:rFonts w:ascii="Book Antiqua" w:hAnsi="Book Antiqua"/>
          <w:i/>
          <w:iCs/>
        </w:rPr>
        <w:t>J Surg Oncol</w:t>
      </w:r>
      <w:r>
        <w:rPr>
          <w:rFonts w:ascii="Book Antiqua" w:hAnsi="Book Antiqua"/>
        </w:rPr>
        <w:t xml:space="preserve"> 201</w:t>
      </w:r>
      <w:r>
        <w:rPr>
          <w:rFonts w:ascii="Book Antiqua" w:hAnsi="Book Antiqua"/>
        </w:rPr>
        <w:t xml:space="preserve">4; </w:t>
      </w:r>
      <w:r>
        <w:rPr>
          <w:rFonts w:ascii="Book Antiqua" w:hAnsi="Book Antiqua"/>
          <w:b/>
          <w:bCs/>
        </w:rPr>
        <w:t>110</w:t>
      </w:r>
      <w:r>
        <w:rPr>
          <w:rFonts w:ascii="Book Antiqua" w:hAnsi="Book Antiqua"/>
        </w:rPr>
        <w:t>: 670-675 [PMID: 24962271 DOI: 10.1002/jso.23681]</w:t>
      </w:r>
    </w:p>
    <w:p w14:paraId="05DA8FED" w14:textId="77777777" w:rsidR="0008460D" w:rsidRDefault="006A3FF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Lawrance</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Loizidou</w:t>
      </w:r>
      <w:proofErr w:type="spellEnd"/>
      <w:r>
        <w:rPr>
          <w:rFonts w:ascii="Book Antiqua" w:hAnsi="Book Antiqua"/>
        </w:rPr>
        <w:t xml:space="preserve"> M, Cooper AJ, Alexander P, Taylor I. Importance of the </w:t>
      </w:r>
      <w:proofErr w:type="spellStart"/>
      <w:r>
        <w:rPr>
          <w:rFonts w:ascii="Book Antiqua" w:hAnsi="Book Antiqua"/>
        </w:rPr>
        <w:t>omentum</w:t>
      </w:r>
      <w:proofErr w:type="spellEnd"/>
      <w:r>
        <w:rPr>
          <w:rFonts w:ascii="Book Antiqua" w:hAnsi="Book Antiqua"/>
        </w:rPr>
        <w:t xml:space="preserve"> in the development of intra-abdominal metastases. </w:t>
      </w:r>
      <w:r>
        <w:rPr>
          <w:rFonts w:ascii="Book Antiqua" w:hAnsi="Book Antiqua"/>
          <w:i/>
          <w:iCs/>
        </w:rPr>
        <w:t>Br J Surg</w:t>
      </w:r>
      <w:r>
        <w:rPr>
          <w:rFonts w:ascii="Book Antiqua" w:hAnsi="Book Antiqua"/>
        </w:rPr>
        <w:t xml:space="preserve"> 1991; </w:t>
      </w:r>
      <w:r>
        <w:rPr>
          <w:rFonts w:ascii="Book Antiqua" w:hAnsi="Book Antiqua"/>
          <w:b/>
          <w:bCs/>
        </w:rPr>
        <w:t>78</w:t>
      </w:r>
      <w:r>
        <w:rPr>
          <w:rFonts w:ascii="Book Antiqua" w:hAnsi="Book Antiqua"/>
        </w:rPr>
        <w:t>: 117-119 [PMID: 1998851 DOI: 10.1002/bjs.180</w:t>
      </w:r>
      <w:r>
        <w:rPr>
          <w:rFonts w:ascii="Book Antiqua" w:hAnsi="Book Antiqua"/>
        </w:rPr>
        <w:t>0780135]</w:t>
      </w:r>
    </w:p>
    <w:p w14:paraId="2CD03417" w14:textId="77777777" w:rsidR="0008460D" w:rsidRDefault="006A3FF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Konturek</w:t>
      </w:r>
      <w:proofErr w:type="spellEnd"/>
      <w:r>
        <w:rPr>
          <w:rFonts w:ascii="Book Antiqua" w:hAnsi="Book Antiqua"/>
          <w:b/>
          <w:bCs/>
        </w:rPr>
        <w:t xml:space="preserve"> SJ</w:t>
      </w:r>
      <w:r>
        <w:rPr>
          <w:rFonts w:ascii="Book Antiqua" w:hAnsi="Book Antiqua"/>
        </w:rPr>
        <w:t xml:space="preserve">, </w:t>
      </w:r>
      <w:proofErr w:type="spellStart"/>
      <w:r>
        <w:rPr>
          <w:rFonts w:ascii="Book Antiqua" w:hAnsi="Book Antiqua"/>
        </w:rPr>
        <w:t>Brzozowski</w:t>
      </w:r>
      <w:proofErr w:type="spellEnd"/>
      <w:r>
        <w:rPr>
          <w:rFonts w:ascii="Book Antiqua" w:hAnsi="Book Antiqua"/>
        </w:rPr>
        <w:t xml:space="preserve"> T, </w:t>
      </w:r>
      <w:proofErr w:type="spellStart"/>
      <w:r>
        <w:rPr>
          <w:rFonts w:ascii="Book Antiqua" w:hAnsi="Book Antiqua"/>
        </w:rPr>
        <w:t>Majka</w:t>
      </w:r>
      <w:proofErr w:type="spellEnd"/>
      <w:r>
        <w:rPr>
          <w:rFonts w:ascii="Book Antiqua" w:hAnsi="Book Antiqua"/>
        </w:rPr>
        <w:t xml:space="preserve"> I, </w:t>
      </w:r>
      <w:proofErr w:type="spellStart"/>
      <w:r>
        <w:rPr>
          <w:rFonts w:ascii="Book Antiqua" w:hAnsi="Book Antiqua"/>
        </w:rPr>
        <w:t>Pawlik</w:t>
      </w:r>
      <w:proofErr w:type="spellEnd"/>
      <w:r>
        <w:rPr>
          <w:rFonts w:ascii="Book Antiqua" w:hAnsi="Book Antiqua"/>
        </w:rPr>
        <w:t xml:space="preserve"> W, </w:t>
      </w:r>
      <w:proofErr w:type="spellStart"/>
      <w:r>
        <w:rPr>
          <w:rFonts w:ascii="Book Antiqua" w:hAnsi="Book Antiqua"/>
        </w:rPr>
        <w:t>Stachura</w:t>
      </w:r>
      <w:proofErr w:type="spellEnd"/>
      <w:r>
        <w:rPr>
          <w:rFonts w:ascii="Book Antiqua" w:hAnsi="Book Antiqua"/>
        </w:rPr>
        <w:t xml:space="preserve"> J. </w:t>
      </w:r>
      <w:proofErr w:type="spellStart"/>
      <w:r>
        <w:rPr>
          <w:rFonts w:ascii="Book Antiqua" w:hAnsi="Book Antiqua"/>
        </w:rPr>
        <w:t>Omentum</w:t>
      </w:r>
      <w:proofErr w:type="spellEnd"/>
      <w:r>
        <w:rPr>
          <w:rFonts w:ascii="Book Antiqua" w:hAnsi="Book Antiqua"/>
        </w:rPr>
        <w:t xml:space="preserve"> and basic fibroblast growth factor in healing of chronic gastric ulcerations in rats. </w:t>
      </w:r>
      <w:r>
        <w:rPr>
          <w:rFonts w:ascii="Book Antiqua" w:hAnsi="Book Antiqua"/>
          <w:i/>
          <w:iCs/>
        </w:rPr>
        <w:t>Dig Dis Sci</w:t>
      </w:r>
      <w:r>
        <w:rPr>
          <w:rFonts w:ascii="Book Antiqua" w:hAnsi="Book Antiqua"/>
        </w:rPr>
        <w:t xml:space="preserve"> 1994; </w:t>
      </w:r>
      <w:r>
        <w:rPr>
          <w:rFonts w:ascii="Book Antiqua" w:hAnsi="Book Antiqua"/>
          <w:b/>
          <w:bCs/>
        </w:rPr>
        <w:t>39</w:t>
      </w:r>
      <w:r>
        <w:rPr>
          <w:rFonts w:ascii="Book Antiqua" w:hAnsi="Book Antiqua"/>
        </w:rPr>
        <w:t>: 1064-1071 [PMID: 7513630 DOI: 10.1007/BF02087559]</w:t>
      </w:r>
    </w:p>
    <w:p w14:paraId="4A6B2AA6" w14:textId="77777777" w:rsidR="0008460D" w:rsidRDefault="006A3FF5">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Ulven</w:t>
      </w:r>
      <w:proofErr w:type="spellEnd"/>
      <w:r>
        <w:rPr>
          <w:rFonts w:ascii="Book Antiqua" w:hAnsi="Book Antiqua"/>
          <w:b/>
          <w:bCs/>
        </w:rPr>
        <w:t xml:space="preserve"> AJ</w:t>
      </w:r>
      <w:r>
        <w:rPr>
          <w:rFonts w:ascii="Book Antiqua" w:hAnsi="Book Antiqua"/>
        </w:rPr>
        <w:t xml:space="preserve">, </w:t>
      </w:r>
      <w:proofErr w:type="spellStart"/>
      <w:r>
        <w:rPr>
          <w:rFonts w:ascii="Book Antiqua" w:hAnsi="Book Antiqua"/>
        </w:rPr>
        <w:t>Romslo</w:t>
      </w:r>
      <w:proofErr w:type="spellEnd"/>
      <w:r>
        <w:rPr>
          <w:rFonts w:ascii="Book Antiqua" w:hAnsi="Book Antiqua"/>
        </w:rPr>
        <w:t xml:space="preserve"> I,</w:t>
      </w:r>
      <w:r>
        <w:rPr>
          <w:rFonts w:ascii="Book Antiqua" w:hAnsi="Book Antiqua"/>
        </w:rPr>
        <w:t xml:space="preserve"> </w:t>
      </w:r>
      <w:proofErr w:type="spellStart"/>
      <w:r>
        <w:rPr>
          <w:rFonts w:ascii="Book Antiqua" w:hAnsi="Book Antiqua"/>
        </w:rPr>
        <w:t>Varhaug</w:t>
      </w:r>
      <w:proofErr w:type="spellEnd"/>
      <w:r>
        <w:rPr>
          <w:rFonts w:ascii="Book Antiqua" w:hAnsi="Book Antiqua"/>
        </w:rPr>
        <w:t xml:space="preserve"> JE, </w:t>
      </w:r>
      <w:proofErr w:type="spellStart"/>
      <w:r>
        <w:rPr>
          <w:rFonts w:ascii="Book Antiqua" w:hAnsi="Book Antiqua"/>
        </w:rPr>
        <w:t>Svanes</w:t>
      </w:r>
      <w:proofErr w:type="spellEnd"/>
      <w:r>
        <w:rPr>
          <w:rFonts w:ascii="Book Antiqua" w:hAnsi="Book Antiqua"/>
        </w:rPr>
        <w:t xml:space="preserve"> K. Reduced mucosal blood flow and acid secretion related to accelerated healing of gastric ulcer in rats after omentectomy including partial gastric devascularization. </w:t>
      </w:r>
      <w:r>
        <w:rPr>
          <w:rFonts w:ascii="Book Antiqua" w:hAnsi="Book Antiqua"/>
          <w:i/>
          <w:iCs/>
        </w:rPr>
        <w:t>Eur Surg Res</w:t>
      </w:r>
      <w:r>
        <w:rPr>
          <w:rFonts w:ascii="Book Antiqua" w:hAnsi="Book Antiqua"/>
        </w:rPr>
        <w:t xml:space="preserve"> 1979; </w:t>
      </w:r>
      <w:r>
        <w:rPr>
          <w:rFonts w:ascii="Book Antiqua" w:hAnsi="Book Antiqua"/>
          <w:b/>
          <w:bCs/>
        </w:rPr>
        <w:t>11</w:t>
      </w:r>
      <w:r>
        <w:rPr>
          <w:rFonts w:ascii="Book Antiqua" w:hAnsi="Book Antiqua"/>
        </w:rPr>
        <w:t>: 154-160 [PMID: 510324 DOI: 10.1159/000128062]</w:t>
      </w:r>
    </w:p>
    <w:p w14:paraId="0C500969" w14:textId="77777777" w:rsidR="0008460D" w:rsidRDefault="006A3FF5">
      <w:pPr>
        <w:spacing w:line="360" w:lineRule="auto"/>
        <w:jc w:val="both"/>
        <w:rPr>
          <w:rFonts w:ascii="Book Antiqua" w:hAnsi="Book Antiqua"/>
        </w:rPr>
      </w:pPr>
      <w:r>
        <w:rPr>
          <w:rFonts w:ascii="Book Antiqua" w:hAnsi="Book Antiqua"/>
        </w:rPr>
        <w:t xml:space="preserve">9 </w:t>
      </w:r>
      <w:r>
        <w:rPr>
          <w:rFonts w:ascii="Book Antiqua" w:hAnsi="Book Antiqua"/>
          <w:b/>
          <w:bCs/>
        </w:rPr>
        <w:t>García-Ruiz I</w:t>
      </w:r>
      <w:r>
        <w:rPr>
          <w:rFonts w:ascii="Book Antiqua" w:hAnsi="Book Antiqua"/>
        </w:rPr>
        <w:t>, Solís-Muñoz P, Fernández-Moreira D, Grau M, Muñoz-</w:t>
      </w:r>
      <w:proofErr w:type="spellStart"/>
      <w:r>
        <w:rPr>
          <w:rFonts w:ascii="Book Antiqua" w:hAnsi="Book Antiqua"/>
        </w:rPr>
        <w:t>Yagüe</w:t>
      </w:r>
      <w:proofErr w:type="spellEnd"/>
      <w:r>
        <w:rPr>
          <w:rFonts w:ascii="Book Antiqua" w:hAnsi="Book Antiqua"/>
        </w:rPr>
        <w:t xml:space="preserve"> MT, Solís-</w:t>
      </w:r>
      <w:proofErr w:type="spellStart"/>
      <w:r>
        <w:rPr>
          <w:rFonts w:ascii="Book Antiqua" w:hAnsi="Book Antiqua"/>
        </w:rPr>
        <w:t>Herruzo</w:t>
      </w:r>
      <w:proofErr w:type="spellEnd"/>
      <w:r>
        <w:rPr>
          <w:rFonts w:ascii="Book Antiqua" w:hAnsi="Book Antiqua"/>
        </w:rPr>
        <w:t xml:space="preserve"> JA. Omentectomy Prevents Metabolic Syndrome By Reducing Appetite and Body Weight In A Diet-Induced Obesity Rat Model.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1540 [PMID: 29367725 DOI: 10.</w:t>
      </w:r>
      <w:r>
        <w:rPr>
          <w:rFonts w:ascii="Book Antiqua" w:hAnsi="Book Antiqua"/>
        </w:rPr>
        <w:t>1038/s41598-018-19973-z]</w:t>
      </w:r>
    </w:p>
    <w:p w14:paraId="7585B238" w14:textId="77777777" w:rsidR="0008460D" w:rsidRDefault="006A3FF5">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Weese</w:t>
      </w:r>
      <w:proofErr w:type="spellEnd"/>
      <w:r>
        <w:rPr>
          <w:rFonts w:ascii="Book Antiqua" w:hAnsi="Book Antiqua"/>
          <w:b/>
          <w:bCs/>
        </w:rPr>
        <w:t xml:space="preserve"> JL</w:t>
      </w:r>
      <w:r>
        <w:rPr>
          <w:rFonts w:ascii="Book Antiqua" w:hAnsi="Book Antiqua"/>
        </w:rPr>
        <w:t xml:space="preserve">, Ottery FD, </w:t>
      </w:r>
      <w:proofErr w:type="spellStart"/>
      <w:r>
        <w:rPr>
          <w:rFonts w:ascii="Book Antiqua" w:hAnsi="Book Antiqua"/>
        </w:rPr>
        <w:t>Emoto</w:t>
      </w:r>
      <w:proofErr w:type="spellEnd"/>
      <w:r>
        <w:rPr>
          <w:rFonts w:ascii="Book Antiqua" w:hAnsi="Book Antiqua"/>
        </w:rPr>
        <w:t xml:space="preserve"> SE. Does omentectomy prevent malignant small bowel obstruction? </w:t>
      </w:r>
      <w:r>
        <w:rPr>
          <w:rFonts w:ascii="Book Antiqua" w:hAnsi="Book Antiqua"/>
          <w:i/>
          <w:iCs/>
        </w:rPr>
        <w:t>Clin Exp Metastasis</w:t>
      </w:r>
      <w:r>
        <w:rPr>
          <w:rFonts w:ascii="Book Antiqua" w:hAnsi="Book Antiqua"/>
        </w:rPr>
        <w:t xml:space="preserve"> 1988; </w:t>
      </w:r>
      <w:r>
        <w:rPr>
          <w:rFonts w:ascii="Book Antiqua" w:hAnsi="Book Antiqua"/>
          <w:b/>
          <w:bCs/>
        </w:rPr>
        <w:t>6</w:t>
      </w:r>
      <w:r>
        <w:rPr>
          <w:rFonts w:ascii="Book Antiqua" w:hAnsi="Book Antiqua"/>
        </w:rPr>
        <w:t>: 319-324 [PMID: 3359714 DOI: 10.1007/BF01753578]</w:t>
      </w:r>
    </w:p>
    <w:p w14:paraId="25130D93" w14:textId="77777777" w:rsidR="0008460D" w:rsidRDefault="006A3FF5">
      <w:pPr>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Yokoyama Y</w:t>
      </w:r>
      <w:r>
        <w:rPr>
          <w:rFonts w:ascii="Book Antiqua" w:hAnsi="Book Antiqua"/>
        </w:rPr>
        <w:t xml:space="preserve">, </w:t>
      </w:r>
      <w:proofErr w:type="spellStart"/>
      <w:r>
        <w:rPr>
          <w:rFonts w:ascii="Book Antiqua" w:hAnsi="Book Antiqua"/>
        </w:rPr>
        <w:t>Hirakawa</w:t>
      </w:r>
      <w:proofErr w:type="spellEnd"/>
      <w:r>
        <w:rPr>
          <w:rFonts w:ascii="Book Antiqua" w:hAnsi="Book Antiqua"/>
        </w:rPr>
        <w:t xml:space="preserve"> H, Wang H, </w:t>
      </w:r>
      <w:proofErr w:type="spellStart"/>
      <w:r>
        <w:rPr>
          <w:rFonts w:ascii="Book Antiqua" w:hAnsi="Book Antiqua"/>
        </w:rPr>
        <w:t>Mizunuma</w:t>
      </w:r>
      <w:proofErr w:type="spellEnd"/>
      <w:r>
        <w:rPr>
          <w:rFonts w:ascii="Book Antiqua" w:hAnsi="Book Antiqua"/>
        </w:rPr>
        <w:t xml:space="preserve"> H. Is omentectom</w:t>
      </w:r>
      <w:r>
        <w:rPr>
          <w:rFonts w:ascii="Book Antiqua" w:hAnsi="Book Antiqua"/>
        </w:rPr>
        <w:t xml:space="preserve">y mandatory in the operation for ovarian cancer? Preliminary results in a rat study. </w:t>
      </w:r>
      <w:r>
        <w:rPr>
          <w:rFonts w:ascii="Book Antiqua" w:hAnsi="Book Antiqua"/>
          <w:i/>
          <w:iCs/>
        </w:rPr>
        <w:t xml:space="preserve">Eur 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Reprod</w:t>
      </w:r>
      <w:proofErr w:type="spellEnd"/>
      <w:r>
        <w:rPr>
          <w:rFonts w:ascii="Book Antiqua" w:hAnsi="Book Antiqua"/>
          <w:i/>
          <w:iCs/>
        </w:rPr>
        <w:t xml:space="preserve"> Biol</w:t>
      </w:r>
      <w:r>
        <w:rPr>
          <w:rFonts w:ascii="Book Antiqua" w:hAnsi="Book Antiqua"/>
        </w:rPr>
        <w:t xml:space="preserve"> 2012; </w:t>
      </w:r>
      <w:r>
        <w:rPr>
          <w:rFonts w:ascii="Book Antiqua" w:hAnsi="Book Antiqua"/>
          <w:b/>
          <w:bCs/>
        </w:rPr>
        <w:t>164</w:t>
      </w:r>
      <w:r>
        <w:rPr>
          <w:rFonts w:ascii="Book Antiqua" w:hAnsi="Book Antiqua"/>
        </w:rPr>
        <w:t>: 89-92 [PMID: 22640727 DOI: 10.1016/j.ejogrb.2012.05.020]</w:t>
      </w:r>
    </w:p>
    <w:p w14:paraId="66FC845C" w14:textId="77777777" w:rsidR="0008460D" w:rsidRDefault="006A3FF5">
      <w:pPr>
        <w:spacing w:line="360" w:lineRule="auto"/>
        <w:jc w:val="both"/>
        <w:rPr>
          <w:rFonts w:ascii="Book Antiqua" w:hAnsi="Book Antiqua"/>
        </w:rPr>
      </w:pPr>
      <w:r>
        <w:rPr>
          <w:rFonts w:ascii="Book Antiqua" w:hAnsi="Book Antiqua"/>
        </w:rPr>
        <w:t xml:space="preserve">12 </w:t>
      </w:r>
      <w:r>
        <w:rPr>
          <w:rFonts w:ascii="Book Antiqua" w:hAnsi="Book Antiqua"/>
          <w:b/>
          <w:bCs/>
        </w:rPr>
        <w:t>Traverso LW</w:t>
      </w:r>
      <w:r>
        <w:rPr>
          <w:rFonts w:ascii="Book Antiqua" w:hAnsi="Book Antiqua"/>
        </w:rPr>
        <w:t>, MacFarlane SK. Pancreatic juice in the peritoneal cavi</w:t>
      </w:r>
      <w:r>
        <w:rPr>
          <w:rFonts w:ascii="Book Antiqua" w:hAnsi="Book Antiqua"/>
        </w:rPr>
        <w:t xml:space="preserve">ty: antibiotics or omental preservation prevent mortality. </w:t>
      </w:r>
      <w:r>
        <w:rPr>
          <w:rFonts w:ascii="Book Antiqua" w:hAnsi="Book Antiqua"/>
          <w:i/>
          <w:iCs/>
        </w:rPr>
        <w:t>J Surg Res</w:t>
      </w:r>
      <w:r>
        <w:rPr>
          <w:rFonts w:ascii="Book Antiqua" w:hAnsi="Book Antiqua"/>
        </w:rPr>
        <w:t xml:space="preserve"> 1987; </w:t>
      </w:r>
      <w:r>
        <w:rPr>
          <w:rFonts w:ascii="Book Antiqua" w:hAnsi="Book Antiqua"/>
          <w:b/>
          <w:bCs/>
        </w:rPr>
        <w:t>43</w:t>
      </w:r>
      <w:r>
        <w:rPr>
          <w:rFonts w:ascii="Book Antiqua" w:hAnsi="Book Antiqua"/>
        </w:rPr>
        <w:t>: 220-225 [PMID: 3626541 DOI: 10.1016/0022-4804(87)90074-6]</w:t>
      </w:r>
    </w:p>
    <w:p w14:paraId="006EB3F6" w14:textId="77777777" w:rsidR="0008460D" w:rsidRDefault="006A3FF5">
      <w:pPr>
        <w:spacing w:line="360" w:lineRule="auto"/>
        <w:jc w:val="both"/>
        <w:rPr>
          <w:rFonts w:ascii="Book Antiqua" w:hAnsi="Book Antiqua"/>
        </w:rPr>
      </w:pPr>
      <w:r>
        <w:rPr>
          <w:rFonts w:ascii="Book Antiqua" w:hAnsi="Book Antiqua"/>
        </w:rPr>
        <w:t xml:space="preserve">13 </w:t>
      </w:r>
      <w:r>
        <w:rPr>
          <w:rFonts w:ascii="Book Antiqua" w:hAnsi="Book Antiqua"/>
          <w:b/>
          <w:bCs/>
        </w:rPr>
        <w:t>Cerci C</w:t>
      </w:r>
      <w:r>
        <w:rPr>
          <w:rFonts w:ascii="Book Antiqua" w:hAnsi="Book Antiqua"/>
        </w:rPr>
        <w:t xml:space="preserve">, Eroglu E, </w:t>
      </w:r>
      <w:proofErr w:type="spellStart"/>
      <w:r>
        <w:rPr>
          <w:rFonts w:ascii="Book Antiqua" w:hAnsi="Book Antiqua"/>
        </w:rPr>
        <w:t>Sutcu</w:t>
      </w:r>
      <w:proofErr w:type="spellEnd"/>
      <w:r>
        <w:rPr>
          <w:rFonts w:ascii="Book Antiqua" w:hAnsi="Book Antiqua"/>
        </w:rPr>
        <w:t xml:space="preserve"> R, </w:t>
      </w:r>
      <w:proofErr w:type="spellStart"/>
      <w:r>
        <w:rPr>
          <w:rFonts w:ascii="Book Antiqua" w:hAnsi="Book Antiqua"/>
        </w:rPr>
        <w:t>Celikbas</w:t>
      </w:r>
      <w:proofErr w:type="spellEnd"/>
      <w:r>
        <w:rPr>
          <w:rFonts w:ascii="Book Antiqua" w:hAnsi="Book Antiqua"/>
        </w:rPr>
        <w:t xml:space="preserve"> B, </w:t>
      </w:r>
      <w:proofErr w:type="spellStart"/>
      <w:r>
        <w:rPr>
          <w:rFonts w:ascii="Book Antiqua" w:hAnsi="Book Antiqua"/>
        </w:rPr>
        <w:t>Kilbas</w:t>
      </w:r>
      <w:proofErr w:type="spellEnd"/>
      <w:r>
        <w:rPr>
          <w:rFonts w:ascii="Book Antiqua" w:hAnsi="Book Antiqua"/>
        </w:rPr>
        <w:t xml:space="preserve"> A. Effects of omentectomy on the peritoneal fibrinolytic system. </w:t>
      </w:r>
      <w:r>
        <w:rPr>
          <w:rFonts w:ascii="Book Antiqua" w:hAnsi="Book Antiqua"/>
          <w:i/>
          <w:iCs/>
        </w:rPr>
        <w:t>Surg Today</w:t>
      </w:r>
      <w:r>
        <w:rPr>
          <w:rFonts w:ascii="Book Antiqua" w:hAnsi="Book Antiqua"/>
        </w:rPr>
        <w:t xml:space="preserve"> 2008; </w:t>
      </w:r>
      <w:r>
        <w:rPr>
          <w:rFonts w:ascii="Book Antiqua" w:hAnsi="Book Antiqua"/>
          <w:b/>
          <w:bCs/>
        </w:rPr>
        <w:t>38</w:t>
      </w:r>
      <w:r>
        <w:rPr>
          <w:rFonts w:ascii="Book Antiqua" w:hAnsi="Book Antiqua"/>
        </w:rPr>
        <w:t>: 711-715 [PMID: 18668314 DOI: 10.1007/s00595-007-3705-3]</w:t>
      </w:r>
    </w:p>
    <w:p w14:paraId="31FAA57B" w14:textId="77777777" w:rsidR="0008460D" w:rsidRDefault="006A3FF5">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Barchi</w:t>
      </w:r>
      <w:proofErr w:type="spellEnd"/>
      <w:r>
        <w:rPr>
          <w:rFonts w:ascii="Book Antiqua" w:hAnsi="Book Antiqua"/>
          <w:b/>
          <w:bCs/>
        </w:rPr>
        <w:t xml:space="preserve"> LC</w:t>
      </w:r>
      <w:r>
        <w:rPr>
          <w:rFonts w:ascii="Book Antiqua" w:hAnsi="Book Antiqua"/>
        </w:rPr>
        <w:t xml:space="preserve">, Ramos MFKP, Dias AR, Yagi OK, Ribeiro-Júnior U, </w:t>
      </w:r>
      <w:proofErr w:type="spellStart"/>
      <w:r>
        <w:rPr>
          <w:rFonts w:ascii="Book Antiqua" w:hAnsi="Book Antiqua"/>
        </w:rPr>
        <w:t>Zilberstein</w:t>
      </w:r>
      <w:proofErr w:type="spellEnd"/>
      <w:r>
        <w:rPr>
          <w:rFonts w:ascii="Book Antiqua" w:hAnsi="Book Antiqua"/>
        </w:rPr>
        <w:t xml:space="preserve"> </w:t>
      </w:r>
      <w:r>
        <w:rPr>
          <w:rFonts w:ascii="Book Antiqua" w:hAnsi="Book Antiqua"/>
        </w:rPr>
        <w:t xml:space="preserve">B, </w:t>
      </w:r>
      <w:proofErr w:type="spellStart"/>
      <w:r>
        <w:rPr>
          <w:rFonts w:ascii="Book Antiqua" w:hAnsi="Book Antiqua"/>
        </w:rPr>
        <w:t>Cecconello</w:t>
      </w:r>
      <w:proofErr w:type="spellEnd"/>
      <w:r>
        <w:rPr>
          <w:rFonts w:ascii="Book Antiqua" w:hAnsi="Book Antiqua"/>
        </w:rPr>
        <w:t xml:space="preserve"> I. TOTAL OMENTECTOMY IN GASTRIC CANCER SURGERY: IS IT ALWAYS NECESSARY? </w:t>
      </w:r>
      <w:proofErr w:type="spellStart"/>
      <w:r>
        <w:rPr>
          <w:rFonts w:ascii="Book Antiqua" w:hAnsi="Book Antiqua"/>
          <w:i/>
          <w:iCs/>
        </w:rPr>
        <w:t>Arq</w:t>
      </w:r>
      <w:proofErr w:type="spellEnd"/>
      <w:r>
        <w:rPr>
          <w:rFonts w:ascii="Book Antiqua" w:hAnsi="Book Antiqua"/>
          <w:i/>
          <w:iCs/>
        </w:rPr>
        <w:t xml:space="preserve"> Bras Cir Dig</w:t>
      </w:r>
      <w:r>
        <w:rPr>
          <w:rFonts w:ascii="Book Antiqua" w:hAnsi="Book Antiqua"/>
        </w:rPr>
        <w:t xml:space="preserve"> 2019; </w:t>
      </w:r>
      <w:r>
        <w:rPr>
          <w:rFonts w:ascii="Book Antiqua" w:hAnsi="Book Antiqua"/>
          <w:b/>
          <w:bCs/>
        </w:rPr>
        <w:t>32</w:t>
      </w:r>
      <w:r>
        <w:rPr>
          <w:rFonts w:ascii="Book Antiqua" w:hAnsi="Book Antiqua"/>
        </w:rPr>
        <w:t>: e1425 [PMID: 30758473 DOI: 10.1590/0102-672020180001e1425]</w:t>
      </w:r>
    </w:p>
    <w:p w14:paraId="77AB339A" w14:textId="77777777" w:rsidR="0008460D" w:rsidRDefault="006A3FF5">
      <w:pPr>
        <w:spacing w:line="360" w:lineRule="auto"/>
        <w:jc w:val="both"/>
        <w:rPr>
          <w:rFonts w:ascii="Book Antiqua" w:hAnsi="Book Antiqua"/>
        </w:rPr>
      </w:pPr>
      <w:r>
        <w:rPr>
          <w:rFonts w:ascii="Book Antiqua" w:hAnsi="Book Antiqua"/>
        </w:rPr>
        <w:t xml:space="preserve">15 </w:t>
      </w:r>
      <w:r>
        <w:rPr>
          <w:rFonts w:ascii="Book Antiqua" w:hAnsi="Book Antiqua"/>
          <w:b/>
          <w:bCs/>
        </w:rPr>
        <w:t>Hasegawa S</w:t>
      </w:r>
      <w:r>
        <w:rPr>
          <w:rFonts w:ascii="Book Antiqua" w:hAnsi="Book Antiqua"/>
        </w:rPr>
        <w:t xml:space="preserve">, </w:t>
      </w:r>
      <w:proofErr w:type="spellStart"/>
      <w:r>
        <w:rPr>
          <w:rFonts w:ascii="Book Antiqua" w:hAnsi="Book Antiqua"/>
        </w:rPr>
        <w:t>Kunisaki</w:t>
      </w:r>
      <w:proofErr w:type="spellEnd"/>
      <w:r>
        <w:rPr>
          <w:rFonts w:ascii="Book Antiqua" w:hAnsi="Book Antiqua"/>
        </w:rPr>
        <w:t xml:space="preserve"> C, Ono H, </w:t>
      </w:r>
      <w:proofErr w:type="spellStart"/>
      <w:r>
        <w:rPr>
          <w:rFonts w:ascii="Book Antiqua" w:hAnsi="Book Antiqua"/>
        </w:rPr>
        <w:t>Oshima</w:t>
      </w:r>
      <w:proofErr w:type="spellEnd"/>
      <w:r>
        <w:rPr>
          <w:rFonts w:ascii="Book Antiqua" w:hAnsi="Book Antiqua"/>
        </w:rPr>
        <w:t xml:space="preserve"> T, </w:t>
      </w:r>
      <w:proofErr w:type="spellStart"/>
      <w:r>
        <w:rPr>
          <w:rFonts w:ascii="Book Antiqua" w:hAnsi="Book Antiqua"/>
        </w:rPr>
        <w:t>Fujii</w:t>
      </w:r>
      <w:proofErr w:type="spellEnd"/>
      <w:r>
        <w:rPr>
          <w:rFonts w:ascii="Book Antiqua" w:hAnsi="Book Antiqua"/>
        </w:rPr>
        <w:t xml:space="preserve"> S, Taguri M, Morita S, Sato T, Yam</w:t>
      </w:r>
      <w:r>
        <w:rPr>
          <w:rFonts w:ascii="Book Antiqua" w:hAnsi="Book Antiqua"/>
        </w:rPr>
        <w:t xml:space="preserve">ada R, Yukawa N, </w:t>
      </w:r>
      <w:proofErr w:type="spellStart"/>
      <w:r>
        <w:rPr>
          <w:rFonts w:ascii="Book Antiqua" w:hAnsi="Book Antiqua"/>
        </w:rPr>
        <w:t>Rino</w:t>
      </w:r>
      <w:proofErr w:type="spellEnd"/>
      <w:r>
        <w:rPr>
          <w:rFonts w:ascii="Book Antiqua" w:hAnsi="Book Antiqua"/>
        </w:rPr>
        <w:t xml:space="preserve"> Y, Masuda M. </w:t>
      </w:r>
      <w:proofErr w:type="spellStart"/>
      <w:r>
        <w:rPr>
          <w:rFonts w:ascii="Book Antiqua" w:hAnsi="Book Antiqua"/>
        </w:rPr>
        <w:t>Omentum</w:t>
      </w:r>
      <w:proofErr w:type="spellEnd"/>
      <w:r>
        <w:rPr>
          <w:rFonts w:ascii="Book Antiqua" w:hAnsi="Book Antiqua"/>
        </w:rPr>
        <w:t xml:space="preserve">-preserving gastrectomy for advanced gastric cancer: a propensity-matched retrospective cohort study. </w:t>
      </w:r>
      <w:r>
        <w:rPr>
          <w:rFonts w:ascii="Book Antiqua" w:hAnsi="Book Antiqua"/>
          <w:i/>
          <w:iCs/>
        </w:rPr>
        <w:t>Gastric Cancer</w:t>
      </w:r>
      <w:r>
        <w:rPr>
          <w:rFonts w:ascii="Book Antiqua" w:hAnsi="Book Antiqua"/>
        </w:rPr>
        <w:t xml:space="preserve"> 2013; </w:t>
      </w:r>
      <w:r>
        <w:rPr>
          <w:rFonts w:ascii="Book Antiqua" w:hAnsi="Book Antiqua"/>
          <w:b/>
          <w:bCs/>
        </w:rPr>
        <w:t>16</w:t>
      </w:r>
      <w:r>
        <w:rPr>
          <w:rFonts w:ascii="Book Antiqua" w:hAnsi="Book Antiqua"/>
        </w:rPr>
        <w:t>: 383-388 [PMID: 22983455 DOI: 10.1007/s10120-012-0198-6]</w:t>
      </w:r>
    </w:p>
    <w:p w14:paraId="7DE79111" w14:textId="77777777" w:rsidR="0008460D" w:rsidRDefault="006A3FF5">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Jongerius</w:t>
      </w:r>
      <w:proofErr w:type="spellEnd"/>
      <w:r>
        <w:rPr>
          <w:rFonts w:ascii="Book Antiqua" w:hAnsi="Book Antiqua"/>
          <w:b/>
          <w:bCs/>
        </w:rPr>
        <w:t xml:space="preserve"> EJ</w:t>
      </w:r>
      <w:r>
        <w:rPr>
          <w:rFonts w:ascii="Book Antiqua" w:hAnsi="Book Antiqua"/>
        </w:rPr>
        <w:t xml:space="preserve">, </w:t>
      </w:r>
      <w:proofErr w:type="spellStart"/>
      <w:r>
        <w:rPr>
          <w:rFonts w:ascii="Book Antiqua" w:hAnsi="Book Antiqua"/>
        </w:rPr>
        <w:t>Boerma</w:t>
      </w:r>
      <w:proofErr w:type="spellEnd"/>
      <w:r>
        <w:rPr>
          <w:rFonts w:ascii="Book Antiqua" w:hAnsi="Book Antiqua"/>
        </w:rPr>
        <w:t xml:space="preserve"> D, </w:t>
      </w:r>
      <w:proofErr w:type="spellStart"/>
      <w:r>
        <w:rPr>
          <w:rFonts w:ascii="Book Antiqua" w:hAnsi="Book Antiqua"/>
        </w:rPr>
        <w:t>Seld</w:t>
      </w:r>
      <w:r>
        <w:rPr>
          <w:rFonts w:ascii="Book Antiqua" w:hAnsi="Book Antiqua"/>
        </w:rPr>
        <w:t>enrijk</w:t>
      </w:r>
      <w:proofErr w:type="spellEnd"/>
      <w:r>
        <w:rPr>
          <w:rFonts w:ascii="Book Antiqua" w:hAnsi="Book Antiqua"/>
        </w:rPr>
        <w:t xml:space="preserve"> KA, Meijer SL, Scheepers JJ, </w:t>
      </w:r>
      <w:proofErr w:type="spellStart"/>
      <w:r>
        <w:rPr>
          <w:rFonts w:ascii="Book Antiqua" w:hAnsi="Book Antiqua"/>
        </w:rPr>
        <w:t>Smedts</w:t>
      </w:r>
      <w:proofErr w:type="spellEnd"/>
      <w:r>
        <w:rPr>
          <w:rFonts w:ascii="Book Antiqua" w:hAnsi="Book Antiqua"/>
        </w:rPr>
        <w:t xml:space="preserve"> F, Lagarde SM, </w:t>
      </w:r>
      <w:proofErr w:type="spellStart"/>
      <w:r>
        <w:rPr>
          <w:rFonts w:ascii="Book Antiqua" w:hAnsi="Book Antiqua"/>
        </w:rPr>
        <w:t>Balague</w:t>
      </w:r>
      <w:proofErr w:type="spellEnd"/>
      <w:r>
        <w:rPr>
          <w:rFonts w:ascii="Book Antiqua" w:hAnsi="Book Antiqua"/>
        </w:rPr>
        <w:t xml:space="preserve"> </w:t>
      </w:r>
      <w:proofErr w:type="spellStart"/>
      <w:r>
        <w:rPr>
          <w:rFonts w:ascii="Book Antiqua" w:hAnsi="Book Antiqua"/>
        </w:rPr>
        <w:t>Ponz</w:t>
      </w:r>
      <w:proofErr w:type="spellEnd"/>
      <w:r>
        <w:rPr>
          <w:rFonts w:ascii="Book Antiqua" w:hAnsi="Book Antiqua"/>
        </w:rPr>
        <w:t xml:space="preserve"> O, van Berge </w:t>
      </w:r>
      <w:proofErr w:type="spellStart"/>
      <w:r>
        <w:rPr>
          <w:rFonts w:ascii="Book Antiqua" w:hAnsi="Book Antiqua"/>
        </w:rPr>
        <w:t>Henegouwen</w:t>
      </w:r>
      <w:proofErr w:type="spellEnd"/>
      <w:r>
        <w:rPr>
          <w:rFonts w:ascii="Book Antiqua" w:hAnsi="Book Antiqua"/>
        </w:rPr>
        <w:t xml:space="preserve"> MI, van </w:t>
      </w:r>
      <w:proofErr w:type="spellStart"/>
      <w:r>
        <w:rPr>
          <w:rFonts w:ascii="Book Antiqua" w:hAnsi="Book Antiqua"/>
        </w:rPr>
        <w:t>Sandick</w:t>
      </w:r>
      <w:proofErr w:type="spellEnd"/>
      <w:r>
        <w:rPr>
          <w:rFonts w:ascii="Book Antiqua" w:hAnsi="Book Antiqua"/>
        </w:rPr>
        <w:t xml:space="preserve"> JW, </w:t>
      </w:r>
      <w:proofErr w:type="spellStart"/>
      <w:r>
        <w:rPr>
          <w:rFonts w:ascii="Book Antiqua" w:hAnsi="Book Antiqua"/>
        </w:rPr>
        <w:t>Gisbertz</w:t>
      </w:r>
      <w:proofErr w:type="spellEnd"/>
      <w:r>
        <w:rPr>
          <w:rFonts w:ascii="Book Antiqua" w:hAnsi="Book Antiqua"/>
        </w:rPr>
        <w:t xml:space="preserve"> SS. Role of omentectomy as part of radical surgery for gastric cancer. </w:t>
      </w:r>
      <w:r>
        <w:rPr>
          <w:rFonts w:ascii="Book Antiqua" w:hAnsi="Book Antiqua"/>
          <w:i/>
          <w:iCs/>
        </w:rPr>
        <w:t>Br J Surg</w:t>
      </w:r>
      <w:r>
        <w:rPr>
          <w:rFonts w:ascii="Book Antiqua" w:hAnsi="Book Antiqua"/>
        </w:rPr>
        <w:t xml:space="preserve"> 2016; </w:t>
      </w:r>
      <w:r>
        <w:rPr>
          <w:rFonts w:ascii="Book Antiqua" w:hAnsi="Book Antiqua"/>
          <w:b/>
          <w:bCs/>
        </w:rPr>
        <w:t>103</w:t>
      </w:r>
      <w:r>
        <w:rPr>
          <w:rFonts w:ascii="Book Antiqua" w:hAnsi="Book Antiqua"/>
        </w:rPr>
        <w:t>: 1497-1503 [PMID: 27550526 DOI: 10.1002/b</w:t>
      </w:r>
      <w:r>
        <w:rPr>
          <w:rFonts w:ascii="Book Antiqua" w:hAnsi="Book Antiqua"/>
        </w:rPr>
        <w:t>js.10149]</w:t>
      </w:r>
    </w:p>
    <w:p w14:paraId="37B533FC" w14:textId="77777777" w:rsidR="0008460D" w:rsidRDefault="006A3FF5">
      <w:pPr>
        <w:spacing w:line="360" w:lineRule="auto"/>
        <w:jc w:val="both"/>
        <w:rPr>
          <w:rFonts w:ascii="Book Antiqua" w:hAnsi="Book Antiqua"/>
        </w:rPr>
      </w:pPr>
      <w:r>
        <w:rPr>
          <w:rFonts w:ascii="Book Antiqua" w:hAnsi="Book Antiqua"/>
        </w:rPr>
        <w:t xml:space="preserve">17 </w:t>
      </w:r>
      <w:r>
        <w:rPr>
          <w:rFonts w:ascii="Book Antiqua" w:hAnsi="Book Antiqua"/>
          <w:b/>
          <w:bCs/>
        </w:rPr>
        <w:t>Kim MC</w:t>
      </w:r>
      <w:r>
        <w:rPr>
          <w:rFonts w:ascii="Book Antiqua" w:hAnsi="Book Antiqua"/>
        </w:rPr>
        <w:t xml:space="preserve">, Kim KH, Jung GJ, Rattner DW. Comparative study of complete and partial omentectomy in radical subtotal gastrectomy for early gastric cancer. </w:t>
      </w:r>
      <w:r>
        <w:rPr>
          <w:rFonts w:ascii="Book Antiqua" w:hAnsi="Book Antiqua"/>
          <w:i/>
          <w:iCs/>
        </w:rPr>
        <w:t>Yonsei Med J</w:t>
      </w:r>
      <w:r>
        <w:rPr>
          <w:rFonts w:ascii="Book Antiqua" w:hAnsi="Book Antiqua"/>
        </w:rPr>
        <w:t xml:space="preserve"> 2011; </w:t>
      </w:r>
      <w:r>
        <w:rPr>
          <w:rFonts w:ascii="Book Antiqua" w:hAnsi="Book Antiqua"/>
          <w:b/>
          <w:bCs/>
        </w:rPr>
        <w:t>52</w:t>
      </w:r>
      <w:r>
        <w:rPr>
          <w:rFonts w:ascii="Book Antiqua" w:hAnsi="Book Antiqua"/>
        </w:rPr>
        <w:t>: 961-966 [PMID: 22028160 DOI: 10.3349/ymj.2011.52.6.961]</w:t>
      </w:r>
    </w:p>
    <w:p w14:paraId="3D98194C" w14:textId="77777777" w:rsidR="0008460D" w:rsidRDefault="006A3FF5">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Kurokawa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Doki</w:t>
      </w:r>
      <w:proofErr w:type="spellEnd"/>
      <w:r>
        <w:rPr>
          <w:rFonts w:ascii="Book Antiqua" w:hAnsi="Book Antiqua"/>
        </w:rPr>
        <w:t xml:space="preserve"> Y, </w:t>
      </w:r>
      <w:proofErr w:type="spellStart"/>
      <w:r>
        <w:rPr>
          <w:rFonts w:ascii="Book Antiqua" w:hAnsi="Book Antiqua"/>
        </w:rPr>
        <w:t>Mizusawa</w:t>
      </w:r>
      <w:proofErr w:type="spellEnd"/>
      <w:r>
        <w:rPr>
          <w:rFonts w:ascii="Book Antiqua" w:hAnsi="Book Antiqua"/>
        </w:rPr>
        <w:t xml:space="preserve"> J, </w:t>
      </w:r>
      <w:proofErr w:type="spellStart"/>
      <w:r>
        <w:rPr>
          <w:rFonts w:ascii="Book Antiqua" w:hAnsi="Book Antiqua"/>
        </w:rPr>
        <w:t>Terashima</w:t>
      </w:r>
      <w:proofErr w:type="spellEnd"/>
      <w:r>
        <w:rPr>
          <w:rFonts w:ascii="Book Antiqua" w:hAnsi="Book Antiqua"/>
        </w:rPr>
        <w:t xml:space="preserve"> M, </w:t>
      </w:r>
      <w:proofErr w:type="spellStart"/>
      <w:r>
        <w:rPr>
          <w:rFonts w:ascii="Book Antiqua" w:hAnsi="Book Antiqua"/>
        </w:rPr>
        <w:t>Katai</w:t>
      </w:r>
      <w:proofErr w:type="spellEnd"/>
      <w:r>
        <w:rPr>
          <w:rFonts w:ascii="Book Antiqua" w:hAnsi="Book Antiqua"/>
        </w:rPr>
        <w:t xml:space="preserve"> H, Yoshikawa T, Kimura Y, </w:t>
      </w:r>
      <w:proofErr w:type="spellStart"/>
      <w:r>
        <w:rPr>
          <w:rFonts w:ascii="Book Antiqua" w:hAnsi="Book Antiqua"/>
        </w:rPr>
        <w:t>Takiguchi</w:t>
      </w:r>
      <w:proofErr w:type="spellEnd"/>
      <w:r>
        <w:rPr>
          <w:rFonts w:ascii="Book Antiqua" w:hAnsi="Book Antiqua"/>
        </w:rPr>
        <w:t xml:space="preserve"> S, Nishida Y, Fukushima N, Iwasaki Y, </w:t>
      </w:r>
      <w:proofErr w:type="spellStart"/>
      <w:r>
        <w:rPr>
          <w:rFonts w:ascii="Book Antiqua" w:hAnsi="Book Antiqua"/>
        </w:rPr>
        <w:t>Kaji</w:t>
      </w:r>
      <w:proofErr w:type="spellEnd"/>
      <w:r>
        <w:rPr>
          <w:rFonts w:ascii="Book Antiqua" w:hAnsi="Book Antiqua"/>
        </w:rPr>
        <w:t xml:space="preserve"> M, </w:t>
      </w:r>
      <w:proofErr w:type="spellStart"/>
      <w:r>
        <w:rPr>
          <w:rFonts w:ascii="Book Antiqua" w:hAnsi="Book Antiqua"/>
        </w:rPr>
        <w:t>Hirao</w:t>
      </w:r>
      <w:proofErr w:type="spellEnd"/>
      <w:r>
        <w:rPr>
          <w:rFonts w:ascii="Book Antiqua" w:hAnsi="Book Antiqua"/>
        </w:rPr>
        <w:t xml:space="preserve"> M, Katayama H, </w:t>
      </w:r>
      <w:proofErr w:type="spellStart"/>
      <w:r>
        <w:rPr>
          <w:rFonts w:ascii="Book Antiqua" w:hAnsi="Book Antiqua"/>
        </w:rPr>
        <w:t>Sasako</w:t>
      </w:r>
      <w:proofErr w:type="spellEnd"/>
      <w:r>
        <w:rPr>
          <w:rFonts w:ascii="Book Antiqua" w:hAnsi="Book Antiqua"/>
        </w:rPr>
        <w:t xml:space="preserve"> M. Bursectomy versus omentectomy alone for </w:t>
      </w:r>
      <w:proofErr w:type="spellStart"/>
      <w:r>
        <w:rPr>
          <w:rFonts w:ascii="Book Antiqua" w:hAnsi="Book Antiqua"/>
        </w:rPr>
        <w:t>resectable</w:t>
      </w:r>
      <w:proofErr w:type="spellEnd"/>
      <w:r>
        <w:rPr>
          <w:rFonts w:ascii="Book Antiqua" w:hAnsi="Book Antiqua"/>
        </w:rPr>
        <w:t xml:space="preserve"> gastric cancer (JCOG1001): a phase 3, open-label, </w:t>
      </w:r>
      <w:proofErr w:type="spellStart"/>
      <w:r>
        <w:rPr>
          <w:rFonts w:ascii="Book Antiqua" w:hAnsi="Book Antiqua"/>
        </w:rPr>
        <w:t>ran</w:t>
      </w:r>
      <w:r>
        <w:rPr>
          <w:rFonts w:ascii="Book Antiqua" w:hAnsi="Book Antiqua"/>
        </w:rPr>
        <w:t>domised</w:t>
      </w:r>
      <w:proofErr w:type="spellEnd"/>
      <w:r>
        <w:rPr>
          <w:rFonts w:ascii="Book Antiqua" w:hAnsi="Book Antiqua"/>
        </w:rPr>
        <w:t xml:space="preserve"> controlled trial. </w:t>
      </w:r>
      <w:r>
        <w:rPr>
          <w:rFonts w:ascii="Book Antiqua" w:hAnsi="Book Antiqua"/>
          <w:i/>
          <w:iCs/>
        </w:rPr>
        <w:t>Lancet Gastroenterol Hepatol</w:t>
      </w:r>
      <w:r>
        <w:rPr>
          <w:rFonts w:ascii="Book Antiqua" w:hAnsi="Book Antiqua"/>
        </w:rPr>
        <w:t xml:space="preserve"> 2018; </w:t>
      </w:r>
      <w:r>
        <w:rPr>
          <w:rFonts w:ascii="Book Antiqua" w:hAnsi="Book Antiqua"/>
          <w:b/>
          <w:bCs/>
        </w:rPr>
        <w:t>3</w:t>
      </w:r>
      <w:r>
        <w:rPr>
          <w:rFonts w:ascii="Book Antiqua" w:hAnsi="Book Antiqua"/>
        </w:rPr>
        <w:t>: 460-468 [PMID: 29709558 DOI: 10.1016/S2468-1253(18)30090-6]</w:t>
      </w:r>
    </w:p>
    <w:p w14:paraId="0F0F4EC8" w14:textId="77777777" w:rsidR="0008460D" w:rsidRDefault="006A3FF5">
      <w:pPr>
        <w:spacing w:line="360" w:lineRule="auto"/>
        <w:jc w:val="both"/>
        <w:rPr>
          <w:rFonts w:ascii="Book Antiqua" w:hAnsi="Book Antiqua"/>
        </w:rPr>
      </w:pPr>
      <w:r>
        <w:rPr>
          <w:rFonts w:ascii="Book Antiqua" w:hAnsi="Book Antiqua"/>
        </w:rPr>
        <w:lastRenderedPageBreak/>
        <w:t xml:space="preserve">19 </w:t>
      </w:r>
      <w:proofErr w:type="spellStart"/>
      <w:r>
        <w:rPr>
          <w:rFonts w:ascii="Book Antiqua" w:hAnsi="Book Antiqua"/>
          <w:b/>
          <w:bCs/>
        </w:rPr>
        <w:t>Cazauran</w:t>
      </w:r>
      <w:proofErr w:type="spellEnd"/>
      <w:r>
        <w:rPr>
          <w:rFonts w:ascii="Book Antiqua" w:hAnsi="Book Antiqua"/>
          <w:b/>
          <w:bCs/>
        </w:rPr>
        <w:t xml:space="preserve"> JB</w:t>
      </w:r>
      <w:r>
        <w:rPr>
          <w:rFonts w:ascii="Book Antiqua" w:hAnsi="Book Antiqua"/>
        </w:rPr>
        <w:t xml:space="preserve">, </w:t>
      </w:r>
      <w:proofErr w:type="spellStart"/>
      <w:r>
        <w:rPr>
          <w:rFonts w:ascii="Book Antiqua" w:hAnsi="Book Antiqua"/>
        </w:rPr>
        <w:t>Lasseur</w:t>
      </w:r>
      <w:proofErr w:type="spellEnd"/>
      <w:r>
        <w:rPr>
          <w:rFonts w:ascii="Book Antiqua" w:hAnsi="Book Antiqua"/>
        </w:rPr>
        <w:t xml:space="preserve"> A, </w:t>
      </w:r>
      <w:proofErr w:type="spellStart"/>
      <w:r>
        <w:rPr>
          <w:rFonts w:ascii="Book Antiqua" w:hAnsi="Book Antiqua"/>
        </w:rPr>
        <w:t>Pasquer</w:t>
      </w:r>
      <w:proofErr w:type="spellEnd"/>
      <w:r>
        <w:rPr>
          <w:rFonts w:ascii="Book Antiqua" w:hAnsi="Book Antiqua"/>
        </w:rPr>
        <w:t xml:space="preserve"> A, </w:t>
      </w:r>
      <w:proofErr w:type="spellStart"/>
      <w:r>
        <w:rPr>
          <w:rFonts w:ascii="Book Antiqua" w:hAnsi="Book Antiqua"/>
        </w:rPr>
        <w:t>Rousset</w:t>
      </w:r>
      <w:proofErr w:type="spellEnd"/>
      <w:r>
        <w:rPr>
          <w:rFonts w:ascii="Book Antiqua" w:hAnsi="Book Antiqua"/>
        </w:rPr>
        <w:t xml:space="preserve"> P, </w:t>
      </w:r>
      <w:proofErr w:type="spellStart"/>
      <w:r>
        <w:rPr>
          <w:rFonts w:ascii="Book Antiqua" w:hAnsi="Book Antiqua"/>
        </w:rPr>
        <w:t>Guedj</w:t>
      </w:r>
      <w:proofErr w:type="spellEnd"/>
      <w:r>
        <w:rPr>
          <w:rFonts w:ascii="Book Antiqua" w:hAnsi="Book Antiqua"/>
        </w:rPr>
        <w:t xml:space="preserve"> J, </w:t>
      </w:r>
      <w:proofErr w:type="spellStart"/>
      <w:r>
        <w:rPr>
          <w:rFonts w:ascii="Book Antiqua" w:hAnsi="Book Antiqua"/>
        </w:rPr>
        <w:t>Passot</w:t>
      </w:r>
      <w:proofErr w:type="spellEnd"/>
      <w:r>
        <w:rPr>
          <w:rFonts w:ascii="Book Antiqua" w:hAnsi="Book Antiqua"/>
        </w:rPr>
        <w:t xml:space="preserve"> G, </w:t>
      </w:r>
      <w:proofErr w:type="spellStart"/>
      <w:r>
        <w:rPr>
          <w:rFonts w:ascii="Book Antiqua" w:hAnsi="Book Antiqua"/>
        </w:rPr>
        <w:t>Glehen</w:t>
      </w:r>
      <w:proofErr w:type="spellEnd"/>
      <w:r>
        <w:rPr>
          <w:rFonts w:ascii="Book Antiqua" w:hAnsi="Book Antiqua"/>
        </w:rPr>
        <w:t xml:space="preserve"> O. Total Mesenteric Peritonectomy for Peritoneal Metastases (with video). </w:t>
      </w:r>
      <w:r>
        <w:rPr>
          <w:rFonts w:ascii="Book Antiqua" w:hAnsi="Book Antiqua"/>
          <w:i/>
          <w:iCs/>
        </w:rPr>
        <w:t>Ann Surg Oncol</w:t>
      </w:r>
      <w:r>
        <w:rPr>
          <w:rFonts w:ascii="Book Antiqua" w:hAnsi="Book Antiqua"/>
        </w:rPr>
        <w:t xml:space="preserve"> 2017; </w:t>
      </w:r>
      <w:r>
        <w:rPr>
          <w:rFonts w:ascii="Book Antiqua" w:hAnsi="Book Antiqua"/>
          <w:b/>
          <w:bCs/>
        </w:rPr>
        <w:t>24</w:t>
      </w:r>
      <w:r>
        <w:rPr>
          <w:rFonts w:ascii="Book Antiqua" w:hAnsi="Book Antiqua"/>
        </w:rPr>
        <w:t>: 3988-3989 [PMID: 28986751 DOI: 10.1245/s10434-017-6099-5]</w:t>
      </w:r>
    </w:p>
    <w:p w14:paraId="594DFDC9" w14:textId="77777777" w:rsidR="0008460D" w:rsidRDefault="006A3FF5">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Ambroze</w:t>
      </w:r>
      <w:proofErr w:type="spellEnd"/>
      <w:r>
        <w:rPr>
          <w:rFonts w:ascii="Book Antiqua" w:hAnsi="Book Antiqua"/>
          <w:b/>
          <w:bCs/>
        </w:rPr>
        <w:t xml:space="preserve"> WL Jr</w:t>
      </w:r>
      <w:r>
        <w:rPr>
          <w:rFonts w:ascii="Book Antiqua" w:hAnsi="Book Antiqua"/>
        </w:rPr>
        <w:t xml:space="preserve">, Wolff BG, Kelly KA, </w:t>
      </w:r>
      <w:proofErr w:type="spellStart"/>
      <w:r>
        <w:rPr>
          <w:rFonts w:ascii="Book Antiqua" w:hAnsi="Book Antiqua"/>
        </w:rPr>
        <w:t>Beart</w:t>
      </w:r>
      <w:proofErr w:type="spellEnd"/>
      <w:r>
        <w:rPr>
          <w:rFonts w:ascii="Book Antiqua" w:hAnsi="Book Antiqua"/>
        </w:rPr>
        <w:t xml:space="preserve"> RW Jr, Dozois RR, </w:t>
      </w:r>
      <w:proofErr w:type="spellStart"/>
      <w:r>
        <w:rPr>
          <w:rFonts w:ascii="Book Antiqua" w:hAnsi="Book Antiqua"/>
        </w:rPr>
        <w:t>Ilstrup</w:t>
      </w:r>
      <w:proofErr w:type="spellEnd"/>
      <w:r>
        <w:rPr>
          <w:rFonts w:ascii="Book Antiqua" w:hAnsi="Book Antiqua"/>
        </w:rPr>
        <w:t xml:space="preserve"> DM. Let sleeping dogs lie: role of the </w:t>
      </w:r>
      <w:proofErr w:type="spellStart"/>
      <w:r>
        <w:rPr>
          <w:rFonts w:ascii="Book Antiqua" w:hAnsi="Book Antiqua"/>
        </w:rPr>
        <w:t>omentum</w:t>
      </w:r>
      <w:proofErr w:type="spellEnd"/>
      <w:r>
        <w:rPr>
          <w:rFonts w:ascii="Book Antiqua" w:hAnsi="Book Antiqua"/>
        </w:rPr>
        <w:t xml:space="preserve"> in the ileal pouch-anal anastomosis procedure. </w:t>
      </w:r>
      <w:r>
        <w:rPr>
          <w:rFonts w:ascii="Book Antiqua" w:hAnsi="Book Antiqua"/>
          <w:i/>
          <w:iCs/>
        </w:rPr>
        <w:t>Dis Colon Rectum</w:t>
      </w:r>
      <w:r>
        <w:rPr>
          <w:rFonts w:ascii="Book Antiqua" w:hAnsi="Book Antiqua"/>
        </w:rPr>
        <w:t xml:space="preserve"> 1991; </w:t>
      </w:r>
      <w:r>
        <w:rPr>
          <w:rFonts w:ascii="Book Antiqua" w:hAnsi="Book Antiqua"/>
          <w:b/>
          <w:bCs/>
        </w:rPr>
        <w:t>34</w:t>
      </w:r>
      <w:r>
        <w:rPr>
          <w:rFonts w:ascii="Book Antiqua" w:hAnsi="Book Antiqua"/>
        </w:rPr>
        <w:t>: 563-565 [PMID: 1905221 DOI: 10.1007/BF02049895]</w:t>
      </w:r>
    </w:p>
    <w:p w14:paraId="200DEB87" w14:textId="77777777" w:rsidR="0008460D" w:rsidRDefault="006A3FF5">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Bonnefoy</w:t>
      </w:r>
      <w:proofErr w:type="spellEnd"/>
      <w:r>
        <w:rPr>
          <w:rFonts w:ascii="Book Antiqua" w:hAnsi="Book Antiqua"/>
          <w:b/>
          <w:bCs/>
        </w:rPr>
        <w:t xml:space="preserve"> I</w:t>
      </w:r>
      <w:r>
        <w:rPr>
          <w:rFonts w:ascii="Book Antiqua" w:hAnsi="Book Antiqua"/>
        </w:rPr>
        <w:t xml:space="preserve">, Mohamed F, </w:t>
      </w:r>
      <w:proofErr w:type="spellStart"/>
      <w:r>
        <w:rPr>
          <w:rFonts w:ascii="Book Antiqua" w:hAnsi="Book Antiqua"/>
        </w:rPr>
        <w:t>Bonnot</w:t>
      </w:r>
      <w:proofErr w:type="spellEnd"/>
      <w:r>
        <w:rPr>
          <w:rFonts w:ascii="Book Antiqua" w:hAnsi="Book Antiqua"/>
        </w:rPr>
        <w:t xml:space="preserve"> PE, </w:t>
      </w:r>
      <w:proofErr w:type="spellStart"/>
      <w:r>
        <w:rPr>
          <w:rFonts w:ascii="Book Antiqua" w:hAnsi="Book Antiqua"/>
        </w:rPr>
        <w:t>Benzerdjeb</w:t>
      </w:r>
      <w:proofErr w:type="spellEnd"/>
      <w:r>
        <w:rPr>
          <w:rFonts w:ascii="Book Antiqua" w:hAnsi="Book Antiqua"/>
        </w:rPr>
        <w:t xml:space="preserve"> N, Isaa</w:t>
      </w:r>
      <w:r>
        <w:rPr>
          <w:rFonts w:ascii="Book Antiqua" w:hAnsi="Book Antiqua"/>
        </w:rPr>
        <w:t xml:space="preserve">c S, </w:t>
      </w:r>
      <w:proofErr w:type="spellStart"/>
      <w:r>
        <w:rPr>
          <w:rFonts w:ascii="Book Antiqua" w:hAnsi="Book Antiqua"/>
        </w:rPr>
        <w:t>Cotte</w:t>
      </w:r>
      <w:proofErr w:type="spellEnd"/>
      <w:r>
        <w:rPr>
          <w:rFonts w:ascii="Book Antiqua" w:hAnsi="Book Antiqua"/>
        </w:rPr>
        <w:t xml:space="preserve"> E, </w:t>
      </w:r>
      <w:proofErr w:type="spellStart"/>
      <w:r>
        <w:rPr>
          <w:rFonts w:ascii="Book Antiqua" w:hAnsi="Book Antiqua"/>
        </w:rPr>
        <w:t>Glehen</w:t>
      </w:r>
      <w:proofErr w:type="spellEnd"/>
      <w:r>
        <w:rPr>
          <w:rFonts w:ascii="Book Antiqua" w:hAnsi="Book Antiqua"/>
        </w:rPr>
        <w:t xml:space="preserve"> O, </w:t>
      </w:r>
      <w:proofErr w:type="spellStart"/>
      <w:r>
        <w:rPr>
          <w:rFonts w:ascii="Book Antiqua" w:hAnsi="Book Antiqua"/>
        </w:rPr>
        <w:t>Passot</w:t>
      </w:r>
      <w:proofErr w:type="spellEnd"/>
      <w:r>
        <w:rPr>
          <w:rFonts w:ascii="Book Antiqua" w:hAnsi="Book Antiqua"/>
        </w:rPr>
        <w:t xml:space="preserve"> G. Risk of Omental Metastases in Patients Undergoing Cytoreductive Surgery for Colorectal Peritoneal Metastases. </w:t>
      </w:r>
      <w:r>
        <w:rPr>
          <w:rFonts w:ascii="Book Antiqua" w:hAnsi="Book Antiqua"/>
          <w:i/>
          <w:iCs/>
        </w:rPr>
        <w:t>Dis Colon Rectum</w:t>
      </w:r>
      <w:r>
        <w:rPr>
          <w:rFonts w:ascii="Book Antiqua" w:hAnsi="Book Antiqua"/>
        </w:rPr>
        <w:t xml:space="preserve"> 2020; </w:t>
      </w:r>
      <w:r>
        <w:rPr>
          <w:rFonts w:ascii="Book Antiqua" w:hAnsi="Book Antiqua"/>
          <w:b/>
          <w:bCs/>
        </w:rPr>
        <w:t>63</w:t>
      </w:r>
      <w:r>
        <w:rPr>
          <w:rFonts w:ascii="Book Antiqua" w:hAnsi="Book Antiqua"/>
        </w:rPr>
        <w:t>: 1251-1256 [PMID: 32618618 DOI: 10.1097/DCR.0000000000001670]</w:t>
      </w:r>
    </w:p>
    <w:p w14:paraId="511155E9" w14:textId="77777777" w:rsidR="0008460D" w:rsidRDefault="006A3FF5">
      <w:pPr>
        <w:spacing w:line="360" w:lineRule="auto"/>
        <w:jc w:val="both"/>
        <w:rPr>
          <w:rFonts w:ascii="Book Antiqua" w:hAnsi="Book Antiqua"/>
        </w:rPr>
      </w:pPr>
      <w:r>
        <w:rPr>
          <w:rFonts w:ascii="Book Antiqua" w:hAnsi="Book Antiqua"/>
        </w:rPr>
        <w:t xml:space="preserve">22 </w:t>
      </w:r>
      <w:r>
        <w:rPr>
          <w:rFonts w:ascii="Book Antiqua" w:hAnsi="Book Antiqua"/>
          <w:b/>
          <w:bCs/>
        </w:rPr>
        <w:t>Milito P</w:t>
      </w:r>
      <w:r>
        <w:rPr>
          <w:rFonts w:ascii="Book Antiqua" w:hAnsi="Book Antiqua"/>
        </w:rPr>
        <w:t>, Battaglia L</w:t>
      </w:r>
      <w:r>
        <w:rPr>
          <w:rFonts w:ascii="Book Antiqua" w:hAnsi="Book Antiqua"/>
        </w:rPr>
        <w:t xml:space="preserve">, </w:t>
      </w:r>
      <w:proofErr w:type="spellStart"/>
      <w:r>
        <w:rPr>
          <w:rFonts w:ascii="Book Antiqua" w:hAnsi="Book Antiqua"/>
        </w:rPr>
        <w:t>Cosimelli</w:t>
      </w:r>
      <w:proofErr w:type="spellEnd"/>
      <w:r>
        <w:rPr>
          <w:rFonts w:ascii="Book Antiqua" w:hAnsi="Book Antiqua"/>
        </w:rPr>
        <w:t xml:space="preserve"> M, </w:t>
      </w:r>
      <w:proofErr w:type="spellStart"/>
      <w:r>
        <w:rPr>
          <w:rFonts w:ascii="Book Antiqua" w:hAnsi="Book Antiqua"/>
        </w:rPr>
        <w:t>Antista</w:t>
      </w:r>
      <w:proofErr w:type="spellEnd"/>
      <w:r>
        <w:rPr>
          <w:rFonts w:ascii="Book Antiqua" w:hAnsi="Book Antiqua"/>
        </w:rPr>
        <w:t xml:space="preserve"> M, </w:t>
      </w:r>
      <w:proofErr w:type="spellStart"/>
      <w:r>
        <w:rPr>
          <w:rFonts w:ascii="Book Antiqua" w:hAnsi="Book Antiqua"/>
        </w:rPr>
        <w:t>Guaglio</w:t>
      </w:r>
      <w:proofErr w:type="spellEnd"/>
      <w:r>
        <w:rPr>
          <w:rFonts w:ascii="Book Antiqua" w:hAnsi="Book Antiqua"/>
        </w:rPr>
        <w:t xml:space="preserve"> M, </w:t>
      </w:r>
      <w:proofErr w:type="spellStart"/>
      <w:r>
        <w:rPr>
          <w:rFonts w:ascii="Book Antiqua" w:hAnsi="Book Antiqua"/>
        </w:rPr>
        <w:t>Deraco</w:t>
      </w:r>
      <w:proofErr w:type="spellEnd"/>
      <w:r>
        <w:rPr>
          <w:rFonts w:ascii="Book Antiqua" w:hAnsi="Book Antiqua"/>
        </w:rPr>
        <w:t xml:space="preserve"> M, </w:t>
      </w:r>
      <w:proofErr w:type="spellStart"/>
      <w:r>
        <w:rPr>
          <w:rFonts w:ascii="Book Antiqua" w:hAnsi="Book Antiqua"/>
        </w:rPr>
        <w:t>Baratti</w:t>
      </w:r>
      <w:proofErr w:type="spellEnd"/>
      <w:r>
        <w:rPr>
          <w:rFonts w:ascii="Book Antiqua" w:hAnsi="Book Antiqua"/>
        </w:rPr>
        <w:t xml:space="preserve"> D. Management and complete resection of peritoneal and bone metastases from mucinous rectal carcinoma. </w:t>
      </w:r>
      <w:proofErr w:type="spellStart"/>
      <w:r>
        <w:rPr>
          <w:rFonts w:ascii="Book Antiqua" w:hAnsi="Book Antiqua"/>
          <w:i/>
          <w:iCs/>
        </w:rPr>
        <w:t>Tumori</w:t>
      </w:r>
      <w:proofErr w:type="spellEnd"/>
      <w:r>
        <w:rPr>
          <w:rFonts w:ascii="Book Antiqua" w:hAnsi="Book Antiqua"/>
        </w:rPr>
        <w:t xml:space="preserve"> 2020: 300891620977695 [PMID: 33297874 DOI: 10.1177/0300891620977695]</w:t>
      </w:r>
    </w:p>
    <w:p w14:paraId="2119AA82" w14:textId="77777777" w:rsidR="0008460D" w:rsidRDefault="006A3FF5">
      <w:pPr>
        <w:spacing w:line="360" w:lineRule="auto"/>
        <w:jc w:val="both"/>
        <w:rPr>
          <w:rFonts w:ascii="Book Antiqua" w:hAnsi="Book Antiqua"/>
        </w:rPr>
      </w:pPr>
      <w:r>
        <w:rPr>
          <w:rFonts w:ascii="Book Antiqua" w:hAnsi="Book Antiqua"/>
        </w:rPr>
        <w:t xml:space="preserve">23 </w:t>
      </w:r>
      <w:r>
        <w:rPr>
          <w:rFonts w:ascii="Book Antiqua" w:hAnsi="Book Antiqua"/>
          <w:b/>
          <w:bCs/>
        </w:rPr>
        <w:t>Cheng LF</w:t>
      </w:r>
      <w:r>
        <w:rPr>
          <w:rFonts w:ascii="Book Antiqua" w:hAnsi="Book Antiqua"/>
        </w:rPr>
        <w:t>, Ma KF, Fa</w:t>
      </w:r>
      <w:r>
        <w:rPr>
          <w:rFonts w:ascii="Book Antiqua" w:hAnsi="Book Antiqua"/>
        </w:rPr>
        <w:t xml:space="preserve">n WC, Yung AW, Li TM, Wong CS. Hepatocellular carcinoma with extrahepatic collateral arterial supply. </w:t>
      </w:r>
      <w:r>
        <w:rPr>
          <w:rFonts w:ascii="Book Antiqua" w:hAnsi="Book Antiqua"/>
          <w:i/>
          <w:iCs/>
        </w:rPr>
        <w:t xml:space="preserve">J Med Imaging </w:t>
      </w:r>
      <w:proofErr w:type="spellStart"/>
      <w:r>
        <w:rPr>
          <w:rFonts w:ascii="Book Antiqua" w:hAnsi="Book Antiqua"/>
          <w:i/>
          <w:iCs/>
        </w:rPr>
        <w:t>Radiat</w:t>
      </w:r>
      <w:proofErr w:type="spellEnd"/>
      <w:r>
        <w:rPr>
          <w:rFonts w:ascii="Book Antiqua" w:hAnsi="Book Antiqua"/>
          <w:i/>
          <w:iCs/>
        </w:rPr>
        <w:t xml:space="preserve"> Oncol</w:t>
      </w:r>
      <w:r>
        <w:rPr>
          <w:rFonts w:ascii="Book Antiqua" w:hAnsi="Book Antiqua"/>
        </w:rPr>
        <w:t xml:space="preserve"> 2010; </w:t>
      </w:r>
      <w:r>
        <w:rPr>
          <w:rFonts w:ascii="Book Antiqua" w:hAnsi="Book Antiqua"/>
          <w:b/>
          <w:bCs/>
        </w:rPr>
        <w:t>54</w:t>
      </w:r>
      <w:r>
        <w:rPr>
          <w:rFonts w:ascii="Book Antiqua" w:hAnsi="Book Antiqua"/>
        </w:rPr>
        <w:t>: 26-34 [PMID: 20377712 DOI: 10.1111/j.1754-9485.2010.02134.x]</w:t>
      </w:r>
    </w:p>
    <w:p w14:paraId="70AEEF0D" w14:textId="77777777" w:rsidR="0008460D" w:rsidRDefault="006A3FF5">
      <w:pPr>
        <w:spacing w:line="360" w:lineRule="auto"/>
        <w:jc w:val="both"/>
        <w:rPr>
          <w:rFonts w:ascii="Book Antiqua" w:hAnsi="Book Antiqua"/>
        </w:rPr>
      </w:pPr>
      <w:r>
        <w:rPr>
          <w:rFonts w:ascii="Book Antiqua" w:hAnsi="Book Antiqua"/>
        </w:rPr>
        <w:t xml:space="preserve">24 </w:t>
      </w:r>
      <w:r>
        <w:rPr>
          <w:rFonts w:ascii="Book Antiqua" w:hAnsi="Book Antiqua"/>
          <w:b/>
          <w:bCs/>
        </w:rPr>
        <w:t>Chu H</w:t>
      </w:r>
      <w:r>
        <w:rPr>
          <w:rFonts w:ascii="Book Antiqua" w:hAnsi="Book Antiqua"/>
        </w:rPr>
        <w:t xml:space="preserve">, Han W, Wang L, Xu Y, Jian F, Zhang W, Wang T, Zhao J. Long-term efficacy of subtotal splenectomy due to portal hypertension in cirrhotic patients. </w:t>
      </w:r>
      <w:r>
        <w:rPr>
          <w:rFonts w:ascii="Book Antiqua" w:hAnsi="Book Antiqua"/>
          <w:i/>
          <w:iCs/>
        </w:rPr>
        <w:t>BMC Surg</w:t>
      </w:r>
      <w:r>
        <w:rPr>
          <w:rFonts w:ascii="Book Antiqua" w:hAnsi="Book Antiqua"/>
        </w:rPr>
        <w:t xml:space="preserve"> 2015; </w:t>
      </w:r>
      <w:r>
        <w:rPr>
          <w:rFonts w:ascii="Book Antiqua" w:hAnsi="Book Antiqua"/>
          <w:b/>
          <w:bCs/>
        </w:rPr>
        <w:t>15</w:t>
      </w:r>
      <w:r>
        <w:rPr>
          <w:rFonts w:ascii="Book Antiqua" w:hAnsi="Book Antiqua"/>
        </w:rPr>
        <w:t>: 89 [PMID: 26205377 DOI: 10.1186/s12893-015-0077-2]</w:t>
      </w:r>
    </w:p>
    <w:p w14:paraId="0215BDE9" w14:textId="77777777" w:rsidR="0008460D" w:rsidRDefault="006A3FF5">
      <w:pPr>
        <w:spacing w:line="360" w:lineRule="auto"/>
        <w:jc w:val="both"/>
        <w:rPr>
          <w:rFonts w:ascii="Book Antiqua" w:hAnsi="Book Antiqua"/>
        </w:rPr>
      </w:pPr>
      <w:r>
        <w:rPr>
          <w:rFonts w:ascii="Book Antiqua" w:hAnsi="Book Antiqua"/>
        </w:rPr>
        <w:t xml:space="preserve">25 </w:t>
      </w:r>
      <w:r>
        <w:rPr>
          <w:rFonts w:ascii="Book Antiqua" w:hAnsi="Book Antiqua"/>
          <w:b/>
          <w:bCs/>
        </w:rPr>
        <w:t>Ryu JK</w:t>
      </w:r>
      <w:r>
        <w:rPr>
          <w:rFonts w:ascii="Book Antiqua" w:hAnsi="Book Antiqua"/>
        </w:rPr>
        <w:t>, Lee SB, Kim KH, Yoh KT. Su</w:t>
      </w:r>
      <w:r>
        <w:rPr>
          <w:rFonts w:ascii="Book Antiqua" w:hAnsi="Book Antiqua"/>
        </w:rPr>
        <w:t xml:space="preserve">rgical treatment in a patient with multiple implanted intraperitoneal metastases after resection of ruptured large hepatocellular carcinoma. </w:t>
      </w:r>
      <w:proofErr w:type="spellStart"/>
      <w:r>
        <w:rPr>
          <w:rFonts w:ascii="Book Antiqua" w:hAnsi="Book Antiqua"/>
          <w:i/>
          <w:iCs/>
        </w:rPr>
        <w:t>Hepatogastroenterology</w:t>
      </w:r>
      <w:proofErr w:type="spellEnd"/>
      <w:r>
        <w:rPr>
          <w:rFonts w:ascii="Book Antiqua" w:hAnsi="Book Antiqua"/>
        </w:rPr>
        <w:t xml:space="preserve"> 2004; </w:t>
      </w:r>
      <w:r>
        <w:rPr>
          <w:rFonts w:ascii="Book Antiqua" w:hAnsi="Book Antiqua"/>
          <w:b/>
          <w:bCs/>
        </w:rPr>
        <w:t>51</w:t>
      </w:r>
      <w:r>
        <w:rPr>
          <w:rFonts w:ascii="Book Antiqua" w:hAnsi="Book Antiqua"/>
        </w:rPr>
        <w:t>: 239-242 [PMID: 15011873]</w:t>
      </w:r>
    </w:p>
    <w:p w14:paraId="1723549C" w14:textId="77777777" w:rsidR="0008460D" w:rsidRDefault="006A3FF5">
      <w:pPr>
        <w:spacing w:line="360" w:lineRule="auto"/>
        <w:jc w:val="both"/>
        <w:rPr>
          <w:rFonts w:ascii="Book Antiqua" w:hAnsi="Book Antiqua"/>
        </w:rPr>
      </w:pPr>
      <w:r>
        <w:rPr>
          <w:rFonts w:ascii="Book Antiqua" w:hAnsi="Book Antiqua"/>
        </w:rPr>
        <w:t xml:space="preserve">26 </w:t>
      </w:r>
      <w:r>
        <w:rPr>
          <w:rFonts w:ascii="Book Antiqua" w:hAnsi="Book Antiqua"/>
          <w:b/>
          <w:bCs/>
        </w:rPr>
        <w:t xml:space="preserve">Gomez I </w:t>
      </w:r>
      <w:proofErr w:type="spellStart"/>
      <w:r>
        <w:rPr>
          <w:rFonts w:ascii="Book Antiqua" w:hAnsi="Book Antiqua"/>
          <w:b/>
          <w:bCs/>
        </w:rPr>
        <w:t>Gavara</w:t>
      </w:r>
      <w:proofErr w:type="spellEnd"/>
      <w:r>
        <w:rPr>
          <w:rFonts w:ascii="Book Antiqua" w:hAnsi="Book Antiqua"/>
          <w:b/>
          <w:bCs/>
        </w:rPr>
        <w:t xml:space="preserve"> C</w:t>
      </w:r>
      <w:r>
        <w:rPr>
          <w:rFonts w:ascii="Book Antiqua" w:hAnsi="Book Antiqua"/>
        </w:rPr>
        <w:t>, López-</w:t>
      </w:r>
      <w:proofErr w:type="spellStart"/>
      <w:r>
        <w:rPr>
          <w:rFonts w:ascii="Book Antiqua" w:hAnsi="Book Antiqua"/>
        </w:rPr>
        <w:t>Andújar</w:t>
      </w:r>
      <w:proofErr w:type="spellEnd"/>
      <w:r>
        <w:rPr>
          <w:rFonts w:ascii="Book Antiqua" w:hAnsi="Book Antiqua"/>
        </w:rPr>
        <w:t xml:space="preserve"> R, </w:t>
      </w:r>
      <w:proofErr w:type="spellStart"/>
      <w:r>
        <w:rPr>
          <w:rFonts w:ascii="Book Antiqua" w:hAnsi="Book Antiqua"/>
        </w:rPr>
        <w:t>Belda</w:t>
      </w:r>
      <w:proofErr w:type="spellEnd"/>
      <w:r>
        <w:rPr>
          <w:rFonts w:ascii="Book Antiqua" w:hAnsi="Book Antiqua"/>
        </w:rPr>
        <w:t xml:space="preserve"> Ibáñez T, </w:t>
      </w:r>
      <w:proofErr w:type="spellStart"/>
      <w:r>
        <w:rPr>
          <w:rFonts w:ascii="Book Antiqua" w:hAnsi="Book Antiqua"/>
        </w:rPr>
        <w:t>Ram</w:t>
      </w:r>
      <w:r>
        <w:rPr>
          <w:rFonts w:ascii="Book Antiqua" w:hAnsi="Book Antiqua"/>
        </w:rPr>
        <w:t>ia</w:t>
      </w:r>
      <w:proofErr w:type="spellEnd"/>
      <w:r>
        <w:rPr>
          <w:rFonts w:ascii="Book Antiqua" w:hAnsi="Book Antiqua"/>
        </w:rPr>
        <w:t xml:space="preserve"> </w:t>
      </w:r>
      <w:proofErr w:type="spellStart"/>
      <w:r>
        <w:rPr>
          <w:rFonts w:ascii="Book Antiqua" w:hAnsi="Book Antiqua"/>
        </w:rPr>
        <w:t>Ángel</w:t>
      </w:r>
      <w:proofErr w:type="spellEnd"/>
      <w:r>
        <w:rPr>
          <w:rFonts w:ascii="Book Antiqua" w:hAnsi="Book Antiqua"/>
        </w:rPr>
        <w:t xml:space="preserve"> JM, Moya </w:t>
      </w:r>
      <w:proofErr w:type="spellStart"/>
      <w:r>
        <w:rPr>
          <w:rFonts w:ascii="Book Antiqua" w:hAnsi="Book Antiqua"/>
        </w:rPr>
        <w:t>Herraiz</w:t>
      </w:r>
      <w:proofErr w:type="spellEnd"/>
      <w:r>
        <w:rPr>
          <w:rFonts w:ascii="Book Antiqua" w:hAnsi="Book Antiqua"/>
        </w:rPr>
        <w:t xml:space="preserve"> Á, Orbis Castellanos F, Pareja </w:t>
      </w:r>
      <w:proofErr w:type="spellStart"/>
      <w:r>
        <w:rPr>
          <w:rFonts w:ascii="Book Antiqua" w:hAnsi="Book Antiqua"/>
        </w:rPr>
        <w:t>Ibars</w:t>
      </w:r>
      <w:proofErr w:type="spellEnd"/>
      <w:r>
        <w:rPr>
          <w:rFonts w:ascii="Book Antiqua" w:hAnsi="Book Antiqua"/>
        </w:rPr>
        <w:t xml:space="preserve"> E, San Juan Rodríguez F. Review of the treatment of liver hydatid cysts.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124-131 [PMID: 25574085 DOI: 10.3748/wjg.v21.i1.124]</w:t>
      </w:r>
    </w:p>
    <w:p w14:paraId="4171AAA8" w14:textId="77777777" w:rsidR="0008460D" w:rsidRDefault="006A3FF5">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Ng JJ</w:t>
      </w:r>
      <w:r>
        <w:rPr>
          <w:rFonts w:ascii="Book Antiqua" w:hAnsi="Book Antiqua"/>
        </w:rPr>
        <w:t xml:space="preserve">, </w:t>
      </w:r>
      <w:proofErr w:type="spellStart"/>
      <w:r>
        <w:rPr>
          <w:rFonts w:ascii="Book Antiqua" w:hAnsi="Book Antiqua"/>
        </w:rPr>
        <w:t>Kow</w:t>
      </w:r>
      <w:proofErr w:type="spellEnd"/>
      <w:r>
        <w:rPr>
          <w:rFonts w:ascii="Book Antiqua" w:hAnsi="Book Antiqua"/>
        </w:rPr>
        <w:t xml:space="preserve"> AWC. Pedicled omental</w:t>
      </w:r>
      <w:r>
        <w:rPr>
          <w:rFonts w:ascii="Book Antiqua" w:hAnsi="Book Antiqua"/>
        </w:rPr>
        <w:t xml:space="preserve"> patch as a bridging procedure for iatrogenic bile duct injury.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6741-6746 [PMID: 29085219 DOI: 10.3748/wjg.v23.i36.6741]</w:t>
      </w:r>
    </w:p>
    <w:p w14:paraId="40ACD289" w14:textId="77777777" w:rsidR="0008460D" w:rsidRDefault="006A3FF5">
      <w:pPr>
        <w:spacing w:line="360" w:lineRule="auto"/>
        <w:jc w:val="both"/>
        <w:rPr>
          <w:rFonts w:ascii="Book Antiqua" w:hAnsi="Book Antiqua"/>
        </w:rPr>
      </w:pPr>
      <w:r>
        <w:rPr>
          <w:rFonts w:ascii="Book Antiqua" w:hAnsi="Book Antiqua"/>
        </w:rPr>
        <w:t xml:space="preserve">28 </w:t>
      </w:r>
      <w:r>
        <w:rPr>
          <w:rFonts w:ascii="Book Antiqua" w:hAnsi="Book Antiqua"/>
          <w:b/>
          <w:bCs/>
        </w:rPr>
        <w:t>Goh BK</w:t>
      </w:r>
      <w:r>
        <w:rPr>
          <w:rFonts w:ascii="Book Antiqua" w:hAnsi="Book Antiqua"/>
        </w:rPr>
        <w:t xml:space="preserve">, Tan YM, </w:t>
      </w:r>
      <w:proofErr w:type="spellStart"/>
      <w:r>
        <w:rPr>
          <w:rFonts w:ascii="Book Antiqua" w:hAnsi="Book Antiqua"/>
        </w:rPr>
        <w:t>Cheow</w:t>
      </w:r>
      <w:proofErr w:type="spellEnd"/>
      <w:r>
        <w:rPr>
          <w:rFonts w:ascii="Book Antiqua" w:hAnsi="Book Antiqua"/>
        </w:rPr>
        <w:t xml:space="preserve"> PC, Chung AY, Chow PK, Wong WK, </w:t>
      </w:r>
      <w:proofErr w:type="spellStart"/>
      <w:r>
        <w:rPr>
          <w:rFonts w:ascii="Book Antiqua" w:hAnsi="Book Antiqua"/>
        </w:rPr>
        <w:t>Ooi</w:t>
      </w:r>
      <w:proofErr w:type="spellEnd"/>
      <w:r>
        <w:rPr>
          <w:rFonts w:ascii="Book Antiqua" w:hAnsi="Book Antiqua"/>
        </w:rPr>
        <w:t xml:space="preserve"> LL. Solid pseudopapillary neoplasms of the</w:t>
      </w:r>
      <w:r>
        <w:rPr>
          <w:rFonts w:ascii="Book Antiqua" w:hAnsi="Book Antiqua"/>
        </w:rPr>
        <w:t xml:space="preserve"> pancreas: an updated experience. </w:t>
      </w:r>
      <w:r>
        <w:rPr>
          <w:rFonts w:ascii="Book Antiqua" w:hAnsi="Book Antiqua"/>
          <w:i/>
          <w:iCs/>
        </w:rPr>
        <w:t>J Surg Oncol</w:t>
      </w:r>
      <w:r>
        <w:rPr>
          <w:rFonts w:ascii="Book Antiqua" w:hAnsi="Book Antiqua"/>
        </w:rPr>
        <w:t xml:space="preserve"> 2007; </w:t>
      </w:r>
      <w:r>
        <w:rPr>
          <w:rFonts w:ascii="Book Antiqua" w:hAnsi="Book Antiqua"/>
          <w:b/>
          <w:bCs/>
        </w:rPr>
        <w:t>95</w:t>
      </w:r>
      <w:r>
        <w:rPr>
          <w:rFonts w:ascii="Book Antiqua" w:hAnsi="Book Antiqua"/>
        </w:rPr>
        <w:t>: 640-644 [PMID: 17477365 DOI: 10.1002/jso.20735]</w:t>
      </w:r>
    </w:p>
    <w:p w14:paraId="4115B400" w14:textId="77777777" w:rsidR="0008460D" w:rsidRDefault="006A3FF5">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Andreasi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Partelli</w:t>
      </w:r>
      <w:proofErr w:type="spellEnd"/>
      <w:r>
        <w:rPr>
          <w:rFonts w:ascii="Book Antiqua" w:hAnsi="Book Antiqua"/>
        </w:rPr>
        <w:t xml:space="preserve"> S, </w:t>
      </w:r>
      <w:proofErr w:type="spellStart"/>
      <w:r>
        <w:rPr>
          <w:rFonts w:ascii="Book Antiqua" w:hAnsi="Book Antiqua"/>
        </w:rPr>
        <w:t>Crippa</w:t>
      </w:r>
      <w:proofErr w:type="spellEnd"/>
      <w:r>
        <w:rPr>
          <w:rFonts w:ascii="Book Antiqua" w:hAnsi="Book Antiqua"/>
        </w:rPr>
        <w:t xml:space="preserve"> S, </w:t>
      </w:r>
      <w:proofErr w:type="spellStart"/>
      <w:r>
        <w:rPr>
          <w:rFonts w:ascii="Book Antiqua" w:hAnsi="Book Antiqua"/>
        </w:rPr>
        <w:t>Balzano</w:t>
      </w:r>
      <w:proofErr w:type="spellEnd"/>
      <w:r>
        <w:rPr>
          <w:rFonts w:ascii="Book Antiqua" w:hAnsi="Book Antiqua"/>
        </w:rPr>
        <w:t xml:space="preserve"> G, </w:t>
      </w:r>
      <w:proofErr w:type="spellStart"/>
      <w:r>
        <w:rPr>
          <w:rFonts w:ascii="Book Antiqua" w:hAnsi="Book Antiqua"/>
        </w:rPr>
        <w:t>Tamburrino</w:t>
      </w:r>
      <w:proofErr w:type="spellEnd"/>
      <w:r>
        <w:rPr>
          <w:rFonts w:ascii="Book Antiqua" w:hAnsi="Book Antiqua"/>
        </w:rPr>
        <w:t xml:space="preserve"> D, </w:t>
      </w:r>
      <w:proofErr w:type="spellStart"/>
      <w:r>
        <w:rPr>
          <w:rFonts w:ascii="Book Antiqua" w:hAnsi="Book Antiqua"/>
        </w:rPr>
        <w:t>Muffatti</w:t>
      </w:r>
      <w:proofErr w:type="spellEnd"/>
      <w:r>
        <w:rPr>
          <w:rFonts w:ascii="Book Antiqua" w:hAnsi="Book Antiqua"/>
        </w:rPr>
        <w:t xml:space="preserve"> F, </w:t>
      </w:r>
      <w:proofErr w:type="spellStart"/>
      <w:r>
        <w:rPr>
          <w:rFonts w:ascii="Book Antiqua" w:hAnsi="Book Antiqua"/>
        </w:rPr>
        <w:t>Belfiori</w:t>
      </w:r>
      <w:proofErr w:type="spellEnd"/>
      <w:r>
        <w:rPr>
          <w:rFonts w:ascii="Book Antiqua" w:hAnsi="Book Antiqua"/>
        </w:rPr>
        <w:t xml:space="preserve"> G, </w:t>
      </w:r>
      <w:proofErr w:type="spellStart"/>
      <w:r>
        <w:rPr>
          <w:rFonts w:ascii="Book Antiqua" w:hAnsi="Book Antiqua"/>
        </w:rPr>
        <w:t>Cirocchi</w:t>
      </w:r>
      <w:proofErr w:type="spellEnd"/>
      <w:r>
        <w:rPr>
          <w:rFonts w:ascii="Book Antiqua" w:hAnsi="Book Antiqua"/>
        </w:rPr>
        <w:t xml:space="preserve"> R, </w:t>
      </w:r>
      <w:proofErr w:type="spellStart"/>
      <w:r>
        <w:rPr>
          <w:rFonts w:ascii="Book Antiqua" w:hAnsi="Book Antiqua"/>
        </w:rPr>
        <w:t>Falconi</w:t>
      </w:r>
      <w:proofErr w:type="spellEnd"/>
      <w:r>
        <w:rPr>
          <w:rFonts w:ascii="Book Antiqua" w:hAnsi="Book Antiqua"/>
        </w:rPr>
        <w:t xml:space="preserve"> M. A systematic review and meta-analysis on t</w:t>
      </w:r>
      <w:r>
        <w:rPr>
          <w:rFonts w:ascii="Book Antiqua" w:hAnsi="Book Antiqua"/>
        </w:rPr>
        <w:t xml:space="preserve">he role of omental or falciform ligament wrapping during pancreaticoduodenectomy. </w:t>
      </w:r>
      <w:r>
        <w:rPr>
          <w:rFonts w:ascii="Book Antiqua" w:hAnsi="Book Antiqua"/>
          <w:i/>
          <w:iCs/>
        </w:rPr>
        <w:t>HPB (Oxford)</w:t>
      </w:r>
      <w:r>
        <w:rPr>
          <w:rFonts w:ascii="Book Antiqua" w:hAnsi="Book Antiqua"/>
        </w:rPr>
        <w:t xml:space="preserve"> 2020; </w:t>
      </w:r>
      <w:r>
        <w:rPr>
          <w:rFonts w:ascii="Book Antiqua" w:hAnsi="Book Antiqua"/>
          <w:b/>
          <w:bCs/>
        </w:rPr>
        <w:t>22</w:t>
      </w:r>
      <w:r>
        <w:rPr>
          <w:rFonts w:ascii="Book Antiqua" w:hAnsi="Book Antiqua"/>
        </w:rPr>
        <w:t>: 1227-1239 [PMID: 32631806 DOI: 10.1016/j.hpb.2020.05.003]</w:t>
      </w:r>
    </w:p>
    <w:p w14:paraId="78A742DB" w14:textId="77777777" w:rsidR="0008460D" w:rsidRDefault="006A3FF5">
      <w:pPr>
        <w:spacing w:line="360" w:lineRule="auto"/>
        <w:jc w:val="both"/>
        <w:rPr>
          <w:rFonts w:ascii="Book Antiqua" w:hAnsi="Book Antiqua"/>
        </w:rPr>
      </w:pPr>
      <w:r>
        <w:rPr>
          <w:rFonts w:ascii="Book Antiqua" w:hAnsi="Book Antiqua"/>
        </w:rPr>
        <w:t xml:space="preserve">30 </w:t>
      </w:r>
      <w:r>
        <w:rPr>
          <w:rFonts w:ascii="Book Antiqua" w:hAnsi="Book Antiqua"/>
          <w:b/>
          <w:bCs/>
        </w:rPr>
        <w:t>Panahi P</w:t>
      </w:r>
      <w:r>
        <w:rPr>
          <w:rFonts w:ascii="Book Antiqua" w:hAnsi="Book Antiqua"/>
        </w:rPr>
        <w:t xml:space="preserve">, Ibrahim R, </w:t>
      </w:r>
      <w:proofErr w:type="spellStart"/>
      <w:r>
        <w:rPr>
          <w:rFonts w:ascii="Book Antiqua" w:hAnsi="Book Antiqua"/>
        </w:rPr>
        <w:t>Veeralakshmanan</w:t>
      </w:r>
      <w:proofErr w:type="spellEnd"/>
      <w:r>
        <w:rPr>
          <w:rFonts w:ascii="Book Antiqua" w:hAnsi="Book Antiqua"/>
        </w:rPr>
        <w:t xml:space="preserve"> P, </w:t>
      </w:r>
      <w:proofErr w:type="spellStart"/>
      <w:r>
        <w:rPr>
          <w:rFonts w:ascii="Book Antiqua" w:hAnsi="Book Antiqua"/>
        </w:rPr>
        <w:t>Ackah</w:t>
      </w:r>
      <w:proofErr w:type="spellEnd"/>
      <w:r>
        <w:rPr>
          <w:rFonts w:ascii="Book Antiqua" w:hAnsi="Book Antiqua"/>
        </w:rPr>
        <w:t xml:space="preserve"> J, Coleman M. Appendiceal phlegmon in adults</w:t>
      </w:r>
      <w:r>
        <w:rPr>
          <w:rFonts w:ascii="Book Antiqua" w:hAnsi="Book Antiqua"/>
        </w:rPr>
        <w:t xml:space="preserve">: Do we know how to manage it yet? </w:t>
      </w:r>
      <w:r>
        <w:rPr>
          <w:rFonts w:ascii="Book Antiqua" w:hAnsi="Book Antiqua"/>
          <w:i/>
          <w:iCs/>
        </w:rPr>
        <w:t>Ann Med Surg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2020; </w:t>
      </w:r>
      <w:r>
        <w:rPr>
          <w:rFonts w:ascii="Book Antiqua" w:hAnsi="Book Antiqua"/>
          <w:b/>
          <w:bCs/>
        </w:rPr>
        <w:t>59</w:t>
      </w:r>
      <w:r>
        <w:rPr>
          <w:rFonts w:ascii="Book Antiqua" w:hAnsi="Book Antiqua"/>
        </w:rPr>
        <w:t>: 274-277 [PMID: 33133580 DOI: 10.1016/j.amsu.2020.08.033]</w:t>
      </w:r>
    </w:p>
    <w:p w14:paraId="43BCCA1D" w14:textId="77777777" w:rsidR="0008460D" w:rsidRDefault="006A3FF5">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Nasseri</w:t>
      </w:r>
      <w:proofErr w:type="spellEnd"/>
      <w:r>
        <w:rPr>
          <w:rFonts w:ascii="Book Antiqua" w:hAnsi="Book Antiqua"/>
          <w:b/>
          <w:bCs/>
        </w:rPr>
        <w:t xml:space="preserve"> YY</w:t>
      </w:r>
      <w:r>
        <w:rPr>
          <w:rFonts w:ascii="Book Antiqua" w:hAnsi="Book Antiqua"/>
        </w:rPr>
        <w:t xml:space="preserve">, Zhu R, </w:t>
      </w:r>
      <w:proofErr w:type="spellStart"/>
      <w:r>
        <w:rPr>
          <w:rFonts w:ascii="Book Antiqua" w:hAnsi="Book Antiqua"/>
        </w:rPr>
        <w:t>Sutanto</w:t>
      </w:r>
      <w:proofErr w:type="spellEnd"/>
      <w:r>
        <w:rPr>
          <w:rFonts w:ascii="Book Antiqua" w:hAnsi="Book Antiqua"/>
        </w:rPr>
        <w:t xml:space="preserve"> C, Wai C, Cohen JS, </w:t>
      </w:r>
      <w:proofErr w:type="spellStart"/>
      <w:r>
        <w:rPr>
          <w:rFonts w:ascii="Book Antiqua" w:hAnsi="Book Antiqua"/>
        </w:rPr>
        <w:t>Ellenhorn</w:t>
      </w:r>
      <w:proofErr w:type="spellEnd"/>
      <w:r>
        <w:rPr>
          <w:rFonts w:ascii="Book Antiqua" w:hAnsi="Book Antiqua"/>
        </w:rPr>
        <w:t xml:space="preserve"> J, </w:t>
      </w:r>
      <w:proofErr w:type="spellStart"/>
      <w:r>
        <w:rPr>
          <w:rFonts w:ascii="Book Antiqua" w:hAnsi="Book Antiqua"/>
        </w:rPr>
        <w:t>Artinyan</w:t>
      </w:r>
      <w:proofErr w:type="spellEnd"/>
      <w:r>
        <w:rPr>
          <w:rFonts w:ascii="Book Antiqua" w:hAnsi="Book Antiqua"/>
        </w:rPr>
        <w:t xml:space="preserve"> A. Role of right hemicolectomy in patients with low-grade appe</w:t>
      </w:r>
      <w:r>
        <w:rPr>
          <w:rFonts w:ascii="Book Antiqua" w:hAnsi="Book Antiqua"/>
        </w:rPr>
        <w:t xml:space="preserve">ndiceal mucinous adenocarcinoma. </w:t>
      </w:r>
      <w:r>
        <w:rPr>
          <w:rFonts w:ascii="Book Antiqua" w:hAnsi="Book Antiqua"/>
          <w:i/>
          <w:iCs/>
        </w:rPr>
        <w:t>Am J Surg</w:t>
      </w:r>
      <w:r>
        <w:rPr>
          <w:rFonts w:ascii="Book Antiqua" w:hAnsi="Book Antiqua"/>
        </w:rPr>
        <w:t xml:space="preserve"> 2019; </w:t>
      </w:r>
      <w:r>
        <w:rPr>
          <w:rFonts w:ascii="Book Antiqua" w:hAnsi="Book Antiqua"/>
          <w:b/>
          <w:bCs/>
        </w:rPr>
        <w:t>218</w:t>
      </w:r>
      <w:r>
        <w:rPr>
          <w:rFonts w:ascii="Book Antiqua" w:hAnsi="Book Antiqua"/>
        </w:rPr>
        <w:t>: 1239-1243 [PMID: 31399196 DOI: 10.1016/j.amjsurg.2019.07.035]</w:t>
      </w:r>
    </w:p>
    <w:p w14:paraId="3CA28C6F" w14:textId="77777777" w:rsidR="0008460D" w:rsidRDefault="006A3FF5">
      <w:pPr>
        <w:spacing w:line="360" w:lineRule="auto"/>
        <w:jc w:val="both"/>
        <w:rPr>
          <w:rFonts w:ascii="Book Antiqua" w:hAnsi="Book Antiqua"/>
        </w:rPr>
      </w:pPr>
      <w:r>
        <w:rPr>
          <w:rFonts w:ascii="Book Antiqua" w:hAnsi="Book Antiqua"/>
        </w:rPr>
        <w:t xml:space="preserve">32 </w:t>
      </w:r>
      <w:r>
        <w:rPr>
          <w:rFonts w:ascii="Book Antiqua" w:hAnsi="Book Antiqua"/>
          <w:b/>
          <w:bCs/>
        </w:rPr>
        <w:t>Young S</w:t>
      </w:r>
      <w:r>
        <w:rPr>
          <w:rFonts w:ascii="Book Antiqua" w:hAnsi="Book Antiqua"/>
        </w:rPr>
        <w:t xml:space="preserve">, </w:t>
      </w:r>
      <w:proofErr w:type="spellStart"/>
      <w:r>
        <w:rPr>
          <w:rFonts w:ascii="Book Antiqua" w:hAnsi="Book Antiqua"/>
        </w:rPr>
        <w:t>Sueda</w:t>
      </w:r>
      <w:proofErr w:type="spellEnd"/>
      <w:r>
        <w:rPr>
          <w:rFonts w:ascii="Book Antiqua" w:hAnsi="Book Antiqua"/>
        </w:rPr>
        <w:t xml:space="preserve"> SK, </w:t>
      </w:r>
      <w:proofErr w:type="spellStart"/>
      <w:r>
        <w:rPr>
          <w:rFonts w:ascii="Book Antiqua" w:hAnsi="Book Antiqua"/>
        </w:rPr>
        <w:t>Hotta</w:t>
      </w:r>
      <w:proofErr w:type="spellEnd"/>
      <w:r>
        <w:rPr>
          <w:rFonts w:ascii="Book Antiqua" w:hAnsi="Book Antiqua"/>
        </w:rPr>
        <w:t xml:space="preserve"> M, Sung ML, </w:t>
      </w:r>
      <w:proofErr w:type="spellStart"/>
      <w:r>
        <w:rPr>
          <w:rFonts w:ascii="Book Antiqua" w:hAnsi="Book Antiqua"/>
        </w:rPr>
        <w:t>O</w:t>
      </w:r>
      <w:r>
        <w:t>ʼ</w:t>
      </w:r>
      <w:r>
        <w:rPr>
          <w:rFonts w:ascii="Book Antiqua" w:hAnsi="Book Antiqua"/>
        </w:rPr>
        <w:t>Connor</w:t>
      </w:r>
      <w:proofErr w:type="spellEnd"/>
      <w:r>
        <w:rPr>
          <w:rFonts w:ascii="Book Antiqua" w:hAnsi="Book Antiqua"/>
        </w:rPr>
        <w:t xml:space="preserve"> VV, Leung AM. Surgical management of appendiceal mucinous neoplasm: Is appendectomy suffici</w:t>
      </w:r>
      <w:r>
        <w:rPr>
          <w:rFonts w:ascii="Book Antiqua" w:hAnsi="Book Antiqua"/>
        </w:rPr>
        <w:t xml:space="preserve">ent? </w:t>
      </w:r>
      <w:r>
        <w:rPr>
          <w:rFonts w:ascii="Book Antiqua" w:hAnsi="Book Antiqua"/>
          <w:i/>
          <w:iCs/>
        </w:rPr>
        <w:t>J Surg Oncol</w:t>
      </w:r>
      <w:r>
        <w:rPr>
          <w:rFonts w:ascii="Book Antiqua" w:hAnsi="Book Antiqua"/>
        </w:rPr>
        <w:t xml:space="preserve"> 2020; </w:t>
      </w:r>
      <w:r>
        <w:rPr>
          <w:rFonts w:ascii="Book Antiqua" w:hAnsi="Book Antiqua"/>
          <w:b/>
          <w:bCs/>
        </w:rPr>
        <w:t>122</w:t>
      </w:r>
      <w:r>
        <w:rPr>
          <w:rFonts w:ascii="Book Antiqua" w:hAnsi="Book Antiqua"/>
        </w:rPr>
        <w:t>: 1173-1178 [PMID: 32638405 DOI: 10.1002/jso.26108]</w:t>
      </w:r>
    </w:p>
    <w:p w14:paraId="42F24641" w14:textId="77777777" w:rsidR="0008460D" w:rsidRDefault="006A3FF5">
      <w:pPr>
        <w:spacing w:line="360" w:lineRule="auto"/>
        <w:jc w:val="both"/>
        <w:rPr>
          <w:rFonts w:ascii="Book Antiqua" w:hAnsi="Book Antiqua"/>
        </w:rPr>
      </w:pPr>
      <w:r>
        <w:rPr>
          <w:rFonts w:ascii="Book Antiqua" w:hAnsi="Book Antiqua"/>
        </w:rPr>
        <w:t xml:space="preserve">33 </w:t>
      </w:r>
      <w:r>
        <w:rPr>
          <w:rFonts w:ascii="Book Antiqua" w:hAnsi="Book Antiqua"/>
          <w:b/>
          <w:bCs/>
        </w:rPr>
        <w:t>Narasimhan V</w:t>
      </w:r>
      <w:r>
        <w:rPr>
          <w:rFonts w:ascii="Book Antiqua" w:hAnsi="Book Antiqua"/>
        </w:rPr>
        <w:t xml:space="preserve">, Pham T, </w:t>
      </w:r>
      <w:proofErr w:type="spellStart"/>
      <w:r>
        <w:rPr>
          <w:rFonts w:ascii="Book Antiqua" w:hAnsi="Book Antiqua"/>
        </w:rPr>
        <w:t>Warrier</w:t>
      </w:r>
      <w:proofErr w:type="spellEnd"/>
      <w:r>
        <w:rPr>
          <w:rFonts w:ascii="Book Antiqua" w:hAnsi="Book Antiqua"/>
        </w:rPr>
        <w:t xml:space="preserve"> S, Craig Lynch A, Michael M, Tie J, Ramsay R, Heriot A. Outcomes from cytoreduction and hyperthermic intraperitoneal chemotherapy for appendicea</w:t>
      </w:r>
      <w:r>
        <w:rPr>
          <w:rFonts w:ascii="Book Antiqua" w:hAnsi="Book Antiqua"/>
        </w:rPr>
        <w:t xml:space="preserve">l epithelial neoplasms. </w:t>
      </w:r>
      <w:r>
        <w:rPr>
          <w:rFonts w:ascii="Book Antiqua" w:hAnsi="Book Antiqua"/>
          <w:i/>
          <w:iCs/>
        </w:rPr>
        <w:t>ANZ J Surg</w:t>
      </w:r>
      <w:r>
        <w:rPr>
          <w:rFonts w:ascii="Book Antiqua" w:hAnsi="Book Antiqua"/>
        </w:rPr>
        <w:t xml:space="preserve"> 2019; </w:t>
      </w:r>
      <w:r>
        <w:rPr>
          <w:rFonts w:ascii="Book Antiqua" w:hAnsi="Book Antiqua"/>
          <w:b/>
          <w:bCs/>
        </w:rPr>
        <w:t>89</w:t>
      </w:r>
      <w:r>
        <w:rPr>
          <w:rFonts w:ascii="Book Antiqua" w:hAnsi="Book Antiqua"/>
        </w:rPr>
        <w:t>: 1035-1040 [PMID: 30685879 DOI: 10.1111/ans.14985]</w:t>
      </w:r>
    </w:p>
    <w:p w14:paraId="637E13D6" w14:textId="77777777" w:rsidR="0008460D" w:rsidRDefault="006A3FF5">
      <w:pPr>
        <w:spacing w:line="360" w:lineRule="auto"/>
        <w:jc w:val="both"/>
        <w:rPr>
          <w:rFonts w:ascii="Book Antiqua" w:hAnsi="Book Antiqua"/>
        </w:rPr>
      </w:pPr>
      <w:r>
        <w:rPr>
          <w:rFonts w:ascii="Book Antiqua" w:hAnsi="Book Antiqua"/>
        </w:rPr>
        <w:t xml:space="preserve">34 </w:t>
      </w:r>
      <w:r>
        <w:rPr>
          <w:rFonts w:ascii="Book Antiqua" w:hAnsi="Book Antiqua"/>
          <w:b/>
          <w:bCs/>
        </w:rPr>
        <w:t>Bell PD</w:t>
      </w:r>
      <w:r>
        <w:rPr>
          <w:rFonts w:ascii="Book Antiqua" w:hAnsi="Book Antiqua"/>
        </w:rPr>
        <w:t xml:space="preserve">, Huber AR, </w:t>
      </w:r>
      <w:proofErr w:type="spellStart"/>
      <w:r>
        <w:rPr>
          <w:rFonts w:ascii="Book Antiqua" w:hAnsi="Book Antiqua"/>
        </w:rPr>
        <w:t>Drage</w:t>
      </w:r>
      <w:proofErr w:type="spellEnd"/>
      <w:r>
        <w:rPr>
          <w:rFonts w:ascii="Book Antiqua" w:hAnsi="Book Antiqua"/>
        </w:rPr>
        <w:t xml:space="preserve"> MG, Barron SL, </w:t>
      </w:r>
      <w:proofErr w:type="spellStart"/>
      <w:r>
        <w:rPr>
          <w:rFonts w:ascii="Book Antiqua" w:hAnsi="Book Antiqua"/>
        </w:rPr>
        <w:t>Findeis-Hosey</w:t>
      </w:r>
      <w:proofErr w:type="spellEnd"/>
      <w:r>
        <w:rPr>
          <w:rFonts w:ascii="Book Antiqua" w:hAnsi="Book Antiqua"/>
        </w:rPr>
        <w:t xml:space="preserve"> JJ, Gonzalez RS. Clinicopathologic Features of Low-grade Appendiceal Mucinous Neoplasm: A Single-institu</w:t>
      </w:r>
      <w:r>
        <w:rPr>
          <w:rFonts w:ascii="Book Antiqua" w:hAnsi="Book Antiqua"/>
        </w:rPr>
        <w:t xml:space="preserve">tion Experience of 117 Cases.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2020; </w:t>
      </w:r>
      <w:r>
        <w:rPr>
          <w:rFonts w:ascii="Book Antiqua" w:hAnsi="Book Antiqua"/>
          <w:b/>
          <w:bCs/>
        </w:rPr>
        <w:t>44</w:t>
      </w:r>
      <w:r>
        <w:rPr>
          <w:rFonts w:ascii="Book Antiqua" w:hAnsi="Book Antiqua"/>
        </w:rPr>
        <w:t>: 1549-1555 [PMID: 32796173 DOI: 10.1097/PAS.0000000000001551]</w:t>
      </w:r>
    </w:p>
    <w:p w14:paraId="76CBEBFB" w14:textId="77777777" w:rsidR="0008460D" w:rsidRDefault="006A3FF5">
      <w:pPr>
        <w:spacing w:line="360" w:lineRule="auto"/>
        <w:jc w:val="both"/>
        <w:rPr>
          <w:rFonts w:ascii="Book Antiqua" w:hAnsi="Book Antiqua"/>
        </w:rPr>
      </w:pPr>
      <w:r>
        <w:rPr>
          <w:rFonts w:ascii="Book Antiqua" w:hAnsi="Book Antiqua"/>
        </w:rPr>
        <w:t xml:space="preserve">35 </w:t>
      </w:r>
      <w:r>
        <w:rPr>
          <w:rFonts w:ascii="Book Antiqua" w:hAnsi="Book Antiqua"/>
          <w:b/>
          <w:bCs/>
        </w:rPr>
        <w:t>Andersson DP</w:t>
      </w:r>
      <w:r>
        <w:rPr>
          <w:rFonts w:ascii="Book Antiqua" w:hAnsi="Book Antiqua"/>
        </w:rPr>
        <w:t xml:space="preserve">, </w:t>
      </w:r>
      <w:proofErr w:type="spellStart"/>
      <w:r>
        <w:rPr>
          <w:rFonts w:ascii="Book Antiqua" w:hAnsi="Book Antiqua"/>
        </w:rPr>
        <w:t>Thorell</w:t>
      </w:r>
      <w:proofErr w:type="spellEnd"/>
      <w:r>
        <w:rPr>
          <w:rFonts w:ascii="Book Antiqua" w:hAnsi="Book Antiqua"/>
        </w:rPr>
        <w:t xml:space="preserve"> A, </w:t>
      </w:r>
      <w:proofErr w:type="spellStart"/>
      <w:r>
        <w:rPr>
          <w:rFonts w:ascii="Book Antiqua" w:hAnsi="Book Antiqua"/>
        </w:rPr>
        <w:t>Löfgren</w:t>
      </w:r>
      <w:proofErr w:type="spellEnd"/>
      <w:r>
        <w:rPr>
          <w:rFonts w:ascii="Book Antiqua" w:hAnsi="Book Antiqua"/>
        </w:rPr>
        <w:t xml:space="preserve"> P, </w:t>
      </w:r>
      <w:proofErr w:type="spellStart"/>
      <w:r>
        <w:rPr>
          <w:rFonts w:ascii="Book Antiqua" w:hAnsi="Book Antiqua"/>
        </w:rPr>
        <w:t>Wirén</w:t>
      </w:r>
      <w:proofErr w:type="spellEnd"/>
      <w:r>
        <w:rPr>
          <w:rFonts w:ascii="Book Antiqua" w:hAnsi="Book Antiqua"/>
        </w:rPr>
        <w:t xml:space="preserve"> M, Toft E, </w:t>
      </w:r>
      <w:proofErr w:type="spellStart"/>
      <w:r>
        <w:rPr>
          <w:rFonts w:ascii="Book Antiqua" w:hAnsi="Book Antiqua"/>
        </w:rPr>
        <w:t>Qvisth</w:t>
      </w:r>
      <w:proofErr w:type="spellEnd"/>
      <w:r>
        <w:rPr>
          <w:rFonts w:ascii="Book Antiqua" w:hAnsi="Book Antiqua"/>
        </w:rPr>
        <w:t xml:space="preserve"> V, </w:t>
      </w:r>
      <w:proofErr w:type="spellStart"/>
      <w:r>
        <w:rPr>
          <w:rFonts w:ascii="Book Antiqua" w:hAnsi="Book Antiqua"/>
        </w:rPr>
        <w:t>Riserus</w:t>
      </w:r>
      <w:proofErr w:type="spellEnd"/>
      <w:r>
        <w:rPr>
          <w:rFonts w:ascii="Book Antiqua" w:hAnsi="Book Antiqua"/>
        </w:rPr>
        <w:t xml:space="preserve"> U, Berglund L, </w:t>
      </w:r>
      <w:proofErr w:type="spellStart"/>
      <w:r>
        <w:rPr>
          <w:rFonts w:ascii="Book Antiqua" w:hAnsi="Book Antiqua"/>
        </w:rPr>
        <w:t>Näslund</w:t>
      </w:r>
      <w:proofErr w:type="spellEnd"/>
      <w:r>
        <w:rPr>
          <w:rFonts w:ascii="Book Antiqua" w:hAnsi="Book Antiqua"/>
        </w:rPr>
        <w:t xml:space="preserve"> E, </w:t>
      </w:r>
      <w:proofErr w:type="spellStart"/>
      <w:r>
        <w:rPr>
          <w:rFonts w:ascii="Book Antiqua" w:hAnsi="Book Antiqua"/>
        </w:rPr>
        <w:t>Bringman</w:t>
      </w:r>
      <w:proofErr w:type="spellEnd"/>
      <w:r>
        <w:rPr>
          <w:rFonts w:ascii="Book Antiqua" w:hAnsi="Book Antiqua"/>
        </w:rPr>
        <w:t xml:space="preserve"> S, </w:t>
      </w:r>
      <w:proofErr w:type="spellStart"/>
      <w:r>
        <w:rPr>
          <w:rFonts w:ascii="Book Antiqua" w:hAnsi="Book Antiqua"/>
        </w:rPr>
        <w:t>Thörne</w:t>
      </w:r>
      <w:proofErr w:type="spellEnd"/>
      <w:r>
        <w:rPr>
          <w:rFonts w:ascii="Book Antiqua" w:hAnsi="Book Antiqua"/>
        </w:rPr>
        <w:t xml:space="preserve"> A, </w:t>
      </w:r>
      <w:proofErr w:type="spellStart"/>
      <w:r>
        <w:rPr>
          <w:rFonts w:ascii="Book Antiqua" w:hAnsi="Book Antiqua"/>
        </w:rPr>
        <w:t>Arner</w:t>
      </w:r>
      <w:proofErr w:type="spellEnd"/>
      <w:r>
        <w:rPr>
          <w:rFonts w:ascii="Book Antiqua" w:hAnsi="Book Antiqua"/>
        </w:rPr>
        <w:t xml:space="preserve"> P, </w:t>
      </w:r>
      <w:proofErr w:type="spellStart"/>
      <w:r>
        <w:rPr>
          <w:rFonts w:ascii="Book Antiqua" w:hAnsi="Book Antiqua"/>
        </w:rPr>
        <w:t>Hoffstedt</w:t>
      </w:r>
      <w:proofErr w:type="spellEnd"/>
      <w:r>
        <w:rPr>
          <w:rFonts w:ascii="Book Antiqua" w:hAnsi="Book Antiqua"/>
        </w:rPr>
        <w:t xml:space="preserve"> J. Omentectomy in addition to </w:t>
      </w:r>
      <w:r>
        <w:rPr>
          <w:rFonts w:ascii="Book Antiqua" w:hAnsi="Book Antiqua"/>
        </w:rPr>
        <w:lastRenderedPageBreak/>
        <w:t>gastric bypass surgery and influence on insulin sensitivity: a randomized double blind controlled tr</w:t>
      </w:r>
      <w:r>
        <w:rPr>
          <w:rFonts w:ascii="Book Antiqua" w:hAnsi="Book Antiqua"/>
        </w:rPr>
        <w:t xml:space="preserve">ial. </w:t>
      </w:r>
      <w:r>
        <w:rPr>
          <w:rFonts w:ascii="Book Antiqua" w:hAnsi="Book Antiqua"/>
          <w:i/>
          <w:iCs/>
        </w:rPr>
        <w:t xml:space="preserve">Clin </w:t>
      </w:r>
      <w:proofErr w:type="spellStart"/>
      <w:r>
        <w:rPr>
          <w:rFonts w:ascii="Book Antiqua" w:hAnsi="Book Antiqua"/>
          <w:i/>
          <w:iCs/>
        </w:rPr>
        <w:t>Nutr</w:t>
      </w:r>
      <w:proofErr w:type="spellEnd"/>
      <w:r>
        <w:rPr>
          <w:rFonts w:ascii="Book Antiqua" w:hAnsi="Book Antiqua"/>
        </w:rPr>
        <w:t xml:space="preserve"> 2014; </w:t>
      </w:r>
      <w:r>
        <w:rPr>
          <w:rFonts w:ascii="Book Antiqua" w:hAnsi="Book Antiqua"/>
          <w:b/>
          <w:bCs/>
        </w:rPr>
        <w:t>33</w:t>
      </w:r>
      <w:r>
        <w:rPr>
          <w:rFonts w:ascii="Book Antiqua" w:hAnsi="Book Antiqua"/>
        </w:rPr>
        <w:t>: 991-996 [PMID: 24485000 DOI: 10.1016/j.clnu.2014.01.004]</w:t>
      </w:r>
    </w:p>
    <w:p w14:paraId="0828E3F7" w14:textId="77777777" w:rsidR="0008460D" w:rsidRDefault="006A3FF5">
      <w:pPr>
        <w:spacing w:line="360" w:lineRule="auto"/>
        <w:jc w:val="both"/>
        <w:rPr>
          <w:rFonts w:ascii="Book Antiqua" w:hAnsi="Book Antiqua"/>
        </w:rPr>
      </w:pPr>
      <w:r>
        <w:rPr>
          <w:rFonts w:ascii="Book Antiqua" w:hAnsi="Book Antiqua"/>
        </w:rPr>
        <w:t xml:space="preserve">36 </w:t>
      </w:r>
      <w:r>
        <w:rPr>
          <w:rFonts w:ascii="Book Antiqua" w:hAnsi="Book Antiqua"/>
          <w:b/>
          <w:bCs/>
        </w:rPr>
        <w:t>Dillard TH</w:t>
      </w:r>
      <w:r>
        <w:rPr>
          <w:rFonts w:ascii="Book Antiqua" w:hAnsi="Book Antiqua"/>
        </w:rPr>
        <w:t xml:space="preserve">, Purnell JQ, Smith MD, </w:t>
      </w:r>
      <w:proofErr w:type="spellStart"/>
      <w:r>
        <w:rPr>
          <w:rFonts w:ascii="Book Antiqua" w:hAnsi="Book Antiqua"/>
        </w:rPr>
        <w:t>Raum</w:t>
      </w:r>
      <w:proofErr w:type="spellEnd"/>
      <w:r>
        <w:rPr>
          <w:rFonts w:ascii="Book Antiqua" w:hAnsi="Book Antiqua"/>
        </w:rPr>
        <w:t xml:space="preserve"> W, Hong D, </w:t>
      </w:r>
      <w:proofErr w:type="spellStart"/>
      <w:r>
        <w:rPr>
          <w:rFonts w:ascii="Book Antiqua" w:hAnsi="Book Antiqua"/>
        </w:rPr>
        <w:t>Laut</w:t>
      </w:r>
      <w:proofErr w:type="spellEnd"/>
      <w:r>
        <w:rPr>
          <w:rFonts w:ascii="Book Antiqua" w:hAnsi="Book Antiqua"/>
        </w:rPr>
        <w:t xml:space="preserve"> J, Patterson EJ. Omentectomy added to Roux-en-Y gastric bypass surgery: a randomized, controlled trial. </w:t>
      </w:r>
      <w:r>
        <w:rPr>
          <w:rFonts w:ascii="Book Antiqua" w:hAnsi="Book Antiqua"/>
          <w:i/>
          <w:iCs/>
        </w:rPr>
        <w:t xml:space="preserve">Surg </w:t>
      </w:r>
      <w:proofErr w:type="spellStart"/>
      <w:r>
        <w:rPr>
          <w:rFonts w:ascii="Book Antiqua" w:hAnsi="Book Antiqua"/>
          <w:i/>
          <w:iCs/>
        </w:rPr>
        <w:t>Obes</w:t>
      </w:r>
      <w:proofErr w:type="spellEnd"/>
      <w:r>
        <w:rPr>
          <w:rFonts w:ascii="Book Antiqua" w:hAnsi="Book Antiqua"/>
          <w:i/>
          <w:iCs/>
        </w:rPr>
        <w:t xml:space="preserve"> </w:t>
      </w:r>
      <w:proofErr w:type="spellStart"/>
      <w:r>
        <w:rPr>
          <w:rFonts w:ascii="Book Antiqua" w:hAnsi="Book Antiqua"/>
          <w:i/>
          <w:iCs/>
        </w:rPr>
        <w:t>Re</w:t>
      </w:r>
      <w:r>
        <w:rPr>
          <w:rFonts w:ascii="Book Antiqua" w:hAnsi="Book Antiqua"/>
          <w:i/>
          <w:iCs/>
        </w:rPr>
        <w:t>lat</w:t>
      </w:r>
      <w:proofErr w:type="spellEnd"/>
      <w:r>
        <w:rPr>
          <w:rFonts w:ascii="Book Antiqua" w:hAnsi="Book Antiqua"/>
          <w:i/>
          <w:iCs/>
        </w:rPr>
        <w:t xml:space="preserve"> Dis</w:t>
      </w:r>
      <w:r>
        <w:rPr>
          <w:rFonts w:ascii="Book Antiqua" w:hAnsi="Book Antiqua"/>
        </w:rPr>
        <w:t xml:space="preserve"> 2013; </w:t>
      </w:r>
      <w:r>
        <w:rPr>
          <w:rFonts w:ascii="Book Antiqua" w:hAnsi="Book Antiqua"/>
          <w:b/>
          <w:bCs/>
        </w:rPr>
        <w:t>9</w:t>
      </w:r>
      <w:r>
        <w:rPr>
          <w:rFonts w:ascii="Book Antiqua" w:hAnsi="Book Antiqua"/>
        </w:rPr>
        <w:t>: 269-275 [PMID: 22118842 DOI: 10.1016/j.soard.2011.09.027]</w:t>
      </w:r>
    </w:p>
    <w:p w14:paraId="23BE1DE0" w14:textId="77777777" w:rsidR="0008460D" w:rsidRDefault="006A3FF5">
      <w:pPr>
        <w:spacing w:line="360" w:lineRule="auto"/>
        <w:jc w:val="both"/>
        <w:rPr>
          <w:rFonts w:ascii="Book Antiqua" w:hAnsi="Book Antiqua"/>
        </w:rPr>
      </w:pPr>
      <w:r>
        <w:rPr>
          <w:rFonts w:ascii="Book Antiqua" w:hAnsi="Book Antiqua"/>
        </w:rPr>
        <w:t xml:space="preserve">37 </w:t>
      </w:r>
      <w:r>
        <w:rPr>
          <w:rFonts w:ascii="Book Antiqua" w:hAnsi="Book Antiqua"/>
          <w:b/>
          <w:bCs/>
        </w:rPr>
        <w:t>Mazzaferro D</w:t>
      </w:r>
      <w:r>
        <w:rPr>
          <w:rFonts w:ascii="Book Antiqua" w:hAnsi="Book Antiqua"/>
        </w:rPr>
        <w:t xml:space="preserve">, Song P, </w:t>
      </w:r>
      <w:proofErr w:type="spellStart"/>
      <w:r>
        <w:rPr>
          <w:rFonts w:ascii="Book Antiqua" w:hAnsi="Book Antiqua"/>
        </w:rPr>
        <w:t>Massand</w:t>
      </w:r>
      <w:proofErr w:type="spellEnd"/>
      <w:r>
        <w:rPr>
          <w:rFonts w:ascii="Book Antiqua" w:hAnsi="Book Antiqua"/>
        </w:rPr>
        <w:t xml:space="preserve"> S, </w:t>
      </w:r>
      <w:proofErr w:type="spellStart"/>
      <w:r>
        <w:rPr>
          <w:rFonts w:ascii="Book Antiqua" w:hAnsi="Book Antiqua"/>
        </w:rPr>
        <w:t>Mirmanesh</w:t>
      </w:r>
      <w:proofErr w:type="spellEnd"/>
      <w:r>
        <w:rPr>
          <w:rFonts w:ascii="Book Antiqua" w:hAnsi="Book Antiqua"/>
        </w:rPr>
        <w:t xml:space="preserve"> M, Jaiswal R, Pu LLQ. The Omental Free Flap-A Review of Usage and Physiology. </w:t>
      </w:r>
      <w:r>
        <w:rPr>
          <w:rFonts w:ascii="Book Antiqua" w:hAnsi="Book Antiqua"/>
          <w:i/>
          <w:iCs/>
        </w:rPr>
        <w:t xml:space="preserve">J </w:t>
      </w:r>
      <w:proofErr w:type="spellStart"/>
      <w:r>
        <w:rPr>
          <w:rFonts w:ascii="Book Antiqua" w:hAnsi="Book Antiqua"/>
          <w:i/>
          <w:iCs/>
        </w:rPr>
        <w:t>Reconstr</w:t>
      </w:r>
      <w:proofErr w:type="spellEnd"/>
      <w:r>
        <w:rPr>
          <w:rFonts w:ascii="Book Antiqua" w:hAnsi="Book Antiqua"/>
          <w:i/>
          <w:iCs/>
        </w:rPr>
        <w:t xml:space="preserve"> </w:t>
      </w:r>
      <w:proofErr w:type="spellStart"/>
      <w:r>
        <w:rPr>
          <w:rFonts w:ascii="Book Antiqua" w:hAnsi="Book Antiqua"/>
          <w:i/>
          <w:iCs/>
        </w:rPr>
        <w:t>Microsurg</w:t>
      </w:r>
      <w:proofErr w:type="spellEnd"/>
      <w:r>
        <w:rPr>
          <w:rFonts w:ascii="Book Antiqua" w:hAnsi="Book Antiqua"/>
        </w:rPr>
        <w:t xml:space="preserve"> 2018; </w:t>
      </w:r>
      <w:r>
        <w:rPr>
          <w:rFonts w:ascii="Book Antiqua" w:hAnsi="Book Antiqua"/>
          <w:b/>
          <w:bCs/>
        </w:rPr>
        <w:t>34</w:t>
      </w:r>
      <w:r>
        <w:rPr>
          <w:rFonts w:ascii="Book Antiqua" w:hAnsi="Book Antiqua"/>
        </w:rPr>
        <w:t>: 151-169 [PMID: 29141258 DO</w:t>
      </w:r>
      <w:r>
        <w:rPr>
          <w:rFonts w:ascii="Book Antiqua" w:hAnsi="Book Antiqua"/>
        </w:rPr>
        <w:t>I: 10.1055/s-0037-1608008]</w:t>
      </w:r>
    </w:p>
    <w:p w14:paraId="4F8CD51E" w14:textId="77777777" w:rsidR="0008460D" w:rsidRDefault="006A3FF5">
      <w:pPr>
        <w:spacing w:line="360" w:lineRule="auto"/>
        <w:jc w:val="both"/>
        <w:rPr>
          <w:rFonts w:ascii="Book Antiqua" w:hAnsi="Book Antiqua"/>
        </w:rPr>
      </w:pPr>
      <w:r>
        <w:rPr>
          <w:rFonts w:ascii="Book Antiqua" w:hAnsi="Book Antiqua"/>
        </w:rPr>
        <w:t xml:space="preserve">38 </w:t>
      </w:r>
      <w:r>
        <w:rPr>
          <w:rFonts w:ascii="Book Antiqua" w:hAnsi="Book Antiqua"/>
          <w:b/>
          <w:bCs/>
        </w:rPr>
        <w:t>Dai JG</w:t>
      </w:r>
      <w:r>
        <w:rPr>
          <w:rFonts w:ascii="Book Antiqua" w:hAnsi="Book Antiqua"/>
        </w:rPr>
        <w:t xml:space="preserve">, Zhang ZY, Min JX, Huang XB, Wang JS. Wrapping of the omental pedicle flap around esophagogastric anastomosis after esophagectomy for esophageal cancer. </w:t>
      </w:r>
      <w:r>
        <w:rPr>
          <w:rFonts w:ascii="Book Antiqua" w:hAnsi="Book Antiqua"/>
          <w:i/>
          <w:iCs/>
        </w:rPr>
        <w:t>Surgery</w:t>
      </w:r>
      <w:r>
        <w:rPr>
          <w:rFonts w:ascii="Book Antiqua" w:hAnsi="Book Antiqua"/>
        </w:rPr>
        <w:t xml:space="preserve"> 2011; </w:t>
      </w:r>
      <w:r>
        <w:rPr>
          <w:rFonts w:ascii="Book Antiqua" w:hAnsi="Book Antiqua"/>
          <w:b/>
          <w:bCs/>
        </w:rPr>
        <w:t>149</w:t>
      </w:r>
      <w:r>
        <w:rPr>
          <w:rFonts w:ascii="Book Antiqua" w:hAnsi="Book Antiqua"/>
        </w:rPr>
        <w:t>: 404-410 [PMID: 20850852 DOI: 10.1016/j.surg.201</w:t>
      </w:r>
      <w:r>
        <w:rPr>
          <w:rFonts w:ascii="Book Antiqua" w:hAnsi="Book Antiqua"/>
        </w:rPr>
        <w:t>0.08.005]</w:t>
      </w:r>
    </w:p>
    <w:p w14:paraId="68D8C952" w14:textId="77777777" w:rsidR="0008460D" w:rsidRDefault="006A3FF5">
      <w:pPr>
        <w:spacing w:line="360" w:lineRule="auto"/>
        <w:jc w:val="both"/>
        <w:rPr>
          <w:rFonts w:ascii="Book Antiqua" w:hAnsi="Book Antiqua"/>
        </w:rPr>
      </w:pPr>
      <w:r>
        <w:rPr>
          <w:rFonts w:ascii="Book Antiqua" w:hAnsi="Book Antiqua"/>
        </w:rPr>
        <w:t xml:space="preserve">39 </w:t>
      </w:r>
      <w:r>
        <w:rPr>
          <w:rFonts w:ascii="Book Antiqua" w:hAnsi="Book Antiqua"/>
          <w:b/>
          <w:bCs/>
        </w:rPr>
        <w:t>GRAHAM RR</w:t>
      </w:r>
      <w:r>
        <w:rPr>
          <w:rFonts w:ascii="Book Antiqua" w:hAnsi="Book Antiqua"/>
        </w:rPr>
        <w:t xml:space="preserve">. The treatment of acute perforation of duodenal ulcer. </w:t>
      </w:r>
      <w:r>
        <w:rPr>
          <w:rFonts w:ascii="Book Antiqua" w:hAnsi="Book Antiqua"/>
          <w:i/>
          <w:iCs/>
        </w:rPr>
        <w:t>Am J Surg</w:t>
      </w:r>
      <w:r>
        <w:rPr>
          <w:rFonts w:ascii="Book Antiqua" w:hAnsi="Book Antiqua"/>
        </w:rPr>
        <w:t xml:space="preserve"> 1946; </w:t>
      </w:r>
      <w:r>
        <w:rPr>
          <w:rFonts w:ascii="Book Antiqua" w:hAnsi="Book Antiqua"/>
          <w:b/>
          <w:bCs/>
        </w:rPr>
        <w:t>72</w:t>
      </w:r>
      <w:r>
        <w:rPr>
          <w:rFonts w:ascii="Book Antiqua" w:hAnsi="Book Antiqua"/>
        </w:rPr>
        <w:t>: 802-810 [PMID: 20275172 DOI: 10.1016/0002-9610(46)90367-4]</w:t>
      </w:r>
    </w:p>
    <w:p w14:paraId="5FB03E6E" w14:textId="77777777" w:rsidR="0008460D" w:rsidRDefault="006A3FF5">
      <w:pPr>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Boshnaq</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Thakrar</w:t>
      </w:r>
      <w:proofErr w:type="spellEnd"/>
      <w:r>
        <w:rPr>
          <w:rFonts w:ascii="Book Antiqua" w:hAnsi="Book Antiqua"/>
        </w:rPr>
        <w:t xml:space="preserve"> A, Martini I, </w:t>
      </w:r>
      <w:proofErr w:type="spellStart"/>
      <w:r>
        <w:rPr>
          <w:rFonts w:ascii="Book Antiqua" w:hAnsi="Book Antiqua"/>
        </w:rPr>
        <w:t>Doughan</w:t>
      </w:r>
      <w:proofErr w:type="spellEnd"/>
      <w:r>
        <w:rPr>
          <w:rFonts w:ascii="Book Antiqua" w:hAnsi="Book Antiqua"/>
        </w:rPr>
        <w:t xml:space="preserve"> S. </w:t>
      </w:r>
      <w:proofErr w:type="spellStart"/>
      <w:r>
        <w:rPr>
          <w:rFonts w:ascii="Book Antiqua" w:hAnsi="Book Antiqua"/>
        </w:rPr>
        <w:t>Utilisation</w:t>
      </w:r>
      <w:proofErr w:type="spellEnd"/>
      <w:r>
        <w:rPr>
          <w:rFonts w:ascii="Book Antiqua" w:hAnsi="Book Antiqua"/>
        </w:rPr>
        <w:t xml:space="preserve"> of the falciform ligament pedicle flap a</w:t>
      </w:r>
      <w:r>
        <w:rPr>
          <w:rFonts w:ascii="Book Antiqua" w:hAnsi="Book Antiqua"/>
        </w:rPr>
        <w:t xml:space="preserve">s an alternative approach for the repair of a perforated gastric ulcer. </w:t>
      </w:r>
      <w:r>
        <w:rPr>
          <w:rFonts w:ascii="Book Antiqua" w:hAnsi="Book Antiqua"/>
          <w:i/>
          <w:iCs/>
        </w:rPr>
        <w:t>BMJ Case Rep</w:t>
      </w:r>
      <w:r>
        <w:rPr>
          <w:rFonts w:ascii="Book Antiqua" w:hAnsi="Book Antiqua"/>
        </w:rPr>
        <w:t xml:space="preserve"> 2016; </w:t>
      </w:r>
      <w:r>
        <w:rPr>
          <w:rFonts w:ascii="Book Antiqua" w:hAnsi="Book Antiqua"/>
          <w:b/>
          <w:bCs/>
        </w:rPr>
        <w:t>2016</w:t>
      </w:r>
      <w:r>
        <w:rPr>
          <w:rFonts w:ascii="Book Antiqua" w:hAnsi="Book Antiqua"/>
        </w:rPr>
        <w:t xml:space="preserve"> [PMID: 27102415 DOI: 10.1136/bcr-2015-213025]</w:t>
      </w:r>
    </w:p>
    <w:p w14:paraId="0757F488" w14:textId="77777777" w:rsidR="0008460D" w:rsidRDefault="006A3FF5">
      <w:pPr>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Agnifili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Schietroma</w:t>
      </w:r>
      <w:proofErr w:type="spellEnd"/>
      <w:r>
        <w:rPr>
          <w:rFonts w:ascii="Book Antiqua" w:hAnsi="Book Antiqua"/>
        </w:rPr>
        <w:t xml:space="preserve"> M, </w:t>
      </w:r>
      <w:proofErr w:type="spellStart"/>
      <w:r>
        <w:rPr>
          <w:rFonts w:ascii="Book Antiqua" w:hAnsi="Book Antiqua"/>
        </w:rPr>
        <w:t>Carloni</w:t>
      </w:r>
      <w:proofErr w:type="spellEnd"/>
      <w:r>
        <w:rPr>
          <w:rFonts w:ascii="Book Antiqua" w:hAnsi="Book Antiqua"/>
        </w:rPr>
        <w:t xml:space="preserve"> A, </w:t>
      </w:r>
      <w:proofErr w:type="spellStart"/>
      <w:r>
        <w:rPr>
          <w:rFonts w:ascii="Book Antiqua" w:hAnsi="Book Antiqua"/>
        </w:rPr>
        <w:t>Mattucci</w:t>
      </w:r>
      <w:proofErr w:type="spellEnd"/>
      <w:r>
        <w:rPr>
          <w:rFonts w:ascii="Book Antiqua" w:hAnsi="Book Antiqua"/>
        </w:rPr>
        <w:t xml:space="preserve"> S, </w:t>
      </w:r>
      <w:proofErr w:type="spellStart"/>
      <w:r>
        <w:rPr>
          <w:rFonts w:ascii="Book Antiqua" w:hAnsi="Book Antiqua"/>
        </w:rPr>
        <w:t>Caterino</w:t>
      </w:r>
      <w:proofErr w:type="spellEnd"/>
      <w:r>
        <w:rPr>
          <w:rFonts w:ascii="Book Antiqua" w:hAnsi="Book Antiqua"/>
        </w:rPr>
        <w:t xml:space="preserve"> G, </w:t>
      </w:r>
      <w:proofErr w:type="spellStart"/>
      <w:r>
        <w:rPr>
          <w:rFonts w:ascii="Book Antiqua" w:hAnsi="Book Antiqua"/>
        </w:rPr>
        <w:t>Carlei</w:t>
      </w:r>
      <w:proofErr w:type="spellEnd"/>
      <w:r>
        <w:rPr>
          <w:rFonts w:ascii="Book Antiqua" w:hAnsi="Book Antiqua"/>
        </w:rPr>
        <w:t xml:space="preserve"> F. [</w:t>
      </w:r>
      <w:proofErr w:type="spellStart"/>
      <w:r>
        <w:rPr>
          <w:rFonts w:ascii="Book Antiqua" w:hAnsi="Book Antiqua"/>
        </w:rPr>
        <w:t>Omentoplasty</w:t>
      </w:r>
      <w:proofErr w:type="spellEnd"/>
      <w:r>
        <w:rPr>
          <w:rFonts w:ascii="Book Antiqua" w:hAnsi="Book Antiqua"/>
        </w:rPr>
        <w:t xml:space="preserve"> is effective in lowering t</w:t>
      </w:r>
      <w:r>
        <w:rPr>
          <w:rFonts w:ascii="Book Antiqua" w:hAnsi="Book Antiqua"/>
        </w:rPr>
        <w:t xml:space="preserve">he complications of </w:t>
      </w:r>
      <w:proofErr w:type="spellStart"/>
      <w:r>
        <w:rPr>
          <w:rFonts w:ascii="Book Antiqua" w:hAnsi="Book Antiqua"/>
        </w:rPr>
        <w:t>ano</w:t>
      </w:r>
      <w:proofErr w:type="spellEnd"/>
      <w:r>
        <w:rPr>
          <w:rFonts w:ascii="Book Antiqua" w:hAnsi="Book Antiqua"/>
        </w:rPr>
        <w:t xml:space="preserve">-rectal resections]. </w:t>
      </w:r>
      <w:r>
        <w:rPr>
          <w:rFonts w:ascii="Book Antiqua" w:hAnsi="Book Antiqua"/>
          <w:i/>
          <w:iCs/>
        </w:rPr>
        <w:t xml:space="preserve">Minerva </w:t>
      </w:r>
      <w:proofErr w:type="spellStart"/>
      <w:r>
        <w:rPr>
          <w:rFonts w:ascii="Book Antiqua" w:hAnsi="Book Antiqua"/>
          <w:i/>
          <w:iCs/>
        </w:rPr>
        <w:t>Chir</w:t>
      </w:r>
      <w:proofErr w:type="spellEnd"/>
      <w:r>
        <w:rPr>
          <w:rFonts w:ascii="Book Antiqua" w:hAnsi="Book Antiqua"/>
        </w:rPr>
        <w:t xml:space="preserve"> 2004; </w:t>
      </w:r>
      <w:r>
        <w:rPr>
          <w:rFonts w:ascii="Book Antiqua" w:hAnsi="Book Antiqua"/>
          <w:b/>
          <w:bCs/>
        </w:rPr>
        <w:t>59</w:t>
      </w:r>
      <w:r>
        <w:rPr>
          <w:rFonts w:ascii="Book Antiqua" w:hAnsi="Book Antiqua"/>
        </w:rPr>
        <w:t>: 363-368 [PMID: 15278031]</w:t>
      </w:r>
    </w:p>
    <w:p w14:paraId="544CAE77" w14:textId="77777777" w:rsidR="0008460D" w:rsidRDefault="006A3FF5">
      <w:pPr>
        <w:spacing w:line="360" w:lineRule="auto"/>
        <w:jc w:val="both"/>
        <w:rPr>
          <w:rFonts w:ascii="Book Antiqua" w:hAnsi="Book Antiqua"/>
        </w:rPr>
      </w:pPr>
      <w:r>
        <w:rPr>
          <w:rFonts w:ascii="Book Antiqua" w:hAnsi="Book Antiqua"/>
        </w:rPr>
        <w:t xml:space="preserve">42 </w:t>
      </w:r>
      <w:r>
        <w:rPr>
          <w:rFonts w:ascii="Book Antiqua" w:hAnsi="Book Antiqua"/>
          <w:b/>
          <w:bCs/>
        </w:rPr>
        <w:t>Qin B</w:t>
      </w:r>
      <w:r>
        <w:rPr>
          <w:rFonts w:ascii="Book Antiqua" w:hAnsi="Book Antiqua"/>
        </w:rPr>
        <w:t xml:space="preserve">, Xu W, Li Y. Are omentectomy and lymphadenectomy necessary in patients with apparently early-stage malignant ovarian germ cell tumors? </w:t>
      </w:r>
      <w:r>
        <w:rPr>
          <w:rFonts w:ascii="Book Antiqua" w:hAnsi="Book Antiqua"/>
          <w:i/>
          <w:iCs/>
        </w:rPr>
        <w:t xml:space="preserve">Int J </w:t>
      </w:r>
      <w:proofErr w:type="spellStart"/>
      <w:r>
        <w:rPr>
          <w:rFonts w:ascii="Book Antiqua" w:hAnsi="Book Antiqua"/>
          <w:i/>
          <w:iCs/>
        </w:rPr>
        <w:t>Gynecol</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29</w:t>
      </w:r>
      <w:r>
        <w:rPr>
          <w:rFonts w:ascii="Book Antiqua" w:hAnsi="Book Antiqua"/>
        </w:rPr>
        <w:t>: 398-403 [PMID: 30674572 DOI: 10.1136/ijgc-2018-000078]</w:t>
      </w:r>
    </w:p>
    <w:p w14:paraId="1CCDF9C1" w14:textId="77777777" w:rsidR="0008460D" w:rsidRDefault="006A3FF5">
      <w:pPr>
        <w:spacing w:line="360" w:lineRule="auto"/>
        <w:jc w:val="both"/>
        <w:rPr>
          <w:rFonts w:ascii="Book Antiqua" w:hAnsi="Book Antiqua"/>
        </w:rPr>
      </w:pPr>
      <w:r>
        <w:rPr>
          <w:rFonts w:ascii="Book Antiqua" w:hAnsi="Book Antiqua"/>
        </w:rPr>
        <w:t xml:space="preserve">43 </w:t>
      </w:r>
      <w:r>
        <w:rPr>
          <w:rFonts w:ascii="Book Antiqua" w:hAnsi="Book Antiqua"/>
          <w:b/>
          <w:bCs/>
        </w:rPr>
        <w:t>Xu W</w:t>
      </w:r>
      <w:r>
        <w:rPr>
          <w:rFonts w:ascii="Book Antiqua" w:hAnsi="Book Antiqua"/>
        </w:rPr>
        <w:t xml:space="preserve">, Li Y. Is Omentectomy Mandatory Among Early Stage (I, II) Malignant Ovarian Germ Cell Tumor Patients? A Retrospective Study of 223 Cases. </w:t>
      </w:r>
      <w:r>
        <w:rPr>
          <w:rFonts w:ascii="Book Antiqua" w:hAnsi="Book Antiqua"/>
          <w:i/>
          <w:iCs/>
        </w:rPr>
        <w:t xml:space="preserve">Int J </w:t>
      </w:r>
      <w:proofErr w:type="spellStart"/>
      <w:r>
        <w:rPr>
          <w:rFonts w:ascii="Book Antiqua" w:hAnsi="Book Antiqua"/>
          <w:i/>
          <w:iCs/>
        </w:rPr>
        <w:t>Gynecol</w:t>
      </w:r>
      <w:proofErr w:type="spellEnd"/>
      <w:r>
        <w:rPr>
          <w:rFonts w:ascii="Book Antiqua" w:hAnsi="Book Antiqua"/>
          <w:i/>
          <w:iCs/>
        </w:rPr>
        <w:t xml:space="preserve"> Cancer</w:t>
      </w:r>
      <w:r>
        <w:rPr>
          <w:rFonts w:ascii="Book Antiqua" w:hAnsi="Book Antiqua"/>
        </w:rPr>
        <w:t xml:space="preserve"> 2017; </w:t>
      </w:r>
      <w:r>
        <w:rPr>
          <w:rFonts w:ascii="Book Antiqua" w:hAnsi="Book Antiqua"/>
          <w:b/>
          <w:bCs/>
        </w:rPr>
        <w:t>27</w:t>
      </w:r>
      <w:r>
        <w:rPr>
          <w:rFonts w:ascii="Book Antiqua" w:hAnsi="Book Antiqua"/>
        </w:rPr>
        <w:t>: 1373-1378 [PM</w:t>
      </w:r>
      <w:r>
        <w:rPr>
          <w:rFonts w:ascii="Book Antiqua" w:hAnsi="Book Antiqua"/>
        </w:rPr>
        <w:t>ID: 28520571 DOI: 10.1097/IGC.0000000000001012]</w:t>
      </w:r>
    </w:p>
    <w:p w14:paraId="24F31185" w14:textId="77777777" w:rsidR="0008460D" w:rsidRDefault="006A3FF5">
      <w:pPr>
        <w:spacing w:line="360" w:lineRule="auto"/>
        <w:jc w:val="both"/>
        <w:rPr>
          <w:rFonts w:ascii="Book Antiqua" w:hAnsi="Book Antiqua"/>
        </w:rPr>
      </w:pPr>
      <w:r>
        <w:rPr>
          <w:rFonts w:ascii="Book Antiqua" w:hAnsi="Book Antiqua"/>
        </w:rPr>
        <w:t xml:space="preserve">44 </w:t>
      </w:r>
      <w:r>
        <w:rPr>
          <w:rFonts w:ascii="Book Antiqua" w:hAnsi="Book Antiqua"/>
          <w:b/>
          <w:bCs/>
        </w:rPr>
        <w:t>Arie AB</w:t>
      </w:r>
      <w:r>
        <w:rPr>
          <w:rFonts w:ascii="Book Antiqua" w:hAnsi="Book Antiqua"/>
        </w:rPr>
        <w:t xml:space="preserve">, McNally L, Kapp DS, Teng NN. The </w:t>
      </w:r>
      <w:proofErr w:type="spellStart"/>
      <w:r>
        <w:rPr>
          <w:rFonts w:ascii="Book Antiqua" w:hAnsi="Book Antiqua"/>
        </w:rPr>
        <w:t>omentum</w:t>
      </w:r>
      <w:proofErr w:type="spellEnd"/>
      <w:r>
        <w:rPr>
          <w:rFonts w:ascii="Book Antiqua" w:hAnsi="Book Antiqua"/>
        </w:rPr>
        <w:t xml:space="preserve"> and omentectomy in epithelial ovarian cancer: a reappraisal: part II--The role of omentectomy in the staging </w:t>
      </w:r>
      <w:r>
        <w:rPr>
          <w:rFonts w:ascii="Book Antiqua" w:hAnsi="Book Antiqua"/>
        </w:rPr>
        <w:lastRenderedPageBreak/>
        <w:t>and treatment of apparent early stage epitheli</w:t>
      </w:r>
      <w:r>
        <w:rPr>
          <w:rFonts w:ascii="Book Antiqua" w:hAnsi="Book Antiqua"/>
        </w:rPr>
        <w:t xml:space="preserve">al ovarian cancer. </w:t>
      </w:r>
      <w:proofErr w:type="spellStart"/>
      <w:r>
        <w:rPr>
          <w:rFonts w:ascii="Book Antiqua" w:hAnsi="Book Antiqua"/>
          <w:i/>
          <w:iCs/>
        </w:rPr>
        <w:t>Gynecol</w:t>
      </w:r>
      <w:proofErr w:type="spellEnd"/>
      <w:r>
        <w:rPr>
          <w:rFonts w:ascii="Book Antiqua" w:hAnsi="Book Antiqua"/>
          <w:i/>
          <w:iCs/>
        </w:rPr>
        <w:t xml:space="preserve"> Oncol</w:t>
      </w:r>
      <w:r>
        <w:rPr>
          <w:rFonts w:ascii="Book Antiqua" w:hAnsi="Book Antiqua"/>
        </w:rPr>
        <w:t xml:space="preserve"> 2013; </w:t>
      </w:r>
      <w:r>
        <w:rPr>
          <w:rFonts w:ascii="Book Antiqua" w:hAnsi="Book Antiqua"/>
          <w:b/>
          <w:bCs/>
        </w:rPr>
        <w:t>131</w:t>
      </w:r>
      <w:r>
        <w:rPr>
          <w:rFonts w:ascii="Book Antiqua" w:hAnsi="Book Antiqua"/>
        </w:rPr>
        <w:t>: 784-790 [PMID: 24056005 DOI: 10.1016/j.ygyno.2013.09.013]</w:t>
      </w:r>
    </w:p>
    <w:p w14:paraId="1BF3DBD5" w14:textId="77777777" w:rsidR="0008460D" w:rsidRDefault="006A3FF5">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Ulker</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Tunca</w:t>
      </w:r>
      <w:proofErr w:type="spellEnd"/>
      <w:r>
        <w:rPr>
          <w:rFonts w:ascii="Book Antiqua" w:hAnsi="Book Antiqua"/>
        </w:rPr>
        <w:t xml:space="preserve"> A, </w:t>
      </w:r>
      <w:proofErr w:type="spellStart"/>
      <w:r>
        <w:rPr>
          <w:rFonts w:ascii="Book Antiqua" w:hAnsi="Book Antiqua"/>
        </w:rPr>
        <w:t>Numanoglu</w:t>
      </w:r>
      <w:proofErr w:type="spellEnd"/>
      <w:r>
        <w:rPr>
          <w:rFonts w:ascii="Book Antiqua" w:hAnsi="Book Antiqua"/>
        </w:rPr>
        <w:t xml:space="preserve"> C, </w:t>
      </w:r>
      <w:proofErr w:type="spellStart"/>
      <w:r>
        <w:rPr>
          <w:rFonts w:ascii="Book Antiqua" w:hAnsi="Book Antiqua"/>
        </w:rPr>
        <w:t>Akbayir</w:t>
      </w:r>
      <w:proofErr w:type="spellEnd"/>
      <w:r>
        <w:rPr>
          <w:rFonts w:ascii="Book Antiqua" w:hAnsi="Book Antiqua"/>
        </w:rPr>
        <w:t xml:space="preserve"> O, Akyol A, </w:t>
      </w:r>
      <w:proofErr w:type="spellStart"/>
      <w:r>
        <w:rPr>
          <w:rFonts w:ascii="Book Antiqua" w:hAnsi="Book Antiqua"/>
        </w:rPr>
        <w:t>Erim</w:t>
      </w:r>
      <w:proofErr w:type="spellEnd"/>
      <w:r>
        <w:rPr>
          <w:rFonts w:ascii="Book Antiqua" w:hAnsi="Book Antiqua"/>
        </w:rPr>
        <w:t xml:space="preserve"> A, </w:t>
      </w:r>
      <w:proofErr w:type="spellStart"/>
      <w:r>
        <w:rPr>
          <w:rFonts w:ascii="Book Antiqua" w:hAnsi="Book Antiqua"/>
        </w:rPr>
        <w:t>Ongut</w:t>
      </w:r>
      <w:proofErr w:type="spellEnd"/>
      <w:r>
        <w:rPr>
          <w:rFonts w:ascii="Book Antiqua" w:hAnsi="Book Antiqua"/>
        </w:rPr>
        <w:t xml:space="preserve"> C. Should omentectomy be a part of surgical staging in patients with endometrioid aden</w:t>
      </w:r>
      <w:r>
        <w:rPr>
          <w:rFonts w:ascii="Book Antiqua" w:hAnsi="Book Antiqua"/>
        </w:rPr>
        <w:t xml:space="preserve">ocarcinoma of the uterine corpus?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i/>
          <w:iCs/>
        </w:rPr>
        <w:t xml:space="preserve"> Invest</w:t>
      </w:r>
      <w:r>
        <w:rPr>
          <w:rFonts w:ascii="Book Antiqua" w:hAnsi="Book Antiqua"/>
        </w:rPr>
        <w:t xml:space="preserve"> 2014; </w:t>
      </w:r>
      <w:r>
        <w:rPr>
          <w:rFonts w:ascii="Book Antiqua" w:hAnsi="Book Antiqua"/>
          <w:b/>
          <w:bCs/>
        </w:rPr>
        <w:t>77</w:t>
      </w:r>
      <w:r>
        <w:rPr>
          <w:rFonts w:ascii="Book Antiqua" w:hAnsi="Book Antiqua"/>
        </w:rPr>
        <w:t>: 58-63 [PMID: 24356379 DOI: 10.1159/000357270]</w:t>
      </w:r>
    </w:p>
    <w:p w14:paraId="75453CEA" w14:textId="77777777" w:rsidR="0008460D" w:rsidRDefault="006A3FF5">
      <w:pPr>
        <w:spacing w:line="360" w:lineRule="auto"/>
        <w:jc w:val="both"/>
        <w:rPr>
          <w:rFonts w:ascii="Book Antiqua" w:hAnsi="Book Antiqua"/>
        </w:rPr>
      </w:pPr>
      <w:r>
        <w:rPr>
          <w:rFonts w:ascii="Book Antiqua" w:hAnsi="Book Antiqua"/>
        </w:rPr>
        <w:t xml:space="preserve">46 </w:t>
      </w:r>
      <w:r>
        <w:rPr>
          <w:rFonts w:ascii="Book Antiqua" w:hAnsi="Book Antiqua"/>
          <w:b/>
          <w:bCs/>
        </w:rPr>
        <w:t>Ross MS</w:t>
      </w:r>
      <w:r>
        <w:rPr>
          <w:rFonts w:ascii="Book Antiqua" w:hAnsi="Book Antiqua"/>
        </w:rPr>
        <w:t xml:space="preserve">, </w:t>
      </w:r>
      <w:proofErr w:type="spellStart"/>
      <w:r>
        <w:rPr>
          <w:rFonts w:ascii="Book Antiqua" w:hAnsi="Book Antiqua"/>
        </w:rPr>
        <w:t>Elishaev</w:t>
      </w:r>
      <w:proofErr w:type="spellEnd"/>
      <w:r>
        <w:rPr>
          <w:rFonts w:ascii="Book Antiqua" w:hAnsi="Book Antiqua"/>
        </w:rPr>
        <w:t xml:space="preserve"> E, Berger JL, Kelley JL, Taylor SE. Prognostic Significance of omental Disease and the Role of Omental Sampling in Patients With Uterine Carcinosarcoma. </w:t>
      </w:r>
      <w:r>
        <w:rPr>
          <w:rFonts w:ascii="Book Antiqua" w:hAnsi="Book Antiqua"/>
          <w:i/>
          <w:iCs/>
        </w:rPr>
        <w:t xml:space="preserve">Int J </w:t>
      </w:r>
      <w:proofErr w:type="spellStart"/>
      <w:r>
        <w:rPr>
          <w:rFonts w:ascii="Book Antiqua" w:hAnsi="Book Antiqua"/>
          <w:i/>
          <w:iCs/>
        </w:rPr>
        <w:t>Gynecol</w:t>
      </w:r>
      <w:proofErr w:type="spellEnd"/>
      <w:r>
        <w:rPr>
          <w:rFonts w:ascii="Book Antiqua" w:hAnsi="Book Antiqua"/>
          <w:i/>
          <w:iCs/>
        </w:rPr>
        <w:t xml:space="preserve"> Cancer</w:t>
      </w:r>
      <w:r>
        <w:rPr>
          <w:rFonts w:ascii="Book Antiqua" w:hAnsi="Book Antiqua"/>
        </w:rPr>
        <w:t xml:space="preserve"> 2018; </w:t>
      </w:r>
      <w:r>
        <w:rPr>
          <w:rFonts w:ascii="Book Antiqua" w:hAnsi="Book Antiqua"/>
          <w:b/>
          <w:bCs/>
        </w:rPr>
        <w:t>28</w:t>
      </w:r>
      <w:r>
        <w:rPr>
          <w:rFonts w:ascii="Book Antiqua" w:hAnsi="Book Antiqua"/>
        </w:rPr>
        <w:t>: 254-259 [PMID: 29303931 DOI: 10.1097/IGC.0000000000001176]</w:t>
      </w:r>
    </w:p>
    <w:p w14:paraId="7C3EC23C" w14:textId="77777777" w:rsidR="0008460D" w:rsidRDefault="006A3FF5">
      <w:pPr>
        <w:spacing w:line="360" w:lineRule="auto"/>
        <w:jc w:val="both"/>
        <w:rPr>
          <w:rFonts w:ascii="Book Antiqua" w:hAnsi="Book Antiqua"/>
        </w:rPr>
      </w:pPr>
      <w:r>
        <w:rPr>
          <w:rFonts w:ascii="Book Antiqua" w:hAnsi="Book Antiqua"/>
        </w:rPr>
        <w:t xml:space="preserve">47 </w:t>
      </w:r>
      <w:r>
        <w:rPr>
          <w:rFonts w:ascii="Book Antiqua" w:hAnsi="Book Antiqua"/>
          <w:b/>
          <w:bCs/>
        </w:rPr>
        <w:t>Luz R</w:t>
      </w:r>
      <w:r>
        <w:rPr>
          <w:rFonts w:ascii="Book Antiqua" w:hAnsi="Book Antiqua"/>
        </w:rPr>
        <w:t xml:space="preserve">, MacDonald N, </w:t>
      </w:r>
      <w:proofErr w:type="spellStart"/>
      <w:r>
        <w:rPr>
          <w:rFonts w:ascii="Book Antiqua" w:hAnsi="Book Antiqua"/>
        </w:rPr>
        <w:t>Mould</w:t>
      </w:r>
      <w:proofErr w:type="spellEnd"/>
      <w:r>
        <w:rPr>
          <w:rFonts w:ascii="Book Antiqua" w:hAnsi="Book Antiqua"/>
        </w:rPr>
        <w:t xml:space="preserve"> T. Omental Biopsy for Surgical Staging of Uterine Serous Carcinoma. </w:t>
      </w:r>
      <w:r>
        <w:rPr>
          <w:rFonts w:ascii="Book Antiqua" w:hAnsi="Book Antiqua"/>
          <w:i/>
          <w:iCs/>
        </w:rPr>
        <w:t xml:space="preserve">Int J </w:t>
      </w:r>
      <w:proofErr w:type="spellStart"/>
      <w:r>
        <w:rPr>
          <w:rFonts w:ascii="Book Antiqua" w:hAnsi="Book Antiqua"/>
          <w:i/>
          <w:iCs/>
        </w:rPr>
        <w:t>Gynecol</w:t>
      </w:r>
      <w:proofErr w:type="spellEnd"/>
      <w:r>
        <w:rPr>
          <w:rFonts w:ascii="Book Antiqua" w:hAnsi="Book Antiqua"/>
          <w:i/>
          <w:iCs/>
        </w:rPr>
        <w:t xml:space="preserve"> Cancer</w:t>
      </w:r>
      <w:r>
        <w:rPr>
          <w:rFonts w:ascii="Book Antiqua" w:hAnsi="Book Antiqua"/>
        </w:rPr>
        <w:t xml:space="preserve"> 2016; </w:t>
      </w:r>
      <w:r>
        <w:rPr>
          <w:rFonts w:ascii="Book Antiqua" w:hAnsi="Book Antiqua"/>
          <w:b/>
          <w:bCs/>
        </w:rPr>
        <w:t>26</w:t>
      </w:r>
      <w:r>
        <w:rPr>
          <w:rFonts w:ascii="Book Antiqua" w:hAnsi="Book Antiqua"/>
        </w:rPr>
        <w:t>: 1448-1454 [PMID: 27465896 DOI: 10.1097/IGC.0000000000000777]</w:t>
      </w:r>
    </w:p>
    <w:p w14:paraId="0EAE60ED" w14:textId="77777777" w:rsidR="0008460D" w:rsidRDefault="006A3FF5">
      <w:pPr>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Ozdal</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Unlu</w:t>
      </w:r>
      <w:proofErr w:type="spellEnd"/>
      <w:r>
        <w:rPr>
          <w:rFonts w:ascii="Book Antiqua" w:hAnsi="Book Antiqua"/>
        </w:rPr>
        <w:t xml:space="preserve"> BS, Yalcin HR, </w:t>
      </w:r>
      <w:proofErr w:type="spellStart"/>
      <w:r>
        <w:rPr>
          <w:rFonts w:ascii="Book Antiqua" w:hAnsi="Book Antiqua"/>
        </w:rPr>
        <w:t>Tapisiz</w:t>
      </w:r>
      <w:proofErr w:type="spellEnd"/>
      <w:r>
        <w:rPr>
          <w:rFonts w:ascii="Book Antiqua" w:hAnsi="Book Antiqua"/>
        </w:rPr>
        <w:t xml:space="preserve"> OL, </w:t>
      </w:r>
      <w:proofErr w:type="spellStart"/>
      <w:r>
        <w:rPr>
          <w:rFonts w:ascii="Book Antiqua" w:hAnsi="Book Antiqua"/>
        </w:rPr>
        <w:t>Energin</w:t>
      </w:r>
      <w:proofErr w:type="spellEnd"/>
      <w:r>
        <w:rPr>
          <w:rFonts w:ascii="Book Antiqua" w:hAnsi="Book Antiqua"/>
        </w:rPr>
        <w:t xml:space="preserve"> H, </w:t>
      </w:r>
      <w:proofErr w:type="spellStart"/>
      <w:r>
        <w:rPr>
          <w:rFonts w:ascii="Book Antiqua" w:hAnsi="Book Antiqua"/>
        </w:rPr>
        <w:t>Besli</w:t>
      </w:r>
      <w:proofErr w:type="spellEnd"/>
      <w:r>
        <w:rPr>
          <w:rFonts w:ascii="Book Antiqua" w:hAnsi="Book Antiqua"/>
        </w:rPr>
        <w:t xml:space="preserve"> M, </w:t>
      </w:r>
      <w:proofErr w:type="spellStart"/>
      <w:r>
        <w:rPr>
          <w:rFonts w:ascii="Book Antiqua" w:hAnsi="Book Antiqua"/>
        </w:rPr>
        <w:t>Gun</w:t>
      </w:r>
      <w:r>
        <w:rPr>
          <w:rFonts w:ascii="Book Antiqua" w:hAnsi="Book Antiqua"/>
        </w:rPr>
        <w:t>gor</w:t>
      </w:r>
      <w:proofErr w:type="spellEnd"/>
      <w:r>
        <w:rPr>
          <w:rFonts w:ascii="Book Antiqua" w:hAnsi="Book Antiqua"/>
        </w:rPr>
        <w:t xml:space="preserve"> T. Role of omentectomy and appendectomy in surgical staging of endometrioid endometrial cancer. </w:t>
      </w:r>
      <w:r>
        <w:rPr>
          <w:rFonts w:ascii="Book Antiqua" w:hAnsi="Book Antiqua"/>
          <w:i/>
          <w:iCs/>
        </w:rPr>
        <w:t xml:space="preserve">Eur J </w:t>
      </w:r>
      <w:proofErr w:type="spellStart"/>
      <w:r>
        <w:rPr>
          <w:rFonts w:ascii="Book Antiqua" w:hAnsi="Book Antiqua"/>
          <w:i/>
          <w:iCs/>
        </w:rPr>
        <w:t>Gynaecol</w:t>
      </w:r>
      <w:proofErr w:type="spellEnd"/>
      <w:r>
        <w:rPr>
          <w:rFonts w:ascii="Book Antiqua" w:hAnsi="Book Antiqua"/>
          <w:i/>
          <w:iCs/>
        </w:rPr>
        <w:t xml:space="preserve"> Oncol</w:t>
      </w:r>
      <w:r>
        <w:rPr>
          <w:rFonts w:ascii="Book Antiqua" w:hAnsi="Book Antiqua"/>
        </w:rPr>
        <w:t xml:space="preserve"> 2013; </w:t>
      </w:r>
      <w:r>
        <w:rPr>
          <w:rFonts w:ascii="Book Antiqua" w:hAnsi="Book Antiqua"/>
          <w:b/>
          <w:bCs/>
        </w:rPr>
        <w:t>34</w:t>
      </w:r>
      <w:r>
        <w:rPr>
          <w:rFonts w:ascii="Book Antiqua" w:hAnsi="Book Antiqua"/>
        </w:rPr>
        <w:t>: 322-324 [PMID: 24020138]</w:t>
      </w:r>
    </w:p>
    <w:p w14:paraId="52C91194" w14:textId="77777777" w:rsidR="0008460D" w:rsidRDefault="006A3FF5">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Ariake</w:t>
      </w:r>
      <w:proofErr w:type="spellEnd"/>
      <w:r>
        <w:rPr>
          <w:rFonts w:ascii="Book Antiqua" w:hAnsi="Book Antiqua"/>
          <w:b/>
          <w:bCs/>
        </w:rPr>
        <w:t xml:space="preserve"> K</w:t>
      </w:r>
      <w:r>
        <w:rPr>
          <w:rFonts w:ascii="Book Antiqua" w:hAnsi="Book Antiqua"/>
        </w:rPr>
        <w:t xml:space="preserve">, Yokoyama S, Doi T, </w:t>
      </w:r>
      <w:proofErr w:type="spellStart"/>
      <w:r>
        <w:rPr>
          <w:rFonts w:ascii="Book Antiqua" w:hAnsi="Book Antiqua"/>
        </w:rPr>
        <w:t>Takemura</w:t>
      </w:r>
      <w:proofErr w:type="spellEnd"/>
      <w:r>
        <w:rPr>
          <w:rFonts w:ascii="Book Antiqua" w:hAnsi="Book Antiqua"/>
        </w:rPr>
        <w:t xml:space="preserve"> S, </w:t>
      </w:r>
      <w:proofErr w:type="spellStart"/>
      <w:r>
        <w:rPr>
          <w:rFonts w:ascii="Book Antiqua" w:hAnsi="Book Antiqua"/>
        </w:rPr>
        <w:t>Kajiwara</w:t>
      </w:r>
      <w:proofErr w:type="spellEnd"/>
      <w:r>
        <w:rPr>
          <w:rFonts w:ascii="Book Antiqua" w:hAnsi="Book Antiqua"/>
        </w:rPr>
        <w:t xml:space="preserve"> T, Kuroda F. Effect of </w:t>
      </w:r>
      <w:proofErr w:type="spellStart"/>
      <w:r>
        <w:rPr>
          <w:rFonts w:ascii="Book Antiqua" w:hAnsi="Book Antiqua"/>
        </w:rPr>
        <w:t>omentum</w:t>
      </w:r>
      <w:proofErr w:type="spellEnd"/>
      <w:r>
        <w:rPr>
          <w:rFonts w:ascii="Book Antiqua" w:hAnsi="Book Antiqua"/>
        </w:rPr>
        <w:t xml:space="preserve"> removal on the r</w:t>
      </w:r>
      <w:r>
        <w:rPr>
          <w:rFonts w:ascii="Book Antiqua" w:hAnsi="Book Antiqua"/>
        </w:rPr>
        <w:t xml:space="preserve">isk for postoperative adhesive small bowel obstruction recurrence: a case-control study. </w:t>
      </w:r>
      <w:r>
        <w:rPr>
          <w:rFonts w:ascii="Book Antiqua" w:hAnsi="Book Antiqua"/>
          <w:i/>
          <w:iCs/>
        </w:rPr>
        <w:t>Int J Surg</w:t>
      </w:r>
      <w:r>
        <w:rPr>
          <w:rFonts w:ascii="Book Antiqua" w:hAnsi="Book Antiqua"/>
        </w:rPr>
        <w:t xml:space="preserve"> 2015; </w:t>
      </w:r>
      <w:r>
        <w:rPr>
          <w:rFonts w:ascii="Book Antiqua" w:hAnsi="Book Antiqua"/>
          <w:b/>
          <w:bCs/>
        </w:rPr>
        <w:t>13</w:t>
      </w:r>
      <w:r>
        <w:rPr>
          <w:rFonts w:ascii="Book Antiqua" w:hAnsi="Book Antiqua"/>
        </w:rPr>
        <w:t>: 27-32 [PMID: 25475874 DOI: 10.1016/j.ijsu.2014.11.031]</w:t>
      </w:r>
    </w:p>
    <w:p w14:paraId="06B43E6D" w14:textId="77777777" w:rsidR="0008460D" w:rsidRDefault="006A3FF5">
      <w:pPr>
        <w:spacing w:line="360" w:lineRule="auto"/>
        <w:jc w:val="both"/>
        <w:rPr>
          <w:rFonts w:ascii="Book Antiqua" w:hAnsi="Book Antiqua"/>
        </w:rPr>
      </w:pPr>
      <w:r>
        <w:rPr>
          <w:rFonts w:ascii="Book Antiqua" w:hAnsi="Book Antiqua"/>
        </w:rPr>
        <w:t xml:space="preserve">50 </w:t>
      </w:r>
      <w:proofErr w:type="spellStart"/>
      <w:r>
        <w:rPr>
          <w:rFonts w:ascii="Book Antiqua" w:hAnsi="Book Antiqua"/>
          <w:b/>
          <w:bCs/>
        </w:rPr>
        <w:t>Urade</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Sawa</w:t>
      </w:r>
      <w:proofErr w:type="spellEnd"/>
      <w:r>
        <w:rPr>
          <w:rFonts w:ascii="Book Antiqua" w:hAnsi="Book Antiqua"/>
        </w:rPr>
        <w:t xml:space="preserve"> H, Murata K, </w:t>
      </w:r>
      <w:proofErr w:type="spellStart"/>
      <w:r>
        <w:rPr>
          <w:rFonts w:ascii="Book Antiqua" w:hAnsi="Book Antiqua"/>
        </w:rPr>
        <w:t>Mii</w:t>
      </w:r>
      <w:proofErr w:type="spellEnd"/>
      <w:r>
        <w:rPr>
          <w:rFonts w:ascii="Book Antiqua" w:hAnsi="Book Antiqua"/>
        </w:rPr>
        <w:t xml:space="preserve"> Y, Iwatani Y, </w:t>
      </w:r>
      <w:proofErr w:type="spellStart"/>
      <w:r>
        <w:rPr>
          <w:rFonts w:ascii="Book Antiqua" w:hAnsi="Book Antiqua"/>
        </w:rPr>
        <w:t>Futai</w:t>
      </w:r>
      <w:proofErr w:type="spellEnd"/>
      <w:r>
        <w:rPr>
          <w:rFonts w:ascii="Book Antiqua" w:hAnsi="Book Antiqua"/>
        </w:rPr>
        <w:t xml:space="preserve"> R, Abe S, </w:t>
      </w:r>
      <w:proofErr w:type="spellStart"/>
      <w:r>
        <w:rPr>
          <w:rFonts w:ascii="Book Antiqua" w:hAnsi="Book Antiqua"/>
        </w:rPr>
        <w:t>Sanuki</w:t>
      </w:r>
      <w:proofErr w:type="spellEnd"/>
      <w:r>
        <w:rPr>
          <w:rFonts w:ascii="Book Antiqua" w:hAnsi="Book Antiqua"/>
        </w:rPr>
        <w:t xml:space="preserve"> T, Morinaga Y, Kurod</w:t>
      </w:r>
      <w:r>
        <w:rPr>
          <w:rFonts w:ascii="Book Antiqua" w:hAnsi="Book Antiqua"/>
        </w:rPr>
        <w:t xml:space="preserve">a D. Omental abscess due to a spilled gallstone after laparoscopic cholecystectomy. </w:t>
      </w:r>
      <w:r>
        <w:rPr>
          <w:rFonts w:ascii="Book Antiqua" w:hAnsi="Book Antiqua"/>
          <w:i/>
          <w:iCs/>
        </w:rPr>
        <w:t>Clin J Gastroenterol</w:t>
      </w:r>
      <w:r>
        <w:rPr>
          <w:rFonts w:ascii="Book Antiqua" w:hAnsi="Book Antiqua"/>
        </w:rPr>
        <w:t xml:space="preserve"> 2018; </w:t>
      </w:r>
      <w:r>
        <w:rPr>
          <w:rFonts w:ascii="Book Antiqua" w:hAnsi="Book Antiqua"/>
          <w:b/>
          <w:bCs/>
        </w:rPr>
        <w:t>11</w:t>
      </w:r>
      <w:r>
        <w:rPr>
          <w:rFonts w:ascii="Book Antiqua" w:hAnsi="Book Antiqua"/>
        </w:rPr>
        <w:t>: 433-436 [PMID: 29564813 DOI: 10.1007/s12328-018-0853-5]</w:t>
      </w:r>
    </w:p>
    <w:p w14:paraId="4BCB7F0A" w14:textId="77777777" w:rsidR="0008460D" w:rsidRDefault="006A3FF5">
      <w:pPr>
        <w:spacing w:line="360" w:lineRule="auto"/>
        <w:jc w:val="both"/>
        <w:rPr>
          <w:rFonts w:ascii="Book Antiqua" w:hAnsi="Book Antiqua"/>
        </w:rPr>
      </w:pPr>
      <w:r>
        <w:rPr>
          <w:rFonts w:ascii="Book Antiqua" w:hAnsi="Book Antiqua"/>
        </w:rPr>
        <w:t xml:space="preserve">51 </w:t>
      </w:r>
      <w:r>
        <w:rPr>
          <w:rFonts w:ascii="Book Antiqua" w:hAnsi="Book Antiqua"/>
          <w:b/>
          <w:bCs/>
        </w:rPr>
        <w:t>Yamada M</w:t>
      </w:r>
      <w:r>
        <w:rPr>
          <w:rFonts w:ascii="Book Antiqua" w:hAnsi="Book Antiqua"/>
        </w:rPr>
        <w:t xml:space="preserve">, Sato H, </w:t>
      </w:r>
      <w:proofErr w:type="spellStart"/>
      <w:r>
        <w:rPr>
          <w:rFonts w:ascii="Book Antiqua" w:hAnsi="Book Antiqua"/>
        </w:rPr>
        <w:t>Ieko</w:t>
      </w:r>
      <w:proofErr w:type="spellEnd"/>
      <w:r>
        <w:rPr>
          <w:rFonts w:ascii="Book Antiqua" w:hAnsi="Book Antiqua"/>
        </w:rPr>
        <w:t xml:space="preserve"> Y, </w:t>
      </w:r>
      <w:proofErr w:type="spellStart"/>
      <w:r>
        <w:rPr>
          <w:rFonts w:ascii="Book Antiqua" w:hAnsi="Book Antiqua"/>
        </w:rPr>
        <w:t>Miyasaka</w:t>
      </w:r>
      <w:proofErr w:type="spellEnd"/>
      <w:r>
        <w:rPr>
          <w:rFonts w:ascii="Book Antiqua" w:hAnsi="Book Antiqua"/>
        </w:rPr>
        <w:t xml:space="preserve"> Y, Kanai T, Yano N, Ono T, Akamatsu H, Harada M</w:t>
      </w:r>
      <w:r>
        <w:rPr>
          <w:rFonts w:ascii="Book Antiqua" w:hAnsi="Book Antiqua"/>
        </w:rPr>
        <w:t xml:space="preserve">, Ichikawa M, </w:t>
      </w:r>
      <w:proofErr w:type="spellStart"/>
      <w:r>
        <w:rPr>
          <w:rFonts w:ascii="Book Antiqua" w:hAnsi="Book Antiqua"/>
        </w:rPr>
        <w:t>Teranishi</w:t>
      </w:r>
      <w:proofErr w:type="spellEnd"/>
      <w:r>
        <w:rPr>
          <w:rFonts w:ascii="Book Antiqua" w:hAnsi="Book Antiqua"/>
        </w:rPr>
        <w:t xml:space="preserve"> Y, Kikuchi Y, </w:t>
      </w:r>
      <w:proofErr w:type="spellStart"/>
      <w:r>
        <w:rPr>
          <w:rFonts w:ascii="Book Antiqua" w:hAnsi="Book Antiqua"/>
        </w:rPr>
        <w:t>Nemoto</w:t>
      </w:r>
      <w:proofErr w:type="spellEnd"/>
      <w:r>
        <w:rPr>
          <w:rFonts w:ascii="Book Antiqua" w:hAnsi="Book Antiqua"/>
        </w:rPr>
        <w:t xml:space="preserve"> K. In silico comparison of the </w:t>
      </w:r>
      <w:proofErr w:type="spellStart"/>
      <w:r>
        <w:rPr>
          <w:rFonts w:ascii="Book Antiqua" w:hAnsi="Book Antiqua"/>
        </w:rPr>
        <w:t>dosimetric</w:t>
      </w:r>
      <w:proofErr w:type="spellEnd"/>
      <w:r>
        <w:rPr>
          <w:rFonts w:ascii="Book Antiqua" w:hAnsi="Book Antiqua"/>
        </w:rPr>
        <w:t xml:space="preserve"> impacts of a greater </w:t>
      </w:r>
      <w:proofErr w:type="spellStart"/>
      <w:r>
        <w:rPr>
          <w:rFonts w:ascii="Book Antiqua" w:hAnsi="Book Antiqua"/>
        </w:rPr>
        <w:t>omentum</w:t>
      </w:r>
      <w:proofErr w:type="spellEnd"/>
      <w:r>
        <w:rPr>
          <w:rFonts w:ascii="Book Antiqua" w:hAnsi="Book Antiqua"/>
        </w:rPr>
        <w:t xml:space="preserve"> spacer for abdominal and pelvic tumors in carbon-ion, proton and photon radiotherapy. </w:t>
      </w:r>
      <w:proofErr w:type="spellStart"/>
      <w:r>
        <w:rPr>
          <w:rFonts w:ascii="Book Antiqua" w:hAnsi="Book Antiqua"/>
          <w:i/>
          <w:iCs/>
        </w:rPr>
        <w:t>Radiat</w:t>
      </w:r>
      <w:proofErr w:type="spellEnd"/>
      <w:r>
        <w:rPr>
          <w:rFonts w:ascii="Book Antiqua" w:hAnsi="Book Antiqua"/>
          <w:i/>
          <w:iCs/>
        </w:rPr>
        <w:t xml:space="preserve"> Oncol</w:t>
      </w:r>
      <w:r>
        <w:rPr>
          <w:rFonts w:ascii="Book Antiqua" w:hAnsi="Book Antiqua"/>
        </w:rPr>
        <w:t xml:space="preserve"> 2019; </w:t>
      </w:r>
      <w:r>
        <w:rPr>
          <w:rFonts w:ascii="Book Antiqua" w:hAnsi="Book Antiqua"/>
          <w:b/>
          <w:bCs/>
        </w:rPr>
        <w:t>14</w:t>
      </w:r>
      <w:r>
        <w:rPr>
          <w:rFonts w:ascii="Book Antiqua" w:hAnsi="Book Antiqua"/>
        </w:rPr>
        <w:t>: 207 [PMID: 31752932 DOI: 10.118</w:t>
      </w:r>
      <w:r>
        <w:rPr>
          <w:rFonts w:ascii="Book Antiqua" w:hAnsi="Book Antiqua"/>
        </w:rPr>
        <w:t>6/s13014-019-1411-0]</w:t>
      </w:r>
    </w:p>
    <w:p w14:paraId="58D57940" w14:textId="77777777" w:rsidR="0008460D" w:rsidRDefault="006A3FF5">
      <w:pPr>
        <w:spacing w:line="360" w:lineRule="auto"/>
        <w:jc w:val="both"/>
        <w:rPr>
          <w:rFonts w:ascii="Book Antiqua" w:hAnsi="Book Antiqua"/>
        </w:rPr>
      </w:pPr>
      <w:r>
        <w:rPr>
          <w:rFonts w:ascii="Book Antiqua" w:hAnsi="Book Antiqua"/>
        </w:rPr>
        <w:lastRenderedPageBreak/>
        <w:t xml:space="preserve">52 </w:t>
      </w:r>
      <w:proofErr w:type="spellStart"/>
      <w:r>
        <w:rPr>
          <w:rFonts w:ascii="Book Antiqua" w:hAnsi="Book Antiqua"/>
          <w:b/>
          <w:bCs/>
        </w:rPr>
        <w:t>Houben</w:t>
      </w:r>
      <w:proofErr w:type="spellEnd"/>
      <w:r>
        <w:rPr>
          <w:rFonts w:ascii="Book Antiqua" w:hAnsi="Book Antiqua"/>
          <w:b/>
          <w:bCs/>
        </w:rPr>
        <w:t xml:space="preserve"> CH</w:t>
      </w:r>
      <w:r>
        <w:rPr>
          <w:rFonts w:ascii="Book Antiqua" w:hAnsi="Book Antiqua"/>
        </w:rPr>
        <w:t xml:space="preserve">, Chan KW, </w:t>
      </w:r>
      <w:proofErr w:type="spellStart"/>
      <w:r>
        <w:rPr>
          <w:rFonts w:ascii="Book Antiqua" w:hAnsi="Book Antiqua"/>
        </w:rPr>
        <w:t>Mou</w:t>
      </w:r>
      <w:proofErr w:type="spellEnd"/>
      <w:r>
        <w:rPr>
          <w:rFonts w:ascii="Book Antiqua" w:hAnsi="Book Antiqua"/>
        </w:rPr>
        <w:t xml:space="preserve"> JW, Tam YH, Lee KH. Irreducible inguinal hernia in children: how serious is it?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2015; </w:t>
      </w:r>
      <w:r>
        <w:rPr>
          <w:rFonts w:ascii="Book Antiqua" w:hAnsi="Book Antiqua"/>
          <w:b/>
          <w:bCs/>
        </w:rPr>
        <w:t>50</w:t>
      </w:r>
      <w:r>
        <w:rPr>
          <w:rFonts w:ascii="Book Antiqua" w:hAnsi="Book Antiqua"/>
        </w:rPr>
        <w:t>: 1174-1176 [PMID: 25783312 DOI: 10.1016/j.jpedsurg.2014.10.018]</w:t>
      </w:r>
    </w:p>
    <w:p w14:paraId="10996531" w14:textId="77777777" w:rsidR="0008460D" w:rsidRDefault="006A3FF5">
      <w:pPr>
        <w:spacing w:line="360" w:lineRule="auto"/>
        <w:jc w:val="both"/>
        <w:rPr>
          <w:rFonts w:ascii="Book Antiqua" w:hAnsi="Book Antiqua"/>
        </w:rPr>
      </w:pPr>
      <w:r>
        <w:rPr>
          <w:rFonts w:ascii="Book Antiqua" w:hAnsi="Book Antiqua"/>
        </w:rPr>
        <w:t xml:space="preserve">53 </w:t>
      </w:r>
      <w:r>
        <w:rPr>
          <w:rFonts w:ascii="Book Antiqua" w:hAnsi="Book Antiqua"/>
          <w:b/>
          <w:bCs/>
        </w:rPr>
        <w:t>Kataoka J</w:t>
      </w:r>
      <w:r>
        <w:rPr>
          <w:rFonts w:ascii="Book Antiqua" w:hAnsi="Book Antiqua"/>
        </w:rPr>
        <w:t xml:space="preserve">, Nitta T, Ota M, Takashima </w:t>
      </w:r>
      <w:r>
        <w:rPr>
          <w:rFonts w:ascii="Book Antiqua" w:hAnsi="Book Antiqua"/>
        </w:rPr>
        <w:t xml:space="preserve">Y, Yokota Y, </w:t>
      </w:r>
      <w:proofErr w:type="spellStart"/>
      <w:r>
        <w:rPr>
          <w:rFonts w:ascii="Book Antiqua" w:hAnsi="Book Antiqua"/>
        </w:rPr>
        <w:t>Fujii</w:t>
      </w:r>
      <w:proofErr w:type="spellEnd"/>
      <w:r>
        <w:rPr>
          <w:rFonts w:ascii="Book Antiqua" w:hAnsi="Book Antiqua"/>
        </w:rPr>
        <w:t xml:space="preserve"> K, </w:t>
      </w:r>
      <w:proofErr w:type="spellStart"/>
      <w:r>
        <w:rPr>
          <w:rFonts w:ascii="Book Antiqua" w:hAnsi="Book Antiqua"/>
        </w:rPr>
        <w:t>Higashino</w:t>
      </w:r>
      <w:proofErr w:type="spellEnd"/>
      <w:r>
        <w:rPr>
          <w:rFonts w:ascii="Book Antiqua" w:hAnsi="Book Antiqua"/>
        </w:rPr>
        <w:t xml:space="preserve"> T, Ishibashi T. Laparoscopic omentectomy in primary torsion of the greater </w:t>
      </w:r>
      <w:proofErr w:type="spellStart"/>
      <w:r>
        <w:rPr>
          <w:rFonts w:ascii="Book Antiqua" w:hAnsi="Book Antiqua"/>
        </w:rPr>
        <w:t>omentum</w:t>
      </w:r>
      <w:proofErr w:type="spellEnd"/>
      <w:r>
        <w:rPr>
          <w:rFonts w:ascii="Book Antiqua" w:hAnsi="Book Antiqua"/>
        </w:rPr>
        <w:t xml:space="preserve">: report of a case. </w:t>
      </w:r>
      <w:r>
        <w:rPr>
          <w:rFonts w:ascii="Book Antiqua" w:hAnsi="Book Antiqua"/>
          <w:i/>
          <w:iCs/>
        </w:rPr>
        <w:t>Surg Case Rep</w:t>
      </w:r>
      <w:r>
        <w:rPr>
          <w:rFonts w:ascii="Book Antiqua" w:hAnsi="Book Antiqua"/>
        </w:rPr>
        <w:t xml:space="preserve"> 2019; </w:t>
      </w:r>
      <w:r>
        <w:rPr>
          <w:rFonts w:ascii="Book Antiqua" w:hAnsi="Book Antiqua"/>
          <w:b/>
          <w:bCs/>
        </w:rPr>
        <w:t>5</w:t>
      </w:r>
      <w:r>
        <w:rPr>
          <w:rFonts w:ascii="Book Antiqua" w:hAnsi="Book Antiqua"/>
        </w:rPr>
        <w:t>: 76 [PMID: 31073707 DOI: 10.1186/s40792-019-0618-5]</w:t>
      </w:r>
    </w:p>
    <w:p w14:paraId="67CBD394" w14:textId="77777777" w:rsidR="0008460D" w:rsidRDefault="006A3FF5">
      <w:pPr>
        <w:spacing w:line="360" w:lineRule="auto"/>
        <w:jc w:val="both"/>
        <w:rPr>
          <w:rFonts w:ascii="Book Antiqua" w:hAnsi="Book Antiqua"/>
        </w:rPr>
      </w:pPr>
      <w:r>
        <w:rPr>
          <w:rFonts w:ascii="Book Antiqua" w:hAnsi="Book Antiqua"/>
        </w:rPr>
        <w:t xml:space="preserve">54 </w:t>
      </w:r>
      <w:proofErr w:type="spellStart"/>
      <w:r>
        <w:rPr>
          <w:rFonts w:ascii="Book Antiqua" w:hAnsi="Book Antiqua"/>
          <w:b/>
          <w:bCs/>
        </w:rPr>
        <w:t>Sugi</w:t>
      </w:r>
      <w:proofErr w:type="spellEnd"/>
      <w:r>
        <w:rPr>
          <w:rFonts w:ascii="Book Antiqua" w:hAnsi="Book Antiqua"/>
          <w:b/>
          <w:bCs/>
        </w:rPr>
        <w:t xml:space="preserve"> Subramaniam RV</w:t>
      </w:r>
      <w:r>
        <w:rPr>
          <w:rFonts w:ascii="Book Antiqua" w:hAnsi="Book Antiqua"/>
        </w:rPr>
        <w:t xml:space="preserve">, Karthikeyan VS, </w:t>
      </w:r>
      <w:proofErr w:type="spellStart"/>
      <w:r>
        <w:rPr>
          <w:rFonts w:ascii="Book Antiqua" w:hAnsi="Book Antiqua"/>
        </w:rPr>
        <w:t>Sistla</w:t>
      </w:r>
      <w:proofErr w:type="spellEnd"/>
      <w:r>
        <w:rPr>
          <w:rFonts w:ascii="Book Antiqua" w:hAnsi="Book Antiqua"/>
        </w:rPr>
        <w:t xml:space="preserve"> S</w:t>
      </w:r>
      <w:r>
        <w:rPr>
          <w:rFonts w:ascii="Book Antiqua" w:hAnsi="Book Antiqua"/>
        </w:rPr>
        <w:t xml:space="preserve">C, Ali SM, </w:t>
      </w:r>
      <w:proofErr w:type="spellStart"/>
      <w:r>
        <w:rPr>
          <w:rFonts w:ascii="Book Antiqua" w:hAnsi="Book Antiqua"/>
        </w:rPr>
        <w:t>Sistla</w:t>
      </w:r>
      <w:proofErr w:type="spellEnd"/>
      <w:r>
        <w:rPr>
          <w:rFonts w:ascii="Book Antiqua" w:hAnsi="Book Antiqua"/>
        </w:rPr>
        <w:t xml:space="preserve"> S, </w:t>
      </w:r>
      <w:proofErr w:type="spellStart"/>
      <w:r>
        <w:rPr>
          <w:rFonts w:ascii="Book Antiqua" w:hAnsi="Book Antiqua"/>
        </w:rPr>
        <w:t>Vijayaraghavan</w:t>
      </w:r>
      <w:proofErr w:type="spellEnd"/>
      <w:r>
        <w:rPr>
          <w:rFonts w:ascii="Book Antiqua" w:hAnsi="Book Antiqua"/>
        </w:rPr>
        <w:t xml:space="preserve"> N, Ram D. Intra-abdominal melioidosis masquerading as a tubercular abdomen: report of a rare case and literature review. </w:t>
      </w:r>
      <w:r>
        <w:rPr>
          <w:rFonts w:ascii="Book Antiqua" w:hAnsi="Book Antiqua"/>
          <w:i/>
          <w:iCs/>
        </w:rPr>
        <w:t>Surg Infect (</w:t>
      </w:r>
      <w:proofErr w:type="spellStart"/>
      <w:r>
        <w:rPr>
          <w:rFonts w:ascii="Book Antiqua" w:hAnsi="Book Antiqua"/>
          <w:i/>
          <w:iCs/>
        </w:rPr>
        <w:t>Larchmt</w:t>
      </w:r>
      <w:proofErr w:type="spellEnd"/>
      <w:r>
        <w:rPr>
          <w:rFonts w:ascii="Book Antiqua" w:hAnsi="Book Antiqua"/>
          <w:i/>
          <w:iCs/>
        </w:rPr>
        <w:t>)</w:t>
      </w:r>
      <w:r>
        <w:rPr>
          <w:rFonts w:ascii="Book Antiqua" w:hAnsi="Book Antiqua"/>
        </w:rPr>
        <w:t xml:space="preserve"> 2013; </w:t>
      </w:r>
      <w:r>
        <w:rPr>
          <w:rFonts w:ascii="Book Antiqua" w:hAnsi="Book Antiqua"/>
          <w:b/>
          <w:bCs/>
        </w:rPr>
        <w:t>14</w:t>
      </w:r>
      <w:r>
        <w:rPr>
          <w:rFonts w:ascii="Book Antiqua" w:hAnsi="Book Antiqua"/>
        </w:rPr>
        <w:t>: 319-321 [PMID: 23581631 DOI: 10.1089/sur.2011.136]</w:t>
      </w:r>
    </w:p>
    <w:p w14:paraId="1180B93F" w14:textId="77777777" w:rsidR="0008460D" w:rsidRDefault="006A3FF5">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Akhan</w:t>
      </w:r>
      <w:proofErr w:type="spellEnd"/>
      <w:r>
        <w:rPr>
          <w:rFonts w:ascii="Book Antiqua" w:hAnsi="Book Antiqua"/>
          <w:b/>
          <w:bCs/>
        </w:rPr>
        <w:t xml:space="preserve"> SE</w:t>
      </w:r>
      <w:r>
        <w:rPr>
          <w:rFonts w:ascii="Book Antiqua" w:hAnsi="Book Antiqua"/>
        </w:rPr>
        <w:t>, Dog</w:t>
      </w:r>
      <w:r>
        <w:rPr>
          <w:rFonts w:ascii="Book Antiqua" w:hAnsi="Book Antiqua"/>
        </w:rPr>
        <w:t xml:space="preserve">an Y, </w:t>
      </w:r>
      <w:proofErr w:type="spellStart"/>
      <w:r>
        <w:rPr>
          <w:rFonts w:ascii="Book Antiqua" w:hAnsi="Book Antiqua"/>
        </w:rPr>
        <w:t>Akhan</w:t>
      </w:r>
      <w:proofErr w:type="spellEnd"/>
      <w:r>
        <w:rPr>
          <w:rFonts w:ascii="Book Antiqua" w:hAnsi="Book Antiqua"/>
        </w:rPr>
        <w:t xml:space="preserve"> S, </w:t>
      </w:r>
      <w:proofErr w:type="spellStart"/>
      <w:r>
        <w:rPr>
          <w:rFonts w:ascii="Book Antiqua" w:hAnsi="Book Antiqua"/>
        </w:rPr>
        <w:t>Iyibozkurt</w:t>
      </w:r>
      <w:proofErr w:type="spellEnd"/>
      <w:r>
        <w:rPr>
          <w:rFonts w:ascii="Book Antiqua" w:hAnsi="Book Antiqua"/>
        </w:rPr>
        <w:t xml:space="preserve"> AC, </w:t>
      </w:r>
      <w:proofErr w:type="spellStart"/>
      <w:r>
        <w:rPr>
          <w:rFonts w:ascii="Book Antiqua" w:hAnsi="Book Antiqua"/>
        </w:rPr>
        <w:t>Topuz</w:t>
      </w:r>
      <w:proofErr w:type="spellEnd"/>
      <w:r>
        <w:rPr>
          <w:rFonts w:ascii="Book Antiqua" w:hAnsi="Book Antiqua"/>
        </w:rPr>
        <w:t xml:space="preserve"> S, Yalcin O. Pelvic actinomycosis mimicking ovarian malignancy: three cases. </w:t>
      </w:r>
      <w:r>
        <w:rPr>
          <w:rFonts w:ascii="Book Antiqua" w:hAnsi="Book Antiqua"/>
          <w:i/>
          <w:iCs/>
        </w:rPr>
        <w:t xml:space="preserve">Eur J </w:t>
      </w:r>
      <w:proofErr w:type="spellStart"/>
      <w:r>
        <w:rPr>
          <w:rFonts w:ascii="Book Antiqua" w:hAnsi="Book Antiqua"/>
          <w:i/>
          <w:iCs/>
        </w:rPr>
        <w:t>Gynaecol</w:t>
      </w:r>
      <w:proofErr w:type="spellEnd"/>
      <w:r>
        <w:rPr>
          <w:rFonts w:ascii="Book Antiqua" w:hAnsi="Book Antiqua"/>
          <w:i/>
          <w:iCs/>
        </w:rPr>
        <w:t xml:space="preserve"> Oncol</w:t>
      </w:r>
      <w:r>
        <w:rPr>
          <w:rFonts w:ascii="Book Antiqua" w:hAnsi="Book Antiqua"/>
        </w:rPr>
        <w:t xml:space="preserve"> 2008; </w:t>
      </w:r>
      <w:r>
        <w:rPr>
          <w:rFonts w:ascii="Book Antiqua" w:hAnsi="Book Antiqua"/>
          <w:b/>
          <w:bCs/>
        </w:rPr>
        <w:t>29</w:t>
      </w:r>
      <w:r>
        <w:rPr>
          <w:rFonts w:ascii="Book Antiqua" w:hAnsi="Book Antiqua"/>
        </w:rPr>
        <w:t>: 294-297 [PMID: 18592800]</w:t>
      </w:r>
    </w:p>
    <w:p w14:paraId="124F6F9F" w14:textId="77777777" w:rsidR="0008460D" w:rsidRDefault="006A3FF5">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Tamboli</w:t>
      </w:r>
      <w:proofErr w:type="spellEnd"/>
      <w:r>
        <w:rPr>
          <w:rFonts w:ascii="Book Antiqua" w:hAnsi="Book Antiqua"/>
          <w:b/>
          <w:bCs/>
        </w:rPr>
        <w:t xml:space="preserve"> RA</w:t>
      </w:r>
      <w:r>
        <w:rPr>
          <w:rFonts w:ascii="Book Antiqua" w:hAnsi="Book Antiqua"/>
        </w:rPr>
        <w:t xml:space="preserve">, </w:t>
      </w:r>
      <w:proofErr w:type="spellStart"/>
      <w:r>
        <w:rPr>
          <w:rFonts w:ascii="Book Antiqua" w:hAnsi="Book Antiqua"/>
        </w:rPr>
        <w:t>Hajri</w:t>
      </w:r>
      <w:proofErr w:type="spellEnd"/>
      <w:r>
        <w:rPr>
          <w:rFonts w:ascii="Book Antiqua" w:hAnsi="Book Antiqua"/>
        </w:rPr>
        <w:t xml:space="preserve"> T, Jiang A, Marks-Shulman PA, Williams DB, Clements RH, Melvin W, </w:t>
      </w:r>
      <w:r>
        <w:rPr>
          <w:rFonts w:ascii="Book Antiqua" w:hAnsi="Book Antiqua"/>
        </w:rPr>
        <w:t xml:space="preserve">Bowen BP, </w:t>
      </w:r>
      <w:proofErr w:type="spellStart"/>
      <w:r>
        <w:rPr>
          <w:rFonts w:ascii="Book Antiqua" w:hAnsi="Book Antiqua"/>
        </w:rPr>
        <w:t>Shyr</w:t>
      </w:r>
      <w:proofErr w:type="spellEnd"/>
      <w:r>
        <w:rPr>
          <w:rFonts w:ascii="Book Antiqua" w:hAnsi="Book Antiqua"/>
        </w:rPr>
        <w:t xml:space="preserve"> Y, </w:t>
      </w:r>
      <w:proofErr w:type="spellStart"/>
      <w:r>
        <w:rPr>
          <w:rFonts w:ascii="Book Antiqua" w:hAnsi="Book Antiqua"/>
        </w:rPr>
        <w:t>Abumrad</w:t>
      </w:r>
      <w:proofErr w:type="spellEnd"/>
      <w:r>
        <w:rPr>
          <w:rFonts w:ascii="Book Antiqua" w:hAnsi="Book Antiqua"/>
        </w:rPr>
        <w:t xml:space="preserve"> NN, Flynn CR. Reduction in inflammatory gene expression in skeletal muscle from Roux-en-Y gastric bypass patients randomized to omentectomy.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2011; </w:t>
      </w:r>
      <w:r>
        <w:rPr>
          <w:rFonts w:ascii="Book Antiqua" w:hAnsi="Book Antiqua"/>
          <w:b/>
          <w:bCs/>
        </w:rPr>
        <w:t>6</w:t>
      </w:r>
      <w:r>
        <w:rPr>
          <w:rFonts w:ascii="Book Antiqua" w:hAnsi="Book Antiqua"/>
        </w:rPr>
        <w:t>: e28577 [PMID: 22194858 DOI: 10.1371/journal.pone.0028577]</w:t>
      </w:r>
    </w:p>
    <w:p w14:paraId="0C79D00D" w14:textId="77777777" w:rsidR="0008460D" w:rsidRDefault="006A3FF5">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Milleo</w:t>
      </w:r>
      <w:proofErr w:type="spellEnd"/>
      <w:r>
        <w:rPr>
          <w:rFonts w:ascii="Book Antiqua" w:hAnsi="Book Antiqua"/>
          <w:b/>
          <w:bCs/>
        </w:rPr>
        <w:t xml:space="preserve"> FQ</w:t>
      </w:r>
      <w:r>
        <w:rPr>
          <w:rFonts w:ascii="Book Antiqua" w:hAnsi="Book Antiqua"/>
        </w:rPr>
        <w:t>,</w:t>
      </w:r>
      <w:r>
        <w:rPr>
          <w:rFonts w:ascii="Book Antiqua" w:hAnsi="Book Antiqua"/>
        </w:rPr>
        <w:t xml:space="preserve"> Campos AC, Santoro S, Lacombe A, Santo MA, </w:t>
      </w:r>
      <w:proofErr w:type="spellStart"/>
      <w:r>
        <w:rPr>
          <w:rFonts w:ascii="Book Antiqua" w:hAnsi="Book Antiqua"/>
        </w:rPr>
        <w:t>Vicari</w:t>
      </w:r>
      <w:proofErr w:type="spellEnd"/>
      <w:r>
        <w:rPr>
          <w:rFonts w:ascii="Book Antiqua" w:hAnsi="Book Antiqua"/>
        </w:rPr>
        <w:t xml:space="preserve"> MR, </w:t>
      </w:r>
      <w:proofErr w:type="spellStart"/>
      <w:r>
        <w:rPr>
          <w:rFonts w:ascii="Book Antiqua" w:hAnsi="Book Antiqua"/>
        </w:rPr>
        <w:t>Nogaroto</w:t>
      </w:r>
      <w:proofErr w:type="spellEnd"/>
      <w:r>
        <w:rPr>
          <w:rFonts w:ascii="Book Antiqua" w:hAnsi="Book Antiqua"/>
        </w:rPr>
        <w:t xml:space="preserve"> V, </w:t>
      </w:r>
      <w:proofErr w:type="spellStart"/>
      <w:r>
        <w:rPr>
          <w:rFonts w:ascii="Book Antiqua" w:hAnsi="Book Antiqua"/>
        </w:rPr>
        <w:t>Artoni</w:t>
      </w:r>
      <w:proofErr w:type="spellEnd"/>
      <w:r>
        <w:rPr>
          <w:rFonts w:ascii="Book Antiqua" w:hAnsi="Book Antiqua"/>
        </w:rPr>
        <w:t xml:space="preserve"> RF. Metabolic effects of an entero-omentectomy in mildly obese type 2 diabetes mellitus patients after three years. </w:t>
      </w:r>
      <w:r>
        <w:rPr>
          <w:rFonts w:ascii="Book Antiqua" w:hAnsi="Book Antiqua"/>
          <w:i/>
          <w:iCs/>
        </w:rPr>
        <w:t>Clinics (Sao Paulo)</w:t>
      </w:r>
      <w:r>
        <w:rPr>
          <w:rFonts w:ascii="Book Antiqua" w:hAnsi="Book Antiqua"/>
        </w:rPr>
        <w:t xml:space="preserve"> 2011; </w:t>
      </w:r>
      <w:r>
        <w:rPr>
          <w:rFonts w:ascii="Book Antiqua" w:hAnsi="Book Antiqua"/>
          <w:b/>
          <w:bCs/>
        </w:rPr>
        <w:t>66</w:t>
      </w:r>
      <w:r>
        <w:rPr>
          <w:rFonts w:ascii="Book Antiqua" w:hAnsi="Book Antiqua"/>
        </w:rPr>
        <w:t xml:space="preserve">: 1227-1233 [PMID: 21876979 DOI: </w:t>
      </w:r>
      <w:r>
        <w:rPr>
          <w:rFonts w:ascii="Book Antiqua" w:hAnsi="Book Antiqua"/>
        </w:rPr>
        <w:t>10.1590/s1807-59322011000700018]</w:t>
      </w:r>
    </w:p>
    <w:p w14:paraId="382F396C" w14:textId="77777777" w:rsidR="0008460D" w:rsidRDefault="006A3FF5">
      <w:pPr>
        <w:spacing w:line="360" w:lineRule="auto"/>
        <w:jc w:val="both"/>
        <w:rPr>
          <w:rFonts w:ascii="Book Antiqua" w:hAnsi="Book Antiqua"/>
        </w:rPr>
      </w:pPr>
      <w:r>
        <w:rPr>
          <w:rFonts w:ascii="Book Antiqua" w:hAnsi="Book Antiqua"/>
        </w:rPr>
        <w:t xml:space="preserve">58 </w:t>
      </w:r>
      <w:r>
        <w:rPr>
          <w:rFonts w:ascii="Book Antiqua" w:hAnsi="Book Antiqua"/>
          <w:b/>
          <w:bCs/>
        </w:rPr>
        <w:t>Radtke J</w:t>
      </w:r>
      <w:r>
        <w:rPr>
          <w:rFonts w:ascii="Book Antiqua" w:hAnsi="Book Antiqua"/>
        </w:rPr>
        <w:t xml:space="preserve">, </w:t>
      </w:r>
      <w:proofErr w:type="spellStart"/>
      <w:r>
        <w:rPr>
          <w:rFonts w:ascii="Book Antiqua" w:hAnsi="Book Antiqua"/>
        </w:rPr>
        <w:t>Schild</w:t>
      </w:r>
      <w:proofErr w:type="spellEnd"/>
      <w:r>
        <w:rPr>
          <w:rFonts w:ascii="Book Antiqua" w:hAnsi="Book Antiqua"/>
        </w:rPr>
        <w:t xml:space="preserve"> R, </w:t>
      </w:r>
      <w:proofErr w:type="spellStart"/>
      <w:r>
        <w:rPr>
          <w:rFonts w:ascii="Book Antiqua" w:hAnsi="Book Antiqua"/>
        </w:rPr>
        <w:t>Reismann</w:t>
      </w:r>
      <w:proofErr w:type="spellEnd"/>
      <w:r>
        <w:rPr>
          <w:rFonts w:ascii="Book Antiqua" w:hAnsi="Book Antiqua"/>
        </w:rPr>
        <w:t xml:space="preserve"> M, </w:t>
      </w:r>
      <w:proofErr w:type="spellStart"/>
      <w:r>
        <w:rPr>
          <w:rFonts w:ascii="Book Antiqua" w:hAnsi="Book Antiqua"/>
        </w:rPr>
        <w:t>Ridwelski</w:t>
      </w:r>
      <w:proofErr w:type="spellEnd"/>
      <w:r>
        <w:rPr>
          <w:rFonts w:ascii="Book Antiqua" w:hAnsi="Book Antiqua"/>
        </w:rPr>
        <w:t xml:space="preserve"> RR, </w:t>
      </w:r>
      <w:proofErr w:type="spellStart"/>
      <w:r>
        <w:rPr>
          <w:rFonts w:ascii="Book Antiqua" w:hAnsi="Book Antiqua"/>
        </w:rPr>
        <w:t>Kempf</w:t>
      </w:r>
      <w:proofErr w:type="spellEnd"/>
      <w:r>
        <w:rPr>
          <w:rFonts w:ascii="Book Antiqua" w:hAnsi="Book Antiqua"/>
        </w:rPr>
        <w:t xml:space="preserve"> C, </w:t>
      </w:r>
      <w:proofErr w:type="spellStart"/>
      <w:r>
        <w:rPr>
          <w:rFonts w:ascii="Book Antiqua" w:hAnsi="Book Antiqua"/>
        </w:rPr>
        <w:t>Nashan</w:t>
      </w:r>
      <w:proofErr w:type="spellEnd"/>
      <w:r>
        <w:rPr>
          <w:rFonts w:ascii="Book Antiqua" w:hAnsi="Book Antiqua"/>
        </w:rPr>
        <w:t xml:space="preserve"> B, </w:t>
      </w:r>
      <w:proofErr w:type="spellStart"/>
      <w:r>
        <w:rPr>
          <w:rFonts w:ascii="Book Antiqua" w:hAnsi="Book Antiqua"/>
        </w:rPr>
        <w:t>Rothe</w:t>
      </w:r>
      <w:proofErr w:type="spellEnd"/>
      <w:r>
        <w:rPr>
          <w:rFonts w:ascii="Book Antiqua" w:hAnsi="Book Antiqua"/>
        </w:rPr>
        <w:t xml:space="preserve"> K, Koch M. Obstruction of peritoneal dialysis catheter is associated with catheter type and independent of omentectomy: A comparative data analysis f</w:t>
      </w:r>
      <w:r>
        <w:rPr>
          <w:rFonts w:ascii="Book Antiqua" w:hAnsi="Book Antiqua"/>
        </w:rPr>
        <w:t xml:space="preserve">rom a transplant surgical and a pediatric surgical department.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53</w:t>
      </w:r>
      <w:r>
        <w:rPr>
          <w:rFonts w:ascii="Book Antiqua" w:hAnsi="Book Antiqua"/>
        </w:rPr>
        <w:t>: 640-643 [PMID: 28728828 DOI: 10.1016/j.jpedsurg.2017.06.028]</w:t>
      </w:r>
    </w:p>
    <w:p w14:paraId="06BAAEA4" w14:textId="77777777" w:rsidR="0008460D" w:rsidRDefault="006A3FF5">
      <w:pPr>
        <w:spacing w:line="360" w:lineRule="auto"/>
        <w:jc w:val="both"/>
        <w:rPr>
          <w:rFonts w:ascii="Book Antiqua" w:hAnsi="Book Antiqua"/>
        </w:rPr>
      </w:pPr>
      <w:r>
        <w:rPr>
          <w:rFonts w:ascii="Book Antiqua" w:hAnsi="Book Antiqua"/>
        </w:rPr>
        <w:t xml:space="preserve">59 </w:t>
      </w:r>
      <w:r>
        <w:rPr>
          <w:rFonts w:ascii="Book Antiqua" w:hAnsi="Book Antiqua"/>
          <w:b/>
          <w:bCs/>
        </w:rPr>
        <w:t>Di Taranto G</w:t>
      </w:r>
      <w:r>
        <w:rPr>
          <w:rFonts w:ascii="Book Antiqua" w:hAnsi="Book Antiqua"/>
        </w:rPr>
        <w:t xml:space="preserve">, Chen SH, Elia R, </w:t>
      </w:r>
      <w:proofErr w:type="spellStart"/>
      <w:r>
        <w:rPr>
          <w:rFonts w:ascii="Book Antiqua" w:hAnsi="Book Antiqua"/>
        </w:rPr>
        <w:t>Bolletta</w:t>
      </w:r>
      <w:proofErr w:type="spellEnd"/>
      <w:r>
        <w:rPr>
          <w:rFonts w:ascii="Book Antiqua" w:hAnsi="Book Antiqua"/>
        </w:rPr>
        <w:t xml:space="preserve"> A, </w:t>
      </w:r>
      <w:proofErr w:type="spellStart"/>
      <w:r>
        <w:rPr>
          <w:rFonts w:ascii="Book Antiqua" w:hAnsi="Book Antiqua"/>
        </w:rPr>
        <w:t>Amorosi</w:t>
      </w:r>
      <w:proofErr w:type="spellEnd"/>
      <w:r>
        <w:rPr>
          <w:rFonts w:ascii="Book Antiqua" w:hAnsi="Book Antiqua"/>
        </w:rPr>
        <w:t xml:space="preserve"> V, </w:t>
      </w:r>
      <w:proofErr w:type="spellStart"/>
      <w:r>
        <w:rPr>
          <w:rFonts w:ascii="Book Antiqua" w:hAnsi="Book Antiqua"/>
        </w:rPr>
        <w:t>Sitpahul</w:t>
      </w:r>
      <w:proofErr w:type="spellEnd"/>
      <w:r>
        <w:rPr>
          <w:rFonts w:ascii="Book Antiqua" w:hAnsi="Book Antiqua"/>
        </w:rPr>
        <w:t xml:space="preserve"> N, Chan JC, </w:t>
      </w:r>
      <w:proofErr w:type="spellStart"/>
      <w:r>
        <w:rPr>
          <w:rFonts w:ascii="Book Antiqua" w:hAnsi="Book Antiqua"/>
        </w:rPr>
        <w:t>Ribuffo</w:t>
      </w:r>
      <w:proofErr w:type="spellEnd"/>
      <w:r>
        <w:rPr>
          <w:rFonts w:ascii="Book Antiqua" w:hAnsi="Book Antiqua"/>
        </w:rPr>
        <w:t xml:space="preserve"> D, Chen HC. Free gast</w:t>
      </w:r>
      <w:r>
        <w:rPr>
          <w:rFonts w:ascii="Book Antiqua" w:hAnsi="Book Antiqua"/>
        </w:rPr>
        <w:t xml:space="preserve">roepiploic lymph nodes and </w:t>
      </w:r>
      <w:proofErr w:type="spellStart"/>
      <w:r>
        <w:rPr>
          <w:rFonts w:ascii="Book Antiqua" w:hAnsi="Book Antiqua"/>
        </w:rPr>
        <w:t>omentum</w:t>
      </w:r>
      <w:proofErr w:type="spellEnd"/>
      <w:r>
        <w:rPr>
          <w:rFonts w:ascii="Book Antiqua" w:hAnsi="Book Antiqua"/>
        </w:rPr>
        <w:t xml:space="preserve"> flap for treatment of lower </w:t>
      </w:r>
      <w:r>
        <w:rPr>
          <w:rFonts w:ascii="Book Antiqua" w:hAnsi="Book Antiqua"/>
        </w:rPr>
        <w:lastRenderedPageBreak/>
        <w:t xml:space="preserve">limb ulcers in severe lymphedema: Killing two birds with one stone. </w:t>
      </w:r>
      <w:r>
        <w:rPr>
          <w:rFonts w:ascii="Book Antiqua" w:hAnsi="Book Antiqua"/>
          <w:i/>
          <w:iCs/>
        </w:rPr>
        <w:t>J Surg Oncol</w:t>
      </w:r>
      <w:r>
        <w:rPr>
          <w:rFonts w:ascii="Book Antiqua" w:hAnsi="Book Antiqua"/>
        </w:rPr>
        <w:t xml:space="preserve"> 2020; </w:t>
      </w:r>
      <w:r>
        <w:rPr>
          <w:rFonts w:ascii="Book Antiqua" w:hAnsi="Book Antiqua"/>
          <w:b/>
          <w:bCs/>
        </w:rPr>
        <w:t>121</w:t>
      </w:r>
      <w:r>
        <w:rPr>
          <w:rFonts w:ascii="Book Antiqua" w:hAnsi="Book Antiqua"/>
        </w:rPr>
        <w:t>: 168-174 [PMID: 31168837 DOI: 10.1002/jso.25581]</w:t>
      </w:r>
    </w:p>
    <w:p w14:paraId="42CA8B37" w14:textId="77777777" w:rsidR="0008460D" w:rsidRDefault="006A3FF5">
      <w:pPr>
        <w:spacing w:line="360" w:lineRule="auto"/>
        <w:jc w:val="both"/>
        <w:rPr>
          <w:rFonts w:ascii="Book Antiqua" w:hAnsi="Book Antiqua"/>
        </w:rPr>
      </w:pPr>
      <w:r>
        <w:rPr>
          <w:rFonts w:ascii="Book Antiqua" w:hAnsi="Book Antiqua"/>
        </w:rPr>
        <w:t xml:space="preserve">60 </w:t>
      </w:r>
      <w:proofErr w:type="spellStart"/>
      <w:r>
        <w:rPr>
          <w:rFonts w:ascii="Book Antiqua" w:hAnsi="Book Antiqua"/>
          <w:b/>
          <w:bCs/>
        </w:rPr>
        <w:t>Uchibori</w:t>
      </w:r>
      <w:proofErr w:type="spellEnd"/>
      <w:r>
        <w:rPr>
          <w:rFonts w:ascii="Book Antiqua" w:hAnsi="Book Antiqua"/>
          <w:b/>
          <w:bCs/>
        </w:rPr>
        <w:t xml:space="preserve"> A</w:t>
      </w:r>
      <w:r>
        <w:rPr>
          <w:rFonts w:ascii="Book Antiqua" w:hAnsi="Book Antiqua"/>
        </w:rPr>
        <w:t xml:space="preserve">, Okada S, Takeda-Miyata N, </w:t>
      </w:r>
      <w:proofErr w:type="spellStart"/>
      <w:r>
        <w:rPr>
          <w:rFonts w:ascii="Book Antiqua" w:hAnsi="Book Antiqua"/>
        </w:rPr>
        <w:t>Tsunezuka</w:t>
      </w:r>
      <w:proofErr w:type="spellEnd"/>
      <w:r>
        <w:rPr>
          <w:rFonts w:ascii="Book Antiqua" w:hAnsi="Book Antiqua"/>
        </w:rPr>
        <w:t xml:space="preserve"> H,</w:t>
      </w:r>
      <w:r>
        <w:rPr>
          <w:rFonts w:ascii="Book Antiqua" w:hAnsi="Book Antiqua"/>
        </w:rPr>
        <w:t xml:space="preserve"> Kato D, Inoue M. Omental Flap for Bronchopleural Fistula After Pneumonectomy and Aorta Replacement.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2020; </w:t>
      </w:r>
      <w:r>
        <w:rPr>
          <w:rFonts w:ascii="Book Antiqua" w:hAnsi="Book Antiqua"/>
          <w:b/>
          <w:bCs/>
        </w:rPr>
        <w:t>109</w:t>
      </w:r>
      <w:r>
        <w:rPr>
          <w:rFonts w:ascii="Book Antiqua" w:hAnsi="Book Antiqua"/>
        </w:rPr>
        <w:t>: e349-e351 [PMID: 31586619 DOI: 10.1016/j.athoracsur.2019.08.079]</w:t>
      </w:r>
    </w:p>
    <w:bookmarkEnd w:id="11"/>
    <w:p w14:paraId="6F4B9B50" w14:textId="77777777" w:rsidR="0008460D" w:rsidRDefault="006A3FF5">
      <w:pPr>
        <w:suppressAutoHyphens w:val="0"/>
        <w:spacing w:line="360" w:lineRule="auto"/>
        <w:jc w:val="both"/>
        <w:rPr>
          <w:rFonts w:ascii="Book Antiqua" w:hAnsi="Book Antiqua"/>
        </w:rPr>
      </w:pPr>
      <w:r>
        <w:rPr>
          <w:rFonts w:ascii="Book Antiqua" w:hAnsi="Book Antiqua"/>
        </w:rPr>
        <w:br w:type="page"/>
      </w:r>
    </w:p>
    <w:p w14:paraId="42924034"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7FB5D358"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w:t>
      </w:r>
      <w:r>
        <w:rPr>
          <w:rFonts w:ascii="Book Antiqua" w:eastAsia="Book Antiqua" w:hAnsi="Book Antiqua" w:cs="Book Antiqua"/>
          <w:color w:val="000000"/>
        </w:rPr>
        <w:t xml:space="preserve"> that there are no potential conflicts of interest with respect to the research, authorship, and/or publication of this article.</w:t>
      </w:r>
    </w:p>
    <w:p w14:paraId="7D79C99B" w14:textId="77777777" w:rsidR="0008460D" w:rsidRDefault="0008460D">
      <w:pPr>
        <w:spacing w:line="360" w:lineRule="auto"/>
        <w:jc w:val="both"/>
        <w:rPr>
          <w:rFonts w:ascii="Book Antiqua" w:hAnsi="Book Antiqua"/>
        </w:rPr>
      </w:pPr>
    </w:p>
    <w:p w14:paraId="44383C37"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manuscript has been prepared and revised according to the PRISMA 2009 Checklist including</w:t>
      </w:r>
      <w:r>
        <w:rPr>
          <w:rFonts w:ascii="Book Antiqua" w:eastAsia="Book Antiqua" w:hAnsi="Book Antiqua" w:cs="Book Antiqua"/>
          <w:color w:val="000000"/>
        </w:rPr>
        <w:t xml:space="preserve"> the 27-item checklist and a four-phase flow diagram.</w:t>
      </w:r>
    </w:p>
    <w:p w14:paraId="3C6ADC07" w14:textId="77777777" w:rsidR="0008460D" w:rsidRDefault="0008460D">
      <w:pPr>
        <w:spacing w:line="360" w:lineRule="auto"/>
        <w:ind w:firstLine="709"/>
        <w:jc w:val="both"/>
        <w:rPr>
          <w:rFonts w:ascii="Book Antiqua" w:hAnsi="Book Antiqua"/>
        </w:rPr>
      </w:pPr>
    </w:p>
    <w:p w14:paraId="6A87CE69"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w:t>
      </w:r>
      <w:r>
        <w:rPr>
          <w:rFonts w:ascii="Book Antiqua" w:eastAsia="Book Antiqua" w:hAnsi="Book Antiqua" w:cs="Book Antiqua"/>
          <w:color w:val="000000"/>
        </w:rPr>
        <w:t xml:space="preserve">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w:t>
      </w:r>
      <w:r>
        <w:rPr>
          <w:rFonts w:ascii="Book Antiqua" w:eastAsia="Book Antiqua" w:hAnsi="Book Antiqua" w:cs="Book Antiqua"/>
          <w:color w:val="000000"/>
        </w:rPr>
        <w:t>mmercial. See: http://creativecommons.org/Licenses/by-nc/4.0/</w:t>
      </w:r>
    </w:p>
    <w:p w14:paraId="77067220" w14:textId="77777777" w:rsidR="0008460D" w:rsidRDefault="0008460D">
      <w:pPr>
        <w:spacing w:line="360" w:lineRule="auto"/>
        <w:jc w:val="both"/>
        <w:rPr>
          <w:rFonts w:ascii="Book Antiqua" w:hAnsi="Book Antiqua"/>
        </w:rPr>
      </w:pPr>
    </w:p>
    <w:p w14:paraId="4D55299D"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572A4CC4" w14:textId="77777777" w:rsidR="0008460D" w:rsidRDefault="0008460D">
      <w:pPr>
        <w:spacing w:line="360" w:lineRule="auto"/>
        <w:jc w:val="both"/>
        <w:rPr>
          <w:rFonts w:ascii="Book Antiqua" w:hAnsi="Book Antiqua"/>
        </w:rPr>
      </w:pPr>
    </w:p>
    <w:p w14:paraId="0CCFE827"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1F09D7B1"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30, 2021</w:t>
      </w:r>
    </w:p>
    <w:p w14:paraId="57A46BA1"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Article in press: </w:t>
      </w:r>
      <w:r>
        <w:rPr>
          <w:rFonts w:ascii="Book Antiqua" w:eastAsia="宋体" w:hAnsi="Book Antiqua" w:hint="eastAsia"/>
          <w:color w:val="000000" w:themeColor="text1"/>
        </w:rPr>
        <w:t>S</w:t>
      </w:r>
      <w:r>
        <w:rPr>
          <w:rFonts w:ascii="Book Antiqua" w:eastAsia="宋体" w:hAnsi="Book Antiqua" w:hint="eastAsia"/>
          <w:color w:val="000000" w:themeColor="text1"/>
          <w:lang w:eastAsia="zh-CN"/>
        </w:rPr>
        <w:t>e</w:t>
      </w:r>
      <w:r>
        <w:rPr>
          <w:rFonts w:ascii="Book Antiqua" w:eastAsia="宋体" w:hAnsi="Book Antiqua"/>
          <w:color w:val="000000" w:themeColor="text1"/>
        </w:rPr>
        <w:t>ptember 2, 2021</w:t>
      </w:r>
    </w:p>
    <w:p w14:paraId="59C1E085" w14:textId="77777777" w:rsidR="0008460D" w:rsidRDefault="0008460D">
      <w:pPr>
        <w:spacing w:line="360" w:lineRule="auto"/>
        <w:jc w:val="both"/>
        <w:rPr>
          <w:rFonts w:ascii="Book Antiqua" w:hAnsi="Book Antiqua"/>
        </w:rPr>
      </w:pPr>
    </w:p>
    <w:p w14:paraId="7DCF30C5"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Book Antiqua" w:hAnsi="Book Antiqua" w:cs="Book Antiqua"/>
          <w:color w:val="000000"/>
        </w:rPr>
        <w:t>hepatology</w:t>
      </w:r>
    </w:p>
    <w:p w14:paraId="108EE955"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559A2DC8"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Peer-review report’s scientific quality classification</w:t>
      </w:r>
    </w:p>
    <w:p w14:paraId="16DB2B93"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A (Excellent): A</w:t>
      </w:r>
    </w:p>
    <w:p w14:paraId="712358AD"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B (Very good): 0</w:t>
      </w:r>
    </w:p>
    <w:p w14:paraId="740DE07A"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C (Good): 0</w:t>
      </w:r>
    </w:p>
    <w:p w14:paraId="53699D6F"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Grade D (Fair): 0</w:t>
      </w:r>
    </w:p>
    <w:p w14:paraId="15C98192"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Grade E (Poor): 0</w:t>
      </w:r>
    </w:p>
    <w:p w14:paraId="6E7C7423" w14:textId="77777777" w:rsidR="0008460D" w:rsidRDefault="006A3FF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Shetiwy</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Li JH</w:t>
      </w:r>
    </w:p>
    <w:p w14:paraId="37804219" w14:textId="77777777" w:rsidR="0008460D" w:rsidRDefault="0008460D">
      <w:pPr>
        <w:spacing w:line="360" w:lineRule="auto"/>
        <w:jc w:val="both"/>
        <w:rPr>
          <w:rFonts w:ascii="Book Antiqua" w:eastAsia="Book Antiqua" w:hAnsi="Book Antiqua" w:cs="Book Antiqua"/>
          <w:b/>
          <w:color w:val="000000"/>
        </w:rPr>
      </w:pPr>
    </w:p>
    <w:p w14:paraId="4E749BC3" w14:textId="77777777" w:rsidR="0008460D" w:rsidRDefault="006A3FF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A886A25" w14:textId="77777777" w:rsidR="0008460D" w:rsidRDefault="006A3FF5">
      <w:pPr>
        <w:spacing w:line="360" w:lineRule="auto"/>
        <w:jc w:val="both"/>
        <w:rPr>
          <w:rFonts w:ascii="Book Antiqua" w:eastAsia="Book Antiqua" w:hAnsi="Book Antiqua" w:cs="Book Antiqua"/>
          <w:b/>
          <w:bCs/>
          <w:color w:val="000000"/>
        </w:rPr>
      </w:pPr>
      <w:r>
        <w:rPr>
          <w:rFonts w:ascii="Book Antiqua" w:hAnsi="Book Antiqua"/>
          <w:noProof/>
          <w:lang w:val="en-GB" w:eastAsia="zh-CN"/>
        </w:rPr>
        <w:drawing>
          <wp:inline distT="0" distB="0" distL="0" distR="0" wp14:anchorId="6BC8E999" wp14:editId="15B68932">
            <wp:extent cx="4511040" cy="27965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11431" cy="2796782"/>
                    </a:xfrm>
                    <a:prstGeom prst="rect">
                      <a:avLst/>
                    </a:prstGeom>
                  </pic:spPr>
                </pic:pic>
              </a:graphicData>
            </a:graphic>
          </wp:inline>
        </w:drawing>
      </w:r>
    </w:p>
    <w:p w14:paraId="0E5CF346" w14:textId="77777777" w:rsidR="0008460D" w:rsidRDefault="006A3FF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The situation in which tumor cells from peritoneal seeding are captured and surrounded in a patient with gastric cancer.</w:t>
      </w:r>
    </w:p>
    <w:p w14:paraId="1EED7223" w14:textId="77777777" w:rsidR="0008460D" w:rsidRDefault="0008460D">
      <w:pPr>
        <w:spacing w:line="360" w:lineRule="auto"/>
        <w:jc w:val="both"/>
        <w:rPr>
          <w:rFonts w:ascii="Book Antiqua" w:eastAsia="Book Antiqua" w:hAnsi="Book Antiqua" w:cs="Book Antiqua"/>
          <w:b/>
          <w:bCs/>
          <w:color w:val="000000"/>
        </w:rPr>
      </w:pPr>
    </w:p>
    <w:p w14:paraId="16407AEA" w14:textId="77777777" w:rsidR="0008460D" w:rsidRDefault="006A3FF5">
      <w:pPr>
        <w:spacing w:line="360" w:lineRule="auto"/>
        <w:jc w:val="both"/>
        <w:rPr>
          <w:rFonts w:ascii="Book Antiqua" w:eastAsia="Book Antiqua" w:hAnsi="Book Antiqua" w:cs="Book Antiqua"/>
          <w:b/>
          <w:bCs/>
          <w:color w:val="000000"/>
        </w:rPr>
      </w:pPr>
      <w:r>
        <w:rPr>
          <w:rFonts w:ascii="Book Antiqua" w:hAnsi="Book Antiqua"/>
          <w:noProof/>
          <w:lang w:val="en-GB" w:eastAsia="zh-CN"/>
        </w:rPr>
        <w:drawing>
          <wp:inline distT="0" distB="0" distL="0" distR="0" wp14:anchorId="16BA0B53" wp14:editId="7A511F8E">
            <wp:extent cx="4358640" cy="27432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359018" cy="2743438"/>
                    </a:xfrm>
                    <a:prstGeom prst="rect">
                      <a:avLst/>
                    </a:prstGeom>
                  </pic:spPr>
                </pic:pic>
              </a:graphicData>
            </a:graphic>
          </wp:inline>
        </w:drawing>
      </w:r>
    </w:p>
    <w:p w14:paraId="42B82073" w14:textId="77777777" w:rsidR="0008460D" w:rsidRDefault="006A3FF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This image shows a patient in whom an omental flap was use</w:t>
      </w:r>
      <w:r>
        <w:rPr>
          <w:rFonts w:ascii="Book Antiqua" w:eastAsia="Book Antiqua" w:hAnsi="Book Antiqua" w:cs="Book Antiqua"/>
          <w:b/>
          <w:bCs/>
          <w:color w:val="000000"/>
        </w:rPr>
        <w:t>d to fill the cavity of the liver hydatid cyst.</w:t>
      </w:r>
    </w:p>
    <w:p w14:paraId="2CC1B385" w14:textId="5DCCC5DF" w:rsidR="0008460D" w:rsidRDefault="0008460D">
      <w:pPr>
        <w:suppressAutoHyphens w:val="0"/>
        <w:spacing w:line="360" w:lineRule="auto"/>
        <w:jc w:val="both"/>
        <w:rPr>
          <w:rFonts w:ascii="Book Antiqua" w:eastAsia="Book Antiqua" w:hAnsi="Book Antiqua" w:cs="Book Antiqua"/>
          <w:b/>
          <w:bCs/>
          <w:color w:val="000000"/>
        </w:rPr>
      </w:pPr>
    </w:p>
    <w:p w14:paraId="1E10C3B2" w14:textId="77777777" w:rsidR="0008460D" w:rsidRDefault="006A3FF5">
      <w:pPr>
        <w:spacing w:line="360" w:lineRule="auto"/>
        <w:jc w:val="both"/>
        <w:rPr>
          <w:rFonts w:ascii="Book Antiqua" w:eastAsia="Book Antiqua" w:hAnsi="Book Antiqua" w:cs="Book Antiqua"/>
          <w:color w:val="000000"/>
        </w:rPr>
      </w:pPr>
      <w:r>
        <w:rPr>
          <w:rFonts w:ascii="Book Antiqua" w:hAnsi="Book Antiqua"/>
          <w:noProof/>
          <w:lang w:val="en-GB" w:eastAsia="zh-CN"/>
        </w:rPr>
        <w:drawing>
          <wp:inline distT="0" distB="0" distL="0" distR="0" wp14:anchorId="15347177" wp14:editId="17F1A4D8">
            <wp:extent cx="3413760" cy="3497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414056" cy="3497883"/>
                    </a:xfrm>
                    <a:prstGeom prst="rect">
                      <a:avLst/>
                    </a:prstGeom>
                  </pic:spPr>
                </pic:pic>
              </a:graphicData>
            </a:graphic>
          </wp:inline>
        </w:drawing>
      </w:r>
    </w:p>
    <w:p w14:paraId="043036FE" w14:textId="77777777" w:rsidR="0008460D" w:rsidRDefault="006A3F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In a patient with acute cholecystitis, the </w:t>
      </w:r>
      <w:proofErr w:type="spellStart"/>
      <w:r>
        <w:rPr>
          <w:rFonts w:ascii="Book Antiqua" w:eastAsia="Book Antiqua" w:hAnsi="Book Antiqua" w:cs="Book Antiqua"/>
          <w:b/>
          <w:bCs/>
          <w:color w:val="000000"/>
        </w:rPr>
        <w:t>omentum</w:t>
      </w:r>
      <w:proofErr w:type="spellEnd"/>
      <w:r>
        <w:rPr>
          <w:rFonts w:ascii="Book Antiqua" w:eastAsia="Book Antiqua" w:hAnsi="Book Antiqua" w:cs="Book Antiqua"/>
          <w:b/>
          <w:bCs/>
          <w:color w:val="000000"/>
        </w:rPr>
        <w:t xml:space="preserve"> appears to surround the gallbladder and adhere to it</w:t>
      </w:r>
      <w:r>
        <w:rPr>
          <w:rFonts w:ascii="Book Antiqua" w:eastAsia="Book Antiqua" w:hAnsi="Book Antiqua" w:cs="Book Antiqua"/>
          <w:color w:val="000000"/>
        </w:rPr>
        <w:t>.</w:t>
      </w:r>
    </w:p>
    <w:p w14:paraId="48BA7202" w14:textId="77777777" w:rsidR="0008460D" w:rsidRDefault="0008460D">
      <w:pPr>
        <w:spacing w:line="360" w:lineRule="auto"/>
        <w:jc w:val="both"/>
        <w:rPr>
          <w:rFonts w:ascii="Book Antiqua" w:eastAsia="Book Antiqua" w:hAnsi="Book Antiqua" w:cs="Book Antiqua"/>
          <w:color w:val="000000"/>
        </w:rPr>
      </w:pPr>
    </w:p>
    <w:p w14:paraId="33B4985C" w14:textId="77777777" w:rsidR="0008460D" w:rsidRDefault="006A3FF5">
      <w:pPr>
        <w:spacing w:line="360" w:lineRule="auto"/>
        <w:jc w:val="both"/>
        <w:rPr>
          <w:rFonts w:ascii="Book Antiqua" w:eastAsia="Book Antiqua" w:hAnsi="Book Antiqua" w:cs="Book Antiqua"/>
          <w:color w:val="000000"/>
        </w:rPr>
      </w:pPr>
      <w:r>
        <w:rPr>
          <w:rFonts w:ascii="Book Antiqua" w:hAnsi="Book Antiqua"/>
          <w:noProof/>
          <w:lang w:val="en-GB" w:eastAsia="zh-CN"/>
        </w:rPr>
        <w:drawing>
          <wp:inline distT="0" distB="0" distL="0" distR="0" wp14:anchorId="2C4DB84E" wp14:editId="3CA446E7">
            <wp:extent cx="5410200" cy="281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10669" cy="2819644"/>
                    </a:xfrm>
                    <a:prstGeom prst="rect">
                      <a:avLst/>
                    </a:prstGeom>
                  </pic:spPr>
                </pic:pic>
              </a:graphicData>
            </a:graphic>
          </wp:inline>
        </w:drawing>
      </w:r>
    </w:p>
    <w:p w14:paraId="3245CEE6" w14:textId="77777777" w:rsidR="0008460D" w:rsidRDefault="006A3FF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Figure 4 </w:t>
      </w:r>
      <w:bookmarkStart w:id="12" w:name="_Hlk81322895"/>
      <w:r>
        <w:rPr>
          <w:rFonts w:ascii="Book Antiqua" w:eastAsia="Book Antiqua" w:hAnsi="Book Antiqua" w:cs="Book Antiqua"/>
          <w:b/>
          <w:bCs/>
          <w:color w:val="000000"/>
        </w:rPr>
        <w:t>Computed tomography</w:t>
      </w:r>
      <w:bookmarkEnd w:id="12"/>
      <w:r>
        <w:rPr>
          <w:rFonts w:ascii="Book Antiqua" w:eastAsia="Book Antiqua" w:hAnsi="Book Antiqua" w:cs="Book Antiqua"/>
          <w:b/>
          <w:bCs/>
          <w:color w:val="000000"/>
        </w:rPr>
        <w:t xml:space="preserve"> view of omental strangulation and necrosis findings in our</w:t>
      </w:r>
      <w:r>
        <w:rPr>
          <w:rFonts w:ascii="Book Antiqua" w:eastAsia="Book Antiqua" w:hAnsi="Book Antiqua" w:cs="Book Antiqua"/>
          <w:b/>
          <w:bCs/>
          <w:color w:val="000000"/>
        </w:rPr>
        <w:t xml:space="preserve"> patient who underwent laparotomy due to strangulated incisional hernia and right femoral hernia.</w:t>
      </w:r>
    </w:p>
    <w:p w14:paraId="3B1F205A" w14:textId="77777777" w:rsidR="0008460D" w:rsidRDefault="006A3FF5">
      <w:pPr>
        <w:spacing w:line="360" w:lineRule="auto"/>
        <w:jc w:val="both"/>
        <w:rPr>
          <w:rFonts w:ascii="Book Antiqua" w:eastAsia="Book Antiqua" w:hAnsi="Book Antiqua" w:cs="Book Antiqua"/>
          <w:b/>
          <w:bCs/>
          <w:color w:val="000000"/>
        </w:rPr>
      </w:pPr>
      <w:r>
        <w:rPr>
          <w:rFonts w:ascii="Book Antiqua" w:hAnsi="Book Antiqua"/>
          <w:noProof/>
          <w:lang w:val="en-GB" w:eastAsia="zh-CN"/>
        </w:rPr>
        <w:drawing>
          <wp:inline distT="0" distB="0" distL="0" distR="0" wp14:anchorId="0540D919" wp14:editId="23D54B02">
            <wp:extent cx="5425440" cy="27660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25910" cy="2766300"/>
                    </a:xfrm>
                    <a:prstGeom prst="rect">
                      <a:avLst/>
                    </a:prstGeom>
                  </pic:spPr>
                </pic:pic>
              </a:graphicData>
            </a:graphic>
          </wp:inline>
        </w:drawing>
      </w:r>
    </w:p>
    <w:p w14:paraId="3428EB85" w14:textId="77777777" w:rsidR="0008460D" w:rsidRDefault="006A3FF5">
      <w:pPr>
        <w:spacing w:line="360" w:lineRule="auto"/>
        <w:jc w:val="both"/>
        <w:rPr>
          <w:rFonts w:ascii="Book Antiqua" w:eastAsia="Book Antiqua" w:hAnsi="Book Antiqua" w:cs="Book Antiqua"/>
          <w:b/>
          <w:bCs/>
          <w:color w:val="000000"/>
        </w:rPr>
        <w:sectPr w:rsidR="0008460D">
          <w:pgSz w:w="12240" w:h="15840"/>
          <w:pgMar w:top="1440" w:right="1440" w:bottom="1440" w:left="1440" w:header="0" w:footer="0" w:gutter="0"/>
          <w:cols w:space="708"/>
          <w:formProt w:val="0"/>
          <w:docGrid w:linePitch="360" w:charSpace="-6145"/>
        </w:sect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Computed tomography image of a patient with omental necrosis (arrow) detected in the postoperative period.</w:t>
      </w:r>
    </w:p>
    <w:p w14:paraId="20E02A74" w14:textId="77777777" w:rsidR="0008460D" w:rsidRDefault="0008460D">
      <w:pPr>
        <w:jc w:val="center"/>
        <w:rPr>
          <w:rFonts w:ascii="Book Antiqua" w:hAnsi="Book Antiqua"/>
          <w:lang w:eastAsia="zh-CN"/>
        </w:rPr>
      </w:pPr>
    </w:p>
    <w:p w14:paraId="52C97583" w14:textId="77777777" w:rsidR="0008460D" w:rsidRDefault="0008460D">
      <w:pPr>
        <w:jc w:val="center"/>
        <w:rPr>
          <w:rFonts w:ascii="Book Antiqua" w:hAnsi="Book Antiqua"/>
          <w:lang w:eastAsia="zh-CN"/>
        </w:rPr>
      </w:pPr>
    </w:p>
    <w:p w14:paraId="15AE0679" w14:textId="77777777" w:rsidR="0008460D" w:rsidRDefault="0008460D">
      <w:pPr>
        <w:jc w:val="center"/>
        <w:rPr>
          <w:rFonts w:ascii="Book Antiqua" w:hAnsi="Book Antiqua"/>
          <w:lang w:eastAsia="zh-CN"/>
        </w:rPr>
      </w:pPr>
    </w:p>
    <w:p w14:paraId="503B084D" w14:textId="77777777" w:rsidR="0008460D" w:rsidRDefault="006A3FF5">
      <w:pPr>
        <w:jc w:val="center"/>
        <w:rPr>
          <w:rFonts w:ascii="Book Antiqua" w:hAnsi="Book Antiqua"/>
          <w:lang w:eastAsia="zh-CN"/>
        </w:rPr>
      </w:pPr>
      <w:r>
        <w:rPr>
          <w:rFonts w:ascii="Book Antiqua" w:hAnsi="Book Antiqua"/>
          <w:noProof/>
          <w:lang w:eastAsia="zh-CN"/>
        </w:rPr>
        <w:drawing>
          <wp:inline distT="0" distB="0" distL="0" distR="0" wp14:anchorId="48AB44AC" wp14:editId="6D76561F">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3BA6298" w14:textId="77777777" w:rsidR="0008460D" w:rsidRDefault="0008460D">
      <w:pPr>
        <w:jc w:val="center"/>
        <w:rPr>
          <w:rFonts w:ascii="Book Antiqua" w:hAnsi="Book Antiqua"/>
          <w:lang w:eastAsia="zh-CN"/>
        </w:rPr>
      </w:pPr>
    </w:p>
    <w:p w14:paraId="206514EC" w14:textId="77777777" w:rsidR="0008460D" w:rsidRDefault="006A3FF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0E061F2" w14:textId="77777777" w:rsidR="0008460D" w:rsidRDefault="006A3FF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1A744E" w14:textId="77777777" w:rsidR="0008460D" w:rsidRDefault="006A3FF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ECA3AF" w14:textId="77777777" w:rsidR="0008460D" w:rsidRDefault="006A3FF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50581F" w14:textId="77777777" w:rsidR="0008460D" w:rsidRDefault="006A3FF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519E84" w14:textId="77777777" w:rsidR="0008460D" w:rsidRDefault="006A3FF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03AEE2C" w14:textId="77777777" w:rsidR="0008460D" w:rsidRDefault="0008460D">
      <w:pPr>
        <w:jc w:val="center"/>
        <w:rPr>
          <w:rFonts w:ascii="Book Antiqua" w:hAnsi="Book Antiqua"/>
          <w:lang w:eastAsia="zh-CN"/>
        </w:rPr>
      </w:pPr>
    </w:p>
    <w:p w14:paraId="6FCFB4A5" w14:textId="77777777" w:rsidR="0008460D" w:rsidRDefault="0008460D">
      <w:pPr>
        <w:jc w:val="center"/>
        <w:rPr>
          <w:rFonts w:ascii="Book Antiqua" w:hAnsi="Book Antiqua"/>
          <w:lang w:eastAsia="zh-CN"/>
        </w:rPr>
      </w:pPr>
    </w:p>
    <w:p w14:paraId="0E5213A9" w14:textId="77777777" w:rsidR="0008460D" w:rsidRDefault="0008460D">
      <w:pPr>
        <w:jc w:val="center"/>
        <w:rPr>
          <w:rFonts w:ascii="Book Antiqua" w:hAnsi="Book Antiqua"/>
          <w:lang w:eastAsia="zh-CN"/>
        </w:rPr>
      </w:pPr>
    </w:p>
    <w:p w14:paraId="7DC8E3AD" w14:textId="77777777" w:rsidR="0008460D" w:rsidRDefault="006A3FF5">
      <w:pPr>
        <w:jc w:val="center"/>
        <w:rPr>
          <w:rFonts w:ascii="Book Antiqua" w:hAnsi="Book Antiqua"/>
          <w:lang w:eastAsia="zh-CN"/>
        </w:rPr>
      </w:pPr>
      <w:r>
        <w:rPr>
          <w:rFonts w:ascii="Book Antiqua" w:hAnsi="Book Antiqua"/>
          <w:noProof/>
          <w:lang w:eastAsia="zh-CN"/>
        </w:rPr>
        <w:drawing>
          <wp:inline distT="0" distB="0" distL="0" distR="0" wp14:anchorId="6FD2C2B8" wp14:editId="0384F692">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D36746" w14:textId="77777777" w:rsidR="0008460D" w:rsidRDefault="0008460D">
      <w:pPr>
        <w:jc w:val="center"/>
        <w:rPr>
          <w:rFonts w:ascii="Book Antiqua" w:hAnsi="Book Antiqua"/>
          <w:lang w:eastAsia="zh-CN"/>
        </w:rPr>
      </w:pPr>
    </w:p>
    <w:p w14:paraId="2F2DB2FC" w14:textId="77777777" w:rsidR="0008460D" w:rsidRDefault="0008460D">
      <w:pPr>
        <w:jc w:val="center"/>
        <w:rPr>
          <w:rFonts w:ascii="Book Antiqua" w:hAnsi="Book Antiqua"/>
          <w:lang w:eastAsia="zh-CN"/>
        </w:rPr>
      </w:pPr>
    </w:p>
    <w:p w14:paraId="07383D20" w14:textId="77777777" w:rsidR="0008460D" w:rsidRDefault="0008460D">
      <w:pPr>
        <w:jc w:val="center"/>
        <w:rPr>
          <w:rFonts w:ascii="Book Antiqua" w:hAnsi="Book Antiqua"/>
          <w:lang w:eastAsia="zh-CN"/>
        </w:rPr>
      </w:pPr>
    </w:p>
    <w:p w14:paraId="138DA45B" w14:textId="77777777" w:rsidR="0008460D" w:rsidRDefault="0008460D">
      <w:pPr>
        <w:jc w:val="center"/>
        <w:rPr>
          <w:rFonts w:ascii="Book Antiqua" w:hAnsi="Book Antiqua"/>
          <w:lang w:eastAsia="zh-CN"/>
        </w:rPr>
      </w:pPr>
    </w:p>
    <w:p w14:paraId="3BE70596" w14:textId="77777777" w:rsidR="0008460D" w:rsidRDefault="0008460D">
      <w:pPr>
        <w:jc w:val="center"/>
        <w:rPr>
          <w:rFonts w:ascii="Book Antiqua" w:hAnsi="Book Antiqua"/>
          <w:lang w:eastAsia="zh-CN"/>
        </w:rPr>
      </w:pPr>
    </w:p>
    <w:p w14:paraId="28CE0CC2" w14:textId="77777777" w:rsidR="0008460D" w:rsidRDefault="0008460D">
      <w:pPr>
        <w:jc w:val="center"/>
        <w:rPr>
          <w:rFonts w:ascii="Book Antiqua" w:hAnsi="Book Antiqua"/>
          <w:lang w:eastAsia="zh-CN"/>
        </w:rPr>
      </w:pPr>
    </w:p>
    <w:p w14:paraId="03CC29F9" w14:textId="77777777" w:rsidR="0008460D" w:rsidRDefault="0008460D">
      <w:pPr>
        <w:jc w:val="center"/>
        <w:rPr>
          <w:rFonts w:ascii="Book Antiqua" w:hAnsi="Book Antiqua"/>
          <w:lang w:eastAsia="zh-CN"/>
        </w:rPr>
      </w:pPr>
    </w:p>
    <w:p w14:paraId="4A72F179" w14:textId="77777777" w:rsidR="0008460D" w:rsidRDefault="0008460D">
      <w:pPr>
        <w:jc w:val="center"/>
        <w:rPr>
          <w:rFonts w:ascii="Book Antiqua" w:hAnsi="Book Antiqua"/>
          <w:lang w:eastAsia="zh-CN"/>
        </w:rPr>
      </w:pPr>
    </w:p>
    <w:p w14:paraId="36A69BC1" w14:textId="77777777" w:rsidR="0008460D" w:rsidRDefault="0008460D">
      <w:pPr>
        <w:jc w:val="center"/>
        <w:rPr>
          <w:rFonts w:ascii="Book Antiqua" w:hAnsi="Book Antiqua"/>
          <w:lang w:eastAsia="zh-CN"/>
        </w:rPr>
      </w:pPr>
    </w:p>
    <w:p w14:paraId="30B20B10" w14:textId="77777777" w:rsidR="0008460D" w:rsidRDefault="0008460D">
      <w:pPr>
        <w:jc w:val="right"/>
        <w:rPr>
          <w:rFonts w:ascii="Book Antiqua" w:hAnsi="Book Antiqua"/>
          <w:color w:val="000000" w:themeColor="text1"/>
          <w:lang w:eastAsia="zh-CN"/>
        </w:rPr>
      </w:pPr>
    </w:p>
    <w:p w14:paraId="395F3762" w14:textId="77777777" w:rsidR="0008460D" w:rsidRDefault="006A3FF5">
      <w:pPr>
        <w:jc w:val="center"/>
        <w:rPr>
          <w:rFonts w:ascii="Book Antiqua" w:hAnsi="Book Antiqua"/>
          <w:color w:val="000000" w:themeColor="text1"/>
          <w:lang w:eastAsia="zh-CN"/>
        </w:rPr>
      </w:pPr>
      <w:bookmarkStart w:id="13" w:name="_Hlk86002093"/>
      <w:r>
        <w:rPr>
          <w:rFonts w:ascii="Book Antiqua" w:eastAsia="BookAntiqua-Bold" w:hAnsi="Book Antiqua" w:cs="BookAntiqua-Bold"/>
          <w:b/>
          <w:bCs/>
          <w:color w:val="000000" w:themeColor="text1"/>
        </w:rPr>
        <w:t>© 2021</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13"/>
    </w:p>
    <w:p w14:paraId="14DC8AE3" w14:textId="77777777" w:rsidR="0008460D" w:rsidRDefault="0008460D">
      <w:pPr>
        <w:spacing w:line="360" w:lineRule="auto"/>
        <w:jc w:val="both"/>
        <w:rPr>
          <w:rFonts w:ascii="Book Antiqua" w:eastAsia="Book Antiqua" w:hAnsi="Book Antiqua" w:cs="Book Antiqua"/>
          <w:b/>
          <w:bCs/>
          <w:color w:val="000000"/>
        </w:rPr>
      </w:pPr>
    </w:p>
    <w:sectPr w:rsidR="0008460D">
      <w:footerReference w:type="default" r:id="rId16"/>
      <w:pgSz w:w="11907" w:h="1683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4517A" w14:textId="77777777" w:rsidR="006A3FF5" w:rsidRDefault="006A3FF5">
      <w:r>
        <w:separator/>
      </w:r>
    </w:p>
  </w:endnote>
  <w:endnote w:type="continuationSeparator" w:id="0">
    <w:p w14:paraId="05878F55" w14:textId="77777777" w:rsidR="006A3FF5" w:rsidRDefault="006A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Liberation Sans">
    <w:altName w:val="Arial"/>
    <w:charset w:val="A2"/>
    <w:family w:val="swiss"/>
    <w:pitch w:val="default"/>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057E" w14:textId="77777777" w:rsidR="0008460D" w:rsidRDefault="006A3FF5">
    <w:pPr>
      <w:pStyle w:val="a8"/>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28</w:t>
    </w:r>
    <w:r>
      <w:rPr>
        <w:rFonts w:ascii="Book Antiqua" w:hAnsi="Book Antiqua"/>
        <w:color w:val="000000" w:themeColor="text1"/>
        <w:sz w:val="24"/>
        <w:szCs w:val="24"/>
      </w:rPr>
      <w:fldChar w:fldCharType="end"/>
    </w:r>
  </w:p>
  <w:p w14:paraId="2A72A018" w14:textId="77777777" w:rsidR="0008460D" w:rsidRDefault="0008460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sdtPr>
    <w:sdtEndPr/>
    <w:sdtContent>
      <w:sdt>
        <w:sdtPr>
          <w:id w:val="-1705238520"/>
        </w:sdtPr>
        <w:sdtEndPr/>
        <w:sdtContent>
          <w:p w14:paraId="353B68B7" w14:textId="77777777" w:rsidR="0008460D" w:rsidRDefault="006A3FF5">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rPr>
              <w:t>54</w:t>
            </w:r>
            <w:r>
              <w:rPr>
                <w:b/>
                <w:bCs/>
                <w:sz w:val="24"/>
                <w:szCs w:val="24"/>
              </w:rPr>
              <w:fldChar w:fldCharType="end"/>
            </w:r>
          </w:p>
        </w:sdtContent>
      </w:sdt>
    </w:sdtContent>
  </w:sdt>
  <w:p w14:paraId="432D1763" w14:textId="77777777" w:rsidR="0008460D" w:rsidRDefault="000846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CC029" w14:textId="77777777" w:rsidR="006A3FF5" w:rsidRDefault="006A3FF5">
      <w:r>
        <w:separator/>
      </w:r>
    </w:p>
  </w:footnote>
  <w:footnote w:type="continuationSeparator" w:id="0">
    <w:p w14:paraId="055F3084" w14:textId="77777777" w:rsidR="006A3FF5" w:rsidRDefault="006A3F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775"/>
    <w:rsid w:val="00026AC6"/>
    <w:rsid w:val="00033574"/>
    <w:rsid w:val="000525A6"/>
    <w:rsid w:val="00071E97"/>
    <w:rsid w:val="00073784"/>
    <w:rsid w:val="00080F27"/>
    <w:rsid w:val="0008460D"/>
    <w:rsid w:val="00084F51"/>
    <w:rsid w:val="000912B0"/>
    <w:rsid w:val="000B594C"/>
    <w:rsid w:val="000B73EE"/>
    <w:rsid w:val="000D7F17"/>
    <w:rsid w:val="001067FA"/>
    <w:rsid w:val="00125B8A"/>
    <w:rsid w:val="00133B25"/>
    <w:rsid w:val="00146919"/>
    <w:rsid w:val="001540F1"/>
    <w:rsid w:val="0016422B"/>
    <w:rsid w:val="0016495A"/>
    <w:rsid w:val="00186EF8"/>
    <w:rsid w:val="0019070B"/>
    <w:rsid w:val="00193E8C"/>
    <w:rsid w:val="001A35D2"/>
    <w:rsid w:val="001C2970"/>
    <w:rsid w:val="001C34DB"/>
    <w:rsid w:val="001D0B6C"/>
    <w:rsid w:val="001F2292"/>
    <w:rsid w:val="00222161"/>
    <w:rsid w:val="00231E44"/>
    <w:rsid w:val="0023465E"/>
    <w:rsid w:val="002354C6"/>
    <w:rsid w:val="0023756C"/>
    <w:rsid w:val="0024388B"/>
    <w:rsid w:val="002458EE"/>
    <w:rsid w:val="00256A85"/>
    <w:rsid w:val="00271C2E"/>
    <w:rsid w:val="00287C27"/>
    <w:rsid w:val="0029336C"/>
    <w:rsid w:val="00296F79"/>
    <w:rsid w:val="002A6C81"/>
    <w:rsid w:val="002B114E"/>
    <w:rsid w:val="002B1370"/>
    <w:rsid w:val="002B3170"/>
    <w:rsid w:val="002C0AA8"/>
    <w:rsid w:val="002C38BF"/>
    <w:rsid w:val="002D44A2"/>
    <w:rsid w:val="002E76D4"/>
    <w:rsid w:val="002F11E6"/>
    <w:rsid w:val="002F5D01"/>
    <w:rsid w:val="00327249"/>
    <w:rsid w:val="0034128B"/>
    <w:rsid w:val="00342105"/>
    <w:rsid w:val="00346CD4"/>
    <w:rsid w:val="00352FA8"/>
    <w:rsid w:val="003554E1"/>
    <w:rsid w:val="00361BE3"/>
    <w:rsid w:val="003666F4"/>
    <w:rsid w:val="003720CE"/>
    <w:rsid w:val="00373060"/>
    <w:rsid w:val="00397EE5"/>
    <w:rsid w:val="003A0551"/>
    <w:rsid w:val="003B6EF4"/>
    <w:rsid w:val="003C08CD"/>
    <w:rsid w:val="003C4D81"/>
    <w:rsid w:val="003E0A75"/>
    <w:rsid w:val="003E75BC"/>
    <w:rsid w:val="00415205"/>
    <w:rsid w:val="0041752F"/>
    <w:rsid w:val="004236A1"/>
    <w:rsid w:val="00431C99"/>
    <w:rsid w:val="00470BEC"/>
    <w:rsid w:val="004779D8"/>
    <w:rsid w:val="004A3116"/>
    <w:rsid w:val="004A3EB5"/>
    <w:rsid w:val="004B2D19"/>
    <w:rsid w:val="00513BDC"/>
    <w:rsid w:val="00521B70"/>
    <w:rsid w:val="00526902"/>
    <w:rsid w:val="0052693A"/>
    <w:rsid w:val="00541FD5"/>
    <w:rsid w:val="00543642"/>
    <w:rsid w:val="0054428F"/>
    <w:rsid w:val="00555F19"/>
    <w:rsid w:val="00560366"/>
    <w:rsid w:val="00572CB2"/>
    <w:rsid w:val="00574039"/>
    <w:rsid w:val="00591222"/>
    <w:rsid w:val="005A3E4C"/>
    <w:rsid w:val="005B232C"/>
    <w:rsid w:val="005D1817"/>
    <w:rsid w:val="005D2FD4"/>
    <w:rsid w:val="005D3E58"/>
    <w:rsid w:val="005E7559"/>
    <w:rsid w:val="005F072B"/>
    <w:rsid w:val="005F70A9"/>
    <w:rsid w:val="00612356"/>
    <w:rsid w:val="006132DD"/>
    <w:rsid w:val="00631950"/>
    <w:rsid w:val="006458D7"/>
    <w:rsid w:val="0065526F"/>
    <w:rsid w:val="006656F8"/>
    <w:rsid w:val="00666513"/>
    <w:rsid w:val="0067686D"/>
    <w:rsid w:val="00681E0B"/>
    <w:rsid w:val="0068325F"/>
    <w:rsid w:val="006A3FF5"/>
    <w:rsid w:val="0071376F"/>
    <w:rsid w:val="0074220A"/>
    <w:rsid w:val="007821A4"/>
    <w:rsid w:val="007979AA"/>
    <w:rsid w:val="007B753E"/>
    <w:rsid w:val="007B75D1"/>
    <w:rsid w:val="007C03A4"/>
    <w:rsid w:val="007C4AFC"/>
    <w:rsid w:val="007C72BB"/>
    <w:rsid w:val="008141DF"/>
    <w:rsid w:val="00821D0F"/>
    <w:rsid w:val="008308B9"/>
    <w:rsid w:val="00850F24"/>
    <w:rsid w:val="00852592"/>
    <w:rsid w:val="00861793"/>
    <w:rsid w:val="008710A3"/>
    <w:rsid w:val="00876405"/>
    <w:rsid w:val="00877A30"/>
    <w:rsid w:val="008928E2"/>
    <w:rsid w:val="008B04CA"/>
    <w:rsid w:val="008D3E2A"/>
    <w:rsid w:val="008E6458"/>
    <w:rsid w:val="008E6DE8"/>
    <w:rsid w:val="008E78B9"/>
    <w:rsid w:val="009279DF"/>
    <w:rsid w:val="00934D38"/>
    <w:rsid w:val="00945EC9"/>
    <w:rsid w:val="009674F4"/>
    <w:rsid w:val="00981952"/>
    <w:rsid w:val="009830D6"/>
    <w:rsid w:val="009935E7"/>
    <w:rsid w:val="00994C36"/>
    <w:rsid w:val="00996F70"/>
    <w:rsid w:val="009A5819"/>
    <w:rsid w:val="009B2418"/>
    <w:rsid w:val="009C4A77"/>
    <w:rsid w:val="009D4D9C"/>
    <w:rsid w:val="009E2A3C"/>
    <w:rsid w:val="009E2FCF"/>
    <w:rsid w:val="009E35A7"/>
    <w:rsid w:val="009F6E76"/>
    <w:rsid w:val="00A0506D"/>
    <w:rsid w:val="00A2284B"/>
    <w:rsid w:val="00A22FA4"/>
    <w:rsid w:val="00A3750A"/>
    <w:rsid w:val="00A46FD3"/>
    <w:rsid w:val="00A5040E"/>
    <w:rsid w:val="00A57150"/>
    <w:rsid w:val="00A73E5B"/>
    <w:rsid w:val="00A8337D"/>
    <w:rsid w:val="00AA15F5"/>
    <w:rsid w:val="00AC30B3"/>
    <w:rsid w:val="00AD3136"/>
    <w:rsid w:val="00AD3467"/>
    <w:rsid w:val="00AD3778"/>
    <w:rsid w:val="00AF660A"/>
    <w:rsid w:val="00AF66A1"/>
    <w:rsid w:val="00AF7D82"/>
    <w:rsid w:val="00B0099D"/>
    <w:rsid w:val="00B1134D"/>
    <w:rsid w:val="00B21445"/>
    <w:rsid w:val="00B63924"/>
    <w:rsid w:val="00B63F2D"/>
    <w:rsid w:val="00B833E7"/>
    <w:rsid w:val="00BC4158"/>
    <w:rsid w:val="00BD09A2"/>
    <w:rsid w:val="00BD331F"/>
    <w:rsid w:val="00BD7843"/>
    <w:rsid w:val="00BE327F"/>
    <w:rsid w:val="00BF2845"/>
    <w:rsid w:val="00BF5F24"/>
    <w:rsid w:val="00BF7B4D"/>
    <w:rsid w:val="00C16621"/>
    <w:rsid w:val="00C34F42"/>
    <w:rsid w:val="00C37420"/>
    <w:rsid w:val="00C427CE"/>
    <w:rsid w:val="00C65A85"/>
    <w:rsid w:val="00C73263"/>
    <w:rsid w:val="00C73B3C"/>
    <w:rsid w:val="00C8405E"/>
    <w:rsid w:val="00C8522D"/>
    <w:rsid w:val="00C93820"/>
    <w:rsid w:val="00C94746"/>
    <w:rsid w:val="00CA0BA1"/>
    <w:rsid w:val="00CA7AD8"/>
    <w:rsid w:val="00CB0C75"/>
    <w:rsid w:val="00CC4BF3"/>
    <w:rsid w:val="00CD08F4"/>
    <w:rsid w:val="00CD458A"/>
    <w:rsid w:val="00CD66DC"/>
    <w:rsid w:val="00CE1EF0"/>
    <w:rsid w:val="00CE54C7"/>
    <w:rsid w:val="00CE77B9"/>
    <w:rsid w:val="00CF4254"/>
    <w:rsid w:val="00D0366A"/>
    <w:rsid w:val="00D50E91"/>
    <w:rsid w:val="00D62AA0"/>
    <w:rsid w:val="00D63019"/>
    <w:rsid w:val="00D67672"/>
    <w:rsid w:val="00D80F59"/>
    <w:rsid w:val="00DA173D"/>
    <w:rsid w:val="00DA5844"/>
    <w:rsid w:val="00DB0972"/>
    <w:rsid w:val="00DE2B27"/>
    <w:rsid w:val="00DF38B6"/>
    <w:rsid w:val="00DF53A0"/>
    <w:rsid w:val="00E07775"/>
    <w:rsid w:val="00E27B2C"/>
    <w:rsid w:val="00E31216"/>
    <w:rsid w:val="00E33E40"/>
    <w:rsid w:val="00E45B1B"/>
    <w:rsid w:val="00E47CD3"/>
    <w:rsid w:val="00E77BDC"/>
    <w:rsid w:val="00E803DA"/>
    <w:rsid w:val="00E9527E"/>
    <w:rsid w:val="00EF2752"/>
    <w:rsid w:val="00F03152"/>
    <w:rsid w:val="00F0670C"/>
    <w:rsid w:val="00F1474D"/>
    <w:rsid w:val="00F1588E"/>
    <w:rsid w:val="00F321E6"/>
    <w:rsid w:val="00F43BA2"/>
    <w:rsid w:val="00F60218"/>
    <w:rsid w:val="00F6554C"/>
    <w:rsid w:val="00F83B84"/>
    <w:rsid w:val="00F8417B"/>
    <w:rsid w:val="00F846D1"/>
    <w:rsid w:val="00FC5490"/>
    <w:rsid w:val="00FE3753"/>
    <w:rsid w:val="459A5F41"/>
    <w:rsid w:val="66681BF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5C94A"/>
  <w15:docId w15:val="{00F01A71-F914-401F-8F78-57EF2F3A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Arial"/>
      <w:i/>
      <w:iCs/>
    </w:rPr>
  </w:style>
  <w:style w:type="paragraph" w:styleId="a4">
    <w:name w:val="annotation text"/>
    <w:basedOn w:val="a"/>
    <w:link w:val="a5"/>
    <w:semiHidden/>
    <w:unhideWhenUsed/>
  </w:style>
  <w:style w:type="paragraph" w:styleId="a6">
    <w:name w:val="Balloon Text"/>
    <w:basedOn w:val="a"/>
    <w:link w:val="a7"/>
    <w:semiHidden/>
    <w:unhideWhenUsed/>
    <w:qFormat/>
    <w:rPr>
      <w:rFonts w:ascii="Tahoma" w:hAnsi="Tahoma" w:cs="Tahoma"/>
      <w:sz w:val="16"/>
      <w:szCs w:val="16"/>
    </w:rPr>
  </w:style>
  <w:style w:type="paragraph" w:styleId="a8">
    <w:name w:val="footer"/>
    <w:basedOn w:val="a"/>
    <w:link w:val="a9"/>
    <w:uiPriority w:val="99"/>
    <w:unhideWhenUsed/>
    <w:qFormat/>
    <w:pPr>
      <w:tabs>
        <w:tab w:val="center" w:pos="4153"/>
        <w:tab w:val="right" w:pos="8306"/>
      </w:tabs>
      <w:snapToGrid w:val="0"/>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paragraph" w:styleId="ac">
    <w:name w:val="List"/>
    <w:basedOn w:val="MetinGvdesi"/>
    <w:qFormat/>
    <w:rPr>
      <w:rFonts w:cs="Arial"/>
    </w:rPr>
  </w:style>
  <w:style w:type="paragraph" w:customStyle="1" w:styleId="MetinGvdesi">
    <w:name w:val="Metin Gövdesi"/>
    <w:basedOn w:val="a"/>
    <w:qFormat/>
    <w:pPr>
      <w:spacing w:after="140" w:line="288" w:lineRule="auto"/>
    </w:pPr>
  </w:style>
  <w:style w:type="paragraph" w:styleId="ad">
    <w:name w:val="annotation subject"/>
    <w:basedOn w:val="a4"/>
    <w:next w:val="a4"/>
    <w:link w:val="ae"/>
    <w:semiHidden/>
    <w:unhideWhenUsed/>
    <w:qFormat/>
    <w:rPr>
      <w:b/>
      <w:bCs/>
    </w:rPr>
  </w:style>
  <w:style w:type="character" w:styleId="af">
    <w:name w:val="annotation reference"/>
    <w:basedOn w:val="a0"/>
    <w:semiHidden/>
    <w:unhideWhenUsed/>
    <w:qFormat/>
    <w:rPr>
      <w:sz w:val="21"/>
      <w:szCs w:val="21"/>
    </w:rPr>
  </w:style>
  <w:style w:type="paragraph" w:customStyle="1" w:styleId="Balk">
    <w:name w:val="Başlık"/>
    <w:basedOn w:val="a"/>
    <w:next w:val="MetinGvdesi"/>
    <w:pPr>
      <w:keepNext/>
      <w:spacing w:before="240" w:after="120"/>
    </w:pPr>
    <w:rPr>
      <w:rFonts w:ascii="Liberation Sans" w:eastAsia="微软雅黑" w:hAnsi="Liberation Sans" w:cs="Arial"/>
      <w:sz w:val="28"/>
      <w:szCs w:val="28"/>
    </w:rPr>
  </w:style>
  <w:style w:type="paragraph" w:customStyle="1" w:styleId="Dizin">
    <w:name w:val="Dizin"/>
    <w:basedOn w:val="a"/>
    <w:qFormat/>
    <w:pPr>
      <w:suppressLineNumbers/>
    </w:pPr>
    <w:rPr>
      <w:rFonts w:cs="Arial"/>
    </w:rPr>
  </w:style>
  <w:style w:type="paragraph" w:customStyle="1" w:styleId="1">
    <w:name w:val="修订1"/>
    <w:hidden/>
    <w:uiPriority w:val="99"/>
    <w:semiHidden/>
    <w:qFormat/>
    <w:rPr>
      <w:sz w:val="24"/>
      <w:szCs w:val="24"/>
      <w:lang w:eastAsia="en-US"/>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qFormat/>
    <w:rPr>
      <w:sz w:val="18"/>
      <w:szCs w:val="18"/>
    </w:rPr>
  </w:style>
  <w:style w:type="character" w:customStyle="1" w:styleId="a5">
    <w:name w:val="批注文字 字符"/>
    <w:basedOn w:val="a0"/>
    <w:link w:val="a4"/>
    <w:semiHidden/>
    <w:qFormat/>
    <w:rPr>
      <w:sz w:val="24"/>
      <w:szCs w:val="24"/>
    </w:rPr>
  </w:style>
  <w:style w:type="character" w:customStyle="1" w:styleId="ae">
    <w:name w:val="批注主题 字符"/>
    <w:basedOn w:val="a5"/>
    <w:link w:val="ad"/>
    <w:semiHidden/>
    <w:rPr>
      <w:b/>
      <w:bCs/>
      <w:sz w:val="24"/>
      <w:szCs w:val="24"/>
    </w:rPr>
  </w:style>
  <w:style w:type="character" w:customStyle="1" w:styleId="a7">
    <w:name w:val="批注框文本 字符"/>
    <w:basedOn w:val="a0"/>
    <w:link w:val="a6"/>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154D0EDD-4841-429B-B6EF-A7DAC23F591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6776</Words>
  <Characters>38624</Characters>
  <Application>Microsoft Office Word</Application>
  <DocSecurity>0</DocSecurity>
  <Lines>321</Lines>
  <Paragraphs>90</Paragraphs>
  <ScaleCrop>false</ScaleCrop>
  <Company>Hewlett-Packard Company</Company>
  <LinksUpToDate>false</LinksUpToDate>
  <CharactersWithSpaces>45310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Wu ruirui</cp:lastModifiedBy>
  <cp:revision>18</cp:revision>
  <dcterms:created xsi:type="dcterms:W3CDTF">2021-09-24T08:48:00Z</dcterms:created>
  <dcterms:modified xsi:type="dcterms:W3CDTF">2021-11-24T04:44:00Z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58F1F847DFB349038522C7B985F2AD45</vt:lpwstr>
  </property>
</Properties>
</file>