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B11CA" w14:textId="2C91F38A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D27AA6" w:rsidRPr="004850D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D27AA6" w:rsidRPr="004850D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D27AA6" w:rsidRPr="004850D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47E66EFD" w14:textId="7519C10B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64123</w:t>
      </w:r>
    </w:p>
    <w:p w14:paraId="6E3CBC72" w14:textId="02607B13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META-ANALYSIS</w:t>
      </w:r>
    </w:p>
    <w:p w14:paraId="2B1647C5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CC08D7" w14:textId="3A0758C6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0" w:name="OLE_LINK77"/>
      <w:r w:rsidRPr="004850D3">
        <w:rPr>
          <w:rFonts w:ascii="Book Antiqua" w:eastAsia="Book Antiqua" w:hAnsi="Book Antiqua" w:cs="Book Antiqua"/>
          <w:b/>
          <w:color w:val="000000" w:themeColor="text1"/>
        </w:rPr>
        <w:t>Type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2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diabetes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mellitus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increases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transplant-free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mortality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cirrhosis: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systematic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review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meta-analysis</w:t>
      </w:r>
    </w:p>
    <w:bookmarkEnd w:id="0"/>
    <w:p w14:paraId="7E7BE363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1CF5183" w14:textId="208B852C" w:rsidR="00A77B3E" w:rsidRPr="004850D3" w:rsidRDefault="00D27AA6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t xml:space="preserve">Liu ZJ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et al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. </w:t>
      </w:r>
      <w:bookmarkStart w:id="1" w:name="OLE_LINK78"/>
      <w:r w:rsidR="00D65DAE" w:rsidRPr="004850D3">
        <w:rPr>
          <w:rFonts w:ascii="Book Antiqua" w:eastAsia="Book Antiqua" w:hAnsi="Book Antiqua" w:cs="Book Antiqua"/>
          <w:color w:val="000000" w:themeColor="text1"/>
        </w:rPr>
        <w:t>Diabetes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mellitus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increases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mortality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cirrhosis</w:t>
      </w:r>
      <w:bookmarkEnd w:id="1"/>
    </w:p>
    <w:p w14:paraId="3976F4DE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39CC03E" w14:textId="4023F9FD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2" w:name="OLE_LINK70"/>
      <w:proofErr w:type="spellStart"/>
      <w:r w:rsidRPr="004850D3">
        <w:rPr>
          <w:rFonts w:ascii="Book Antiqua" w:eastAsia="Book Antiqua" w:hAnsi="Book Antiqua" w:cs="Book Antiqua"/>
          <w:color w:val="000000" w:themeColor="text1"/>
        </w:rPr>
        <w:t>Zi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>-J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bookmarkEnd w:id="2"/>
      <w:proofErr w:type="spellEnd"/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Liu,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Yi-</w:t>
      </w:r>
      <w:proofErr w:type="spellStart"/>
      <w:r w:rsidR="00D27AA6" w:rsidRPr="004850D3">
        <w:rPr>
          <w:rFonts w:ascii="Book Antiqua" w:eastAsia="Book Antiqua" w:hAnsi="Book Antiqua" w:cs="Book Antiqua"/>
          <w:color w:val="000000" w:themeColor="text1"/>
        </w:rPr>
        <w:t>J</w:t>
      </w:r>
      <w:r w:rsidRPr="004850D3">
        <w:rPr>
          <w:rFonts w:ascii="Book Antiqua" w:eastAsia="Book Antiqua" w:hAnsi="Book Antiqua" w:cs="Book Antiqua"/>
          <w:color w:val="000000" w:themeColor="text1"/>
        </w:rPr>
        <w:t>ie</w:t>
      </w:r>
      <w:proofErr w:type="spellEnd"/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Yan,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Hong-Lei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850D3">
        <w:rPr>
          <w:rFonts w:ascii="Book Antiqua" w:eastAsia="Book Antiqua" w:hAnsi="Book Antiqua" w:cs="Book Antiqua"/>
          <w:color w:val="000000" w:themeColor="text1"/>
        </w:rPr>
        <w:t>Weng</w:t>
      </w:r>
      <w:proofErr w:type="spellEnd"/>
      <w:r w:rsidRPr="004850D3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Hui-</w:t>
      </w:r>
      <w:proofErr w:type="spellStart"/>
      <w:r w:rsidRPr="004850D3">
        <w:rPr>
          <w:rFonts w:ascii="Book Antiqua" w:eastAsia="Book Antiqua" w:hAnsi="Book Antiqua" w:cs="Book Antiqua"/>
          <w:color w:val="000000" w:themeColor="text1"/>
        </w:rPr>
        <w:t>Guo</w:t>
      </w:r>
      <w:proofErr w:type="spellEnd"/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Ding</w:t>
      </w:r>
    </w:p>
    <w:p w14:paraId="4F87CAF6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82214D" w14:textId="37CDB522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Zi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>-J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proofErr w:type="spellEnd"/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Liu,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3" w:name="OLE_LINK73"/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Yi-</w:t>
      </w:r>
      <w:proofErr w:type="spellStart"/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ie</w:t>
      </w:r>
      <w:bookmarkEnd w:id="3"/>
      <w:proofErr w:type="spellEnd"/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Yan,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4" w:name="OLE_LINK71"/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Department of </w:t>
      </w:r>
      <w:r w:rsidRPr="004850D3">
        <w:rPr>
          <w:rFonts w:ascii="Book Antiqua" w:eastAsia="Book Antiqua" w:hAnsi="Book Antiqua" w:cs="Book Antiqua"/>
          <w:color w:val="000000" w:themeColor="text1"/>
        </w:rPr>
        <w:t>Gastroenterology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H</w:t>
      </w:r>
      <w:r w:rsidRPr="004850D3">
        <w:rPr>
          <w:rFonts w:ascii="Book Antiqua" w:eastAsia="Book Antiqua" w:hAnsi="Book Antiqua" w:cs="Book Antiqua"/>
          <w:color w:val="000000" w:themeColor="text1"/>
        </w:rPr>
        <w:t>epatology</w:t>
      </w:r>
      <w:bookmarkEnd w:id="4"/>
      <w:r w:rsidRPr="004850D3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5" w:name="OLE_LINK72"/>
      <w:r w:rsidRPr="004850D3">
        <w:rPr>
          <w:rFonts w:ascii="Book Antiqua" w:eastAsia="Book Antiqua" w:hAnsi="Book Antiqua" w:cs="Book Antiqua"/>
          <w:color w:val="000000" w:themeColor="text1"/>
        </w:rPr>
        <w:t>Beijing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You </w:t>
      </w:r>
      <w:proofErr w:type="gramStart"/>
      <w:r w:rsidR="00D27AA6" w:rsidRPr="004850D3">
        <w:rPr>
          <w:rFonts w:ascii="Book Antiqua" w:eastAsia="Book Antiqua" w:hAnsi="Book Antiqua" w:cs="Book Antiqua"/>
          <w:color w:val="000000" w:themeColor="text1"/>
        </w:rPr>
        <w:t>An</w:t>
      </w:r>
      <w:proofErr w:type="gramEnd"/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H</w:t>
      </w:r>
      <w:r w:rsidRPr="004850D3">
        <w:rPr>
          <w:rFonts w:ascii="Book Antiqua" w:eastAsia="Book Antiqua" w:hAnsi="Book Antiqua" w:cs="Book Antiqua"/>
          <w:color w:val="000000" w:themeColor="text1"/>
        </w:rPr>
        <w:t>ospital</w:t>
      </w:r>
      <w:bookmarkEnd w:id="5"/>
      <w:r w:rsidRPr="004850D3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Beijing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100069,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China</w:t>
      </w:r>
    </w:p>
    <w:p w14:paraId="464449F5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4D624AE" w14:textId="6DC4C506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Hong-Lei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Weng,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Department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Medicine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II,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Section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Molecular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Hepatology,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Medical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Faculty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Mannheim,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Heidelberg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University,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Mannheim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68167,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Germany</w:t>
      </w:r>
    </w:p>
    <w:p w14:paraId="6649F788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AA11D2" w14:textId="6BA3FC65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Hui-Guo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Ding,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6" w:name="OLE_LINK74"/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Department of </w:t>
      </w:r>
      <w:r w:rsidRPr="004850D3">
        <w:rPr>
          <w:rFonts w:ascii="Book Antiqua" w:eastAsia="Book Antiqua" w:hAnsi="Book Antiqua" w:cs="Book Antiqua"/>
          <w:color w:val="000000" w:themeColor="text1"/>
        </w:rPr>
        <w:t>Gastroenterology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Hepatology</w:t>
      </w:r>
      <w:bookmarkEnd w:id="6"/>
      <w:r w:rsidRPr="004850D3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Beijing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You </w:t>
      </w:r>
      <w:proofErr w:type="gramStart"/>
      <w:r w:rsidR="00D27AA6" w:rsidRPr="004850D3">
        <w:rPr>
          <w:rFonts w:ascii="Book Antiqua" w:eastAsia="Book Antiqua" w:hAnsi="Book Antiqua" w:cs="Book Antiqua"/>
          <w:color w:val="000000" w:themeColor="text1"/>
        </w:rPr>
        <w:t>An</w:t>
      </w:r>
      <w:proofErr w:type="gramEnd"/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Hospital,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Capital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Medical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University,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Beijing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100069,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China</w:t>
      </w:r>
    </w:p>
    <w:p w14:paraId="1D7A70F8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4C9F19" w14:textId="41975632" w:rsidR="00A77B3E" w:rsidRPr="004850D3" w:rsidRDefault="00D65DAE" w:rsidP="004850D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contributions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: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7" w:name="OLE_LINK79"/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Liu ZJ and Yan YJ searched the literature and collected the data; Liu ZJ wrote the manuscript; </w:t>
      </w:r>
      <w:r w:rsidRPr="004850D3">
        <w:rPr>
          <w:rFonts w:ascii="Book Antiqua" w:eastAsia="Book Antiqua" w:hAnsi="Book Antiqua" w:cs="Book Antiqua"/>
          <w:color w:val="000000" w:themeColor="text1"/>
        </w:rPr>
        <w:t>Ding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HG </w:t>
      </w:r>
      <w:r w:rsidRPr="004850D3">
        <w:rPr>
          <w:rFonts w:ascii="Book Antiqua" w:eastAsia="Book Antiqua" w:hAnsi="Book Antiqua" w:cs="Book Antiqua"/>
          <w:color w:val="000000" w:themeColor="text1"/>
        </w:rPr>
        <w:t>designed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project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edited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manuscript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; </w:t>
      </w:r>
      <w:proofErr w:type="spellStart"/>
      <w:r w:rsidRPr="004850D3">
        <w:rPr>
          <w:rFonts w:ascii="Book Antiqua" w:eastAsia="Book Antiqua" w:hAnsi="Book Antiqua" w:cs="Book Antiqua"/>
          <w:color w:val="000000" w:themeColor="text1"/>
        </w:rPr>
        <w:t>Weng</w:t>
      </w:r>
      <w:proofErr w:type="spellEnd"/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HL </w:t>
      </w:r>
      <w:r w:rsidRPr="004850D3">
        <w:rPr>
          <w:rFonts w:ascii="Book Antiqua" w:eastAsia="Book Antiqua" w:hAnsi="Book Antiqua" w:cs="Book Antiqua"/>
          <w:color w:val="000000" w:themeColor="text1"/>
        </w:rPr>
        <w:t>helped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polis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h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language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manuscript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>; a</w:t>
      </w:r>
      <w:r w:rsidRPr="004850D3">
        <w:rPr>
          <w:rFonts w:ascii="Book Antiqua" w:eastAsia="Book Antiqua" w:hAnsi="Book Antiqua" w:cs="Book Antiqua"/>
          <w:color w:val="000000" w:themeColor="text1"/>
        </w:rPr>
        <w:t>ll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authors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have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read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approved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manuscript.</w:t>
      </w:r>
      <w:bookmarkEnd w:id="7"/>
    </w:p>
    <w:p w14:paraId="7F808D72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1BF48ED" w14:textId="20F2B5C5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Hui-Guo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Ding,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Chief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Doctor,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Director,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Department of </w:t>
      </w:r>
      <w:r w:rsidRPr="004850D3">
        <w:rPr>
          <w:rFonts w:ascii="Book Antiqua" w:eastAsia="Book Antiqua" w:hAnsi="Book Antiqua" w:cs="Book Antiqua"/>
          <w:color w:val="000000" w:themeColor="text1"/>
        </w:rPr>
        <w:t>Gastroenterology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Hepatology,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8" w:name="OLE_LINK75"/>
      <w:r w:rsidRPr="004850D3">
        <w:rPr>
          <w:rFonts w:ascii="Book Antiqua" w:eastAsia="Book Antiqua" w:hAnsi="Book Antiqua" w:cs="Book Antiqua"/>
          <w:color w:val="000000" w:themeColor="text1"/>
        </w:rPr>
        <w:t>Beijing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You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850D3">
        <w:rPr>
          <w:rFonts w:ascii="Book Antiqua" w:eastAsia="Book Antiqua" w:hAnsi="Book Antiqua" w:cs="Book Antiqua"/>
          <w:color w:val="000000" w:themeColor="text1"/>
        </w:rPr>
        <w:t>An</w:t>
      </w:r>
      <w:proofErr w:type="gramEnd"/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Hospital,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Capital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Medical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University</w:t>
      </w:r>
      <w:bookmarkEnd w:id="8"/>
      <w:r w:rsidRPr="004850D3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9" w:name="OLE_LINK76"/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No. </w:t>
      </w:r>
      <w:r w:rsidRPr="004850D3">
        <w:rPr>
          <w:rFonts w:ascii="Book Antiqua" w:eastAsia="Book Antiqua" w:hAnsi="Book Antiqua" w:cs="Book Antiqua"/>
          <w:color w:val="000000" w:themeColor="text1"/>
        </w:rPr>
        <w:t>8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850D3">
        <w:rPr>
          <w:rFonts w:ascii="Book Antiqua" w:eastAsia="Book Antiqua" w:hAnsi="Book Antiqua" w:cs="Book Antiqua"/>
          <w:color w:val="000000" w:themeColor="text1"/>
        </w:rPr>
        <w:t>Xi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>t</w:t>
      </w:r>
      <w:r w:rsidRPr="004850D3">
        <w:rPr>
          <w:rFonts w:ascii="Book Antiqua" w:eastAsia="Book Antiqua" w:hAnsi="Book Antiqua" w:cs="Book Antiqua"/>
          <w:color w:val="000000" w:themeColor="text1"/>
        </w:rPr>
        <w:t>ou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>t</w:t>
      </w:r>
      <w:r w:rsidRPr="004850D3">
        <w:rPr>
          <w:rFonts w:ascii="Book Antiqua" w:eastAsia="Book Antiqua" w:hAnsi="Book Antiqua" w:cs="Book Antiqua"/>
          <w:color w:val="000000" w:themeColor="text1"/>
        </w:rPr>
        <w:t>iao</w:t>
      </w:r>
      <w:proofErr w:type="spellEnd"/>
      <w:r w:rsidRPr="004850D3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850D3">
        <w:rPr>
          <w:rFonts w:ascii="Book Antiqua" w:eastAsia="Book Antiqua" w:hAnsi="Book Antiqua" w:cs="Book Antiqua"/>
          <w:color w:val="000000" w:themeColor="text1"/>
        </w:rPr>
        <w:t>Youanmenwai</w:t>
      </w:r>
      <w:proofErr w:type="spellEnd"/>
      <w:r w:rsidRPr="004850D3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850D3">
        <w:rPr>
          <w:rFonts w:ascii="Book Antiqua" w:eastAsia="Book Antiqua" w:hAnsi="Book Antiqua" w:cs="Book Antiqua"/>
          <w:color w:val="000000" w:themeColor="text1"/>
        </w:rPr>
        <w:t>Fengtai</w:t>
      </w:r>
      <w:proofErr w:type="spellEnd"/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District</w:t>
      </w:r>
      <w:bookmarkEnd w:id="9"/>
      <w:r w:rsidRPr="004850D3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Beijing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100069,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China.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dinghuiguo@ccmu.edu.cn</w:t>
      </w:r>
    </w:p>
    <w:p w14:paraId="225D5EFA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3115D1C" w14:textId="7502DB9D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February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9,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2021</w:t>
      </w:r>
    </w:p>
    <w:p w14:paraId="7C2DE62B" w14:textId="6D1BC14D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>April 27, 2021</w:t>
      </w:r>
    </w:p>
    <w:p w14:paraId="07E3E826" w14:textId="562E5926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486F95" w:rsidRPr="001855C7">
        <w:rPr>
          <w:rFonts w:ascii="Book Antiqua" w:eastAsia="Book Antiqua" w:hAnsi="Book Antiqua" w:cs="Book Antiqua"/>
          <w:bCs/>
          <w:color w:val="000000"/>
        </w:rPr>
        <w:t>May 20, 2021</w:t>
      </w:r>
    </w:p>
    <w:p w14:paraId="4D4DBC44" w14:textId="34DE287D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3A3C5AF7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4850D3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7A7C8A" w14:textId="77777777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4E08868F" w14:textId="77777777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381F0047" w14:textId="52FFC9B9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10" w:name="OLE_LINK82"/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impact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type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2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diabetes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mellitus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(T2DM)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prognosis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complications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fully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clarified.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bookmarkEnd w:id="10"/>
    <w:p w14:paraId="185A85F4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3D1932B" w14:textId="77777777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t>AIM</w:t>
      </w:r>
    </w:p>
    <w:p w14:paraId="7A07B4EE" w14:textId="03B18043" w:rsidR="00A77B3E" w:rsidRPr="004850D3" w:rsidRDefault="00D27AA6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11" w:name="OLE_LINK83"/>
      <w:r w:rsidRPr="004850D3">
        <w:rPr>
          <w:rFonts w:ascii="Book Antiqua" w:eastAsia="Book Antiqua" w:hAnsi="Book Antiqua" w:cs="Book Antiqua"/>
          <w:color w:val="000000" w:themeColor="text1"/>
        </w:rPr>
        <w:t>T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o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clarify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mortality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related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risk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factors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as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well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as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complications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cirrhotic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5DAE" w:rsidRPr="004850D3">
        <w:rPr>
          <w:rFonts w:ascii="Book Antiqua" w:eastAsia="Book Antiqua" w:hAnsi="Book Antiqua" w:cs="Book Antiqua"/>
          <w:color w:val="000000" w:themeColor="text1"/>
        </w:rPr>
        <w:t>T2DM.</w:t>
      </w:r>
    </w:p>
    <w:bookmarkEnd w:id="11"/>
    <w:p w14:paraId="14B50646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FBE6FFC" w14:textId="77777777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t>METHODS</w:t>
      </w:r>
    </w:p>
    <w:p w14:paraId="47DB1E77" w14:textId="3EE9AB38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12" w:name="OLE_LINK84"/>
      <w:r w:rsidRPr="004850D3">
        <w:rPr>
          <w:rFonts w:ascii="Book Antiqua" w:eastAsia="Book Antiqua" w:hAnsi="Book Antiqua" w:cs="Book Antiqua"/>
          <w:color w:val="000000" w:themeColor="text1"/>
        </w:rPr>
        <w:t>We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searched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PubMed,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</w:t>
      </w:r>
      <w:r w:rsidRPr="004850D3">
        <w:rPr>
          <w:rFonts w:ascii="Book Antiqua" w:eastAsia="Book Antiqua" w:hAnsi="Book Antiqua" w:cs="Book Antiqua"/>
          <w:color w:val="000000" w:themeColor="text1"/>
        </w:rPr>
        <w:t>MBASE</w:t>
      </w:r>
      <w:r w:rsidR="00FB0478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Cochrane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Library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from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their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inception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December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2020</w:t>
      </w:r>
      <w:r w:rsidR="00FB04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cohort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comparing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transplant-free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hepatocellular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carcinoma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(HCC),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ascites,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spontaneous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bacterial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peritonitis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(SBP),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variceal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bleeding,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hepatic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encephalopathy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(HE)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B0478">
        <w:rPr>
          <w:rFonts w:ascii="Book Antiqua" w:eastAsia="Book Antiqua" w:hAnsi="Book Antiqua" w:cs="Book Antiqua"/>
          <w:color w:val="000000" w:themeColor="text1"/>
        </w:rPr>
        <w:t>in</w:t>
      </w:r>
      <w:r w:rsidR="00FB0478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</w:t>
      </w:r>
      <w:r w:rsidRPr="004850D3">
        <w:rPr>
          <w:rFonts w:ascii="Book Antiqua" w:eastAsia="Book Antiqua" w:hAnsi="Book Antiqua" w:cs="Book Antiqua"/>
          <w:color w:val="000000" w:themeColor="text1"/>
        </w:rPr>
        <w:t>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without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T2DM.</w:t>
      </w:r>
      <w:r w:rsidR="00D27AA6" w:rsidRPr="004850D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Odds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ratios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(ORs)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combined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using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fixed-effects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random-effects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models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850D3">
        <w:rPr>
          <w:rFonts w:ascii="Book Antiqua" w:eastAsia="Book Antiqua" w:hAnsi="Book Antiqua" w:cs="Book Antiqua"/>
          <w:color w:val="000000" w:themeColor="text1"/>
        </w:rPr>
        <w:t>RevMan</w:t>
      </w:r>
      <w:proofErr w:type="spellEnd"/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software.</w:t>
      </w:r>
    </w:p>
    <w:bookmarkEnd w:id="12"/>
    <w:p w14:paraId="3C2CA840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3F841B" w14:textId="77777777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t>RESULTS</w:t>
      </w:r>
    </w:p>
    <w:p w14:paraId="57BBC604" w14:textId="0A732F71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13" w:name="OLE_LINK85"/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database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search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generated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total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17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cohort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inclusion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criteria.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Among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B0478">
        <w:rPr>
          <w:rFonts w:ascii="Book Antiqua" w:eastAsia="Book Antiqua" w:hAnsi="Book Antiqua" w:cs="Book Antiqua"/>
          <w:color w:val="000000" w:themeColor="text1"/>
        </w:rPr>
        <w:t>eight</w:t>
      </w:r>
      <w:r w:rsidR="00FB0478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reported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risk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B0478">
        <w:rPr>
          <w:rFonts w:ascii="Book Antiqua" w:eastAsia="Book Antiqua" w:hAnsi="Book Antiqua" w:cs="Book Antiqua"/>
          <w:color w:val="000000" w:themeColor="text1"/>
        </w:rPr>
        <w:t>eight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reported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risk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HCC.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Three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provided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SBP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rates,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B0478">
        <w:rPr>
          <w:rFonts w:ascii="Book Antiqua" w:eastAsia="Book Antiqua" w:hAnsi="Book Antiqua" w:cs="Book Antiqua"/>
          <w:color w:val="000000" w:themeColor="text1"/>
        </w:rPr>
        <w:t>two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documented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ascites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rates.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Four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articles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focused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rates,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B0478">
        <w:rPr>
          <w:rFonts w:ascii="Book Antiqua" w:eastAsia="Book Antiqua" w:hAnsi="Book Antiqua" w:cs="Book Antiqua"/>
          <w:color w:val="000000" w:themeColor="text1"/>
        </w:rPr>
        <w:t>three</w:t>
      </w:r>
      <w:r w:rsidR="00FB0478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focused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variceal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blee</w:t>
      </w:r>
      <w:r w:rsidRPr="004850D3">
        <w:rPr>
          <w:rFonts w:ascii="Book Antiqua" w:eastAsia="Book Antiqua" w:hAnsi="Book Antiqua" w:cs="Book Antiqua"/>
          <w:color w:val="000000" w:themeColor="text1"/>
        </w:rPr>
        <w:t>ding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rates.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indicated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significantly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associated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increased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risk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transplant-free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[</w:t>
      </w:r>
      <w:r w:rsidRPr="004850D3">
        <w:rPr>
          <w:rFonts w:ascii="Book Antiqua" w:eastAsia="Book Antiqua" w:hAnsi="Book Antiqua" w:cs="Book Antiqua"/>
          <w:color w:val="000000" w:themeColor="text1"/>
        </w:rPr>
        <w:t>OR: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1.28,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95%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 xml:space="preserve"> confidence intervals (</w:t>
      </w:r>
      <w:r w:rsidRPr="004850D3">
        <w:rPr>
          <w:rFonts w:ascii="Book Antiqua" w:eastAsia="Book Antiqua" w:hAnsi="Book Antiqua" w:cs="Book Antiqua"/>
          <w:color w:val="000000" w:themeColor="text1"/>
        </w:rPr>
        <w:t>CI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)</w:t>
      </w:r>
      <w:r w:rsidRPr="004850D3">
        <w:rPr>
          <w:rFonts w:ascii="Book Antiqua" w:eastAsia="Book Antiqua" w:hAnsi="Book Antiqua" w:cs="Book Antiqua"/>
          <w:color w:val="000000" w:themeColor="text1"/>
        </w:rPr>
        <w:t>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1.16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1.41,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 xml:space="preserve"> &lt;</w:t>
      </w:r>
      <w:r w:rsidR="003864BE" w:rsidRPr="004850D3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0.0001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]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HCC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incidence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(OR: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1.82,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95%CI: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1.32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2.51,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0.003).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risk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SBP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significantly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increased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(OR: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1.16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95%CI: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0.86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1.57,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0.34).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Additionally,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significantly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increase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(OR: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1.31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95%CI: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0.97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1.77,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0.08),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ascites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(OR: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1.11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95%CI: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0.84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1.46,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0.46),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variceal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bleeding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(OR: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1.34,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95%CI: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0.99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1.82,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0.06).</w:t>
      </w:r>
    </w:p>
    <w:bookmarkEnd w:id="13"/>
    <w:p w14:paraId="59A868DC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CCB9EDC" w14:textId="77777777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lastRenderedPageBreak/>
        <w:t>CONCLUSION</w:t>
      </w:r>
    </w:p>
    <w:p w14:paraId="1A9A16B8" w14:textId="40AAD058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14" w:name="OLE_LINK86"/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findings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suggest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have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poor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prognosis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FB04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high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risk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HCC.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associated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increased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risk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SBP,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variceal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bleeding,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ascites</w:t>
      </w:r>
      <w:r w:rsidR="00FB0478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T2DM.</w:t>
      </w:r>
    </w:p>
    <w:bookmarkEnd w:id="14"/>
    <w:p w14:paraId="24665E8C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645E233" w14:textId="7CD27450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5" w:name="OLE_LINK80"/>
      <w:r w:rsidRPr="004850D3">
        <w:rPr>
          <w:rFonts w:ascii="Book Antiqua" w:eastAsia="Book Antiqua" w:hAnsi="Book Antiqua" w:cs="Book Antiqua"/>
          <w:color w:val="000000" w:themeColor="text1"/>
        </w:rPr>
        <w:t>Diabetes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mellitus;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Mortality;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cirrhosis;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Hepatocellular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carcinoma;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Meta-analysis</w:t>
      </w:r>
      <w:bookmarkEnd w:id="15"/>
    </w:p>
    <w:p w14:paraId="420380FD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B78482C" w14:textId="00586CEE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t>Liu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Z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J</w:t>
      </w:r>
      <w:r w:rsidRPr="004850D3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Yan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YJ,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HL,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HG.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Type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2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diabetes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mellitus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increases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transplant-free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cirrhosis: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systematic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review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meta-analysis.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D27AA6" w:rsidRPr="004850D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D27AA6" w:rsidRPr="004850D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D27AA6" w:rsidRPr="004850D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2021;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press</w:t>
      </w:r>
    </w:p>
    <w:p w14:paraId="707586CA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7C0E62C" w14:textId="50DE5ADA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6" w:name="OLE_LINK81"/>
      <w:r w:rsidRPr="004850D3">
        <w:rPr>
          <w:rFonts w:ascii="Book Antiqua" w:eastAsia="Book Antiqua" w:hAnsi="Book Antiqua" w:cs="Book Antiqua"/>
          <w:color w:val="000000" w:themeColor="text1"/>
        </w:rPr>
        <w:t>No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consensus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available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literature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about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whether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type 2 diabetes mellitus (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influence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prognosis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complications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cirrhosis.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first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systematic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review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comparing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hepatocellular carcinoma</w:t>
      </w:r>
      <w:r w:rsidRPr="004850D3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hepatic encephalopat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hy</w:t>
      </w:r>
      <w:r w:rsidRPr="004850D3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ascites</w:t>
      </w:r>
      <w:r w:rsidR="00FB0478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esophageal varices bleeding</w:t>
      </w:r>
      <w:r w:rsidR="00FB0478">
        <w:rPr>
          <w:rFonts w:ascii="Book Antiqua" w:eastAsia="Book Antiqua" w:hAnsi="Book Antiqua" w:cs="Book Antiqua"/>
          <w:color w:val="000000" w:themeColor="text1"/>
        </w:rPr>
        <w:t>,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spontaneous bacterial peritonitis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rates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between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non-T2DM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patients.</w:t>
      </w:r>
    </w:p>
    <w:bookmarkEnd w:id="16"/>
    <w:p w14:paraId="198E62DD" w14:textId="77777777" w:rsidR="003864BE" w:rsidRPr="004850D3" w:rsidRDefault="003864B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3864BE" w:rsidRPr="004850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D78138" w14:textId="77777777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19851963" w14:textId="61FD6D25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17" w:name="OLE_LINK87"/>
      <w:r w:rsidRPr="004850D3">
        <w:rPr>
          <w:rFonts w:ascii="Book Antiqua" w:eastAsia="Book Antiqua" w:hAnsi="Book Antiqua" w:cs="Book Antiqua"/>
          <w:color w:val="000000" w:themeColor="text1"/>
        </w:rPr>
        <w:t>Globally,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increasing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cause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morbidity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14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most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common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cause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850D3">
        <w:rPr>
          <w:rFonts w:ascii="Book Antiqua" w:eastAsia="Book Antiqua" w:hAnsi="Book Antiqua" w:cs="Book Antiqua"/>
          <w:color w:val="000000" w:themeColor="text1"/>
        </w:rPr>
        <w:t>death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4850D3">
        <w:rPr>
          <w:rFonts w:ascii="Book Antiqua" w:eastAsia="Book Antiqua" w:hAnsi="Book Antiqua" w:cs="Book Antiqua"/>
          <w:color w:val="000000" w:themeColor="text1"/>
        </w:rPr>
        <w:t>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plays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pivotal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role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glucose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homeostasis.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stores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glycogen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state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produces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glucose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through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glycogenolysis.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Former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researchers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found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20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%</w:t>
      </w:r>
      <w:r w:rsidRPr="004850D3">
        <w:rPr>
          <w:rFonts w:ascii="Book Antiqua" w:eastAsia="Book Antiqua" w:hAnsi="Book Antiqua" w:cs="Book Antiqua"/>
          <w:color w:val="000000" w:themeColor="text1"/>
        </w:rPr>
        <w:t>-30%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overt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type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2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diabetes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mellitus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(T2DM)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29D1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60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%</w:t>
      </w:r>
      <w:r w:rsidRPr="004850D3">
        <w:rPr>
          <w:rFonts w:ascii="Book Antiqua" w:eastAsia="Book Antiqua" w:hAnsi="Book Antiqua" w:cs="Book Antiqua"/>
          <w:color w:val="000000" w:themeColor="text1"/>
        </w:rPr>
        <w:t>-80%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impaired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glucose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tolerance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29D1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Pr="004850D3">
        <w:rPr>
          <w:rFonts w:ascii="Book Antiqua" w:eastAsia="Book Antiqua" w:hAnsi="Book Antiqua" w:cs="Book Antiqua"/>
          <w:color w:val="000000" w:themeColor="text1"/>
        </w:rPr>
        <w:t>occur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[2,3]</w:t>
      </w:r>
      <w:r w:rsidRPr="004850D3">
        <w:rPr>
          <w:rFonts w:ascii="Book Antiqua" w:eastAsia="Book Antiqua" w:hAnsi="Book Antiqua" w:cs="Book Antiqua"/>
          <w:color w:val="000000" w:themeColor="text1"/>
        </w:rPr>
        <w:t>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Whether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presence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increase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also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controversial.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Some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proved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have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higher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850D3">
        <w:rPr>
          <w:rFonts w:ascii="Book Antiqua" w:eastAsia="Book Antiqua" w:hAnsi="Book Antiqua" w:cs="Book Antiqua"/>
          <w:color w:val="000000" w:themeColor="text1"/>
        </w:rPr>
        <w:t>without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4,5]</w:t>
      </w:r>
      <w:r w:rsidRPr="004850D3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while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other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found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opposite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results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[6,7]</w:t>
      </w:r>
      <w:r w:rsidRPr="004850D3">
        <w:rPr>
          <w:rFonts w:ascii="Book Antiqua" w:eastAsia="Book Antiqua" w:hAnsi="Book Antiqua" w:cs="Book Antiqua"/>
          <w:color w:val="000000" w:themeColor="text1"/>
        </w:rPr>
        <w:t>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increase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risk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infection;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however,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some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research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found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difference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spontaneous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bacterial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peritonitis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(SBP)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rate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between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529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without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4850D3">
        <w:rPr>
          <w:rFonts w:ascii="Book Antiqua" w:eastAsia="Book Antiqua" w:hAnsi="Book Antiqua" w:cs="Book Antiqua"/>
          <w:color w:val="000000" w:themeColor="text1"/>
        </w:rPr>
        <w:t>.</w:t>
      </w:r>
    </w:p>
    <w:p w14:paraId="222BAEDA" w14:textId="1CFC8DBF" w:rsidR="00A77B3E" w:rsidRPr="004850D3" w:rsidRDefault="00D65DAE" w:rsidP="004850D3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t>We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therefore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conducted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evaluate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association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between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well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complications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cirrhosis.</w:t>
      </w:r>
    </w:p>
    <w:bookmarkEnd w:id="17"/>
    <w:p w14:paraId="00DFAA68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F98F6A7" w14:textId="6FE6D2BF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D27AA6" w:rsidRPr="004850D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4850D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D27AA6" w:rsidRPr="004850D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4850D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4A3B3837" w14:textId="1AF00E4B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18" w:name="OLE_LINK88"/>
      <w:r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Literature</w:t>
      </w:r>
      <w:r w:rsidR="00D27AA6"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search</w:t>
      </w:r>
    </w:p>
    <w:p w14:paraId="5CE86943" w14:textId="5784EB9D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t>This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systematic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review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conducted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following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Preferred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Reporting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Items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Systematic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Reviews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Meta-Analyses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850D3">
        <w:rPr>
          <w:rFonts w:ascii="Book Antiqua" w:eastAsia="Book Antiqua" w:hAnsi="Book Antiqua" w:cs="Book Antiqua"/>
          <w:color w:val="000000" w:themeColor="text1"/>
        </w:rPr>
        <w:t>guidelines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9]</w:t>
      </w:r>
      <w:r w:rsidRPr="004850D3">
        <w:rPr>
          <w:rFonts w:ascii="Book Antiqua" w:eastAsia="Book Antiqua" w:hAnsi="Book Antiqua" w:cs="Book Antiqua"/>
          <w:color w:val="000000" w:themeColor="text1"/>
        </w:rPr>
        <w:t>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Our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primary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endpoints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defined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transplant-free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hepatocellular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carcinoma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(HCC)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incidence.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Secondary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endpoints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included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ascites,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SBP,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variceal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bleeding,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hepatic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encephalopathy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(HE).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All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outcomes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defined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authors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primary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Two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investigators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(Liu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 xml:space="preserve"> ZJ and </w:t>
      </w:r>
      <w:r w:rsidRPr="004850D3">
        <w:rPr>
          <w:rFonts w:ascii="Book Antiqua" w:eastAsia="Book Antiqua" w:hAnsi="Book Antiqua" w:cs="Book Antiqua"/>
          <w:color w:val="000000" w:themeColor="text1"/>
        </w:rPr>
        <w:t>Yan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 xml:space="preserve"> YJ</w:t>
      </w:r>
      <w:r w:rsidRPr="004850D3">
        <w:rPr>
          <w:rFonts w:ascii="Book Antiqua" w:eastAsia="Book Antiqua" w:hAnsi="Book Antiqua" w:cs="Book Antiqua"/>
          <w:color w:val="000000" w:themeColor="text1"/>
        </w:rPr>
        <w:t>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independently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searched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PubMed,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EMB</w:t>
      </w:r>
      <w:r w:rsidRPr="004850D3">
        <w:rPr>
          <w:rFonts w:ascii="Book Antiqua" w:eastAsia="Book Antiqua" w:hAnsi="Book Antiqua" w:cs="Book Antiqua"/>
          <w:color w:val="000000" w:themeColor="text1"/>
        </w:rPr>
        <w:t>ASE</w:t>
      </w:r>
      <w:r w:rsidR="00D529D1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Cochrane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Register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Controlled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Trials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(up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December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 xml:space="preserve">1, </w:t>
      </w:r>
      <w:r w:rsidRPr="004850D3">
        <w:rPr>
          <w:rFonts w:ascii="Book Antiqua" w:eastAsia="Book Antiqua" w:hAnsi="Book Antiqua" w:cs="Book Antiqua"/>
          <w:color w:val="000000" w:themeColor="text1"/>
        </w:rPr>
        <w:t>2020)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using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following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850D3">
        <w:rPr>
          <w:rFonts w:ascii="Book Antiqua" w:eastAsia="Book Antiqua" w:hAnsi="Book Antiqua" w:cs="Book Antiqua"/>
          <w:color w:val="000000" w:themeColor="text1"/>
        </w:rPr>
        <w:t>MeSH</w:t>
      </w:r>
      <w:proofErr w:type="spellEnd"/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their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free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terms: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“L</w:t>
      </w:r>
      <w:r w:rsidRPr="004850D3">
        <w:rPr>
          <w:rFonts w:ascii="Book Antiqua" w:eastAsia="Book Antiqua" w:hAnsi="Book Antiqua" w:cs="Book Antiqua"/>
          <w:color w:val="000000" w:themeColor="text1"/>
        </w:rPr>
        <w:t>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cirrhosis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”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“</w:t>
      </w:r>
      <w:r w:rsidRPr="004850D3">
        <w:rPr>
          <w:rFonts w:ascii="Book Antiqua" w:eastAsia="Book Antiqua" w:hAnsi="Book Antiqua" w:cs="Book Antiqua"/>
          <w:color w:val="000000" w:themeColor="text1"/>
        </w:rPr>
        <w:t>type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2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diabetes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mellitus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”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“</w:t>
      </w:r>
      <w:r w:rsidRPr="004850D3">
        <w:rPr>
          <w:rFonts w:ascii="Book Antiqua" w:eastAsia="Book Antiqua" w:hAnsi="Book Antiqua" w:cs="Book Antiqua"/>
          <w:color w:val="000000" w:themeColor="text1"/>
        </w:rPr>
        <w:t>mortality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”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“</w:t>
      </w:r>
      <w:r w:rsidRPr="004850D3">
        <w:rPr>
          <w:rFonts w:ascii="Book Antiqua" w:eastAsia="Book Antiqua" w:hAnsi="Book Antiqua" w:cs="Book Antiqua"/>
          <w:color w:val="000000" w:themeColor="text1"/>
        </w:rPr>
        <w:t>spontaneous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bacterial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peritonitis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”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OR “</w:t>
      </w:r>
      <w:r w:rsidRPr="004850D3">
        <w:rPr>
          <w:rFonts w:ascii="Book Antiqua" w:eastAsia="Book Antiqua" w:hAnsi="Book Antiqua" w:cs="Book Antiqua"/>
          <w:color w:val="000000" w:themeColor="text1"/>
        </w:rPr>
        <w:t>ascites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”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“</w:t>
      </w:r>
      <w:r w:rsidRPr="004850D3">
        <w:rPr>
          <w:rFonts w:ascii="Book Antiqua" w:eastAsia="Book Antiqua" w:hAnsi="Book Antiqua" w:cs="Book Antiqua"/>
          <w:color w:val="000000" w:themeColor="text1"/>
        </w:rPr>
        <w:t>variceal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bleeding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”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“</w:t>
      </w:r>
      <w:r w:rsidRPr="004850D3">
        <w:rPr>
          <w:rFonts w:ascii="Book Antiqua" w:eastAsia="Book Antiqua" w:hAnsi="Book Antiqua" w:cs="Book Antiqua"/>
          <w:color w:val="000000" w:themeColor="text1"/>
        </w:rPr>
        <w:t>hepatic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encephalopathies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”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“</w:t>
      </w:r>
      <w:r w:rsidRPr="004850D3">
        <w:rPr>
          <w:rFonts w:ascii="Book Antiqua" w:eastAsia="Book Antiqua" w:hAnsi="Book Antiqua" w:cs="Book Antiqua"/>
          <w:color w:val="000000" w:themeColor="text1"/>
        </w:rPr>
        <w:t>hepatocellular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carcinoma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”</w:t>
      </w:r>
      <w:r w:rsidRPr="004850D3">
        <w:rPr>
          <w:rFonts w:ascii="Book Antiqua" w:eastAsia="Book Antiqua" w:hAnsi="Book Antiqua" w:cs="Book Antiqua"/>
          <w:color w:val="000000" w:themeColor="text1"/>
        </w:rPr>
        <w:t>).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search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further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reviewed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systematically,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literature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limited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language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English.</w:t>
      </w:r>
    </w:p>
    <w:p w14:paraId="17D167B9" w14:textId="77777777" w:rsidR="00D529D1" w:rsidRDefault="00D529D1" w:rsidP="004850D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</w:p>
    <w:p w14:paraId="5B1B183D" w14:textId="0A589AE8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lastRenderedPageBreak/>
        <w:t>Eligibility</w:t>
      </w:r>
      <w:r w:rsidR="00D27AA6"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criteria</w:t>
      </w:r>
    </w:p>
    <w:p w14:paraId="397DC164" w14:textId="64B9EC59" w:rsidR="00A77B3E" w:rsidRPr="004850D3" w:rsidRDefault="00D65DAE" w:rsidP="004850D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included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if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(1)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64BE" w:rsidRPr="004850D3">
        <w:rPr>
          <w:rFonts w:ascii="Book Antiqua" w:eastAsia="Book Antiqua" w:hAnsi="Book Antiqua" w:cs="Book Antiqua"/>
          <w:color w:val="000000" w:themeColor="text1"/>
        </w:rPr>
        <w:t>T</w:t>
      </w:r>
      <w:r w:rsidRPr="004850D3">
        <w:rPr>
          <w:rFonts w:ascii="Book Antiqua" w:eastAsia="Book Antiqua" w:hAnsi="Book Antiqua" w:cs="Book Antiqua"/>
          <w:color w:val="000000" w:themeColor="text1"/>
        </w:rPr>
        <w:t>hey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retrospective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prospective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cohort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comparing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complications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who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had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have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T2DM;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(2)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29D1">
        <w:rPr>
          <w:rFonts w:ascii="Book Antiqua" w:eastAsia="Book Antiqua" w:hAnsi="Book Antiqua" w:cs="Book Antiqua"/>
          <w:color w:val="000000" w:themeColor="text1"/>
        </w:rPr>
        <w:t>t</w:t>
      </w:r>
      <w:r w:rsidR="00D529D1" w:rsidRPr="004850D3">
        <w:rPr>
          <w:rFonts w:ascii="Book Antiqua" w:eastAsia="Book Antiqua" w:hAnsi="Book Antiqua" w:cs="Book Antiqua"/>
          <w:color w:val="000000" w:themeColor="text1"/>
        </w:rPr>
        <w:t xml:space="preserve">hey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published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full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text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peer-reviewed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journal;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(3)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29D1">
        <w:rPr>
          <w:rFonts w:ascii="Book Antiqua" w:eastAsia="Book Antiqua" w:hAnsi="Book Antiqua" w:cs="Book Antiqua"/>
          <w:color w:val="000000" w:themeColor="text1"/>
        </w:rPr>
        <w:t>t</w:t>
      </w:r>
      <w:r w:rsidR="00D529D1" w:rsidRPr="004850D3">
        <w:rPr>
          <w:rFonts w:ascii="Book Antiqua" w:eastAsia="Book Antiqua" w:hAnsi="Book Antiqua" w:cs="Book Antiqua"/>
          <w:color w:val="000000" w:themeColor="text1"/>
        </w:rPr>
        <w:t xml:space="preserve">hey </w:t>
      </w:r>
      <w:r w:rsidRPr="004850D3">
        <w:rPr>
          <w:rFonts w:ascii="Book Antiqua" w:eastAsia="Book Antiqua" w:hAnsi="Book Antiqua" w:cs="Book Antiqua"/>
          <w:color w:val="000000" w:themeColor="text1"/>
        </w:rPr>
        <w:t>involved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50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adult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follow-up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period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longer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6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excluded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if</w:t>
      </w:r>
      <w:r w:rsidR="00145A67" w:rsidRPr="004850D3">
        <w:rPr>
          <w:rFonts w:ascii="Book Antiqua" w:eastAsia="Book Antiqua" w:hAnsi="Book Antiqua" w:cs="Book Antiqua"/>
          <w:color w:val="000000" w:themeColor="text1"/>
        </w:rPr>
        <w:t>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(1)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5A67" w:rsidRPr="004850D3">
        <w:rPr>
          <w:rFonts w:ascii="Book Antiqua" w:eastAsia="Book Antiqua" w:hAnsi="Book Antiqua" w:cs="Book Antiqua"/>
          <w:color w:val="000000" w:themeColor="text1"/>
        </w:rPr>
        <w:t>T</w:t>
      </w:r>
      <w:r w:rsidRPr="004850D3">
        <w:rPr>
          <w:rFonts w:ascii="Book Antiqua" w:eastAsia="Book Antiqua" w:hAnsi="Book Antiqua" w:cs="Book Antiqua"/>
          <w:color w:val="000000" w:themeColor="text1"/>
        </w:rPr>
        <w:t>hey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animal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basic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studies;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(2)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29D1">
        <w:rPr>
          <w:rFonts w:ascii="Book Antiqua" w:eastAsia="Book Antiqua" w:hAnsi="Book Antiqua" w:cs="Book Antiqua"/>
          <w:color w:val="000000" w:themeColor="text1"/>
        </w:rPr>
        <w:t>t</w:t>
      </w:r>
      <w:r w:rsidR="00D529D1" w:rsidRPr="004850D3">
        <w:rPr>
          <w:rFonts w:ascii="Book Antiqua" w:eastAsia="Book Antiqua" w:hAnsi="Book Antiqua" w:cs="Book Antiqua"/>
          <w:color w:val="000000" w:themeColor="text1"/>
        </w:rPr>
        <w:t xml:space="preserve">hey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meta-analyses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reviews;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(3)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29D1">
        <w:rPr>
          <w:rFonts w:ascii="Book Antiqua" w:eastAsia="Book Antiqua" w:hAnsi="Book Antiqua" w:cs="Book Antiqua"/>
          <w:color w:val="000000" w:themeColor="text1"/>
        </w:rPr>
        <w:t>t</w:t>
      </w:r>
      <w:r w:rsidR="00D529D1" w:rsidRPr="004850D3">
        <w:rPr>
          <w:rFonts w:ascii="Book Antiqua" w:eastAsia="Book Antiqua" w:hAnsi="Book Antiqua" w:cs="Book Antiqua"/>
          <w:color w:val="000000" w:themeColor="text1"/>
        </w:rPr>
        <w:t xml:space="preserve">hey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cross-sectional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case-control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studies;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(4)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29D1">
        <w:rPr>
          <w:rFonts w:ascii="Book Antiqua" w:eastAsia="Book Antiqua" w:hAnsi="Book Antiqua" w:cs="Book Antiqua"/>
          <w:color w:val="000000" w:themeColor="text1"/>
        </w:rPr>
        <w:t>t</w:t>
      </w:r>
      <w:r w:rsidR="00D529D1" w:rsidRPr="004850D3">
        <w:rPr>
          <w:rFonts w:ascii="Book Antiqua" w:eastAsia="Book Antiqua" w:hAnsi="Book Antiqua" w:cs="Book Antiqua"/>
          <w:color w:val="000000" w:themeColor="text1"/>
        </w:rPr>
        <w:t xml:space="preserve">hey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reports;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(5)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29D1">
        <w:rPr>
          <w:rFonts w:ascii="Book Antiqua" w:eastAsia="Book Antiqua" w:hAnsi="Book Antiqua" w:cs="Book Antiqua"/>
          <w:color w:val="000000" w:themeColor="text1"/>
        </w:rPr>
        <w:t>t</w:t>
      </w:r>
      <w:r w:rsidR="00D529D1" w:rsidRPr="004850D3">
        <w:rPr>
          <w:rFonts w:ascii="Book Antiqua" w:eastAsia="Book Antiqua" w:hAnsi="Book Antiqua" w:cs="Book Antiqua"/>
          <w:color w:val="000000" w:themeColor="text1"/>
        </w:rPr>
        <w:t xml:space="preserve">hey </w:t>
      </w:r>
      <w:r w:rsidR="00D529D1">
        <w:rPr>
          <w:rFonts w:ascii="Book Antiqua" w:eastAsia="Book Antiqua" w:hAnsi="Book Antiqua" w:cs="Book Antiqua"/>
          <w:color w:val="000000" w:themeColor="text1"/>
        </w:rPr>
        <w:t xml:space="preserve">involved patients </w:t>
      </w:r>
      <w:r w:rsidR="00D529D1" w:rsidRPr="004850D3">
        <w:rPr>
          <w:rFonts w:ascii="Book Antiqua" w:eastAsia="Book Antiqua" w:hAnsi="Book Antiqua" w:cs="Book Antiqua"/>
          <w:color w:val="000000" w:themeColor="text1"/>
        </w:rPr>
        <w:t>under</w:t>
      </w:r>
      <w:r w:rsidR="00D529D1">
        <w:rPr>
          <w:rFonts w:ascii="Book Antiqua" w:eastAsia="Book Antiqua" w:hAnsi="Book Antiqua" w:cs="Book Antiqua"/>
          <w:color w:val="000000" w:themeColor="text1"/>
        </w:rPr>
        <w:t>going</w:t>
      </w:r>
      <w:r w:rsidR="00D529D1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transplant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surgery;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(6)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29D1">
        <w:rPr>
          <w:rFonts w:ascii="Book Antiqua" w:eastAsia="Book Antiqua" w:hAnsi="Book Antiqua" w:cs="Book Antiqua"/>
          <w:color w:val="000000" w:themeColor="text1"/>
        </w:rPr>
        <w:t>t</w:t>
      </w:r>
      <w:r w:rsidR="00D529D1" w:rsidRPr="004850D3">
        <w:rPr>
          <w:rFonts w:ascii="Book Antiqua" w:eastAsia="Book Antiqua" w:hAnsi="Book Antiqua" w:cs="Book Antiqua"/>
          <w:color w:val="000000" w:themeColor="text1"/>
        </w:rPr>
        <w:t xml:space="preserve">hey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conference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abstracts;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(7)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29D1">
        <w:rPr>
          <w:rFonts w:ascii="Book Antiqua" w:eastAsia="Book Antiqua" w:hAnsi="Book Antiqua" w:cs="Book Antiqua"/>
          <w:color w:val="000000" w:themeColor="text1"/>
        </w:rPr>
        <w:t>t</w:t>
      </w:r>
      <w:r w:rsidR="00D529D1" w:rsidRPr="004850D3">
        <w:rPr>
          <w:rFonts w:ascii="Book Antiqua" w:eastAsia="Book Antiqua" w:hAnsi="Book Antiqua" w:cs="Book Antiqua"/>
          <w:color w:val="000000" w:themeColor="text1"/>
        </w:rPr>
        <w:t xml:space="preserve">hey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published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English.</w:t>
      </w:r>
    </w:p>
    <w:p w14:paraId="11EEC85D" w14:textId="77777777" w:rsidR="00145A67" w:rsidRPr="004850D3" w:rsidRDefault="00145A67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870DC04" w14:textId="0B26B7EB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Data</w:t>
      </w:r>
      <w:r w:rsidR="00D27AA6"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extraction</w:t>
      </w:r>
    </w:p>
    <w:p w14:paraId="0CB55242" w14:textId="631C393C" w:rsidR="00A77B3E" w:rsidRPr="004850D3" w:rsidRDefault="00D65DAE" w:rsidP="004850D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t>Two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investigators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</w:t>
      </w:r>
      <w:r w:rsidR="00145A67" w:rsidRPr="004850D3">
        <w:rPr>
          <w:rFonts w:ascii="Book Antiqua" w:eastAsia="Book Antiqua" w:hAnsi="Book Antiqua" w:cs="Book Antiqua"/>
          <w:color w:val="000000" w:themeColor="text1"/>
        </w:rPr>
        <w:t>Liu ZJ and Yan YJ</w:t>
      </w:r>
      <w:r w:rsidRPr="004850D3">
        <w:rPr>
          <w:rFonts w:ascii="Book Antiqua" w:eastAsia="Book Antiqua" w:hAnsi="Book Antiqua" w:cs="Book Antiqua"/>
          <w:color w:val="000000" w:themeColor="text1"/>
        </w:rPr>
        <w:t>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independently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separately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assessed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trials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eligibility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extracted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data.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each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individual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following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characteristics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collected: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5A67" w:rsidRPr="004850D3">
        <w:rPr>
          <w:rFonts w:ascii="Book Antiqua" w:eastAsia="Book Antiqua" w:hAnsi="Book Antiqua" w:cs="Book Antiqua"/>
          <w:color w:val="000000" w:themeColor="text1"/>
        </w:rPr>
        <w:t>F</w:t>
      </w:r>
      <w:r w:rsidRPr="004850D3">
        <w:rPr>
          <w:rFonts w:ascii="Book Antiqua" w:eastAsia="Book Antiqua" w:hAnsi="Book Antiqua" w:cs="Book Antiqua"/>
          <w:color w:val="000000" w:themeColor="text1"/>
        </w:rPr>
        <w:t>irst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authors’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name,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total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included,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year,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country,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age,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sex,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design,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etiology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underlying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diseases,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follow-up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time,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endpoint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events,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funct</w:t>
      </w:r>
      <w:r w:rsidRPr="004850D3">
        <w:rPr>
          <w:rFonts w:ascii="Book Antiqua" w:eastAsia="Book Antiqua" w:hAnsi="Book Antiqua" w:cs="Book Antiqua"/>
          <w:color w:val="000000" w:themeColor="text1"/>
        </w:rPr>
        <w:t>ion</w:t>
      </w:r>
      <w:r w:rsidR="00D529D1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gluc</w:t>
      </w:r>
      <w:r w:rsidRPr="004850D3">
        <w:rPr>
          <w:rFonts w:ascii="Book Antiqua" w:eastAsia="Book Antiqua" w:hAnsi="Book Antiqua" w:cs="Book Antiqua"/>
          <w:color w:val="000000" w:themeColor="text1"/>
        </w:rPr>
        <w:t>ose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regulation</w:t>
      </w:r>
      <w:r w:rsidR="00145A67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non-T2DM).</w:t>
      </w:r>
    </w:p>
    <w:p w14:paraId="55520CD2" w14:textId="77777777" w:rsidR="00145A67" w:rsidRPr="004850D3" w:rsidRDefault="00145A67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321686C" w14:textId="46517F5F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Quality</w:t>
      </w:r>
      <w:r w:rsidR="00D27AA6"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145A67"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</w:t>
      </w:r>
      <w:r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ssessment</w:t>
      </w:r>
    </w:p>
    <w:p w14:paraId="53AFC4C9" w14:textId="3F902951" w:rsidR="00A77B3E" w:rsidRPr="004850D3" w:rsidRDefault="00D65DAE" w:rsidP="004850D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included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cohort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assessed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using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Newcastle–Ottawa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Scale.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considered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high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quality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received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5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points,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whereas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considered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low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quality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received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4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fewer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points.</w:t>
      </w:r>
    </w:p>
    <w:p w14:paraId="188DDF0C" w14:textId="77777777" w:rsidR="00145A67" w:rsidRPr="004850D3" w:rsidRDefault="00145A67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91D2CC9" w14:textId="1397AC90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D27AA6"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0F4BE5BA" w14:textId="4853F2F6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t>Meta-analysis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performed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using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Review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Manager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5.4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(Cochrane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Center,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Denmark).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Odds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ratios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(ORs)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95%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confidence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intervals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(95%CIs)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used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summary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estimates,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performed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using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fixed-effects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model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random-effects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model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heterogeneity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considered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significant.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Heterogeneity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measured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using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I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  <w:vertAlign w:val="superscript"/>
        </w:rPr>
        <w:t>2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statistic.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High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statistical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heterogeneity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defined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greater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70%,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medium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heterogeneity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defined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50%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70%,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low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heterogeneity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defined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0%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50%.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850D3">
        <w:rPr>
          <w:rFonts w:ascii="Book Antiqua" w:eastAsia="Book Antiqua" w:hAnsi="Book Antiqua" w:cs="Book Antiqua"/>
          <w:color w:val="000000" w:themeColor="text1"/>
        </w:rPr>
        <w:t>Begg</w:t>
      </w:r>
      <w:proofErr w:type="spellEnd"/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Egger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tests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performed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29D1">
        <w:rPr>
          <w:rFonts w:ascii="Book Antiqua" w:eastAsia="Book Antiqua" w:hAnsi="Book Antiqua" w:cs="Book Antiqua"/>
          <w:color w:val="000000" w:themeColor="text1"/>
        </w:rPr>
        <w:t>using</w:t>
      </w:r>
      <w:r w:rsidR="00D529D1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STATA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MP16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</w:t>
      </w:r>
      <w:r w:rsidRPr="004850D3">
        <w:rPr>
          <w:rFonts w:ascii="Book Antiqua" w:eastAsia="Book Antiqua" w:hAnsi="Book Antiqua" w:cs="Book Antiqua"/>
          <w:color w:val="000000" w:themeColor="text1"/>
        </w:rPr>
        <w:t>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D27AA6" w:rsidRPr="004850D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&lt;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0.05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indicating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significant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publication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bias.</w:t>
      </w:r>
    </w:p>
    <w:bookmarkEnd w:id="18"/>
    <w:p w14:paraId="6DB8C7B7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4D2ABB1" w14:textId="77777777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01119B04" w14:textId="2BC4DD82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19" w:name="OLE_LINK89"/>
      <w:r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Literature</w:t>
      </w:r>
      <w:r w:rsidR="00D27AA6"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identification</w:t>
      </w:r>
    </w:p>
    <w:p w14:paraId="1B74A9A5" w14:textId="31474D7F" w:rsidR="00A77B3E" w:rsidRPr="004850D3" w:rsidRDefault="00D65DAE" w:rsidP="004850D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total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617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articles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searched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from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PubMed,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EMBASE,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Cochrane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Register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Controlled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Trials.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After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removal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duplicates,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439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articles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screened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using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title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abstract.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Full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text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obtained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50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articles,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which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screened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inclusion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eligibility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study.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Overall,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17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articles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criteria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eligibility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included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</w:t>
      </w:r>
      <w:proofErr w:type="gramStart"/>
      <w:r w:rsidRPr="004850D3">
        <w:rPr>
          <w:rFonts w:ascii="Book Antiqua" w:eastAsia="Book Antiqua" w:hAnsi="Book Antiqua" w:cs="Book Antiqua"/>
          <w:color w:val="000000" w:themeColor="text1"/>
        </w:rPr>
        <w:t>analysis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4-8,10-21]</w:t>
      </w:r>
      <w:r w:rsidRPr="004850D3">
        <w:rPr>
          <w:rFonts w:ascii="Book Antiqua" w:eastAsia="Book Antiqua" w:hAnsi="Book Antiqua" w:cs="Book Antiqua"/>
          <w:color w:val="000000" w:themeColor="text1"/>
        </w:rPr>
        <w:t>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Reviews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Meta-Analyses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flow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diagram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showing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select</w:t>
      </w:r>
      <w:r w:rsidRPr="004850D3">
        <w:rPr>
          <w:rFonts w:ascii="Book Antiqua" w:eastAsia="Book Antiqua" w:hAnsi="Book Antiqua" w:cs="Book Antiqua"/>
          <w:color w:val="000000" w:themeColor="text1"/>
        </w:rPr>
        <w:t>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process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shown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Figure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Eight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articles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focused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6F64">
        <w:rPr>
          <w:rFonts w:ascii="Book Antiqua" w:eastAsia="Book Antiqua" w:hAnsi="Book Antiqua" w:cs="Book Antiqua"/>
          <w:color w:val="000000" w:themeColor="text1"/>
        </w:rPr>
        <w:t>eight</w:t>
      </w:r>
      <w:r w:rsidR="00B66F64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HCC,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6F64">
        <w:rPr>
          <w:rFonts w:ascii="Book Antiqua" w:eastAsia="Book Antiqua" w:hAnsi="Book Antiqua" w:cs="Book Antiqua"/>
          <w:color w:val="000000" w:themeColor="text1"/>
        </w:rPr>
        <w:t>two</w:t>
      </w:r>
      <w:r w:rsidR="00B66F64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ascites,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6F64">
        <w:rPr>
          <w:rFonts w:ascii="Book Antiqua" w:eastAsia="Book Antiqua" w:hAnsi="Book Antiqua" w:cs="Book Antiqua"/>
          <w:color w:val="000000" w:themeColor="text1"/>
        </w:rPr>
        <w:t>three</w:t>
      </w:r>
      <w:r w:rsidR="00B66F64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variceal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bleeding,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6F64">
        <w:rPr>
          <w:rFonts w:ascii="Book Antiqua" w:eastAsia="Book Antiqua" w:hAnsi="Book Antiqua" w:cs="Book Antiqua"/>
          <w:color w:val="000000" w:themeColor="text1"/>
        </w:rPr>
        <w:t>four</w:t>
      </w:r>
      <w:r w:rsidR="00B66F64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850D3">
        <w:rPr>
          <w:rFonts w:ascii="Book Antiqua" w:eastAsia="Book Antiqua" w:hAnsi="Book Antiqua" w:cs="Book Antiqua"/>
          <w:color w:val="000000" w:themeColor="text1"/>
        </w:rPr>
        <w:t>HE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6F64">
        <w:rPr>
          <w:rFonts w:ascii="Book Antiqua" w:eastAsia="Book Antiqua" w:hAnsi="Book Antiqua" w:cs="Book Antiqua"/>
          <w:color w:val="000000" w:themeColor="text1"/>
        </w:rPr>
        <w:t>three</w:t>
      </w:r>
      <w:r w:rsidR="00B66F64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HCC,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6F64">
        <w:rPr>
          <w:rFonts w:ascii="Book Antiqua" w:eastAsia="Book Antiqua" w:hAnsi="Book Antiqua" w:cs="Book Antiqua"/>
          <w:color w:val="000000" w:themeColor="text1"/>
        </w:rPr>
        <w:t>three</w:t>
      </w:r>
      <w:r w:rsidR="00B66F64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SBP.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characteristics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</w:t>
      </w:r>
      <w:r w:rsidRPr="004850D3">
        <w:rPr>
          <w:rFonts w:ascii="Book Antiqua" w:eastAsia="Book Antiqua" w:hAnsi="Book Antiqua" w:cs="Book Antiqua"/>
          <w:color w:val="000000" w:themeColor="text1"/>
        </w:rPr>
        <w:t>luded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presented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Table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methodologic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quality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assessment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included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presented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Table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2.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All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high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quality.</w:t>
      </w:r>
    </w:p>
    <w:p w14:paraId="0BAB708C" w14:textId="77777777" w:rsidR="00A96DE1" w:rsidRPr="004850D3" w:rsidRDefault="00A96DE1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59CD377" w14:textId="733CE2EB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Primary</w:t>
      </w:r>
      <w:r w:rsidR="00D27AA6"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outcomes</w:t>
      </w:r>
    </w:p>
    <w:p w14:paraId="03B6C878" w14:textId="416AD0EF" w:rsidR="00A77B3E" w:rsidRPr="004850D3" w:rsidRDefault="00D65DAE" w:rsidP="004850D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Mortality</w:t>
      </w:r>
      <w:r w:rsidR="00A96DE1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: </w:t>
      </w:r>
      <w:r w:rsidRPr="004850D3">
        <w:rPr>
          <w:rFonts w:ascii="Book Antiqua" w:eastAsia="Book Antiqua" w:hAnsi="Book Antiqua" w:cs="Book Antiqua"/>
          <w:color w:val="000000" w:themeColor="text1"/>
        </w:rPr>
        <w:t>Eight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reported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without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4-7,10,14,15,17]</w:t>
      </w:r>
      <w:r w:rsidRPr="004850D3">
        <w:rPr>
          <w:rFonts w:ascii="Book Antiqua" w:eastAsia="Book Antiqua" w:hAnsi="Book Antiqua" w:cs="Book Antiqua"/>
          <w:color w:val="000000" w:themeColor="text1"/>
        </w:rPr>
        <w:t>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low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heterogeneity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across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fixed-effects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model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used.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associated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6F64">
        <w:rPr>
          <w:rFonts w:ascii="Book Antiqua" w:eastAsia="Book Antiqua" w:hAnsi="Book Antiqua" w:cs="Book Antiqua"/>
          <w:color w:val="000000" w:themeColor="text1"/>
        </w:rPr>
        <w:t xml:space="preserve">significantly </w:t>
      </w:r>
      <w:r w:rsidRPr="004850D3">
        <w:rPr>
          <w:rFonts w:ascii="Book Antiqua" w:eastAsia="Book Antiqua" w:hAnsi="Book Antiqua" w:cs="Book Antiqua"/>
          <w:color w:val="000000" w:themeColor="text1"/>
        </w:rPr>
        <w:t>higher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transplant-free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without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B66F6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(OR: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1.28,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95%CI: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1.16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1.41,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 xml:space="preserve"> &lt; </w:t>
      </w:r>
      <w:r w:rsidRPr="004850D3">
        <w:rPr>
          <w:rFonts w:ascii="Book Antiqua" w:eastAsia="Book Antiqua" w:hAnsi="Book Antiqua" w:cs="Book Antiqua"/>
          <w:color w:val="000000" w:themeColor="text1"/>
        </w:rPr>
        <w:t>0.0001)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(Figure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2).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850D3">
        <w:rPr>
          <w:rFonts w:ascii="Book Antiqua" w:eastAsia="Book Antiqua" w:hAnsi="Book Antiqua" w:cs="Book Antiqua"/>
          <w:color w:val="000000" w:themeColor="text1"/>
        </w:rPr>
        <w:t>Begg’s</w:t>
      </w:r>
      <w:proofErr w:type="spellEnd"/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test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show</w:t>
      </w:r>
      <w:r w:rsidRPr="004850D3">
        <w:rPr>
          <w:rFonts w:ascii="Book Antiqua" w:eastAsia="Book Antiqua" w:hAnsi="Book Antiqua" w:cs="Book Antiqua"/>
          <w:color w:val="000000" w:themeColor="text1"/>
        </w:rPr>
        <w:t>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significant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publication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bias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0.07),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while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Egger’s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test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showed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slight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publication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bias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0.03).</w:t>
      </w:r>
    </w:p>
    <w:p w14:paraId="0C18AE76" w14:textId="77777777" w:rsidR="00A96DE1" w:rsidRPr="004850D3" w:rsidRDefault="00A96DE1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</w:p>
    <w:p w14:paraId="18CFCE67" w14:textId="01879DC5" w:rsidR="00A77B3E" w:rsidRPr="004850D3" w:rsidRDefault="00D65DAE" w:rsidP="004850D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HCC</w:t>
      </w:r>
      <w:r w:rsidR="00A96DE1" w:rsidRPr="004850D3">
        <w:rPr>
          <w:rFonts w:ascii="Book Antiqua" w:eastAsia="Book Antiqua" w:hAnsi="Book Antiqua" w:cs="Book Antiqua"/>
          <w:b/>
          <w:bCs/>
          <w:color w:val="000000" w:themeColor="text1"/>
        </w:rPr>
        <w:t>:</w:t>
      </w:r>
      <w:r w:rsidR="00A96DE1" w:rsidRPr="004850D3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Eight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4,8,11,16-20]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assessing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association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between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HCC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enrolled.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Compared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non-T2DM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had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higher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incidence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HCC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1.82,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95%CI: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1.3</w:t>
      </w:r>
      <w:r w:rsidRPr="004850D3">
        <w:rPr>
          <w:rFonts w:ascii="Book Antiqua" w:eastAsia="Book Antiqua" w:hAnsi="Book Antiqua" w:cs="Book Antiqua"/>
          <w:color w:val="000000" w:themeColor="text1"/>
        </w:rPr>
        <w:t>2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2.51,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0.003,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I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  <w:vertAlign w:val="superscript"/>
        </w:rPr>
        <w:t>2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91%).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Sensitivity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showed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after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removing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Liu</w:t>
      </w:r>
      <w:r w:rsidR="00B66F6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6F64" w:rsidRPr="00C830D2">
        <w:rPr>
          <w:rFonts w:ascii="Book Antiqua" w:eastAsia="Book Antiqua" w:hAnsi="Book Antiqua" w:cs="Book Antiqua"/>
          <w:i/>
          <w:color w:val="000000" w:themeColor="text1"/>
        </w:rPr>
        <w:t>et al</w:t>
      </w:r>
      <w:r w:rsidRPr="004850D3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heterogeneit</w:t>
      </w:r>
      <w:r w:rsidRPr="004850D3">
        <w:rPr>
          <w:rFonts w:ascii="Book Antiqua" w:eastAsia="Book Antiqua" w:hAnsi="Book Antiqua" w:cs="Book Antiqua"/>
          <w:color w:val="000000" w:themeColor="text1"/>
        </w:rPr>
        <w:t>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decreased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from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91%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79%.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Subgroup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based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category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performed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further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reduce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heterogeneity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among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retrospective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cohort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subgroup,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1.7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(95%CI: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1.25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2.3,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0.0007,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I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  <w:vertAlign w:val="superscript"/>
        </w:rPr>
        <w:t>2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65%);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however,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other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subgroup,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became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3.24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(95%CI: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2.36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4.43,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 xml:space="preserve"> &lt; </w:t>
      </w:r>
      <w:r w:rsidRPr="004850D3">
        <w:rPr>
          <w:rFonts w:ascii="Book Antiqua" w:eastAsia="Book Antiqua" w:hAnsi="Book Antiqua" w:cs="Book Antiqua"/>
          <w:color w:val="000000" w:themeColor="text1"/>
        </w:rPr>
        <w:t>0.0001,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6DE1" w:rsidRPr="004850D3">
        <w:rPr>
          <w:rFonts w:ascii="Book Antiqua" w:eastAsia="Book Antiqua" w:hAnsi="Book Antiqua" w:cs="Book Antiqua"/>
          <w:i/>
          <w:iCs/>
          <w:color w:val="000000" w:themeColor="text1"/>
        </w:rPr>
        <w:t>I</w:t>
      </w:r>
      <w:r w:rsidR="00A96DE1" w:rsidRPr="004850D3">
        <w:rPr>
          <w:rFonts w:ascii="Book Antiqua" w:eastAsia="Book Antiqua" w:hAnsi="Book Antiqua" w:cs="Book Antiqua"/>
          <w:i/>
          <w:iCs/>
          <w:color w:val="000000" w:themeColor="text1"/>
          <w:vertAlign w:val="superscript"/>
        </w:rPr>
        <w:t>2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0%)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(Figure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3).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Publication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bias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detected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850D3">
        <w:rPr>
          <w:rFonts w:ascii="Book Antiqua" w:eastAsia="Book Antiqua" w:hAnsi="Book Antiqua" w:cs="Book Antiqua"/>
          <w:color w:val="000000" w:themeColor="text1"/>
        </w:rPr>
        <w:t>Begg’s</w:t>
      </w:r>
      <w:proofErr w:type="spellEnd"/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test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value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0.71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Egger’s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0.11.</w:t>
      </w:r>
    </w:p>
    <w:p w14:paraId="048DED52" w14:textId="77777777" w:rsidR="00A96DE1" w:rsidRPr="004850D3" w:rsidRDefault="00A96DE1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</w:p>
    <w:p w14:paraId="772DF9CA" w14:textId="312BAEB6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Secondary</w:t>
      </w:r>
      <w:r w:rsidR="00D27AA6"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outcomes</w:t>
      </w:r>
    </w:p>
    <w:p w14:paraId="30D60084" w14:textId="350DB790" w:rsidR="00A77B3E" w:rsidRPr="004850D3" w:rsidRDefault="00D65DAE" w:rsidP="004850D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SBP</w:t>
      </w:r>
      <w:r w:rsidR="00A96DE1" w:rsidRPr="004850D3">
        <w:rPr>
          <w:rFonts w:ascii="Book Antiqua" w:eastAsia="Book Antiqua" w:hAnsi="Book Antiqua" w:cs="Book Antiqua"/>
          <w:b/>
          <w:bCs/>
          <w:color w:val="000000" w:themeColor="text1"/>
        </w:rPr>
        <w:t>:</w:t>
      </w:r>
      <w:r w:rsidR="00A96DE1" w:rsidRPr="004850D3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Three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retrospective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SBP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included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indicated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had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same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risk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SBP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non-T2DM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(OR: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1.16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95%CI: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0.86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1.57;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Figure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4)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medium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850D3">
        <w:rPr>
          <w:rFonts w:ascii="Book Antiqua" w:eastAsia="Book Antiqua" w:hAnsi="Book Antiqua" w:cs="Book Antiqua"/>
          <w:color w:val="000000" w:themeColor="text1"/>
        </w:rPr>
        <w:t>heterogeneity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4,6,8]</w:t>
      </w:r>
      <w:r w:rsidRPr="004850D3">
        <w:rPr>
          <w:rFonts w:ascii="Book Antiqua" w:eastAsia="Book Antiqua" w:hAnsi="Book Antiqua" w:cs="Book Antiqua"/>
          <w:color w:val="000000" w:themeColor="text1"/>
        </w:rPr>
        <w:t>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sensitivity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results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showed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850D3">
        <w:rPr>
          <w:rFonts w:ascii="Book Antiqua" w:eastAsia="Book Antiqua" w:hAnsi="Book Antiqua" w:cs="Book Antiqua"/>
          <w:color w:val="000000" w:themeColor="text1"/>
        </w:rPr>
        <w:t>Wlazlo</w:t>
      </w:r>
      <w:proofErr w:type="spellEnd"/>
      <w:r w:rsidR="00A96DE1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6DE1" w:rsidRPr="004850D3">
        <w:rPr>
          <w:rFonts w:ascii="Book Antiqua" w:eastAsia="Book Antiqua" w:hAnsi="Book Antiqua" w:cs="Book Antiqua"/>
          <w:i/>
          <w:iCs/>
          <w:color w:val="000000" w:themeColor="text1"/>
        </w:rPr>
        <w:t xml:space="preserve">et </w:t>
      </w:r>
      <w:proofErr w:type="gramStart"/>
      <w:r w:rsidR="00A96DE1" w:rsidRPr="004850D3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source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heterogeneity.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After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removing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heterogeneity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decreased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zero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(OR: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1.01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95%CI: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0.89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1.54,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0.89).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incidence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SBP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remained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unchanged.</w:t>
      </w:r>
    </w:p>
    <w:p w14:paraId="6A47D9CA" w14:textId="77777777" w:rsidR="00A96DE1" w:rsidRPr="004850D3" w:rsidRDefault="00A96DE1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</w:p>
    <w:p w14:paraId="1F3790DE" w14:textId="37DB4423" w:rsidR="00A77B3E" w:rsidRPr="004850D3" w:rsidRDefault="00D65DAE" w:rsidP="004850D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HE</w:t>
      </w:r>
      <w:r w:rsidR="00A96DE1" w:rsidRPr="004850D3">
        <w:rPr>
          <w:rFonts w:ascii="Book Antiqua" w:eastAsia="Book Antiqua" w:hAnsi="Book Antiqua" w:cs="Book Antiqua"/>
          <w:b/>
          <w:bCs/>
          <w:color w:val="000000" w:themeColor="text1"/>
        </w:rPr>
        <w:t>:</w:t>
      </w:r>
      <w:r w:rsidR="00A96DE1" w:rsidRPr="004850D3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terms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have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significantly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higher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rate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(OR: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1.31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95%CI: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0.97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1.77,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0.08,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I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  <w:vertAlign w:val="superscript"/>
        </w:rPr>
        <w:t>2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=77%</w:t>
      </w:r>
      <w:proofErr w:type="gramStart"/>
      <w:r w:rsidRPr="004850D3">
        <w:rPr>
          <w:rFonts w:ascii="Book Antiqua" w:eastAsia="Book Antiqua" w:hAnsi="Book Antiqua" w:cs="Book Antiqua"/>
          <w:color w:val="000000" w:themeColor="text1"/>
        </w:rPr>
        <w:t>)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4,8,11,21]</w:t>
      </w:r>
      <w:r w:rsidRPr="004850D3">
        <w:rPr>
          <w:rFonts w:ascii="Book Antiqua" w:eastAsia="Book Antiqua" w:hAnsi="Book Antiqua" w:cs="Book Antiqua"/>
          <w:color w:val="000000" w:themeColor="text1"/>
        </w:rPr>
        <w:t>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found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Yin</w:t>
      </w:r>
      <w:r w:rsidR="00A96DE1" w:rsidRPr="004850D3">
        <w:rPr>
          <w:rFonts w:ascii="Book Antiqua" w:eastAsia="Book Antiqua" w:hAnsi="Book Antiqua" w:cs="Book Antiqua"/>
          <w:i/>
          <w:iCs/>
          <w:color w:val="000000" w:themeColor="text1"/>
        </w:rPr>
        <w:t xml:space="preserve"> et </w:t>
      </w:r>
      <w:proofErr w:type="gramStart"/>
      <w:r w:rsidR="00A96DE1" w:rsidRPr="004850D3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source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heterogeneity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through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sensitivity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analysis.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After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combining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other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became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1.12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(95%CI: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0.9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1.39,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0.3,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I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  <w:vertAlign w:val="superscript"/>
        </w:rPr>
        <w:t>2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=57%)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(Figure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5).</w:t>
      </w:r>
    </w:p>
    <w:p w14:paraId="71D1CA01" w14:textId="77777777" w:rsidR="00A96DE1" w:rsidRPr="004850D3" w:rsidRDefault="00A96DE1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</w:p>
    <w:p w14:paraId="46BE1733" w14:textId="1B192471" w:rsidR="00A77B3E" w:rsidRPr="004850D3" w:rsidRDefault="00D65DAE" w:rsidP="004850D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Ascites</w:t>
      </w:r>
      <w:r w:rsidR="00A96DE1" w:rsidRPr="004850D3">
        <w:rPr>
          <w:rFonts w:ascii="Book Antiqua" w:eastAsia="Book Antiqua" w:hAnsi="Book Antiqua" w:cs="Book Antiqua"/>
          <w:b/>
          <w:bCs/>
          <w:color w:val="000000" w:themeColor="text1"/>
        </w:rPr>
        <w:t>:</w:t>
      </w:r>
      <w:r w:rsidR="00A96DE1" w:rsidRPr="004850D3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</w:t>
      </w:r>
      <w:r w:rsidRPr="004850D3">
        <w:rPr>
          <w:rFonts w:ascii="Book Antiqua" w:eastAsia="Book Antiqua" w:hAnsi="Book Antiqua" w:cs="Book Antiqua"/>
          <w:color w:val="000000" w:themeColor="text1"/>
        </w:rPr>
        <w:t>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6F64">
        <w:rPr>
          <w:rFonts w:ascii="Book Antiqua" w:eastAsia="Book Antiqua" w:hAnsi="Book Antiqua" w:cs="Book Antiqua"/>
          <w:color w:val="000000" w:themeColor="text1"/>
        </w:rPr>
        <w:t>two</w:t>
      </w:r>
      <w:r w:rsidR="00B66F64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850D3">
        <w:rPr>
          <w:rFonts w:ascii="Book Antiqua" w:eastAsia="Book Antiqua" w:hAnsi="Book Antiqua" w:cs="Book Antiqua"/>
          <w:color w:val="000000" w:themeColor="text1"/>
        </w:rPr>
        <w:t>articles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4,8]</w:t>
      </w:r>
      <w:r w:rsidR="00D27AA6"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</w:t>
      </w:r>
      <w:r w:rsidRPr="004850D3">
        <w:rPr>
          <w:rFonts w:ascii="Book Antiqua" w:eastAsia="Book Antiqua" w:hAnsi="Book Antiqua" w:cs="Book Antiqua"/>
          <w:color w:val="000000" w:themeColor="text1"/>
        </w:rPr>
        <w:t>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reported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ascites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our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meta-analysis</w:t>
      </w:r>
      <w:r w:rsidR="00D27AA6" w:rsidRPr="004850D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identified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1.11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(95%CI: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0.84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1.46,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0.46).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Due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limited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number,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subgroup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sensitivity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infeasible.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result,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whether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increases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ascites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rate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remains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controversial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(Figure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6).</w:t>
      </w:r>
    </w:p>
    <w:p w14:paraId="4FC82AFA" w14:textId="77777777" w:rsidR="00A96DE1" w:rsidRPr="004850D3" w:rsidRDefault="00A96DE1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</w:p>
    <w:p w14:paraId="0916CA55" w14:textId="110DBF01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Variceal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bleeding</w:t>
      </w:r>
      <w:r w:rsidR="00A96DE1" w:rsidRPr="004850D3">
        <w:rPr>
          <w:rFonts w:ascii="Book Antiqua" w:eastAsia="Book Antiqua" w:hAnsi="Book Antiqua" w:cs="Book Antiqua"/>
          <w:b/>
          <w:bCs/>
          <w:color w:val="000000" w:themeColor="text1"/>
        </w:rPr>
        <w:t>:</w:t>
      </w:r>
      <w:r w:rsidR="00A96DE1" w:rsidRPr="004850D3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obtain</w:t>
      </w:r>
      <w:r w:rsidRPr="004850D3">
        <w:rPr>
          <w:rFonts w:ascii="Book Antiqua" w:eastAsia="Book Antiqua" w:hAnsi="Book Antiqua" w:cs="Book Antiqua"/>
          <w:color w:val="000000" w:themeColor="text1"/>
        </w:rPr>
        <w:t>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6F64">
        <w:rPr>
          <w:rFonts w:ascii="Book Antiqua" w:eastAsia="Book Antiqua" w:hAnsi="Book Antiqua" w:cs="Book Antiqua"/>
          <w:color w:val="000000" w:themeColor="text1"/>
        </w:rPr>
        <w:t>three</w:t>
      </w:r>
      <w:r w:rsidR="00B66F64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</w:t>
      </w:r>
      <w:r w:rsidRPr="004850D3">
        <w:rPr>
          <w:rFonts w:ascii="Book Antiqua" w:eastAsia="Book Antiqua" w:hAnsi="Book Antiqua" w:cs="Book Antiqua"/>
          <w:color w:val="000000" w:themeColor="text1"/>
        </w:rPr>
        <w:t>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focused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variceal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850D3">
        <w:rPr>
          <w:rFonts w:ascii="Book Antiqua" w:eastAsia="Book Antiqua" w:hAnsi="Book Antiqua" w:cs="Book Antiqua"/>
          <w:color w:val="000000" w:themeColor="text1"/>
        </w:rPr>
        <w:t>bleeding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4,8,12]</w:t>
      </w:r>
      <w:r w:rsidRPr="004850D3">
        <w:rPr>
          <w:rFonts w:ascii="Book Antiqua" w:eastAsia="Book Antiqua" w:hAnsi="Book Antiqua" w:cs="Book Antiqua"/>
          <w:color w:val="000000" w:themeColor="text1"/>
        </w:rPr>
        <w:t>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reported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1.34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(95%CI: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0.99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1.82,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0.06,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I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  <w:vertAlign w:val="superscript"/>
        </w:rPr>
        <w:t>2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=93%).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After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sensitivity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subgroup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heterogeneity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decreased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significantly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(Figure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7).</w:t>
      </w:r>
    </w:p>
    <w:bookmarkEnd w:id="19"/>
    <w:p w14:paraId="4A5CC40B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3D9B76E" w14:textId="77777777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DISCUSSION</w:t>
      </w:r>
    </w:p>
    <w:p w14:paraId="325EE435" w14:textId="16D28AFA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results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our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showed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associated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increased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transplant-free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HCC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rates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cirrhosis.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SBP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incidence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non-T2DM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significantly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different.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Other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comparisons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complication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rates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between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non-T2DM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could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made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due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high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heterogeneity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low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numbers.</w:t>
      </w:r>
    </w:p>
    <w:p w14:paraId="7D6598A5" w14:textId="667A3FA2" w:rsidR="00A77B3E" w:rsidRPr="004850D3" w:rsidRDefault="00D65DAE" w:rsidP="004850D3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best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our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knowledge,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first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focused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Because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</w:t>
      </w:r>
      <w:r w:rsidRPr="004850D3">
        <w:rPr>
          <w:rFonts w:ascii="Book Antiqua" w:eastAsia="Book Antiqua" w:hAnsi="Book Antiqua" w:cs="Book Antiqua"/>
          <w:color w:val="000000" w:themeColor="text1"/>
        </w:rPr>
        <w:t>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0" w:name="OLE_LINK8"/>
      <w:r w:rsidR="00A96DE1" w:rsidRPr="004850D3">
        <w:rPr>
          <w:rFonts w:ascii="Book Antiqua" w:eastAsia="Book Antiqua" w:hAnsi="Book Antiqua" w:cs="Book Antiqua"/>
          <w:color w:val="000000" w:themeColor="text1"/>
        </w:rPr>
        <w:t xml:space="preserve">randomized controlled trial </w:t>
      </w:r>
      <w:bookmarkEnd w:id="20"/>
      <w:r w:rsidRPr="004850D3">
        <w:rPr>
          <w:rFonts w:ascii="Book Antiqua" w:eastAsia="Book Antiqua" w:hAnsi="Book Antiqua" w:cs="Book Antiqua"/>
          <w:color w:val="000000" w:themeColor="text1"/>
        </w:rPr>
        <w:t>study,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only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enrolled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high-quality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cohort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meta-analysis,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which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believe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reduce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credibility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results.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terms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publication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bias,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due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limited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number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850D3">
        <w:rPr>
          <w:rFonts w:ascii="Book Antiqua" w:eastAsia="Book Antiqua" w:hAnsi="Book Antiqua" w:cs="Book Antiqua"/>
          <w:color w:val="000000" w:themeColor="text1"/>
        </w:rPr>
        <w:t>Begg’s</w:t>
      </w:r>
      <w:proofErr w:type="spellEnd"/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Egger’s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tests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might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accurately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reflect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publication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bias,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contradictory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results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should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explained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cautiously.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many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theories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could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explain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why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increases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cirrhosis.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reported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recently,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inflammation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status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enhanced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various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cytokines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proinflammatory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factors,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such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C-reactive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protein,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tumor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necrosis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factor-alpha,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interleukin-6,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interleukin-1β,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interleukin-18,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interferon-gamma,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detected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visceral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subcutaneous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adipose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tissue</w:t>
      </w:r>
      <w:r w:rsidR="00D27AA6"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diabetes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[22,23]</w:t>
      </w:r>
      <w:r w:rsidRPr="004850D3">
        <w:rPr>
          <w:rFonts w:ascii="Book Antiqua" w:eastAsia="Book Antiqua" w:hAnsi="Book Antiqua" w:cs="Book Antiqua"/>
          <w:color w:val="000000" w:themeColor="text1"/>
        </w:rPr>
        <w:t>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Many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factors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stimulate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collagen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production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stellate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cells,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resulting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increased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production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connective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tissue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growth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factor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extracellular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matrix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accumulation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ultimately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promoting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fibrosis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850D3">
        <w:rPr>
          <w:rFonts w:ascii="Book Antiqua" w:eastAsia="Book Antiqua" w:hAnsi="Book Antiqua" w:cs="Book Antiqua"/>
          <w:color w:val="000000" w:themeColor="text1"/>
        </w:rPr>
        <w:t>cirrhosis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24]</w:t>
      </w:r>
      <w:r w:rsidRPr="004850D3">
        <w:rPr>
          <w:rFonts w:ascii="Book Antiqua" w:eastAsia="Book Antiqua" w:hAnsi="Book Antiqua" w:cs="Book Antiqua"/>
          <w:color w:val="000000" w:themeColor="text1"/>
        </w:rPr>
        <w:t>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Moreover,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</w:t>
      </w:r>
      <w:r w:rsidRPr="004850D3">
        <w:rPr>
          <w:rFonts w:ascii="Book Antiqua" w:eastAsia="Book Antiqua" w:hAnsi="Book Antiqua" w:cs="Book Antiqua"/>
          <w:color w:val="000000" w:themeColor="text1"/>
        </w:rPr>
        <w:t>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infections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prone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failure,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hepatorenal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syndrome</w:t>
      </w:r>
      <w:r w:rsidR="00CA71D6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high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hospital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850D3">
        <w:rPr>
          <w:rFonts w:ascii="Book Antiqua" w:eastAsia="Book Antiqua" w:hAnsi="Book Antiqua" w:cs="Book Antiqua"/>
          <w:color w:val="000000" w:themeColor="text1"/>
        </w:rPr>
        <w:t>mortality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25]</w:t>
      </w:r>
      <w:r w:rsidRPr="004850D3">
        <w:rPr>
          <w:rFonts w:ascii="Book Antiqua" w:eastAsia="Book Antiqua" w:hAnsi="Book Antiqua" w:cs="Book Antiqua"/>
          <w:color w:val="000000" w:themeColor="text1"/>
        </w:rPr>
        <w:t>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addition,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oxidative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stress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upstream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event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inflammation,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induces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activation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monocytes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macrophages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promotes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inflammatory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responses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involved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insulin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resistance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[26]</w:t>
      </w:r>
      <w:r w:rsidRPr="004850D3">
        <w:rPr>
          <w:rFonts w:ascii="Book Antiqua" w:eastAsia="Book Antiqua" w:hAnsi="Book Antiqua" w:cs="Book Antiqua"/>
          <w:color w:val="000000" w:themeColor="text1"/>
        </w:rPr>
        <w:t>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oxidative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stress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activate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hepatic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stellate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cells,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promote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phenotypic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switch</w:t>
      </w:r>
      <w:r w:rsidR="00CA71D6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deposit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excessive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amount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extracellular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matrix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</w:t>
      </w:r>
      <w:r w:rsidRPr="004850D3">
        <w:rPr>
          <w:rFonts w:ascii="Book Antiqua" w:eastAsia="Book Antiqua" w:hAnsi="Book Antiqua" w:cs="Book Antiqua"/>
          <w:color w:val="000000" w:themeColor="text1"/>
        </w:rPr>
        <w:t>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alters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normal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architecture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negatively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affects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function.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Additionally,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oxidative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stress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stimulate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necrosis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apoptosis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hepatocytes,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which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cause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injury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lead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progression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end-stage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850D3">
        <w:rPr>
          <w:rFonts w:ascii="Book Antiqua" w:eastAsia="Book Antiqua" w:hAnsi="Book Antiqua" w:cs="Book Antiqua"/>
          <w:color w:val="000000" w:themeColor="text1"/>
        </w:rPr>
        <w:t>disease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27]</w:t>
      </w:r>
      <w:r w:rsidRPr="004850D3">
        <w:rPr>
          <w:rFonts w:ascii="Book Antiqua" w:eastAsia="Book Antiqua" w:hAnsi="Book Antiqua" w:cs="Book Antiqua"/>
          <w:color w:val="000000" w:themeColor="text1"/>
        </w:rPr>
        <w:t>.</w:t>
      </w:r>
    </w:p>
    <w:p w14:paraId="3D9DF883" w14:textId="16CC0EA1" w:rsidR="00A77B3E" w:rsidRPr="004850D3" w:rsidRDefault="00D65DAE" w:rsidP="004850D3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lastRenderedPageBreak/>
        <w:t>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previously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reported,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our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showed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significantly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increased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malignancy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incidence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28,29]</w:t>
      </w:r>
      <w:r w:rsidRPr="004850D3">
        <w:rPr>
          <w:rFonts w:ascii="Book Antiqua" w:eastAsia="Book Antiqua" w:hAnsi="Book Antiqua" w:cs="Book Antiqua"/>
          <w:color w:val="000000" w:themeColor="text1"/>
        </w:rPr>
        <w:t>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After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sensitivity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analysis,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found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Liu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6DE1" w:rsidRPr="004850D3">
        <w:rPr>
          <w:rFonts w:ascii="Book Antiqua" w:eastAsia="Book Antiqua" w:hAnsi="Book Antiqua" w:cs="Book Antiqua"/>
          <w:i/>
          <w:iCs/>
          <w:color w:val="000000" w:themeColor="text1"/>
        </w:rPr>
        <w:t xml:space="preserve">et </w:t>
      </w:r>
      <w:proofErr w:type="gramStart"/>
      <w:r w:rsidR="00A96DE1" w:rsidRPr="004850D3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caused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relatively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high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heterogeneity.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large-number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‘real-world’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</w:t>
      </w:r>
      <w:r w:rsidRPr="004850D3">
        <w:rPr>
          <w:rFonts w:ascii="Book Antiqua" w:eastAsia="Book Antiqua" w:hAnsi="Book Antiqua" w:cs="Book Antiqua"/>
          <w:color w:val="000000" w:themeColor="text1"/>
        </w:rPr>
        <w:t>dy,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whose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data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mainly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came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from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electrical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medical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system.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Liu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E45A2" w:rsidRPr="00C830D2">
        <w:rPr>
          <w:rFonts w:ascii="Book Antiqua" w:eastAsia="Book Antiqua" w:hAnsi="Book Antiqua" w:cs="Book Antiqua"/>
          <w:i/>
          <w:color w:val="000000" w:themeColor="text1"/>
        </w:rPr>
        <w:t>et 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estimated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HCC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rate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E45A2">
        <w:rPr>
          <w:rFonts w:ascii="Book Antiqua" w:eastAsia="Book Antiqua" w:hAnsi="Book Antiqua" w:cs="Book Antiqua"/>
          <w:color w:val="000000" w:themeColor="text1"/>
        </w:rPr>
        <w:t>in</w:t>
      </w:r>
      <w:r w:rsidR="001E45A2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E45A2">
        <w:rPr>
          <w:rFonts w:ascii="Book Antiqua" w:eastAsia="Book Antiqua" w:hAnsi="Book Antiqua" w:cs="Book Antiqua"/>
          <w:color w:val="000000" w:themeColor="text1"/>
        </w:rPr>
        <w:t xml:space="preserve">patients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5.2%,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which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lower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other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cohort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underestimation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probably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caused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missing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data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lack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quality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control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‘real-world’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study.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subgroup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based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category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further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reduced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heterogeneity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medium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level.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Compared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retrospective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cohort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prospective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cohort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could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control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bias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well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missing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data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make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closer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reality.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result,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suspected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HCC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approximately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2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3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times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their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non-T2DM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counterparts.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might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increase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risk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different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cancers,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mechan</w:t>
      </w:r>
      <w:r w:rsidRPr="004850D3">
        <w:rPr>
          <w:rFonts w:ascii="Book Antiqua" w:eastAsia="Book Antiqua" w:hAnsi="Book Antiqua" w:cs="Book Antiqua"/>
          <w:color w:val="000000" w:themeColor="text1"/>
        </w:rPr>
        <w:t>isms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involve</w:t>
      </w:r>
      <w:r w:rsidR="001E45A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oxidative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stres</w:t>
      </w:r>
      <w:r w:rsidRPr="004850D3">
        <w:rPr>
          <w:rFonts w:ascii="Book Antiqua" w:eastAsia="Book Antiqua" w:hAnsi="Book Antiqua" w:cs="Book Antiqua"/>
          <w:color w:val="000000" w:themeColor="text1"/>
        </w:rPr>
        <w:t>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process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activation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IGF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signaling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850D3">
        <w:rPr>
          <w:rFonts w:ascii="Book Antiqua" w:eastAsia="Book Antiqua" w:hAnsi="Book Antiqua" w:cs="Book Antiqua"/>
          <w:color w:val="000000" w:themeColor="text1"/>
        </w:rPr>
        <w:t>pathway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30,31]</w:t>
      </w:r>
      <w:r w:rsidRPr="004850D3">
        <w:rPr>
          <w:rFonts w:ascii="Book Antiqua" w:eastAsia="Book Antiqua" w:hAnsi="Book Antiqua" w:cs="Book Antiqua"/>
          <w:color w:val="000000" w:themeColor="text1"/>
        </w:rPr>
        <w:t>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Hyperglycemia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could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accelerate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formation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reactive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oxygen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species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(ROS).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Plasma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membrane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peroxidation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initiated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ROS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impaired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PI-3-kinase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signaling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pathways.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Hyperglycemia-induced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cell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damage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induces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ROS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production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along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cytokine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activation,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specifically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NF-kB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3,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which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have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imperative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role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inflammatory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responses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altered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homeostasis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cause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HCC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development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progression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[32]</w:t>
      </w:r>
      <w:r w:rsidRPr="004850D3">
        <w:rPr>
          <w:rFonts w:ascii="Book Antiqua" w:eastAsia="Book Antiqua" w:hAnsi="Book Antiqua" w:cs="Book Antiqua"/>
          <w:color w:val="000000" w:themeColor="text1"/>
        </w:rPr>
        <w:t>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Deregulation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IGF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axis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signaling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pathway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lead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development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cancer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several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tissue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types.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IGF-I,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major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ligand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extremely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expressed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antitumorigenic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HCC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but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acts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substrate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HCC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development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cirrhosis;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thus,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decreased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IGF-I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levels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could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contribute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hepatocarcinogenesis.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HCC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development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commences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significant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decrease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IGF-I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levels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extent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loss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function.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reduced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IGF-I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level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associated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higher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tumor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intrusiveness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reduced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850D3">
        <w:rPr>
          <w:rFonts w:ascii="Book Antiqua" w:eastAsia="Book Antiqua" w:hAnsi="Book Antiqua" w:cs="Book Antiqua"/>
          <w:color w:val="000000" w:themeColor="text1"/>
        </w:rPr>
        <w:t>prognosis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33,34]</w:t>
      </w:r>
      <w:r w:rsidRPr="004850D3">
        <w:rPr>
          <w:rFonts w:ascii="Book Antiqua" w:eastAsia="Book Antiqua" w:hAnsi="Book Antiqua" w:cs="Book Antiqua"/>
          <w:color w:val="000000" w:themeColor="text1"/>
        </w:rPr>
        <w:t>.</w:t>
      </w:r>
    </w:p>
    <w:p w14:paraId="70539C1E" w14:textId="6E79EE80" w:rsidR="00A77B3E" w:rsidRPr="004850D3" w:rsidRDefault="00D65DAE" w:rsidP="004850D3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our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surprise,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our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find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significantly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higher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prevalence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SBP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Theoretically,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low-grade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inflammatory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state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mentioned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above,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partly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came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from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endotoxemia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produced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intestinal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microbiota.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might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further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cause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gut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permeability,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disruption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tight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junction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proteins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gut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lastRenderedPageBreak/>
        <w:t>epithelial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cell</w:t>
      </w:r>
      <w:r w:rsidRPr="004850D3">
        <w:rPr>
          <w:rFonts w:ascii="Book Antiqua" w:eastAsia="Book Antiqua" w:hAnsi="Book Antiqua" w:cs="Book Antiqua"/>
          <w:color w:val="000000" w:themeColor="text1"/>
        </w:rPr>
        <w:t>s</w:t>
      </w:r>
      <w:r w:rsidR="001E45A2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bacterial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translocation,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which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finally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gave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rise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SBP.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However,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Bajaj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E45A2" w:rsidRPr="00C830D2">
        <w:rPr>
          <w:rFonts w:ascii="Book Antiqua" w:eastAsia="Book Antiqua" w:hAnsi="Book Antiqua" w:cs="Book Antiqua"/>
          <w:i/>
          <w:color w:val="000000" w:themeColor="text1"/>
        </w:rPr>
        <w:t>et al</w:t>
      </w:r>
      <w:r w:rsidR="001E45A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found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although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presence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altered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mucosal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stool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microbiota,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add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90-d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hospitalization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risk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other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negative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850D3">
        <w:rPr>
          <w:rFonts w:ascii="Book Antiqua" w:eastAsia="Book Antiqua" w:hAnsi="Book Antiqua" w:cs="Book Antiqua"/>
          <w:color w:val="000000" w:themeColor="text1"/>
        </w:rPr>
        <w:t>outcomes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35]</w:t>
      </w:r>
      <w:r w:rsidRPr="004850D3">
        <w:rPr>
          <w:rFonts w:ascii="Book Antiqua" w:eastAsia="Book Antiqua" w:hAnsi="Book Antiqua" w:cs="Book Antiqua"/>
          <w:color w:val="000000" w:themeColor="text1"/>
        </w:rPr>
        <w:t>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Therefore,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research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needed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gut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microbiota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determine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relationship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between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SBP.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terms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present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failed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find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clear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connection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between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Past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research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shown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E45A2">
        <w:rPr>
          <w:rFonts w:ascii="Book Antiqua" w:eastAsia="Book Antiqua" w:hAnsi="Book Antiqua" w:cs="Book Antiqua"/>
          <w:color w:val="000000" w:themeColor="text1"/>
        </w:rPr>
        <w:t xml:space="preserve">worsen </w:t>
      </w:r>
      <w:r w:rsidRPr="004850D3">
        <w:rPr>
          <w:rFonts w:ascii="Book Antiqua" w:eastAsia="Book Antiqua" w:hAnsi="Book Antiqua" w:cs="Book Antiqua"/>
          <w:color w:val="000000" w:themeColor="text1"/>
        </w:rPr>
        <w:t>hepatic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encephalopathy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increasing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glutaminase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activity,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impairing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gut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motility</w:t>
      </w:r>
      <w:r w:rsidR="001E45A2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promoting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constipation,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intestinal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bacterial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overgrowth</w:t>
      </w:r>
      <w:r w:rsidR="001E45A2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bacterial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translocation.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However,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based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latest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guidelines,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which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kind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(minimal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overt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E45A2">
        <w:rPr>
          <w:rFonts w:ascii="Book Antiqua" w:eastAsia="Book Antiqua" w:hAnsi="Book Antiqua" w:cs="Book Antiqua"/>
          <w:color w:val="000000" w:themeColor="text1"/>
        </w:rPr>
        <w:t xml:space="preserve">that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might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lead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850D3">
        <w:rPr>
          <w:rFonts w:ascii="Book Antiqua" w:eastAsia="Book Antiqua" w:hAnsi="Book Antiqua" w:cs="Book Antiqua"/>
          <w:color w:val="000000" w:themeColor="text1"/>
        </w:rPr>
        <w:t>unknown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36]</w:t>
      </w:r>
      <w:r w:rsidRPr="004850D3">
        <w:rPr>
          <w:rFonts w:ascii="Book Antiqua" w:eastAsia="Book Antiqua" w:hAnsi="Book Antiqua" w:cs="Book Antiqua"/>
          <w:color w:val="000000" w:themeColor="text1"/>
        </w:rPr>
        <w:t>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Because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E45A2">
        <w:rPr>
          <w:rFonts w:ascii="Book Antiqua" w:eastAsia="Book Antiqua" w:hAnsi="Book Antiqua" w:cs="Book Antiqua"/>
          <w:color w:val="000000" w:themeColor="text1"/>
        </w:rPr>
        <w:t xml:space="preserve">that </w:t>
      </w:r>
      <w:r w:rsidRPr="004850D3">
        <w:rPr>
          <w:rFonts w:ascii="Book Antiqua" w:eastAsia="Book Antiqua" w:hAnsi="Book Antiqua" w:cs="Book Antiqua"/>
          <w:color w:val="000000" w:themeColor="text1"/>
        </w:rPr>
        <w:t>we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enrolled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define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diagnosis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very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accurately,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future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should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further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research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topic.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Regarding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ascites,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some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researchers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found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perisinusoidal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fibrosis,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so-called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diabetic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850D3">
        <w:rPr>
          <w:rFonts w:ascii="Book Antiqua" w:eastAsia="Book Antiqua" w:hAnsi="Book Antiqua" w:cs="Book Antiqua"/>
          <w:color w:val="000000" w:themeColor="text1"/>
        </w:rPr>
        <w:t>hepatosclerosis</w:t>
      </w:r>
      <w:proofErr w:type="spellEnd"/>
      <w:r w:rsidRPr="004850D3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most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often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occurred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subjects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longstanding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diabetes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microvascular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disease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other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organs,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especially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kidney,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caused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refractory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ascites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advanced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850D3">
        <w:rPr>
          <w:rFonts w:ascii="Book Antiqua" w:eastAsia="Book Antiqua" w:hAnsi="Book Antiqua" w:cs="Book Antiqua"/>
          <w:color w:val="000000" w:themeColor="text1"/>
        </w:rPr>
        <w:t>cirrhosis</w:t>
      </w:r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  <w:vertAlign w:val="superscript"/>
        </w:rPr>
        <w:t>37]</w:t>
      </w:r>
      <w:r w:rsidRPr="004850D3">
        <w:rPr>
          <w:rFonts w:ascii="Book Antiqua" w:eastAsia="Book Antiqua" w:hAnsi="Book Antiqua" w:cs="Book Antiqua"/>
          <w:color w:val="000000" w:themeColor="text1"/>
        </w:rPr>
        <w:t>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Finally,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hyperglycemia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aggravate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function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damage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cause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hypoalbuminemia,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decrease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blood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coagulation</w:t>
      </w:r>
      <w:r w:rsidR="001E45A2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finally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lead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series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hemorrhages,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including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variceal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bleeding.</w:t>
      </w:r>
    </w:p>
    <w:p w14:paraId="529925A1" w14:textId="563DD0A4" w:rsidR="00A77B3E" w:rsidRPr="004850D3" w:rsidRDefault="00D65DAE" w:rsidP="004850D3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t>This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had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some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limitations.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First,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could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only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enroll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observational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rather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clinical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trials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topic.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Second,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high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heterogeneity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low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number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disabled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us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from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making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quantitative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some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secondary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outcomes,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such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850D3">
        <w:rPr>
          <w:rFonts w:ascii="Book Antiqua" w:eastAsia="Book Antiqua" w:hAnsi="Book Antiqua" w:cs="Book Antiqua"/>
          <w:color w:val="000000" w:themeColor="text1"/>
        </w:rPr>
        <w:t>HE</w:t>
      </w:r>
      <w:proofErr w:type="gramEnd"/>
      <w:r w:rsidRPr="004850D3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HC</w:t>
      </w:r>
      <w:r w:rsidRPr="004850D3">
        <w:rPr>
          <w:rFonts w:ascii="Book Antiqua" w:eastAsia="Book Antiqua" w:hAnsi="Book Antiqua" w:cs="Book Antiqua"/>
          <w:color w:val="000000" w:themeColor="text1"/>
        </w:rPr>
        <w:t>C,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ascites</w:t>
      </w:r>
      <w:r w:rsidR="001E45A2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varice</w:t>
      </w:r>
      <w:r w:rsidRPr="004850D3">
        <w:rPr>
          <w:rFonts w:ascii="Book Antiqua" w:eastAsia="Book Antiqua" w:hAnsi="Book Antiqua" w:cs="Book Antiqua"/>
          <w:color w:val="000000" w:themeColor="text1"/>
        </w:rPr>
        <w:t>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bleeding.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Nevertheless,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first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research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major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complications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T2DM.</w:t>
      </w:r>
    </w:p>
    <w:p w14:paraId="58457FB5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412402" w14:textId="77777777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470F5816" w14:textId="5A13294C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21" w:name="OLE_LINK90"/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associated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increased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transplant-free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cirrhosis.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Future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should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focus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underlying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mechanism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management.</w:t>
      </w:r>
    </w:p>
    <w:bookmarkEnd w:id="21"/>
    <w:p w14:paraId="32B32B78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E976E84" w14:textId="0884655B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D27AA6" w:rsidRPr="004850D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4850D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32778237" w14:textId="251AAE88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i/>
          <w:color w:val="000000" w:themeColor="text1"/>
        </w:rPr>
        <w:lastRenderedPageBreak/>
        <w:t>Research</w:t>
      </w:r>
      <w:r w:rsidR="00D27AA6" w:rsidRPr="004850D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2DCB3DAA" w14:textId="7CE0028F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22" w:name="OLE_LINK91"/>
      <w:r w:rsidRPr="004850D3">
        <w:rPr>
          <w:rFonts w:ascii="Book Antiqua" w:eastAsia="Book Antiqua" w:hAnsi="Book Antiqua" w:cs="Book Antiqua"/>
          <w:color w:val="000000" w:themeColor="text1"/>
        </w:rPr>
        <w:t>Type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2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diabetes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mellitus </w:t>
      </w:r>
      <w:r w:rsidRPr="004850D3">
        <w:rPr>
          <w:rFonts w:ascii="Book Antiqua" w:eastAsia="Book Antiqua" w:hAnsi="Book Antiqua" w:cs="Book Antiqua"/>
          <w:color w:val="000000" w:themeColor="text1"/>
        </w:rPr>
        <w:t>(T2DM)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have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become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major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threats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people’s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health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globally.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However,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whether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presence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increase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other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liver-related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complications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also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controversial.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bookmarkEnd w:id="22"/>
    <w:p w14:paraId="690979BF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B90902B" w14:textId="3E70F2BE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D27AA6" w:rsidRPr="004850D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63F79E28" w14:textId="1C7A19F8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23" w:name="OLE_LINK92"/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comprehensive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systemic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review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help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conclude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relative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article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results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help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doctors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make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clinic</w:t>
      </w:r>
      <w:r w:rsidR="001E45A2">
        <w:rPr>
          <w:rFonts w:ascii="Book Antiqua" w:eastAsia="Book Antiqua" w:hAnsi="Book Antiqua" w:cs="Book Antiqua"/>
          <w:color w:val="000000" w:themeColor="text1"/>
        </w:rPr>
        <w:t>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decisions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easily.</w:t>
      </w:r>
    </w:p>
    <w:bookmarkEnd w:id="23"/>
    <w:p w14:paraId="2D7B4AE2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DF49E95" w14:textId="6E5ABF48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D27AA6" w:rsidRPr="004850D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5C74BC34" w14:textId="05697815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24" w:name="OLE_LINK93"/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aim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clarify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related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risk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factors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well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complications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T2DM.</w:t>
      </w:r>
    </w:p>
    <w:bookmarkEnd w:id="24"/>
    <w:p w14:paraId="0564FD52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E56F1E2" w14:textId="6FE2E54E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D27AA6" w:rsidRPr="004850D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388A1C55" w14:textId="0161666B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enrolled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following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specific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criteria.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primary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endpoints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defined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transplant-free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hepatocellular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carcinoma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(HCC)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incidence.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Secondary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endpoints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included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ascites,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spontaneous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bacterial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peritonitis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(SBP),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variceal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bleeding,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hepatic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encephalopathy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(HE).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Studies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results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combined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using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850D3">
        <w:rPr>
          <w:rFonts w:ascii="Book Antiqua" w:eastAsia="Book Antiqua" w:hAnsi="Book Antiqua" w:cs="Book Antiqua"/>
          <w:color w:val="000000" w:themeColor="text1"/>
        </w:rPr>
        <w:t>RevMan</w:t>
      </w:r>
      <w:proofErr w:type="spellEnd"/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software.</w:t>
      </w:r>
    </w:p>
    <w:p w14:paraId="256DA952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B056A5B" w14:textId="716C03C1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D27AA6" w:rsidRPr="004850D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19CE0E69" w14:textId="5268CE73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25" w:name="OLE_LINK94"/>
      <w:r w:rsidRPr="004850D3">
        <w:rPr>
          <w:rFonts w:ascii="Book Antiqua" w:eastAsia="Book Antiqua" w:hAnsi="Book Antiqua" w:cs="Book Antiqua"/>
          <w:color w:val="000000" w:themeColor="text1"/>
        </w:rPr>
        <w:t>Meta-analysis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indicated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significantly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associated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increased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risk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transplant-free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mortality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>[odds ratios (</w:t>
      </w:r>
      <w:r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>)</w:t>
      </w:r>
      <w:r w:rsidRPr="004850D3">
        <w:rPr>
          <w:rFonts w:ascii="Book Antiqua" w:eastAsia="Book Antiqua" w:hAnsi="Book Antiqua" w:cs="Book Antiqua"/>
          <w:color w:val="000000" w:themeColor="text1"/>
        </w:rPr>
        <w:t>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1.28,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95%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 xml:space="preserve"> confidence intervals (</w:t>
      </w:r>
      <w:r w:rsidRPr="004850D3">
        <w:rPr>
          <w:rFonts w:ascii="Book Antiqua" w:eastAsia="Book Antiqua" w:hAnsi="Book Antiqua" w:cs="Book Antiqua"/>
          <w:color w:val="000000" w:themeColor="text1"/>
        </w:rPr>
        <w:t>CI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>)</w:t>
      </w:r>
      <w:r w:rsidRPr="004850D3">
        <w:rPr>
          <w:rFonts w:ascii="Book Antiqua" w:eastAsia="Book Antiqua" w:hAnsi="Book Antiqua" w:cs="Book Antiqua"/>
          <w:color w:val="000000" w:themeColor="text1"/>
        </w:rPr>
        <w:t>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1.16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1.41,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 xml:space="preserve"> &lt;</w:t>
      </w:r>
      <w:r w:rsidR="00A96DE1" w:rsidRPr="004850D3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0.0001</w:t>
      </w:r>
      <w:r w:rsidR="00A96DE1" w:rsidRPr="004850D3">
        <w:rPr>
          <w:rFonts w:ascii="Book Antiqua" w:eastAsia="Book Antiqua" w:hAnsi="Book Antiqua" w:cs="Book Antiqua"/>
          <w:color w:val="000000" w:themeColor="text1"/>
        </w:rPr>
        <w:t>]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HCC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incidence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(OR: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1.82,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95%CI: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1.32</w:t>
      </w:r>
      <w:r w:rsidR="00770867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2.51,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0.003).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risk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SBP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significantly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increased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(OR: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1.16</w:t>
      </w:r>
      <w:r w:rsidR="00770867" w:rsidRPr="004850D3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95%CI: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0.86</w:t>
      </w:r>
      <w:r w:rsidR="00770867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1.57,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0.34).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Additionally,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significantly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increase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(OR: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1.31</w:t>
      </w:r>
      <w:r w:rsidR="00770867" w:rsidRPr="004850D3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95%CI: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0.97</w:t>
      </w:r>
      <w:r w:rsidR="00770867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1.77,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0.08),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ascites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(OR: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1.11</w:t>
      </w:r>
      <w:r w:rsidR="00770867" w:rsidRPr="004850D3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95%CI: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0.84</w:t>
      </w:r>
      <w:r w:rsidR="00770867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1.46,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0.46),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variceal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bleeding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(OR: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1.34,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95%CI: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0.99</w:t>
      </w:r>
      <w:r w:rsidR="00770867" w:rsidRPr="004850D3">
        <w:rPr>
          <w:rFonts w:ascii="Book Antiqua" w:eastAsia="Book Antiqua" w:hAnsi="Book Antiqua" w:cs="Book Antiqua"/>
          <w:color w:val="000000" w:themeColor="text1"/>
        </w:rPr>
        <w:t>-</w:t>
      </w:r>
      <w:r w:rsidRPr="004850D3">
        <w:rPr>
          <w:rFonts w:ascii="Book Antiqua" w:eastAsia="Book Antiqua" w:hAnsi="Book Antiqua" w:cs="Book Antiqua"/>
          <w:color w:val="000000" w:themeColor="text1"/>
        </w:rPr>
        <w:t>1.82,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=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0.06).</w:t>
      </w:r>
    </w:p>
    <w:bookmarkEnd w:id="25"/>
    <w:p w14:paraId="110B949C" w14:textId="77777777" w:rsidR="00A77B3E" w:rsidRPr="004850D3" w:rsidRDefault="00A77B3E" w:rsidP="004850D3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0450DC93" w14:textId="03F2B76B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i/>
          <w:color w:val="000000" w:themeColor="text1"/>
        </w:rPr>
        <w:lastRenderedPageBreak/>
        <w:t>Research</w:t>
      </w:r>
      <w:r w:rsidR="00D27AA6" w:rsidRPr="004850D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2D2A93D9" w14:textId="1AA72913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26" w:name="OLE_LINK95"/>
      <w:r w:rsidRPr="004850D3">
        <w:rPr>
          <w:rFonts w:ascii="Book Antiqua" w:eastAsia="Book Antiqua" w:hAnsi="Book Antiqua" w:cs="Book Antiqua"/>
          <w:color w:val="000000" w:themeColor="text1"/>
        </w:rPr>
        <w:t>T2</w:t>
      </w:r>
      <w:r w:rsidRPr="004850D3">
        <w:rPr>
          <w:rFonts w:ascii="Book Antiqua" w:eastAsia="Book Antiqua" w:hAnsi="Book Antiqua" w:cs="Book Antiqua"/>
          <w:color w:val="000000" w:themeColor="text1"/>
        </w:rPr>
        <w:t>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E45A2">
        <w:rPr>
          <w:rFonts w:ascii="Book Antiqua" w:eastAsia="Book Antiqua" w:hAnsi="Book Antiqua" w:cs="Book Antiqua"/>
          <w:color w:val="000000" w:themeColor="text1"/>
        </w:rPr>
        <w:t xml:space="preserve">patients </w:t>
      </w:r>
      <w:r w:rsidRPr="004850D3">
        <w:rPr>
          <w:rFonts w:ascii="Book Antiqua" w:eastAsia="Book Antiqua" w:hAnsi="Book Antiqua" w:cs="Book Antiqua"/>
          <w:color w:val="000000" w:themeColor="text1"/>
        </w:rPr>
        <w:t>have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poor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prognosis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1E45A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high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risk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HCC.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may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associated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increased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risk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SBP,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variceal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bleeding,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ascites</w:t>
      </w:r>
      <w:r w:rsidR="001E45A2">
        <w:rPr>
          <w:rFonts w:ascii="Book Antiqua" w:eastAsia="Book Antiqua" w:hAnsi="Book Antiqua" w:cs="Book Antiqua"/>
          <w:color w:val="000000" w:themeColor="text1"/>
        </w:rPr>
        <w:t>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7D6739">
        <w:rPr>
          <w:rFonts w:ascii="Book Antiqua" w:eastAsia="Book Antiqua" w:hAnsi="Book Antiqua" w:cs="Book Antiqua"/>
          <w:color w:val="000000" w:themeColor="text1"/>
        </w:rPr>
        <w:t>.</w:t>
      </w:r>
    </w:p>
    <w:bookmarkEnd w:id="26"/>
    <w:p w14:paraId="5576B842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687A04E" w14:textId="0D848805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D27AA6" w:rsidRPr="004850D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5C1DB27E" w14:textId="6AACA470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27" w:name="OLE_LINK96"/>
      <w:r w:rsidRPr="004850D3">
        <w:rPr>
          <w:rFonts w:ascii="Book Antiqua" w:eastAsia="Book Antiqua" w:hAnsi="Book Antiqua" w:cs="Book Antiqua"/>
          <w:color w:val="000000" w:themeColor="text1"/>
        </w:rPr>
        <w:t>More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attention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should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</w:t>
      </w:r>
      <w:r w:rsidR="001E45A2">
        <w:rPr>
          <w:rFonts w:ascii="Book Antiqua" w:eastAsia="Book Antiqua" w:hAnsi="Book Antiqua" w:cs="Book Antiqua"/>
          <w:color w:val="000000" w:themeColor="text1"/>
        </w:rPr>
        <w:t xml:space="preserve"> paid 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T2DM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liv</w:t>
      </w:r>
      <w:r w:rsidRPr="004850D3">
        <w:rPr>
          <w:rFonts w:ascii="Book Antiqua" w:eastAsia="Book Antiqua" w:hAnsi="Book Antiqua" w:cs="Book Antiqua"/>
          <w:color w:val="000000" w:themeColor="text1"/>
        </w:rPr>
        <w:t>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cirrhosis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improve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better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prognosis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patients.</w:t>
      </w:r>
    </w:p>
    <w:bookmarkEnd w:id="27"/>
    <w:p w14:paraId="7A5563A9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8DD4D12" w14:textId="77777777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1841CA70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28" w:name="OLE_LINK97"/>
      <w:r w:rsidRPr="004850D3">
        <w:rPr>
          <w:rFonts w:ascii="Book Antiqua" w:hAnsi="Book Antiqua"/>
          <w:color w:val="000000" w:themeColor="text1"/>
        </w:rPr>
        <w:t xml:space="preserve">1 </w:t>
      </w:r>
      <w:proofErr w:type="spellStart"/>
      <w:r w:rsidRPr="004850D3">
        <w:rPr>
          <w:rFonts w:ascii="Book Antiqua" w:hAnsi="Book Antiqua"/>
          <w:b/>
          <w:bCs/>
          <w:color w:val="000000" w:themeColor="text1"/>
        </w:rPr>
        <w:t>Tsochatzis</w:t>
      </w:r>
      <w:proofErr w:type="spellEnd"/>
      <w:r w:rsidRPr="004850D3">
        <w:rPr>
          <w:rFonts w:ascii="Book Antiqua" w:hAnsi="Book Antiqua"/>
          <w:b/>
          <w:bCs/>
          <w:color w:val="000000" w:themeColor="text1"/>
        </w:rPr>
        <w:t xml:space="preserve"> EA</w:t>
      </w:r>
      <w:r w:rsidRPr="004850D3">
        <w:rPr>
          <w:rFonts w:ascii="Book Antiqua" w:hAnsi="Book Antiqua"/>
          <w:color w:val="000000" w:themeColor="text1"/>
        </w:rPr>
        <w:t xml:space="preserve">, Bosch J, Burroughs AK. Liver cirrhosis. </w:t>
      </w:r>
      <w:r w:rsidRPr="004850D3">
        <w:rPr>
          <w:rFonts w:ascii="Book Antiqua" w:hAnsi="Book Antiqua"/>
          <w:i/>
          <w:iCs/>
          <w:color w:val="000000" w:themeColor="text1"/>
        </w:rPr>
        <w:t>Lancet</w:t>
      </w:r>
      <w:r w:rsidRPr="004850D3">
        <w:rPr>
          <w:rFonts w:ascii="Book Antiqua" w:hAnsi="Book Antiqua"/>
          <w:color w:val="000000" w:themeColor="text1"/>
        </w:rPr>
        <w:t xml:space="preserve"> 2014; </w:t>
      </w:r>
      <w:r w:rsidRPr="004850D3">
        <w:rPr>
          <w:rFonts w:ascii="Book Antiqua" w:hAnsi="Book Antiqua"/>
          <w:b/>
          <w:bCs/>
          <w:color w:val="000000" w:themeColor="text1"/>
        </w:rPr>
        <w:t>383</w:t>
      </w:r>
      <w:r w:rsidRPr="004850D3">
        <w:rPr>
          <w:rFonts w:ascii="Book Antiqua" w:hAnsi="Book Antiqua"/>
          <w:color w:val="000000" w:themeColor="text1"/>
        </w:rPr>
        <w:t>: 1749-1761 [PMID: 24480518 DOI: 10.1016/S0140-6736(14)60121-5]</w:t>
      </w:r>
    </w:p>
    <w:p w14:paraId="2EFFE522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2 </w:t>
      </w:r>
      <w:r w:rsidRPr="004850D3">
        <w:rPr>
          <w:rFonts w:ascii="Book Antiqua" w:hAnsi="Book Antiqua"/>
          <w:b/>
          <w:bCs/>
          <w:color w:val="000000" w:themeColor="text1"/>
        </w:rPr>
        <w:t>Hickman IJ</w:t>
      </w:r>
      <w:r w:rsidRPr="004850D3">
        <w:rPr>
          <w:rFonts w:ascii="Book Antiqua" w:hAnsi="Book Antiqua"/>
          <w:color w:val="000000" w:themeColor="text1"/>
        </w:rPr>
        <w:t xml:space="preserve">, Macdonald GA. Impact of diabetes on the severity of liver disease. </w:t>
      </w:r>
      <w:r w:rsidRPr="004850D3">
        <w:rPr>
          <w:rFonts w:ascii="Book Antiqua" w:hAnsi="Book Antiqua"/>
          <w:i/>
          <w:iCs/>
          <w:color w:val="000000" w:themeColor="text1"/>
        </w:rPr>
        <w:t>Am J Med</w:t>
      </w:r>
      <w:r w:rsidRPr="004850D3">
        <w:rPr>
          <w:rFonts w:ascii="Book Antiqua" w:hAnsi="Book Antiqua"/>
          <w:color w:val="000000" w:themeColor="text1"/>
        </w:rPr>
        <w:t xml:space="preserve"> 2007; </w:t>
      </w:r>
      <w:r w:rsidRPr="004850D3">
        <w:rPr>
          <w:rFonts w:ascii="Book Antiqua" w:hAnsi="Book Antiqua"/>
          <w:b/>
          <w:bCs/>
          <w:color w:val="000000" w:themeColor="text1"/>
        </w:rPr>
        <w:t>120</w:t>
      </w:r>
      <w:r w:rsidRPr="004850D3">
        <w:rPr>
          <w:rFonts w:ascii="Book Antiqua" w:hAnsi="Book Antiqua"/>
          <w:color w:val="000000" w:themeColor="text1"/>
        </w:rPr>
        <w:t>: 829-834 [PMID: 17904449 DOI: 10.1016/j.amjmed.2007.03.025]</w:t>
      </w:r>
    </w:p>
    <w:p w14:paraId="2A0616E7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3 </w:t>
      </w:r>
      <w:proofErr w:type="spellStart"/>
      <w:r w:rsidRPr="004850D3">
        <w:rPr>
          <w:rFonts w:ascii="Book Antiqua" w:hAnsi="Book Antiqua"/>
          <w:b/>
          <w:bCs/>
          <w:color w:val="000000" w:themeColor="text1"/>
        </w:rPr>
        <w:t>García-Compeán</w:t>
      </w:r>
      <w:proofErr w:type="spellEnd"/>
      <w:r w:rsidRPr="004850D3">
        <w:rPr>
          <w:rFonts w:ascii="Book Antiqua" w:hAnsi="Book Antiqua"/>
          <w:b/>
          <w:bCs/>
          <w:color w:val="000000" w:themeColor="text1"/>
        </w:rPr>
        <w:t xml:space="preserve"> D</w:t>
      </w:r>
      <w:r w:rsidRPr="004850D3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4850D3">
        <w:rPr>
          <w:rFonts w:ascii="Book Antiqua" w:hAnsi="Book Antiqua"/>
          <w:color w:val="000000" w:themeColor="text1"/>
        </w:rPr>
        <w:t>Jáquez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-Quintana JO, </w:t>
      </w:r>
      <w:proofErr w:type="spellStart"/>
      <w:r w:rsidRPr="004850D3">
        <w:rPr>
          <w:rFonts w:ascii="Book Antiqua" w:hAnsi="Book Antiqua"/>
          <w:color w:val="000000" w:themeColor="text1"/>
        </w:rPr>
        <w:t>Lavalle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-González FJ, Reyes-Cabello E, González-González JA, Muñoz-Espinosa LE, Vázquez-Elizondo G, Villarreal-Pérez JZ, Maldonado-Garza HJ. The prevalence and clinical characteristics of glucose metabolism disorders in patients with liver cirrhosis. A prospective study. </w:t>
      </w:r>
      <w:r w:rsidRPr="004850D3">
        <w:rPr>
          <w:rFonts w:ascii="Book Antiqua" w:hAnsi="Book Antiqua"/>
          <w:i/>
          <w:iCs/>
          <w:color w:val="000000" w:themeColor="text1"/>
        </w:rPr>
        <w:t>Ann Hepatol</w:t>
      </w:r>
      <w:r w:rsidRPr="004850D3">
        <w:rPr>
          <w:rFonts w:ascii="Book Antiqua" w:hAnsi="Book Antiqua"/>
          <w:color w:val="000000" w:themeColor="text1"/>
        </w:rPr>
        <w:t xml:space="preserve"> 2012; </w:t>
      </w:r>
      <w:r w:rsidRPr="004850D3">
        <w:rPr>
          <w:rFonts w:ascii="Book Antiqua" w:hAnsi="Book Antiqua"/>
          <w:b/>
          <w:bCs/>
          <w:color w:val="000000" w:themeColor="text1"/>
        </w:rPr>
        <w:t>11</w:t>
      </w:r>
      <w:r w:rsidRPr="004850D3">
        <w:rPr>
          <w:rFonts w:ascii="Book Antiqua" w:hAnsi="Book Antiqua"/>
          <w:color w:val="000000" w:themeColor="text1"/>
        </w:rPr>
        <w:t>: 240-248 [PMID: 22345342 DOI: 10.1097/SGA.0b013e3182554182]</w:t>
      </w:r>
    </w:p>
    <w:p w14:paraId="46A975AF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4 </w:t>
      </w:r>
      <w:proofErr w:type="spellStart"/>
      <w:r w:rsidRPr="004850D3">
        <w:rPr>
          <w:rFonts w:ascii="Book Antiqua" w:hAnsi="Book Antiqua"/>
          <w:b/>
          <w:bCs/>
          <w:color w:val="000000" w:themeColor="text1"/>
        </w:rPr>
        <w:t>Ahn</w:t>
      </w:r>
      <w:proofErr w:type="spellEnd"/>
      <w:r w:rsidRPr="004850D3">
        <w:rPr>
          <w:rFonts w:ascii="Book Antiqua" w:hAnsi="Book Antiqua"/>
          <w:b/>
          <w:bCs/>
          <w:color w:val="000000" w:themeColor="text1"/>
        </w:rPr>
        <w:t xml:space="preserve"> SB</w:t>
      </w:r>
      <w:r w:rsidRPr="004850D3">
        <w:rPr>
          <w:rFonts w:ascii="Book Antiqua" w:hAnsi="Book Antiqua"/>
          <w:color w:val="000000" w:themeColor="text1"/>
        </w:rPr>
        <w:t xml:space="preserve">, Powell EE, Russell A, </w:t>
      </w:r>
      <w:proofErr w:type="spellStart"/>
      <w:r w:rsidRPr="004850D3">
        <w:rPr>
          <w:rFonts w:ascii="Book Antiqua" w:hAnsi="Book Antiqua"/>
          <w:color w:val="000000" w:themeColor="text1"/>
        </w:rPr>
        <w:t>Hartel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G, Irvine KM, Moser C, Valery PC. Type 2 Diabetes: A Risk Factor for Hospital Readmissions and Mortality in Australian Patients </w:t>
      </w:r>
      <w:proofErr w:type="gramStart"/>
      <w:r w:rsidRPr="004850D3">
        <w:rPr>
          <w:rFonts w:ascii="Book Antiqua" w:hAnsi="Book Antiqua"/>
          <w:color w:val="000000" w:themeColor="text1"/>
        </w:rPr>
        <w:t>With</w:t>
      </w:r>
      <w:proofErr w:type="gramEnd"/>
      <w:r w:rsidRPr="004850D3">
        <w:rPr>
          <w:rFonts w:ascii="Book Antiqua" w:hAnsi="Book Antiqua"/>
          <w:color w:val="000000" w:themeColor="text1"/>
        </w:rPr>
        <w:t xml:space="preserve"> Cirrhosis. </w:t>
      </w:r>
      <w:proofErr w:type="spellStart"/>
      <w:r w:rsidRPr="004850D3">
        <w:rPr>
          <w:rFonts w:ascii="Book Antiqua" w:hAnsi="Book Antiqua"/>
          <w:i/>
          <w:iCs/>
          <w:color w:val="000000" w:themeColor="text1"/>
        </w:rPr>
        <w:t>Hepatol</w:t>
      </w:r>
      <w:proofErr w:type="spellEnd"/>
      <w:r w:rsidRPr="004850D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4850D3">
        <w:rPr>
          <w:rFonts w:ascii="Book Antiqua" w:hAnsi="Book Antiqua"/>
          <w:i/>
          <w:iCs/>
          <w:color w:val="000000" w:themeColor="text1"/>
        </w:rPr>
        <w:t>Commun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2020; </w:t>
      </w:r>
      <w:r w:rsidRPr="004850D3">
        <w:rPr>
          <w:rFonts w:ascii="Book Antiqua" w:hAnsi="Book Antiqua"/>
          <w:b/>
          <w:bCs/>
          <w:color w:val="000000" w:themeColor="text1"/>
        </w:rPr>
        <w:t>4</w:t>
      </w:r>
      <w:r w:rsidRPr="004850D3">
        <w:rPr>
          <w:rFonts w:ascii="Book Antiqua" w:hAnsi="Book Antiqua"/>
          <w:color w:val="000000" w:themeColor="text1"/>
        </w:rPr>
        <w:t>: 1279-1292 [PMID: 32923832 DOI: 10.1002/hep4.1536]</w:t>
      </w:r>
    </w:p>
    <w:p w14:paraId="6E148546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5 </w:t>
      </w:r>
      <w:r w:rsidRPr="004850D3">
        <w:rPr>
          <w:rFonts w:ascii="Book Antiqua" w:hAnsi="Book Antiqua"/>
          <w:b/>
          <w:bCs/>
          <w:color w:val="000000" w:themeColor="text1"/>
        </w:rPr>
        <w:t>Quintana JO</w:t>
      </w:r>
      <w:r w:rsidRPr="004850D3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4850D3">
        <w:rPr>
          <w:rFonts w:ascii="Book Antiqua" w:hAnsi="Book Antiqua"/>
          <w:color w:val="000000" w:themeColor="text1"/>
        </w:rPr>
        <w:t>García-Compean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D, González JA, Pérez JZ, González FJ, Espinosa LE, Hernández PL, Cabello ER, Villarreal ER, </w:t>
      </w:r>
      <w:proofErr w:type="spellStart"/>
      <w:r w:rsidRPr="004850D3">
        <w:rPr>
          <w:rFonts w:ascii="Book Antiqua" w:hAnsi="Book Antiqua"/>
          <w:color w:val="000000" w:themeColor="text1"/>
        </w:rPr>
        <w:t>Rendón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RF, Garza HM. The impact of diabetes mellitus in mortality of patients with compensated liver cirrhosis-a prospective study. </w:t>
      </w:r>
      <w:r w:rsidRPr="004850D3">
        <w:rPr>
          <w:rFonts w:ascii="Book Antiqua" w:hAnsi="Book Antiqua"/>
          <w:i/>
          <w:iCs/>
          <w:color w:val="000000" w:themeColor="text1"/>
        </w:rPr>
        <w:t>Ann Hepatol</w:t>
      </w:r>
      <w:r w:rsidRPr="004850D3">
        <w:rPr>
          <w:rFonts w:ascii="Book Antiqua" w:hAnsi="Book Antiqua"/>
          <w:color w:val="000000" w:themeColor="text1"/>
        </w:rPr>
        <w:t xml:space="preserve"> 2011; </w:t>
      </w:r>
      <w:r w:rsidRPr="004850D3">
        <w:rPr>
          <w:rFonts w:ascii="Book Antiqua" w:hAnsi="Book Antiqua"/>
          <w:b/>
          <w:bCs/>
          <w:color w:val="000000" w:themeColor="text1"/>
        </w:rPr>
        <w:t>10</w:t>
      </w:r>
      <w:r w:rsidRPr="004850D3">
        <w:rPr>
          <w:rFonts w:ascii="Book Antiqua" w:hAnsi="Book Antiqua"/>
          <w:color w:val="000000" w:themeColor="text1"/>
        </w:rPr>
        <w:t>: 56-62 [PMID: 21301011 DOI: 10.1152/ajpgi.00208.2010]</w:t>
      </w:r>
    </w:p>
    <w:p w14:paraId="2449D24E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6 </w:t>
      </w:r>
      <w:proofErr w:type="spellStart"/>
      <w:r w:rsidRPr="004850D3">
        <w:rPr>
          <w:rFonts w:ascii="Book Antiqua" w:hAnsi="Book Antiqua"/>
          <w:b/>
          <w:bCs/>
          <w:color w:val="000000" w:themeColor="text1"/>
        </w:rPr>
        <w:t>Wlazlo</w:t>
      </w:r>
      <w:proofErr w:type="spellEnd"/>
      <w:r w:rsidRPr="004850D3">
        <w:rPr>
          <w:rFonts w:ascii="Book Antiqua" w:hAnsi="Book Antiqua"/>
          <w:b/>
          <w:bCs/>
          <w:color w:val="000000" w:themeColor="text1"/>
        </w:rPr>
        <w:t xml:space="preserve"> N</w:t>
      </w:r>
      <w:r w:rsidRPr="004850D3">
        <w:rPr>
          <w:rFonts w:ascii="Book Antiqua" w:hAnsi="Book Antiqua"/>
          <w:color w:val="000000" w:themeColor="text1"/>
        </w:rPr>
        <w:t xml:space="preserve">, van </w:t>
      </w:r>
      <w:proofErr w:type="spellStart"/>
      <w:r w:rsidRPr="004850D3">
        <w:rPr>
          <w:rFonts w:ascii="Book Antiqua" w:hAnsi="Book Antiqua"/>
          <w:color w:val="000000" w:themeColor="text1"/>
        </w:rPr>
        <w:t>Greevenbroek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MM, </w:t>
      </w:r>
      <w:proofErr w:type="spellStart"/>
      <w:r w:rsidRPr="004850D3">
        <w:rPr>
          <w:rFonts w:ascii="Book Antiqua" w:hAnsi="Book Antiqua"/>
          <w:color w:val="000000" w:themeColor="text1"/>
        </w:rPr>
        <w:t>Curvers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J, </w:t>
      </w:r>
      <w:proofErr w:type="spellStart"/>
      <w:r w:rsidRPr="004850D3">
        <w:rPr>
          <w:rFonts w:ascii="Book Antiqua" w:hAnsi="Book Antiqua"/>
          <w:color w:val="000000" w:themeColor="text1"/>
        </w:rPr>
        <w:t>Schoon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EJ, </w:t>
      </w:r>
      <w:proofErr w:type="spellStart"/>
      <w:r w:rsidRPr="004850D3">
        <w:rPr>
          <w:rFonts w:ascii="Book Antiqua" w:hAnsi="Book Antiqua"/>
          <w:color w:val="000000" w:themeColor="text1"/>
        </w:rPr>
        <w:t>Friederich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P, </w:t>
      </w:r>
      <w:proofErr w:type="spellStart"/>
      <w:r w:rsidRPr="004850D3">
        <w:rPr>
          <w:rFonts w:ascii="Book Antiqua" w:hAnsi="Book Antiqua"/>
          <w:color w:val="000000" w:themeColor="text1"/>
        </w:rPr>
        <w:t>Twisk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JW, </w:t>
      </w:r>
      <w:proofErr w:type="spellStart"/>
      <w:r w:rsidRPr="004850D3">
        <w:rPr>
          <w:rFonts w:ascii="Book Antiqua" w:hAnsi="Book Antiqua"/>
          <w:color w:val="000000" w:themeColor="text1"/>
        </w:rPr>
        <w:t>Bravenboer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B, </w:t>
      </w:r>
      <w:proofErr w:type="spellStart"/>
      <w:r w:rsidRPr="004850D3">
        <w:rPr>
          <w:rFonts w:ascii="Book Antiqua" w:hAnsi="Book Antiqua"/>
          <w:color w:val="000000" w:themeColor="text1"/>
        </w:rPr>
        <w:t>Stehouwer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CD. Diabetes mellitus at the time of diagnosis of cirrhosis is associated with higher incidence of spontaneous bacterial peritonitis, but not with </w:t>
      </w:r>
      <w:r w:rsidRPr="004850D3">
        <w:rPr>
          <w:rFonts w:ascii="Book Antiqua" w:hAnsi="Book Antiqua"/>
          <w:color w:val="000000" w:themeColor="text1"/>
        </w:rPr>
        <w:lastRenderedPageBreak/>
        <w:t xml:space="preserve">increased mortality. </w:t>
      </w:r>
      <w:proofErr w:type="spellStart"/>
      <w:r w:rsidRPr="004850D3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Pr="004850D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4850D3">
        <w:rPr>
          <w:rFonts w:ascii="Book Antiqua" w:hAnsi="Book Antiqua"/>
          <w:i/>
          <w:iCs/>
          <w:color w:val="000000" w:themeColor="text1"/>
        </w:rPr>
        <w:t>Sci</w:t>
      </w:r>
      <w:proofErr w:type="spellEnd"/>
      <w:r w:rsidRPr="004850D3">
        <w:rPr>
          <w:rFonts w:ascii="Book Antiqua" w:hAnsi="Book Antiqua"/>
          <w:i/>
          <w:iCs/>
          <w:color w:val="000000" w:themeColor="text1"/>
        </w:rPr>
        <w:t xml:space="preserve"> (</w:t>
      </w:r>
      <w:proofErr w:type="spellStart"/>
      <w:r w:rsidRPr="004850D3">
        <w:rPr>
          <w:rFonts w:ascii="Book Antiqua" w:hAnsi="Book Antiqua"/>
          <w:i/>
          <w:iCs/>
          <w:color w:val="000000" w:themeColor="text1"/>
        </w:rPr>
        <w:t>Lond</w:t>
      </w:r>
      <w:proofErr w:type="spellEnd"/>
      <w:r w:rsidRPr="004850D3">
        <w:rPr>
          <w:rFonts w:ascii="Book Antiqua" w:hAnsi="Book Antiqua"/>
          <w:i/>
          <w:iCs/>
          <w:color w:val="000000" w:themeColor="text1"/>
        </w:rPr>
        <w:t>)</w:t>
      </w:r>
      <w:r w:rsidRPr="004850D3">
        <w:rPr>
          <w:rFonts w:ascii="Book Antiqua" w:hAnsi="Book Antiqua"/>
          <w:color w:val="000000" w:themeColor="text1"/>
        </w:rPr>
        <w:t xml:space="preserve"> 2013; </w:t>
      </w:r>
      <w:r w:rsidRPr="004850D3">
        <w:rPr>
          <w:rFonts w:ascii="Book Antiqua" w:hAnsi="Book Antiqua"/>
          <w:b/>
          <w:bCs/>
          <w:color w:val="000000" w:themeColor="text1"/>
        </w:rPr>
        <w:t>125</w:t>
      </w:r>
      <w:r w:rsidRPr="004850D3">
        <w:rPr>
          <w:rFonts w:ascii="Book Antiqua" w:hAnsi="Book Antiqua"/>
          <w:color w:val="000000" w:themeColor="text1"/>
        </w:rPr>
        <w:t>: 341-348 [PMID: 23566037 DOI: 10.1042/CS20120596]</w:t>
      </w:r>
    </w:p>
    <w:p w14:paraId="3F15C830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7 </w:t>
      </w:r>
      <w:proofErr w:type="spellStart"/>
      <w:r w:rsidRPr="004850D3">
        <w:rPr>
          <w:rFonts w:ascii="Book Antiqua" w:hAnsi="Book Antiqua"/>
          <w:b/>
          <w:bCs/>
          <w:color w:val="000000" w:themeColor="text1"/>
        </w:rPr>
        <w:t>Elkrief</w:t>
      </w:r>
      <w:proofErr w:type="spellEnd"/>
      <w:r w:rsidRPr="004850D3">
        <w:rPr>
          <w:rFonts w:ascii="Book Antiqua" w:hAnsi="Book Antiqua"/>
          <w:b/>
          <w:bCs/>
          <w:color w:val="000000" w:themeColor="text1"/>
        </w:rPr>
        <w:t xml:space="preserve"> L</w:t>
      </w:r>
      <w:r w:rsidRPr="004850D3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4850D3">
        <w:rPr>
          <w:rFonts w:ascii="Book Antiqua" w:hAnsi="Book Antiqua"/>
          <w:color w:val="000000" w:themeColor="text1"/>
        </w:rPr>
        <w:t>Chouinard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P, </w:t>
      </w:r>
      <w:proofErr w:type="spellStart"/>
      <w:r w:rsidRPr="004850D3">
        <w:rPr>
          <w:rFonts w:ascii="Book Antiqua" w:hAnsi="Book Antiqua"/>
          <w:color w:val="000000" w:themeColor="text1"/>
        </w:rPr>
        <w:t>Bendersky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N, </w:t>
      </w:r>
      <w:proofErr w:type="spellStart"/>
      <w:r w:rsidRPr="004850D3">
        <w:rPr>
          <w:rFonts w:ascii="Book Antiqua" w:hAnsi="Book Antiqua"/>
          <w:color w:val="000000" w:themeColor="text1"/>
        </w:rPr>
        <w:t>Hajage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D, </w:t>
      </w:r>
      <w:proofErr w:type="spellStart"/>
      <w:r w:rsidRPr="004850D3">
        <w:rPr>
          <w:rFonts w:ascii="Book Antiqua" w:hAnsi="Book Antiqua"/>
          <w:color w:val="000000" w:themeColor="text1"/>
        </w:rPr>
        <w:t>Larroque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B, </w:t>
      </w:r>
      <w:proofErr w:type="spellStart"/>
      <w:r w:rsidRPr="004850D3">
        <w:rPr>
          <w:rFonts w:ascii="Book Antiqua" w:hAnsi="Book Antiqua"/>
          <w:color w:val="000000" w:themeColor="text1"/>
        </w:rPr>
        <w:t>Babany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G, </w:t>
      </w:r>
      <w:proofErr w:type="spellStart"/>
      <w:r w:rsidRPr="004850D3">
        <w:rPr>
          <w:rFonts w:ascii="Book Antiqua" w:hAnsi="Book Antiqua"/>
          <w:color w:val="000000" w:themeColor="text1"/>
        </w:rPr>
        <w:t>Kutala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B, </w:t>
      </w:r>
      <w:proofErr w:type="spellStart"/>
      <w:r w:rsidRPr="004850D3">
        <w:rPr>
          <w:rFonts w:ascii="Book Antiqua" w:hAnsi="Book Antiqua"/>
          <w:color w:val="000000" w:themeColor="text1"/>
        </w:rPr>
        <w:t>Francoz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C, Boyer N, Moreau R, Durand F, Marcellin P, </w:t>
      </w:r>
      <w:proofErr w:type="spellStart"/>
      <w:r w:rsidRPr="004850D3">
        <w:rPr>
          <w:rFonts w:ascii="Book Antiqua" w:hAnsi="Book Antiqua"/>
          <w:color w:val="000000" w:themeColor="text1"/>
        </w:rPr>
        <w:t>Rautou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PE, Valla D. Diabetes mellitus is an independent prognostic factor for major liver-related outcomes in patients with cirrhosis and chronic hepatitis C. </w:t>
      </w:r>
      <w:r w:rsidRPr="004850D3">
        <w:rPr>
          <w:rFonts w:ascii="Book Antiqua" w:hAnsi="Book Antiqua"/>
          <w:i/>
          <w:iCs/>
          <w:color w:val="000000" w:themeColor="text1"/>
        </w:rPr>
        <w:t>Hepatology</w:t>
      </w:r>
      <w:r w:rsidRPr="004850D3">
        <w:rPr>
          <w:rFonts w:ascii="Book Antiqua" w:hAnsi="Book Antiqua"/>
          <w:color w:val="000000" w:themeColor="text1"/>
        </w:rPr>
        <w:t xml:space="preserve"> 2014; </w:t>
      </w:r>
      <w:r w:rsidRPr="004850D3">
        <w:rPr>
          <w:rFonts w:ascii="Book Antiqua" w:hAnsi="Book Antiqua"/>
          <w:b/>
          <w:bCs/>
          <w:color w:val="000000" w:themeColor="text1"/>
        </w:rPr>
        <w:t>60</w:t>
      </w:r>
      <w:r w:rsidRPr="004850D3">
        <w:rPr>
          <w:rFonts w:ascii="Book Antiqua" w:hAnsi="Book Antiqua"/>
          <w:color w:val="000000" w:themeColor="text1"/>
        </w:rPr>
        <w:t>: 823-831 [PMID: 24841704 DOI: 10.1002/hep.27228]</w:t>
      </w:r>
    </w:p>
    <w:p w14:paraId="41ADA8B6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8 </w:t>
      </w:r>
      <w:r w:rsidRPr="004850D3">
        <w:rPr>
          <w:rFonts w:ascii="Book Antiqua" w:hAnsi="Book Antiqua"/>
          <w:b/>
          <w:bCs/>
          <w:color w:val="000000" w:themeColor="text1"/>
        </w:rPr>
        <w:t>Liu TL</w:t>
      </w:r>
      <w:r w:rsidRPr="004850D3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4850D3">
        <w:rPr>
          <w:rFonts w:ascii="Book Antiqua" w:hAnsi="Book Antiqua"/>
          <w:color w:val="000000" w:themeColor="text1"/>
        </w:rPr>
        <w:t>Trogdon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J, Weinberger M, Fried B, </w:t>
      </w:r>
      <w:proofErr w:type="spellStart"/>
      <w:r w:rsidRPr="004850D3">
        <w:rPr>
          <w:rFonts w:ascii="Book Antiqua" w:hAnsi="Book Antiqua"/>
          <w:color w:val="000000" w:themeColor="text1"/>
        </w:rPr>
        <w:t>Barritt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AS 4th. Diabetes Is Associated with Clinical Decompensation Events in Patients with Cirrhosis. </w:t>
      </w:r>
      <w:r w:rsidRPr="004850D3">
        <w:rPr>
          <w:rFonts w:ascii="Book Antiqua" w:hAnsi="Book Antiqua"/>
          <w:i/>
          <w:iCs/>
          <w:color w:val="000000" w:themeColor="text1"/>
        </w:rPr>
        <w:t>Dig Dis Sci</w:t>
      </w:r>
      <w:r w:rsidRPr="004850D3">
        <w:rPr>
          <w:rFonts w:ascii="Book Antiqua" w:hAnsi="Book Antiqua"/>
          <w:color w:val="000000" w:themeColor="text1"/>
        </w:rPr>
        <w:t xml:space="preserve"> 2016; </w:t>
      </w:r>
      <w:r w:rsidRPr="004850D3">
        <w:rPr>
          <w:rFonts w:ascii="Book Antiqua" w:hAnsi="Book Antiqua"/>
          <w:b/>
          <w:bCs/>
          <w:color w:val="000000" w:themeColor="text1"/>
        </w:rPr>
        <w:t>61</w:t>
      </w:r>
      <w:r w:rsidRPr="004850D3">
        <w:rPr>
          <w:rFonts w:ascii="Book Antiqua" w:hAnsi="Book Antiqua"/>
          <w:color w:val="000000" w:themeColor="text1"/>
        </w:rPr>
        <w:t>: 3335-3345 [PMID: 27480088 DOI: 10.1007/s10620-016-4261-8]</w:t>
      </w:r>
    </w:p>
    <w:p w14:paraId="3E2E2EB3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9 </w:t>
      </w:r>
      <w:r w:rsidRPr="004850D3">
        <w:rPr>
          <w:rFonts w:ascii="Book Antiqua" w:hAnsi="Book Antiqua"/>
          <w:b/>
          <w:bCs/>
          <w:color w:val="000000" w:themeColor="text1"/>
        </w:rPr>
        <w:t>Moher D</w:t>
      </w:r>
      <w:r w:rsidRPr="004850D3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4850D3">
        <w:rPr>
          <w:rFonts w:ascii="Book Antiqua" w:hAnsi="Book Antiqua"/>
          <w:color w:val="000000" w:themeColor="text1"/>
        </w:rPr>
        <w:t>Liberati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4850D3">
        <w:rPr>
          <w:rFonts w:ascii="Book Antiqua" w:hAnsi="Book Antiqua"/>
          <w:color w:val="000000" w:themeColor="text1"/>
        </w:rPr>
        <w:t>Tetzlaff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J, Altman DG; PRISMA Group. Preferred reporting items for systematic reviews and meta-analyses: the PRISMA statement. </w:t>
      </w:r>
      <w:r w:rsidRPr="004850D3">
        <w:rPr>
          <w:rFonts w:ascii="Book Antiqua" w:hAnsi="Book Antiqua"/>
          <w:i/>
          <w:iCs/>
          <w:color w:val="000000" w:themeColor="text1"/>
        </w:rPr>
        <w:t>BMJ</w:t>
      </w:r>
      <w:r w:rsidRPr="004850D3">
        <w:rPr>
          <w:rFonts w:ascii="Book Antiqua" w:hAnsi="Book Antiqua"/>
          <w:color w:val="000000" w:themeColor="text1"/>
        </w:rPr>
        <w:t xml:space="preserve"> 2009; </w:t>
      </w:r>
      <w:r w:rsidRPr="004850D3">
        <w:rPr>
          <w:rFonts w:ascii="Book Antiqua" w:hAnsi="Book Antiqua"/>
          <w:b/>
          <w:bCs/>
          <w:color w:val="000000" w:themeColor="text1"/>
        </w:rPr>
        <w:t>339</w:t>
      </w:r>
      <w:r w:rsidRPr="004850D3">
        <w:rPr>
          <w:rFonts w:ascii="Book Antiqua" w:hAnsi="Book Antiqua"/>
          <w:color w:val="000000" w:themeColor="text1"/>
        </w:rPr>
        <w:t>: b2535 [PMID: 19622551 DOI: 10.1136/bmj.b2535]</w:t>
      </w:r>
    </w:p>
    <w:p w14:paraId="0CC2680A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10 </w:t>
      </w:r>
      <w:r w:rsidRPr="004850D3">
        <w:rPr>
          <w:rFonts w:ascii="Book Antiqua" w:hAnsi="Book Antiqua"/>
          <w:b/>
          <w:bCs/>
          <w:color w:val="000000" w:themeColor="text1"/>
        </w:rPr>
        <w:t>Holstein A</w:t>
      </w:r>
      <w:r w:rsidRPr="004850D3">
        <w:rPr>
          <w:rFonts w:ascii="Book Antiqua" w:hAnsi="Book Antiqua"/>
          <w:color w:val="000000" w:themeColor="text1"/>
        </w:rPr>
        <w:t xml:space="preserve">, Hinze S, Thiessen E, </w:t>
      </w:r>
      <w:proofErr w:type="spellStart"/>
      <w:r w:rsidRPr="004850D3">
        <w:rPr>
          <w:rFonts w:ascii="Book Antiqua" w:hAnsi="Book Antiqua"/>
          <w:color w:val="000000" w:themeColor="text1"/>
        </w:rPr>
        <w:t>Plaschke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A, Egberts EH. Clinical implications of </w:t>
      </w:r>
      <w:proofErr w:type="spellStart"/>
      <w:r w:rsidRPr="004850D3">
        <w:rPr>
          <w:rFonts w:ascii="Book Antiqua" w:hAnsi="Book Antiqua"/>
          <w:color w:val="000000" w:themeColor="text1"/>
        </w:rPr>
        <w:t>hepatogenous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diabetes in liver cirrhosis. </w:t>
      </w:r>
      <w:r w:rsidRPr="004850D3">
        <w:rPr>
          <w:rFonts w:ascii="Book Antiqua" w:hAnsi="Book Antiqua"/>
          <w:i/>
          <w:iCs/>
          <w:color w:val="000000" w:themeColor="text1"/>
        </w:rPr>
        <w:t>J Gastroenterol Hepatol</w:t>
      </w:r>
      <w:r w:rsidRPr="004850D3">
        <w:rPr>
          <w:rFonts w:ascii="Book Antiqua" w:hAnsi="Book Antiqua"/>
          <w:color w:val="000000" w:themeColor="text1"/>
        </w:rPr>
        <w:t xml:space="preserve"> 2002; </w:t>
      </w:r>
      <w:r w:rsidRPr="004850D3">
        <w:rPr>
          <w:rFonts w:ascii="Book Antiqua" w:hAnsi="Book Antiqua"/>
          <w:b/>
          <w:bCs/>
          <w:color w:val="000000" w:themeColor="text1"/>
        </w:rPr>
        <w:t>17</w:t>
      </w:r>
      <w:r w:rsidRPr="004850D3">
        <w:rPr>
          <w:rFonts w:ascii="Book Antiqua" w:hAnsi="Book Antiqua"/>
          <w:color w:val="000000" w:themeColor="text1"/>
        </w:rPr>
        <w:t>: 677-681 [PMID: 12100613 DOI: 10.1046/j.1440-1746.2002.02755.x]</w:t>
      </w:r>
    </w:p>
    <w:p w14:paraId="191E0766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11 </w:t>
      </w:r>
      <w:r w:rsidRPr="004850D3">
        <w:rPr>
          <w:rFonts w:ascii="Book Antiqua" w:hAnsi="Book Antiqua"/>
          <w:b/>
          <w:bCs/>
          <w:color w:val="000000" w:themeColor="text1"/>
        </w:rPr>
        <w:t>Yin X</w:t>
      </w:r>
      <w:r w:rsidRPr="004850D3">
        <w:rPr>
          <w:rFonts w:ascii="Book Antiqua" w:hAnsi="Book Antiqua"/>
          <w:color w:val="000000" w:themeColor="text1"/>
        </w:rPr>
        <w:t xml:space="preserve">, Zhang F, Xiao J, Wang Y, He Q, Zhu H, </w:t>
      </w:r>
      <w:proofErr w:type="spellStart"/>
      <w:r w:rsidRPr="004850D3">
        <w:rPr>
          <w:rFonts w:ascii="Book Antiqua" w:hAnsi="Book Antiqua"/>
          <w:color w:val="000000" w:themeColor="text1"/>
        </w:rPr>
        <w:t>Leng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X, Zou X, Zhang M, </w:t>
      </w:r>
      <w:proofErr w:type="spellStart"/>
      <w:r w:rsidRPr="004850D3">
        <w:rPr>
          <w:rFonts w:ascii="Book Antiqua" w:hAnsi="Book Antiqua"/>
          <w:color w:val="000000" w:themeColor="text1"/>
        </w:rPr>
        <w:t>Zhuge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Y. Diabetes mellitus increases the risk of hepatic encephalopathy after a </w:t>
      </w:r>
      <w:proofErr w:type="spellStart"/>
      <w:r w:rsidRPr="004850D3">
        <w:rPr>
          <w:rFonts w:ascii="Book Antiqua" w:hAnsi="Book Antiqua"/>
          <w:color w:val="000000" w:themeColor="text1"/>
        </w:rPr>
        <w:t>transjugular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intrahepatic portosystemic shunt in cirrhotic patients. </w:t>
      </w:r>
      <w:r w:rsidRPr="004850D3">
        <w:rPr>
          <w:rFonts w:ascii="Book Antiqua" w:hAnsi="Book Antiqua"/>
          <w:i/>
          <w:iCs/>
          <w:color w:val="000000" w:themeColor="text1"/>
        </w:rPr>
        <w:t>Eur J Gastroenterol Hepatol</w:t>
      </w:r>
      <w:r w:rsidRPr="004850D3">
        <w:rPr>
          <w:rFonts w:ascii="Book Antiqua" w:hAnsi="Book Antiqua"/>
          <w:color w:val="000000" w:themeColor="text1"/>
        </w:rPr>
        <w:t xml:space="preserve"> 2019; </w:t>
      </w:r>
      <w:r w:rsidRPr="004850D3">
        <w:rPr>
          <w:rFonts w:ascii="Book Antiqua" w:hAnsi="Book Antiqua"/>
          <w:b/>
          <w:bCs/>
          <w:color w:val="000000" w:themeColor="text1"/>
        </w:rPr>
        <w:t>31</w:t>
      </w:r>
      <w:r w:rsidRPr="004850D3">
        <w:rPr>
          <w:rFonts w:ascii="Book Antiqua" w:hAnsi="Book Antiqua"/>
          <w:color w:val="000000" w:themeColor="text1"/>
        </w:rPr>
        <w:t>: 1264-1269 [PMID: 31136318 DOI: 10.1097/MEG.0000000000001452]</w:t>
      </w:r>
    </w:p>
    <w:p w14:paraId="300E9DA3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12 </w:t>
      </w:r>
      <w:r w:rsidRPr="004850D3">
        <w:rPr>
          <w:rFonts w:ascii="Book Antiqua" w:hAnsi="Book Antiqua"/>
          <w:b/>
          <w:bCs/>
          <w:color w:val="000000" w:themeColor="text1"/>
        </w:rPr>
        <w:t>Wang X</w:t>
      </w:r>
      <w:r w:rsidRPr="004850D3">
        <w:rPr>
          <w:rFonts w:ascii="Book Antiqua" w:hAnsi="Book Antiqua"/>
          <w:color w:val="000000" w:themeColor="text1"/>
        </w:rPr>
        <w:t xml:space="preserve">, Mei X, Kong D. Effects of diabetes on the rebleeding rate following endoscopic treatment in patients with liver cirrhosis. </w:t>
      </w:r>
      <w:proofErr w:type="spellStart"/>
      <w:r w:rsidRPr="004850D3">
        <w:rPr>
          <w:rFonts w:ascii="Book Antiqua" w:hAnsi="Book Antiqua"/>
          <w:i/>
          <w:iCs/>
          <w:color w:val="000000" w:themeColor="text1"/>
        </w:rPr>
        <w:t>Exp</w:t>
      </w:r>
      <w:proofErr w:type="spellEnd"/>
      <w:r w:rsidRPr="004850D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4850D3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 w:rsidRPr="004850D3">
        <w:rPr>
          <w:rFonts w:ascii="Book Antiqua" w:hAnsi="Book Antiqua"/>
          <w:i/>
          <w:iCs/>
          <w:color w:val="000000" w:themeColor="text1"/>
        </w:rPr>
        <w:t xml:space="preserve"> Med</w:t>
      </w:r>
      <w:r w:rsidRPr="004850D3">
        <w:rPr>
          <w:rFonts w:ascii="Book Antiqua" w:hAnsi="Book Antiqua"/>
          <w:color w:val="000000" w:themeColor="text1"/>
        </w:rPr>
        <w:t xml:space="preserve"> 2020; </w:t>
      </w:r>
      <w:r w:rsidRPr="004850D3">
        <w:rPr>
          <w:rFonts w:ascii="Book Antiqua" w:hAnsi="Book Antiqua"/>
          <w:b/>
          <w:bCs/>
          <w:color w:val="000000" w:themeColor="text1"/>
        </w:rPr>
        <w:t>20</w:t>
      </w:r>
      <w:r w:rsidRPr="004850D3">
        <w:rPr>
          <w:rFonts w:ascii="Book Antiqua" w:hAnsi="Book Antiqua"/>
          <w:color w:val="000000" w:themeColor="text1"/>
        </w:rPr>
        <w:t xml:space="preserve">: 1299-1306 [PMID: </w:t>
      </w:r>
      <w:bookmarkStart w:id="29" w:name="OLE_LINK14"/>
      <w:r w:rsidRPr="004850D3">
        <w:rPr>
          <w:rFonts w:ascii="Book Antiqua" w:hAnsi="Book Antiqua"/>
          <w:color w:val="000000" w:themeColor="text1"/>
        </w:rPr>
        <w:t>32742363</w:t>
      </w:r>
      <w:bookmarkEnd w:id="29"/>
      <w:r w:rsidRPr="004850D3">
        <w:rPr>
          <w:rFonts w:ascii="Book Antiqua" w:hAnsi="Book Antiqua"/>
          <w:color w:val="000000" w:themeColor="text1"/>
        </w:rPr>
        <w:t xml:space="preserve"> DOI: 10.3892/etm.2020.8876]</w:t>
      </w:r>
    </w:p>
    <w:p w14:paraId="3BC237ED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13 </w:t>
      </w:r>
      <w:r w:rsidRPr="004850D3">
        <w:rPr>
          <w:rFonts w:ascii="Book Antiqua" w:hAnsi="Book Antiqua"/>
          <w:b/>
          <w:bCs/>
          <w:color w:val="000000" w:themeColor="text1"/>
        </w:rPr>
        <w:t>Veldt BJ</w:t>
      </w:r>
      <w:r w:rsidRPr="004850D3">
        <w:rPr>
          <w:rFonts w:ascii="Book Antiqua" w:hAnsi="Book Antiqua"/>
          <w:color w:val="000000" w:themeColor="text1"/>
        </w:rPr>
        <w:t xml:space="preserve">, Chen W, Heathcote EJ, </w:t>
      </w:r>
      <w:proofErr w:type="spellStart"/>
      <w:r w:rsidRPr="004850D3">
        <w:rPr>
          <w:rFonts w:ascii="Book Antiqua" w:hAnsi="Book Antiqua"/>
          <w:color w:val="000000" w:themeColor="text1"/>
        </w:rPr>
        <w:t>Wedemeyer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H, </w:t>
      </w:r>
      <w:proofErr w:type="spellStart"/>
      <w:r w:rsidRPr="004850D3">
        <w:rPr>
          <w:rFonts w:ascii="Book Antiqua" w:hAnsi="Book Antiqua"/>
          <w:color w:val="000000" w:themeColor="text1"/>
        </w:rPr>
        <w:t>Reichen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J, Hofmann WP, de </w:t>
      </w:r>
      <w:proofErr w:type="spellStart"/>
      <w:r w:rsidRPr="004850D3">
        <w:rPr>
          <w:rFonts w:ascii="Book Antiqua" w:hAnsi="Book Antiqua"/>
          <w:color w:val="000000" w:themeColor="text1"/>
        </w:rPr>
        <w:t>Knegt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RJ, </w:t>
      </w:r>
      <w:proofErr w:type="spellStart"/>
      <w:r w:rsidRPr="004850D3">
        <w:rPr>
          <w:rFonts w:ascii="Book Antiqua" w:hAnsi="Book Antiqua"/>
          <w:color w:val="000000" w:themeColor="text1"/>
        </w:rPr>
        <w:t>Zeuzem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4850D3">
        <w:rPr>
          <w:rFonts w:ascii="Book Antiqua" w:hAnsi="Book Antiqua"/>
          <w:color w:val="000000" w:themeColor="text1"/>
        </w:rPr>
        <w:t>Manns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MP, Hansen BE, </w:t>
      </w:r>
      <w:proofErr w:type="spellStart"/>
      <w:r w:rsidRPr="004850D3">
        <w:rPr>
          <w:rFonts w:ascii="Book Antiqua" w:hAnsi="Book Antiqua"/>
          <w:color w:val="000000" w:themeColor="text1"/>
        </w:rPr>
        <w:t>Schalm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SW, Janssen HL. Increased risk of hepatocellular carcinoma among patients with hepatitis C cirrhosis and diabetes mellitus. </w:t>
      </w:r>
      <w:r w:rsidRPr="004850D3">
        <w:rPr>
          <w:rFonts w:ascii="Book Antiqua" w:hAnsi="Book Antiqua"/>
          <w:i/>
          <w:iCs/>
          <w:color w:val="000000" w:themeColor="text1"/>
        </w:rPr>
        <w:t>Hepatology</w:t>
      </w:r>
      <w:r w:rsidRPr="004850D3">
        <w:rPr>
          <w:rFonts w:ascii="Book Antiqua" w:hAnsi="Book Antiqua"/>
          <w:color w:val="000000" w:themeColor="text1"/>
        </w:rPr>
        <w:t xml:space="preserve"> 2008; </w:t>
      </w:r>
      <w:r w:rsidRPr="004850D3">
        <w:rPr>
          <w:rFonts w:ascii="Book Antiqua" w:hAnsi="Book Antiqua"/>
          <w:b/>
          <w:bCs/>
          <w:color w:val="000000" w:themeColor="text1"/>
        </w:rPr>
        <w:t>47</w:t>
      </w:r>
      <w:r w:rsidRPr="004850D3">
        <w:rPr>
          <w:rFonts w:ascii="Book Antiqua" w:hAnsi="Book Antiqua"/>
          <w:color w:val="000000" w:themeColor="text1"/>
        </w:rPr>
        <w:t>: 1856-1862 [PMID: 18506898 DOI: 10.1002/hep.22251]</w:t>
      </w:r>
    </w:p>
    <w:p w14:paraId="24E86467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lastRenderedPageBreak/>
        <w:t xml:space="preserve">14 </w:t>
      </w:r>
      <w:r w:rsidRPr="004850D3">
        <w:rPr>
          <w:rFonts w:ascii="Book Antiqua" w:hAnsi="Book Antiqua"/>
          <w:b/>
          <w:bCs/>
          <w:color w:val="000000" w:themeColor="text1"/>
        </w:rPr>
        <w:t>Bianchi G</w:t>
      </w:r>
      <w:r w:rsidRPr="004850D3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4850D3">
        <w:rPr>
          <w:rFonts w:ascii="Book Antiqua" w:hAnsi="Book Antiqua"/>
          <w:color w:val="000000" w:themeColor="text1"/>
        </w:rPr>
        <w:t>Marchesini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G, </w:t>
      </w:r>
      <w:proofErr w:type="spellStart"/>
      <w:r w:rsidRPr="004850D3">
        <w:rPr>
          <w:rFonts w:ascii="Book Antiqua" w:hAnsi="Book Antiqua"/>
          <w:color w:val="000000" w:themeColor="text1"/>
        </w:rPr>
        <w:t>Zoli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4850D3">
        <w:rPr>
          <w:rFonts w:ascii="Book Antiqua" w:hAnsi="Book Antiqua"/>
          <w:color w:val="000000" w:themeColor="text1"/>
        </w:rPr>
        <w:t>Bugianesi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E, </w:t>
      </w:r>
      <w:proofErr w:type="spellStart"/>
      <w:r w:rsidRPr="004850D3">
        <w:rPr>
          <w:rFonts w:ascii="Book Antiqua" w:hAnsi="Book Antiqua"/>
          <w:color w:val="000000" w:themeColor="text1"/>
        </w:rPr>
        <w:t>Fabbri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4850D3">
        <w:rPr>
          <w:rFonts w:ascii="Book Antiqua" w:hAnsi="Book Antiqua"/>
          <w:color w:val="000000" w:themeColor="text1"/>
        </w:rPr>
        <w:t>Pisi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E. Prognostic significance of diabetes in patients with cirrhosis. </w:t>
      </w:r>
      <w:r w:rsidRPr="004850D3">
        <w:rPr>
          <w:rFonts w:ascii="Book Antiqua" w:hAnsi="Book Antiqua"/>
          <w:i/>
          <w:iCs/>
          <w:color w:val="000000" w:themeColor="text1"/>
        </w:rPr>
        <w:t>Hepatology</w:t>
      </w:r>
      <w:r w:rsidRPr="004850D3">
        <w:rPr>
          <w:rFonts w:ascii="Book Antiqua" w:hAnsi="Book Antiqua"/>
          <w:color w:val="000000" w:themeColor="text1"/>
        </w:rPr>
        <w:t xml:space="preserve"> 1994; </w:t>
      </w:r>
      <w:r w:rsidRPr="004850D3">
        <w:rPr>
          <w:rFonts w:ascii="Book Antiqua" w:hAnsi="Book Antiqua"/>
          <w:b/>
          <w:bCs/>
          <w:color w:val="000000" w:themeColor="text1"/>
        </w:rPr>
        <w:t>20</w:t>
      </w:r>
      <w:r w:rsidRPr="004850D3">
        <w:rPr>
          <w:rFonts w:ascii="Book Antiqua" w:hAnsi="Book Antiqua"/>
          <w:color w:val="000000" w:themeColor="text1"/>
        </w:rPr>
        <w:t>: 119-125 [PMID: 8020880 DOI: 10.1016/0270-9139(94)90143-0]</w:t>
      </w:r>
    </w:p>
    <w:p w14:paraId="02608D14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15 </w:t>
      </w:r>
      <w:r w:rsidRPr="004850D3">
        <w:rPr>
          <w:rFonts w:ascii="Book Antiqua" w:hAnsi="Book Antiqua"/>
          <w:b/>
          <w:bCs/>
          <w:color w:val="000000" w:themeColor="text1"/>
        </w:rPr>
        <w:t>Nishida T</w:t>
      </w:r>
      <w:r w:rsidRPr="004850D3">
        <w:rPr>
          <w:rFonts w:ascii="Book Antiqua" w:hAnsi="Book Antiqua"/>
          <w:color w:val="000000" w:themeColor="text1"/>
        </w:rPr>
        <w:t xml:space="preserve">, Tsuji S, </w:t>
      </w:r>
      <w:proofErr w:type="spellStart"/>
      <w:r w:rsidRPr="004850D3">
        <w:rPr>
          <w:rFonts w:ascii="Book Antiqua" w:hAnsi="Book Antiqua"/>
          <w:color w:val="000000" w:themeColor="text1"/>
        </w:rPr>
        <w:t>Tsujii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4850D3">
        <w:rPr>
          <w:rFonts w:ascii="Book Antiqua" w:hAnsi="Book Antiqua"/>
          <w:color w:val="000000" w:themeColor="text1"/>
        </w:rPr>
        <w:t>Arimitsu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4850D3">
        <w:rPr>
          <w:rFonts w:ascii="Book Antiqua" w:hAnsi="Book Antiqua"/>
          <w:color w:val="000000" w:themeColor="text1"/>
        </w:rPr>
        <w:t>Haruna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Y, </w:t>
      </w:r>
      <w:proofErr w:type="spellStart"/>
      <w:r w:rsidRPr="004850D3">
        <w:rPr>
          <w:rFonts w:ascii="Book Antiqua" w:hAnsi="Book Antiqua"/>
          <w:color w:val="000000" w:themeColor="text1"/>
        </w:rPr>
        <w:t>Imano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E, Suzuki M, Kanda T, Kawano S, </w:t>
      </w:r>
      <w:proofErr w:type="spellStart"/>
      <w:r w:rsidRPr="004850D3">
        <w:rPr>
          <w:rFonts w:ascii="Book Antiqua" w:hAnsi="Book Antiqua"/>
          <w:color w:val="000000" w:themeColor="text1"/>
        </w:rPr>
        <w:t>Hiramatsu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N, Hayashi N, Hori M. Oral glucose tolerance test predicts prognosis of patients with liver cirrhosis. </w:t>
      </w:r>
      <w:r w:rsidRPr="004850D3">
        <w:rPr>
          <w:rFonts w:ascii="Book Antiqua" w:hAnsi="Book Antiqua"/>
          <w:i/>
          <w:iCs/>
          <w:color w:val="000000" w:themeColor="text1"/>
        </w:rPr>
        <w:t>Am J Gastroenterol</w:t>
      </w:r>
      <w:r w:rsidRPr="004850D3">
        <w:rPr>
          <w:rFonts w:ascii="Book Antiqua" w:hAnsi="Book Antiqua"/>
          <w:color w:val="000000" w:themeColor="text1"/>
        </w:rPr>
        <w:t xml:space="preserve"> 2006; </w:t>
      </w:r>
      <w:r w:rsidRPr="004850D3">
        <w:rPr>
          <w:rFonts w:ascii="Book Antiqua" w:hAnsi="Book Antiqua"/>
          <w:b/>
          <w:bCs/>
          <w:color w:val="000000" w:themeColor="text1"/>
        </w:rPr>
        <w:t>101</w:t>
      </w:r>
      <w:r w:rsidRPr="004850D3">
        <w:rPr>
          <w:rFonts w:ascii="Book Antiqua" w:hAnsi="Book Antiqua"/>
          <w:color w:val="000000" w:themeColor="text1"/>
        </w:rPr>
        <w:t>: 70-75 [PMID: 16405536 DOI: 10.1111/j.1572-0241.2005.00307.x]</w:t>
      </w:r>
    </w:p>
    <w:p w14:paraId="4D10DA95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16 </w:t>
      </w:r>
      <w:proofErr w:type="spellStart"/>
      <w:r w:rsidRPr="004850D3">
        <w:rPr>
          <w:rFonts w:ascii="Book Antiqua" w:hAnsi="Book Antiqua"/>
          <w:b/>
          <w:bCs/>
          <w:color w:val="000000" w:themeColor="text1"/>
        </w:rPr>
        <w:t>Torisu</w:t>
      </w:r>
      <w:proofErr w:type="spellEnd"/>
      <w:r w:rsidRPr="004850D3">
        <w:rPr>
          <w:rFonts w:ascii="Book Antiqua" w:hAnsi="Book Antiqua"/>
          <w:b/>
          <w:bCs/>
          <w:color w:val="000000" w:themeColor="text1"/>
        </w:rPr>
        <w:t xml:space="preserve"> Y</w:t>
      </w:r>
      <w:r w:rsidRPr="004850D3">
        <w:rPr>
          <w:rFonts w:ascii="Book Antiqua" w:hAnsi="Book Antiqua"/>
          <w:color w:val="000000" w:themeColor="text1"/>
        </w:rPr>
        <w:t xml:space="preserve">, Ikeda K, Kobayashi M, </w:t>
      </w:r>
      <w:proofErr w:type="spellStart"/>
      <w:r w:rsidRPr="004850D3">
        <w:rPr>
          <w:rFonts w:ascii="Book Antiqua" w:hAnsi="Book Antiqua"/>
          <w:color w:val="000000" w:themeColor="text1"/>
        </w:rPr>
        <w:t>Hosaka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T, </w:t>
      </w:r>
      <w:proofErr w:type="spellStart"/>
      <w:r w:rsidRPr="004850D3">
        <w:rPr>
          <w:rFonts w:ascii="Book Antiqua" w:hAnsi="Book Antiqua"/>
          <w:color w:val="000000" w:themeColor="text1"/>
        </w:rPr>
        <w:t>Sezaki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H, </w:t>
      </w:r>
      <w:proofErr w:type="spellStart"/>
      <w:r w:rsidRPr="004850D3">
        <w:rPr>
          <w:rFonts w:ascii="Book Antiqua" w:hAnsi="Book Antiqua"/>
          <w:color w:val="000000" w:themeColor="text1"/>
        </w:rPr>
        <w:t>Akuta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N, Kawamura Y, </w:t>
      </w:r>
      <w:proofErr w:type="spellStart"/>
      <w:r w:rsidRPr="004850D3">
        <w:rPr>
          <w:rFonts w:ascii="Book Antiqua" w:hAnsi="Book Antiqua"/>
          <w:color w:val="000000" w:themeColor="text1"/>
        </w:rPr>
        <w:t>Yatsuji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H, Suzuki F, Suzuki Y, Arase Y, </w:t>
      </w:r>
      <w:proofErr w:type="spellStart"/>
      <w:r w:rsidRPr="004850D3">
        <w:rPr>
          <w:rFonts w:ascii="Book Antiqua" w:hAnsi="Book Antiqua"/>
          <w:color w:val="000000" w:themeColor="text1"/>
        </w:rPr>
        <w:t>Kumada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H. Diabetes mellitus increases the risk of hepatocarcinogenesis in patients with alcoholic cirrhosis: A preliminary report. </w:t>
      </w:r>
      <w:r w:rsidRPr="004850D3">
        <w:rPr>
          <w:rFonts w:ascii="Book Antiqua" w:hAnsi="Book Antiqua"/>
          <w:i/>
          <w:iCs/>
          <w:color w:val="000000" w:themeColor="text1"/>
        </w:rPr>
        <w:t>Hepatol Res</w:t>
      </w:r>
      <w:r w:rsidRPr="004850D3">
        <w:rPr>
          <w:rFonts w:ascii="Book Antiqua" w:hAnsi="Book Antiqua"/>
          <w:color w:val="000000" w:themeColor="text1"/>
        </w:rPr>
        <w:t xml:space="preserve"> 2007; </w:t>
      </w:r>
      <w:r w:rsidRPr="004850D3">
        <w:rPr>
          <w:rFonts w:ascii="Book Antiqua" w:hAnsi="Book Antiqua"/>
          <w:b/>
          <w:bCs/>
          <w:color w:val="000000" w:themeColor="text1"/>
        </w:rPr>
        <w:t>37</w:t>
      </w:r>
      <w:r w:rsidRPr="004850D3">
        <w:rPr>
          <w:rFonts w:ascii="Book Antiqua" w:hAnsi="Book Antiqua"/>
          <w:color w:val="000000" w:themeColor="text1"/>
        </w:rPr>
        <w:t>: 517-523 [PMID: 17539994 DOI: 10.1111/j.1872-034X.2007.00077.x]</w:t>
      </w:r>
    </w:p>
    <w:p w14:paraId="1A9E6751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17 </w:t>
      </w:r>
      <w:r w:rsidRPr="004850D3">
        <w:rPr>
          <w:rFonts w:ascii="Book Antiqua" w:hAnsi="Book Antiqua"/>
          <w:b/>
          <w:bCs/>
          <w:color w:val="000000" w:themeColor="text1"/>
        </w:rPr>
        <w:t>Yang JD</w:t>
      </w:r>
      <w:r w:rsidRPr="004850D3">
        <w:rPr>
          <w:rFonts w:ascii="Book Antiqua" w:hAnsi="Book Antiqua"/>
          <w:color w:val="000000" w:themeColor="text1"/>
        </w:rPr>
        <w:t xml:space="preserve">, Mohamed HA, </w:t>
      </w:r>
      <w:proofErr w:type="spellStart"/>
      <w:r w:rsidRPr="004850D3">
        <w:rPr>
          <w:rFonts w:ascii="Book Antiqua" w:hAnsi="Book Antiqua"/>
          <w:color w:val="000000" w:themeColor="text1"/>
        </w:rPr>
        <w:t>Cvinar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JL, Gores GJ, Roberts LR, Kim WR. Diabetes Mellitus Heightens the Risk of Hepatocellular Carcinoma Except in Patients With Hepatitis C Cirrhosis. </w:t>
      </w:r>
      <w:r w:rsidRPr="004850D3">
        <w:rPr>
          <w:rFonts w:ascii="Book Antiqua" w:hAnsi="Book Antiqua"/>
          <w:i/>
          <w:iCs/>
          <w:color w:val="000000" w:themeColor="text1"/>
        </w:rPr>
        <w:t>Am J Gastroenterol</w:t>
      </w:r>
      <w:r w:rsidRPr="004850D3">
        <w:rPr>
          <w:rFonts w:ascii="Book Antiqua" w:hAnsi="Book Antiqua"/>
          <w:color w:val="000000" w:themeColor="text1"/>
        </w:rPr>
        <w:t xml:space="preserve"> 2016; </w:t>
      </w:r>
      <w:r w:rsidRPr="004850D3">
        <w:rPr>
          <w:rFonts w:ascii="Book Antiqua" w:hAnsi="Book Antiqua"/>
          <w:b/>
          <w:bCs/>
          <w:color w:val="000000" w:themeColor="text1"/>
        </w:rPr>
        <w:t>111</w:t>
      </w:r>
      <w:r w:rsidRPr="004850D3">
        <w:rPr>
          <w:rFonts w:ascii="Book Antiqua" w:hAnsi="Book Antiqua"/>
          <w:color w:val="000000" w:themeColor="text1"/>
        </w:rPr>
        <w:t>: 1573-1580 [PMID: 27527741 DOI: 10.1038/ajg.2016.330]</w:t>
      </w:r>
    </w:p>
    <w:p w14:paraId="49EE4918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18 </w:t>
      </w:r>
      <w:proofErr w:type="spellStart"/>
      <w:r w:rsidRPr="004850D3">
        <w:rPr>
          <w:rFonts w:ascii="Book Antiqua" w:hAnsi="Book Antiqua"/>
          <w:b/>
          <w:bCs/>
          <w:color w:val="000000" w:themeColor="text1"/>
        </w:rPr>
        <w:t>Braia</w:t>
      </w:r>
      <w:proofErr w:type="spellEnd"/>
      <w:r w:rsidRPr="004850D3">
        <w:rPr>
          <w:rFonts w:ascii="Book Antiqua" w:hAnsi="Book Antiqua"/>
          <w:b/>
          <w:bCs/>
          <w:color w:val="000000" w:themeColor="text1"/>
        </w:rPr>
        <w:t xml:space="preserve"> N</w:t>
      </w:r>
      <w:r w:rsidRPr="004850D3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4850D3">
        <w:rPr>
          <w:rFonts w:ascii="Book Antiqua" w:hAnsi="Book Antiqua"/>
          <w:color w:val="000000" w:themeColor="text1"/>
        </w:rPr>
        <w:t>Streba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CT, </w:t>
      </w:r>
      <w:proofErr w:type="spellStart"/>
      <w:r w:rsidRPr="004850D3">
        <w:rPr>
          <w:rFonts w:ascii="Book Antiqua" w:hAnsi="Book Antiqua"/>
          <w:color w:val="000000" w:themeColor="text1"/>
        </w:rPr>
        <w:t>Alexandru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DO, Vere CC, </w:t>
      </w:r>
      <w:proofErr w:type="spellStart"/>
      <w:r w:rsidRPr="004850D3">
        <w:rPr>
          <w:rFonts w:ascii="Book Antiqua" w:hAnsi="Book Antiqua"/>
          <w:color w:val="000000" w:themeColor="text1"/>
        </w:rPr>
        <w:t>Rogoveanu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I. Hepatocellular Carcinoma in Diabetic Patients - a Single Center Experience. </w:t>
      </w:r>
      <w:proofErr w:type="spellStart"/>
      <w:r w:rsidRPr="004850D3">
        <w:rPr>
          <w:rFonts w:ascii="Book Antiqua" w:hAnsi="Book Antiqua"/>
          <w:i/>
          <w:iCs/>
          <w:color w:val="000000" w:themeColor="text1"/>
        </w:rPr>
        <w:t>Curr</w:t>
      </w:r>
      <w:proofErr w:type="spellEnd"/>
      <w:r w:rsidRPr="004850D3">
        <w:rPr>
          <w:rFonts w:ascii="Book Antiqua" w:hAnsi="Book Antiqua"/>
          <w:i/>
          <w:iCs/>
          <w:color w:val="000000" w:themeColor="text1"/>
        </w:rPr>
        <w:t xml:space="preserve"> Health </w:t>
      </w:r>
      <w:proofErr w:type="spellStart"/>
      <w:r w:rsidRPr="004850D3">
        <w:rPr>
          <w:rFonts w:ascii="Book Antiqua" w:hAnsi="Book Antiqua"/>
          <w:i/>
          <w:iCs/>
          <w:color w:val="000000" w:themeColor="text1"/>
        </w:rPr>
        <w:t>Sci</w:t>
      </w:r>
      <w:proofErr w:type="spellEnd"/>
      <w:r w:rsidRPr="004850D3">
        <w:rPr>
          <w:rFonts w:ascii="Book Antiqua" w:hAnsi="Book Antiqua"/>
          <w:i/>
          <w:iCs/>
          <w:color w:val="000000" w:themeColor="text1"/>
        </w:rPr>
        <w:t xml:space="preserve"> J</w:t>
      </w:r>
      <w:r w:rsidRPr="004850D3">
        <w:rPr>
          <w:rFonts w:ascii="Book Antiqua" w:hAnsi="Book Antiqua"/>
          <w:color w:val="000000" w:themeColor="text1"/>
        </w:rPr>
        <w:t xml:space="preserve"> 2016; </w:t>
      </w:r>
      <w:r w:rsidRPr="004850D3">
        <w:rPr>
          <w:rFonts w:ascii="Book Antiqua" w:hAnsi="Book Antiqua"/>
          <w:b/>
          <w:bCs/>
          <w:color w:val="000000" w:themeColor="text1"/>
        </w:rPr>
        <w:t>42</w:t>
      </w:r>
      <w:r w:rsidRPr="004850D3">
        <w:rPr>
          <w:rFonts w:ascii="Book Antiqua" w:hAnsi="Book Antiqua"/>
          <w:color w:val="000000" w:themeColor="text1"/>
        </w:rPr>
        <w:t>: 180-187 [PMID: 30568830 DOI: 10.12865/CHSJ.42.02.10]</w:t>
      </w:r>
    </w:p>
    <w:p w14:paraId="5577002C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19 </w:t>
      </w:r>
      <w:proofErr w:type="spellStart"/>
      <w:r w:rsidRPr="004850D3">
        <w:rPr>
          <w:rFonts w:ascii="Book Antiqua" w:hAnsi="Book Antiqua"/>
          <w:b/>
          <w:bCs/>
          <w:color w:val="000000" w:themeColor="text1"/>
        </w:rPr>
        <w:t>Ioannou</w:t>
      </w:r>
      <w:proofErr w:type="spellEnd"/>
      <w:r w:rsidRPr="004850D3">
        <w:rPr>
          <w:rFonts w:ascii="Book Antiqua" w:hAnsi="Book Antiqua"/>
          <w:b/>
          <w:bCs/>
          <w:color w:val="000000" w:themeColor="text1"/>
        </w:rPr>
        <w:t xml:space="preserve"> GN</w:t>
      </w:r>
      <w:r w:rsidRPr="004850D3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4850D3">
        <w:rPr>
          <w:rFonts w:ascii="Book Antiqua" w:hAnsi="Book Antiqua"/>
          <w:color w:val="000000" w:themeColor="text1"/>
        </w:rPr>
        <w:t>Splan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MF, Weiss NS, McDonald GB, Beretta L, Lee SP. Incidence and predictors of hepatocellular carcinoma in patients with cirrhosis. </w:t>
      </w:r>
      <w:r w:rsidRPr="004850D3">
        <w:rPr>
          <w:rFonts w:ascii="Book Antiqua" w:hAnsi="Book Antiqua"/>
          <w:i/>
          <w:iCs/>
          <w:color w:val="000000" w:themeColor="text1"/>
        </w:rPr>
        <w:t>Clin Gastroenterol Hepatol</w:t>
      </w:r>
      <w:r w:rsidRPr="004850D3">
        <w:rPr>
          <w:rFonts w:ascii="Book Antiqua" w:hAnsi="Book Antiqua"/>
          <w:color w:val="000000" w:themeColor="text1"/>
        </w:rPr>
        <w:t xml:space="preserve"> 2007; </w:t>
      </w:r>
      <w:r w:rsidRPr="004850D3">
        <w:rPr>
          <w:rFonts w:ascii="Book Antiqua" w:hAnsi="Book Antiqua"/>
          <w:b/>
          <w:bCs/>
          <w:color w:val="000000" w:themeColor="text1"/>
        </w:rPr>
        <w:t>5</w:t>
      </w:r>
      <w:r w:rsidRPr="004850D3">
        <w:rPr>
          <w:rFonts w:ascii="Book Antiqua" w:hAnsi="Book Antiqua"/>
          <w:color w:val="000000" w:themeColor="text1"/>
        </w:rPr>
        <w:t>: 938-945, 945.e1-945.e4 [PMID: 17509946 DOI: 10.1016/j.cgh.2007.02.039]</w:t>
      </w:r>
    </w:p>
    <w:p w14:paraId="514E8BBF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20 </w:t>
      </w:r>
      <w:proofErr w:type="spellStart"/>
      <w:r w:rsidRPr="004850D3">
        <w:rPr>
          <w:rFonts w:ascii="Book Antiqua" w:hAnsi="Book Antiqua"/>
          <w:b/>
          <w:bCs/>
          <w:color w:val="000000" w:themeColor="text1"/>
        </w:rPr>
        <w:t>N'Kontchou</w:t>
      </w:r>
      <w:proofErr w:type="spellEnd"/>
      <w:r w:rsidRPr="004850D3">
        <w:rPr>
          <w:rFonts w:ascii="Book Antiqua" w:hAnsi="Book Antiqua"/>
          <w:b/>
          <w:bCs/>
          <w:color w:val="000000" w:themeColor="text1"/>
        </w:rPr>
        <w:t xml:space="preserve"> G</w:t>
      </w:r>
      <w:r w:rsidRPr="004850D3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4850D3">
        <w:rPr>
          <w:rFonts w:ascii="Book Antiqua" w:hAnsi="Book Antiqua"/>
          <w:color w:val="000000" w:themeColor="text1"/>
        </w:rPr>
        <w:t>Paries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J, </w:t>
      </w:r>
      <w:proofErr w:type="spellStart"/>
      <w:r w:rsidRPr="004850D3">
        <w:rPr>
          <w:rFonts w:ascii="Book Antiqua" w:hAnsi="Book Antiqua"/>
          <w:color w:val="000000" w:themeColor="text1"/>
        </w:rPr>
        <w:t>Htar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MT, </w:t>
      </w:r>
      <w:proofErr w:type="spellStart"/>
      <w:r w:rsidRPr="004850D3">
        <w:rPr>
          <w:rFonts w:ascii="Book Antiqua" w:hAnsi="Book Antiqua"/>
          <w:color w:val="000000" w:themeColor="text1"/>
        </w:rPr>
        <w:t>Ganne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-Carrie N, </w:t>
      </w:r>
      <w:proofErr w:type="spellStart"/>
      <w:r w:rsidRPr="004850D3">
        <w:rPr>
          <w:rFonts w:ascii="Book Antiqua" w:hAnsi="Book Antiqua"/>
          <w:color w:val="000000" w:themeColor="text1"/>
        </w:rPr>
        <w:t>Costentin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L, </w:t>
      </w:r>
      <w:proofErr w:type="spellStart"/>
      <w:r w:rsidRPr="004850D3">
        <w:rPr>
          <w:rFonts w:ascii="Book Antiqua" w:hAnsi="Book Antiqua"/>
          <w:color w:val="000000" w:themeColor="text1"/>
        </w:rPr>
        <w:t>Grando-Lemaire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V, </w:t>
      </w:r>
      <w:proofErr w:type="spellStart"/>
      <w:r w:rsidRPr="004850D3">
        <w:rPr>
          <w:rFonts w:ascii="Book Antiqua" w:hAnsi="Book Antiqua"/>
          <w:color w:val="000000" w:themeColor="text1"/>
        </w:rPr>
        <w:t>Trinchet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JC, </w:t>
      </w:r>
      <w:proofErr w:type="spellStart"/>
      <w:r w:rsidRPr="004850D3">
        <w:rPr>
          <w:rFonts w:ascii="Book Antiqua" w:hAnsi="Book Antiqua"/>
          <w:color w:val="000000" w:themeColor="text1"/>
        </w:rPr>
        <w:t>Beaugrand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M. Risk factors for hepatocellular carcinoma in patients with alcoholic or viral C cirrhosis. </w:t>
      </w:r>
      <w:r w:rsidRPr="004850D3">
        <w:rPr>
          <w:rFonts w:ascii="Book Antiqua" w:hAnsi="Book Antiqua"/>
          <w:i/>
          <w:iCs/>
          <w:color w:val="000000" w:themeColor="text1"/>
        </w:rPr>
        <w:t>Clin Gastroenterol Hepatol</w:t>
      </w:r>
      <w:r w:rsidRPr="004850D3">
        <w:rPr>
          <w:rFonts w:ascii="Book Antiqua" w:hAnsi="Book Antiqua"/>
          <w:color w:val="000000" w:themeColor="text1"/>
        </w:rPr>
        <w:t xml:space="preserve"> 2006; </w:t>
      </w:r>
      <w:r w:rsidRPr="004850D3">
        <w:rPr>
          <w:rFonts w:ascii="Book Antiqua" w:hAnsi="Book Antiqua"/>
          <w:b/>
          <w:bCs/>
          <w:color w:val="000000" w:themeColor="text1"/>
        </w:rPr>
        <w:t>4</w:t>
      </w:r>
      <w:r w:rsidRPr="004850D3">
        <w:rPr>
          <w:rFonts w:ascii="Book Antiqua" w:hAnsi="Book Antiqua"/>
          <w:color w:val="000000" w:themeColor="text1"/>
        </w:rPr>
        <w:t>: 1062-1068 [PMID: 16844421 DOI: 10.1016/j.cgh.2006.05.013]</w:t>
      </w:r>
    </w:p>
    <w:p w14:paraId="4D541094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21 </w:t>
      </w:r>
      <w:proofErr w:type="spellStart"/>
      <w:r w:rsidRPr="004850D3">
        <w:rPr>
          <w:rFonts w:ascii="Book Antiqua" w:hAnsi="Book Antiqua"/>
          <w:b/>
          <w:bCs/>
          <w:color w:val="000000" w:themeColor="text1"/>
        </w:rPr>
        <w:t>Labenz</w:t>
      </w:r>
      <w:proofErr w:type="spellEnd"/>
      <w:r w:rsidRPr="004850D3">
        <w:rPr>
          <w:rFonts w:ascii="Book Antiqua" w:hAnsi="Book Antiqua"/>
          <w:b/>
          <w:bCs/>
          <w:color w:val="000000" w:themeColor="text1"/>
        </w:rPr>
        <w:t xml:space="preserve"> C</w:t>
      </w:r>
      <w:r w:rsidRPr="004850D3">
        <w:rPr>
          <w:rFonts w:ascii="Book Antiqua" w:hAnsi="Book Antiqua"/>
          <w:color w:val="000000" w:themeColor="text1"/>
        </w:rPr>
        <w:t xml:space="preserve">, Nagel M, Kremer WM, </w:t>
      </w:r>
      <w:proofErr w:type="spellStart"/>
      <w:r w:rsidRPr="004850D3">
        <w:rPr>
          <w:rFonts w:ascii="Book Antiqua" w:hAnsi="Book Antiqua"/>
          <w:color w:val="000000" w:themeColor="text1"/>
        </w:rPr>
        <w:t>Hilscher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M, Schilling CA, </w:t>
      </w:r>
      <w:proofErr w:type="spellStart"/>
      <w:r w:rsidRPr="004850D3">
        <w:rPr>
          <w:rFonts w:ascii="Book Antiqua" w:hAnsi="Book Antiqua"/>
          <w:color w:val="000000" w:themeColor="text1"/>
        </w:rPr>
        <w:t>Toenges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G, </w:t>
      </w:r>
      <w:proofErr w:type="spellStart"/>
      <w:r w:rsidRPr="004850D3">
        <w:rPr>
          <w:rFonts w:ascii="Book Antiqua" w:hAnsi="Book Antiqua"/>
          <w:color w:val="000000" w:themeColor="text1"/>
        </w:rPr>
        <w:t>Kuchen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R, </w:t>
      </w:r>
      <w:proofErr w:type="spellStart"/>
      <w:r w:rsidRPr="004850D3">
        <w:rPr>
          <w:rFonts w:ascii="Book Antiqua" w:hAnsi="Book Antiqua"/>
          <w:color w:val="000000" w:themeColor="text1"/>
        </w:rPr>
        <w:t>Schattenberg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JM, Galle PR, </w:t>
      </w:r>
      <w:proofErr w:type="spellStart"/>
      <w:r w:rsidRPr="004850D3">
        <w:rPr>
          <w:rFonts w:ascii="Book Antiqua" w:hAnsi="Book Antiqua"/>
          <w:color w:val="000000" w:themeColor="text1"/>
        </w:rPr>
        <w:t>Wörns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MA. Association between diabetes mellitus and hepatic encephalopathy in patients with cirrhosis. </w:t>
      </w:r>
      <w:r w:rsidRPr="004850D3">
        <w:rPr>
          <w:rFonts w:ascii="Book Antiqua" w:hAnsi="Book Antiqua"/>
          <w:i/>
          <w:iCs/>
          <w:color w:val="000000" w:themeColor="text1"/>
        </w:rPr>
        <w:t xml:space="preserve">Aliment </w:t>
      </w:r>
      <w:proofErr w:type="spellStart"/>
      <w:r w:rsidRPr="004850D3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 w:rsidRPr="004850D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4850D3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2020; </w:t>
      </w:r>
      <w:r w:rsidRPr="004850D3">
        <w:rPr>
          <w:rFonts w:ascii="Book Antiqua" w:hAnsi="Book Antiqua"/>
          <w:b/>
          <w:bCs/>
          <w:color w:val="000000" w:themeColor="text1"/>
        </w:rPr>
        <w:t>52</w:t>
      </w:r>
      <w:r w:rsidRPr="004850D3">
        <w:rPr>
          <w:rFonts w:ascii="Book Antiqua" w:hAnsi="Book Antiqua"/>
          <w:color w:val="000000" w:themeColor="text1"/>
        </w:rPr>
        <w:t>: 527-536 [PMID: 32598080 DOI: 10.1111/apt.15915]</w:t>
      </w:r>
    </w:p>
    <w:p w14:paraId="2D0CD0B6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lastRenderedPageBreak/>
        <w:t xml:space="preserve">22 </w:t>
      </w:r>
      <w:r w:rsidRPr="004850D3">
        <w:rPr>
          <w:rFonts w:ascii="Book Antiqua" w:hAnsi="Book Antiqua"/>
          <w:b/>
          <w:bCs/>
          <w:color w:val="000000" w:themeColor="text1"/>
        </w:rPr>
        <w:t>Guest CB</w:t>
      </w:r>
      <w:r w:rsidRPr="004850D3">
        <w:rPr>
          <w:rFonts w:ascii="Book Antiqua" w:hAnsi="Book Antiqua"/>
          <w:color w:val="000000" w:themeColor="text1"/>
        </w:rPr>
        <w:t xml:space="preserve">, Park MJ, Johnson DR, Freund GG. The implication of proinflammatory cytokines in type 2 diabetes. </w:t>
      </w:r>
      <w:r w:rsidRPr="004850D3">
        <w:rPr>
          <w:rFonts w:ascii="Book Antiqua" w:hAnsi="Book Antiqua"/>
          <w:i/>
          <w:iCs/>
          <w:color w:val="000000" w:themeColor="text1"/>
        </w:rPr>
        <w:t xml:space="preserve">Front </w:t>
      </w:r>
      <w:proofErr w:type="spellStart"/>
      <w:r w:rsidRPr="004850D3">
        <w:rPr>
          <w:rFonts w:ascii="Book Antiqua" w:hAnsi="Book Antiqua"/>
          <w:i/>
          <w:iCs/>
          <w:color w:val="000000" w:themeColor="text1"/>
        </w:rPr>
        <w:t>Biosci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2008; </w:t>
      </w:r>
      <w:r w:rsidRPr="004850D3">
        <w:rPr>
          <w:rFonts w:ascii="Book Antiqua" w:hAnsi="Book Antiqua"/>
          <w:b/>
          <w:bCs/>
          <w:color w:val="000000" w:themeColor="text1"/>
        </w:rPr>
        <w:t>13</w:t>
      </w:r>
      <w:r w:rsidRPr="004850D3">
        <w:rPr>
          <w:rFonts w:ascii="Book Antiqua" w:hAnsi="Book Antiqua"/>
          <w:color w:val="000000" w:themeColor="text1"/>
        </w:rPr>
        <w:t>: 5187-5194 [PMID: 18508580 DOI: 10.2741/3074]</w:t>
      </w:r>
    </w:p>
    <w:p w14:paraId="5FAFB2E0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23 </w:t>
      </w:r>
      <w:proofErr w:type="spellStart"/>
      <w:r w:rsidRPr="004850D3">
        <w:rPr>
          <w:rFonts w:ascii="Book Antiqua" w:hAnsi="Book Antiqua"/>
          <w:b/>
          <w:bCs/>
          <w:color w:val="000000" w:themeColor="text1"/>
        </w:rPr>
        <w:t>Benomar</w:t>
      </w:r>
      <w:proofErr w:type="spellEnd"/>
      <w:r w:rsidRPr="004850D3">
        <w:rPr>
          <w:rFonts w:ascii="Book Antiqua" w:hAnsi="Book Antiqua"/>
          <w:b/>
          <w:bCs/>
          <w:color w:val="000000" w:themeColor="text1"/>
        </w:rPr>
        <w:t xml:space="preserve"> Y</w:t>
      </w:r>
      <w:r w:rsidRPr="004850D3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4850D3">
        <w:rPr>
          <w:rFonts w:ascii="Book Antiqua" w:hAnsi="Book Antiqua"/>
          <w:color w:val="000000" w:themeColor="text1"/>
        </w:rPr>
        <w:t>Gertler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A, De Lacy P, </w:t>
      </w:r>
      <w:proofErr w:type="spellStart"/>
      <w:r w:rsidRPr="004850D3">
        <w:rPr>
          <w:rFonts w:ascii="Book Antiqua" w:hAnsi="Book Antiqua"/>
          <w:color w:val="000000" w:themeColor="text1"/>
        </w:rPr>
        <w:t>Crépin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D, </w:t>
      </w:r>
      <w:proofErr w:type="spellStart"/>
      <w:r w:rsidRPr="004850D3">
        <w:rPr>
          <w:rFonts w:ascii="Book Antiqua" w:hAnsi="Book Antiqua"/>
          <w:color w:val="000000" w:themeColor="text1"/>
        </w:rPr>
        <w:t>Ould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4850D3">
        <w:rPr>
          <w:rFonts w:ascii="Book Antiqua" w:hAnsi="Book Antiqua"/>
          <w:color w:val="000000" w:themeColor="text1"/>
        </w:rPr>
        <w:t>Hamouda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H, </w:t>
      </w:r>
      <w:proofErr w:type="spellStart"/>
      <w:r w:rsidRPr="004850D3">
        <w:rPr>
          <w:rFonts w:ascii="Book Antiqua" w:hAnsi="Book Antiqua"/>
          <w:color w:val="000000" w:themeColor="text1"/>
        </w:rPr>
        <w:t>Riffault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L, </w:t>
      </w:r>
      <w:proofErr w:type="spellStart"/>
      <w:r w:rsidRPr="004850D3">
        <w:rPr>
          <w:rFonts w:ascii="Book Antiqua" w:hAnsi="Book Antiqua"/>
          <w:color w:val="000000" w:themeColor="text1"/>
        </w:rPr>
        <w:t>Taouis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M. Central </w:t>
      </w:r>
      <w:proofErr w:type="spellStart"/>
      <w:r w:rsidRPr="004850D3">
        <w:rPr>
          <w:rFonts w:ascii="Book Antiqua" w:hAnsi="Book Antiqua"/>
          <w:color w:val="000000" w:themeColor="text1"/>
        </w:rPr>
        <w:t>resistin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overexposure induces insulin resistance through Toll-like receptor 4. </w:t>
      </w:r>
      <w:r w:rsidRPr="004850D3">
        <w:rPr>
          <w:rFonts w:ascii="Book Antiqua" w:hAnsi="Book Antiqua"/>
          <w:i/>
          <w:iCs/>
          <w:color w:val="000000" w:themeColor="text1"/>
        </w:rPr>
        <w:t>Diabetes</w:t>
      </w:r>
      <w:r w:rsidRPr="004850D3">
        <w:rPr>
          <w:rFonts w:ascii="Book Antiqua" w:hAnsi="Book Antiqua"/>
          <w:color w:val="000000" w:themeColor="text1"/>
        </w:rPr>
        <w:t xml:space="preserve"> 2013; </w:t>
      </w:r>
      <w:r w:rsidRPr="004850D3">
        <w:rPr>
          <w:rFonts w:ascii="Book Antiqua" w:hAnsi="Book Antiqua"/>
          <w:b/>
          <w:bCs/>
          <w:color w:val="000000" w:themeColor="text1"/>
        </w:rPr>
        <w:t>62</w:t>
      </w:r>
      <w:r w:rsidRPr="004850D3">
        <w:rPr>
          <w:rFonts w:ascii="Book Antiqua" w:hAnsi="Book Antiqua"/>
          <w:color w:val="000000" w:themeColor="text1"/>
        </w:rPr>
        <w:t>: 102-114 [PMID: 22961082 DOI: 10.2337/db12-0237]</w:t>
      </w:r>
    </w:p>
    <w:p w14:paraId="726E36A1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24 </w:t>
      </w:r>
      <w:proofErr w:type="spellStart"/>
      <w:r w:rsidRPr="004850D3">
        <w:rPr>
          <w:rFonts w:ascii="Book Antiqua" w:hAnsi="Book Antiqua"/>
          <w:b/>
          <w:bCs/>
          <w:color w:val="000000" w:themeColor="text1"/>
        </w:rPr>
        <w:t>García-Compeán</w:t>
      </w:r>
      <w:proofErr w:type="spellEnd"/>
      <w:r w:rsidRPr="004850D3">
        <w:rPr>
          <w:rFonts w:ascii="Book Antiqua" w:hAnsi="Book Antiqua"/>
          <w:b/>
          <w:bCs/>
          <w:color w:val="000000" w:themeColor="text1"/>
        </w:rPr>
        <w:t xml:space="preserve"> D</w:t>
      </w:r>
      <w:r w:rsidRPr="004850D3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4850D3">
        <w:rPr>
          <w:rFonts w:ascii="Book Antiqua" w:hAnsi="Book Antiqua"/>
          <w:color w:val="000000" w:themeColor="text1"/>
        </w:rPr>
        <w:t>Jáquez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-Quintana JO, </w:t>
      </w:r>
      <w:proofErr w:type="spellStart"/>
      <w:r w:rsidRPr="004850D3">
        <w:rPr>
          <w:rFonts w:ascii="Book Antiqua" w:hAnsi="Book Antiqua"/>
          <w:color w:val="000000" w:themeColor="text1"/>
        </w:rPr>
        <w:t>Lavalle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-González FJ, González-González JA, Maldonado-Garza HJ, Villarreal-Pérez JZ. Plasma cytokine levels imbalance in cirrhotic patients with impaired glucose tolerance and diabetes mellitus. A prospective study. </w:t>
      </w:r>
      <w:r w:rsidRPr="004850D3">
        <w:rPr>
          <w:rFonts w:ascii="Book Antiqua" w:hAnsi="Book Antiqua"/>
          <w:i/>
          <w:iCs/>
          <w:color w:val="000000" w:themeColor="text1"/>
        </w:rPr>
        <w:t>Ann Hepatol</w:t>
      </w:r>
      <w:r w:rsidRPr="004850D3">
        <w:rPr>
          <w:rFonts w:ascii="Book Antiqua" w:hAnsi="Book Antiqua"/>
          <w:color w:val="000000" w:themeColor="text1"/>
        </w:rPr>
        <w:t xml:space="preserve"> 2014; </w:t>
      </w:r>
      <w:r w:rsidRPr="004850D3">
        <w:rPr>
          <w:rFonts w:ascii="Book Antiqua" w:hAnsi="Book Antiqua"/>
          <w:b/>
          <w:bCs/>
          <w:color w:val="000000" w:themeColor="text1"/>
        </w:rPr>
        <w:t>13</w:t>
      </w:r>
      <w:r w:rsidRPr="004850D3">
        <w:rPr>
          <w:rFonts w:ascii="Book Antiqua" w:hAnsi="Book Antiqua"/>
          <w:color w:val="000000" w:themeColor="text1"/>
        </w:rPr>
        <w:t>: 403-410 [PMID: 24927611 DOI: 10.1016/S1665-2681(19)30847-6]</w:t>
      </w:r>
    </w:p>
    <w:p w14:paraId="0932B6FA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25 </w:t>
      </w:r>
      <w:r w:rsidRPr="004850D3">
        <w:rPr>
          <w:rFonts w:ascii="Book Antiqua" w:hAnsi="Book Antiqua"/>
          <w:b/>
          <w:bCs/>
          <w:color w:val="000000" w:themeColor="text1"/>
        </w:rPr>
        <w:t>Sorrentino P</w:t>
      </w:r>
      <w:r w:rsidRPr="004850D3">
        <w:rPr>
          <w:rFonts w:ascii="Book Antiqua" w:hAnsi="Book Antiqua"/>
          <w:color w:val="000000" w:themeColor="text1"/>
        </w:rPr>
        <w:t xml:space="preserve">, Tarantino G, Conca P, </w:t>
      </w:r>
      <w:proofErr w:type="spellStart"/>
      <w:r w:rsidRPr="004850D3">
        <w:rPr>
          <w:rFonts w:ascii="Book Antiqua" w:hAnsi="Book Antiqua"/>
          <w:color w:val="000000" w:themeColor="text1"/>
        </w:rPr>
        <w:t>Perrella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4850D3">
        <w:rPr>
          <w:rFonts w:ascii="Book Antiqua" w:hAnsi="Book Antiqua"/>
          <w:color w:val="000000" w:themeColor="text1"/>
        </w:rPr>
        <w:t>Perrella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O. Clinical presentation and prevalence of spontaneous bacterial peritonitis in patients with cryptogenic cirrhosis and features of metabolic syndrome. </w:t>
      </w:r>
      <w:r w:rsidRPr="004850D3">
        <w:rPr>
          <w:rFonts w:ascii="Book Antiqua" w:hAnsi="Book Antiqua"/>
          <w:i/>
          <w:iCs/>
          <w:color w:val="000000" w:themeColor="text1"/>
        </w:rPr>
        <w:t>Can J Gastroenterol</w:t>
      </w:r>
      <w:r w:rsidRPr="004850D3">
        <w:rPr>
          <w:rFonts w:ascii="Book Antiqua" w:hAnsi="Book Antiqua"/>
          <w:color w:val="000000" w:themeColor="text1"/>
        </w:rPr>
        <w:t xml:space="preserve"> 2004; </w:t>
      </w:r>
      <w:r w:rsidRPr="004850D3">
        <w:rPr>
          <w:rFonts w:ascii="Book Antiqua" w:hAnsi="Book Antiqua"/>
          <w:b/>
          <w:bCs/>
          <w:color w:val="000000" w:themeColor="text1"/>
        </w:rPr>
        <w:t>18</w:t>
      </w:r>
      <w:r w:rsidRPr="004850D3">
        <w:rPr>
          <w:rFonts w:ascii="Book Antiqua" w:hAnsi="Book Antiqua"/>
          <w:color w:val="000000" w:themeColor="text1"/>
        </w:rPr>
        <w:t>: 381-386 [PMID: 15190393 DOI: 10.1155/2004/739509]</w:t>
      </w:r>
    </w:p>
    <w:p w14:paraId="79A24B4A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26 </w:t>
      </w:r>
      <w:r w:rsidRPr="004850D3">
        <w:rPr>
          <w:rFonts w:ascii="Book Antiqua" w:hAnsi="Book Antiqua"/>
          <w:b/>
          <w:bCs/>
          <w:color w:val="000000" w:themeColor="text1"/>
        </w:rPr>
        <w:t>Bae H</w:t>
      </w:r>
      <w:r w:rsidRPr="004850D3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4850D3">
        <w:rPr>
          <w:rFonts w:ascii="Book Antiqua" w:hAnsi="Book Antiqua"/>
          <w:color w:val="000000" w:themeColor="text1"/>
        </w:rPr>
        <w:t>Jeong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CH, Cheng WN, Hong K, </w:t>
      </w:r>
      <w:proofErr w:type="spellStart"/>
      <w:r w:rsidRPr="004850D3">
        <w:rPr>
          <w:rFonts w:ascii="Book Antiqua" w:hAnsi="Book Antiqua"/>
          <w:color w:val="000000" w:themeColor="text1"/>
        </w:rPr>
        <w:t>Seo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HG, Han SG. Oxidative stress-induced inflammatory responses and effects of N-acetylcysteine in bovine mammary alveolar cells. </w:t>
      </w:r>
      <w:r w:rsidRPr="004850D3">
        <w:rPr>
          <w:rFonts w:ascii="Book Antiqua" w:hAnsi="Book Antiqua"/>
          <w:i/>
          <w:iCs/>
          <w:color w:val="000000" w:themeColor="text1"/>
        </w:rPr>
        <w:t>J Dairy Res</w:t>
      </w:r>
      <w:r w:rsidRPr="004850D3">
        <w:rPr>
          <w:rFonts w:ascii="Book Antiqua" w:hAnsi="Book Antiqua"/>
          <w:color w:val="000000" w:themeColor="text1"/>
        </w:rPr>
        <w:t xml:space="preserve"> 2017; </w:t>
      </w:r>
      <w:r w:rsidRPr="004850D3">
        <w:rPr>
          <w:rFonts w:ascii="Book Antiqua" w:hAnsi="Book Antiqua"/>
          <w:b/>
          <w:bCs/>
          <w:color w:val="000000" w:themeColor="text1"/>
        </w:rPr>
        <w:t>84</w:t>
      </w:r>
      <w:r w:rsidRPr="004850D3">
        <w:rPr>
          <w:rFonts w:ascii="Book Antiqua" w:hAnsi="Book Antiqua"/>
          <w:color w:val="000000" w:themeColor="text1"/>
        </w:rPr>
        <w:t>: 418-425 [PMID: 29154739 DOI: 10.1017/S002202991700067X]</w:t>
      </w:r>
    </w:p>
    <w:p w14:paraId="622F581B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27 </w:t>
      </w:r>
      <w:proofErr w:type="spellStart"/>
      <w:r w:rsidRPr="004850D3">
        <w:rPr>
          <w:rFonts w:ascii="Book Antiqua" w:hAnsi="Book Antiqua"/>
          <w:b/>
          <w:bCs/>
          <w:color w:val="000000" w:themeColor="text1"/>
        </w:rPr>
        <w:t>Luangmonkong</w:t>
      </w:r>
      <w:proofErr w:type="spellEnd"/>
      <w:r w:rsidRPr="004850D3">
        <w:rPr>
          <w:rFonts w:ascii="Book Antiqua" w:hAnsi="Book Antiqua"/>
          <w:b/>
          <w:bCs/>
          <w:color w:val="000000" w:themeColor="text1"/>
        </w:rPr>
        <w:t xml:space="preserve"> T</w:t>
      </w:r>
      <w:r w:rsidRPr="004850D3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4850D3">
        <w:rPr>
          <w:rFonts w:ascii="Book Antiqua" w:hAnsi="Book Antiqua"/>
          <w:color w:val="000000" w:themeColor="text1"/>
        </w:rPr>
        <w:t>Suriguga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4850D3">
        <w:rPr>
          <w:rFonts w:ascii="Book Antiqua" w:hAnsi="Book Antiqua"/>
          <w:color w:val="000000" w:themeColor="text1"/>
        </w:rPr>
        <w:t>Mutsaers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HAM, </w:t>
      </w:r>
      <w:proofErr w:type="spellStart"/>
      <w:r w:rsidRPr="004850D3">
        <w:rPr>
          <w:rFonts w:ascii="Book Antiqua" w:hAnsi="Book Antiqua"/>
          <w:color w:val="000000" w:themeColor="text1"/>
        </w:rPr>
        <w:t>Groothuis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GMM, </w:t>
      </w:r>
      <w:proofErr w:type="spellStart"/>
      <w:r w:rsidRPr="004850D3">
        <w:rPr>
          <w:rFonts w:ascii="Book Antiqua" w:hAnsi="Book Antiqua"/>
          <w:color w:val="000000" w:themeColor="text1"/>
        </w:rPr>
        <w:t>Olinga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P, </w:t>
      </w:r>
      <w:proofErr w:type="spellStart"/>
      <w:r w:rsidRPr="004850D3">
        <w:rPr>
          <w:rFonts w:ascii="Book Antiqua" w:hAnsi="Book Antiqua"/>
          <w:color w:val="000000" w:themeColor="text1"/>
        </w:rPr>
        <w:t>Boersema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M. Targeting Oxidative Stress for the Treatment of Liver Fibrosis. </w:t>
      </w:r>
      <w:r w:rsidRPr="004850D3">
        <w:rPr>
          <w:rFonts w:ascii="Book Antiqua" w:hAnsi="Book Antiqua"/>
          <w:i/>
          <w:iCs/>
          <w:color w:val="000000" w:themeColor="text1"/>
        </w:rPr>
        <w:t xml:space="preserve">Rev </w:t>
      </w:r>
      <w:proofErr w:type="spellStart"/>
      <w:r w:rsidRPr="004850D3">
        <w:rPr>
          <w:rFonts w:ascii="Book Antiqua" w:hAnsi="Book Antiqua"/>
          <w:i/>
          <w:iCs/>
          <w:color w:val="000000" w:themeColor="text1"/>
        </w:rPr>
        <w:t>Physiol</w:t>
      </w:r>
      <w:proofErr w:type="spellEnd"/>
      <w:r w:rsidRPr="004850D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4850D3">
        <w:rPr>
          <w:rFonts w:ascii="Book Antiqua" w:hAnsi="Book Antiqua"/>
          <w:i/>
          <w:iCs/>
          <w:color w:val="000000" w:themeColor="text1"/>
        </w:rPr>
        <w:t>Biochem</w:t>
      </w:r>
      <w:proofErr w:type="spellEnd"/>
      <w:r w:rsidRPr="004850D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4850D3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2018; </w:t>
      </w:r>
      <w:r w:rsidRPr="004850D3">
        <w:rPr>
          <w:rFonts w:ascii="Book Antiqua" w:hAnsi="Book Antiqua"/>
          <w:b/>
          <w:bCs/>
          <w:color w:val="000000" w:themeColor="text1"/>
        </w:rPr>
        <w:t>175</w:t>
      </w:r>
      <w:r w:rsidRPr="004850D3">
        <w:rPr>
          <w:rFonts w:ascii="Book Antiqua" w:hAnsi="Book Antiqua"/>
          <w:color w:val="000000" w:themeColor="text1"/>
        </w:rPr>
        <w:t>: 71-102 [PMID: 29728869 DOI: 10.1007/112_2018_10]</w:t>
      </w:r>
    </w:p>
    <w:p w14:paraId="4D53F852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28 </w:t>
      </w:r>
      <w:proofErr w:type="spellStart"/>
      <w:r w:rsidRPr="004850D3">
        <w:rPr>
          <w:rFonts w:ascii="Book Antiqua" w:hAnsi="Book Antiqua"/>
          <w:b/>
          <w:bCs/>
          <w:color w:val="000000" w:themeColor="text1"/>
        </w:rPr>
        <w:t>Jinjuvadia</w:t>
      </w:r>
      <w:proofErr w:type="spellEnd"/>
      <w:r w:rsidRPr="004850D3">
        <w:rPr>
          <w:rFonts w:ascii="Book Antiqua" w:hAnsi="Book Antiqua"/>
          <w:b/>
          <w:bCs/>
          <w:color w:val="000000" w:themeColor="text1"/>
        </w:rPr>
        <w:t xml:space="preserve"> R</w:t>
      </w:r>
      <w:r w:rsidRPr="004850D3">
        <w:rPr>
          <w:rFonts w:ascii="Book Antiqua" w:hAnsi="Book Antiqua"/>
          <w:color w:val="000000" w:themeColor="text1"/>
        </w:rPr>
        <w:t xml:space="preserve">, Patel S, </w:t>
      </w:r>
      <w:proofErr w:type="spellStart"/>
      <w:r w:rsidRPr="004850D3">
        <w:rPr>
          <w:rFonts w:ascii="Book Antiqua" w:hAnsi="Book Antiqua"/>
          <w:color w:val="000000" w:themeColor="text1"/>
        </w:rPr>
        <w:t>Liangpunsakul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S. The association between metabolic syndrome and hepatocellular carcinoma: systemic review and meta-analysis. </w:t>
      </w:r>
      <w:r w:rsidRPr="004850D3">
        <w:rPr>
          <w:rFonts w:ascii="Book Antiqua" w:hAnsi="Book Antiqua"/>
          <w:i/>
          <w:iCs/>
          <w:color w:val="000000" w:themeColor="text1"/>
        </w:rPr>
        <w:t>J Clin Gastroenterol</w:t>
      </w:r>
      <w:r w:rsidRPr="004850D3">
        <w:rPr>
          <w:rFonts w:ascii="Book Antiqua" w:hAnsi="Book Antiqua"/>
          <w:color w:val="000000" w:themeColor="text1"/>
        </w:rPr>
        <w:t xml:space="preserve"> 2014; </w:t>
      </w:r>
      <w:r w:rsidRPr="004850D3">
        <w:rPr>
          <w:rFonts w:ascii="Book Antiqua" w:hAnsi="Book Antiqua"/>
          <w:b/>
          <w:bCs/>
          <w:color w:val="000000" w:themeColor="text1"/>
        </w:rPr>
        <w:t>48</w:t>
      </w:r>
      <w:r w:rsidRPr="004850D3">
        <w:rPr>
          <w:rFonts w:ascii="Book Antiqua" w:hAnsi="Book Antiqua"/>
          <w:color w:val="000000" w:themeColor="text1"/>
        </w:rPr>
        <w:t>: 172-177 [PMID: 24402120 DOI: 10.1097/MCG.0b013e3182a030c4]</w:t>
      </w:r>
    </w:p>
    <w:p w14:paraId="296A4CF0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29 </w:t>
      </w:r>
      <w:r w:rsidRPr="004850D3">
        <w:rPr>
          <w:rFonts w:ascii="Book Antiqua" w:hAnsi="Book Antiqua"/>
          <w:b/>
          <w:bCs/>
          <w:color w:val="000000" w:themeColor="text1"/>
        </w:rPr>
        <w:t>Wang C</w:t>
      </w:r>
      <w:r w:rsidRPr="004850D3">
        <w:rPr>
          <w:rFonts w:ascii="Book Antiqua" w:hAnsi="Book Antiqua"/>
          <w:color w:val="000000" w:themeColor="text1"/>
        </w:rPr>
        <w:t xml:space="preserve">, Wang X, Gong G, Ben Q, </w:t>
      </w:r>
      <w:proofErr w:type="spellStart"/>
      <w:r w:rsidRPr="004850D3">
        <w:rPr>
          <w:rFonts w:ascii="Book Antiqua" w:hAnsi="Book Antiqua"/>
          <w:color w:val="000000" w:themeColor="text1"/>
        </w:rPr>
        <w:t>Qiu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W, Chen Y, Li G, Wang L. Increased risk of hepatocellular carcinoma in patients with diabetes mellitus: a systematic review and meta-analysis of cohort studies. </w:t>
      </w:r>
      <w:r w:rsidRPr="004850D3">
        <w:rPr>
          <w:rFonts w:ascii="Book Antiqua" w:hAnsi="Book Antiqua"/>
          <w:i/>
          <w:iCs/>
          <w:color w:val="000000" w:themeColor="text1"/>
        </w:rPr>
        <w:t>Int J Cancer</w:t>
      </w:r>
      <w:r w:rsidRPr="004850D3">
        <w:rPr>
          <w:rFonts w:ascii="Book Antiqua" w:hAnsi="Book Antiqua"/>
          <w:color w:val="000000" w:themeColor="text1"/>
        </w:rPr>
        <w:t xml:space="preserve"> 2012; </w:t>
      </w:r>
      <w:r w:rsidRPr="004850D3">
        <w:rPr>
          <w:rFonts w:ascii="Book Antiqua" w:hAnsi="Book Antiqua"/>
          <w:b/>
          <w:bCs/>
          <w:color w:val="000000" w:themeColor="text1"/>
        </w:rPr>
        <w:t>130</w:t>
      </w:r>
      <w:r w:rsidRPr="004850D3">
        <w:rPr>
          <w:rFonts w:ascii="Book Antiqua" w:hAnsi="Book Antiqua"/>
          <w:color w:val="000000" w:themeColor="text1"/>
        </w:rPr>
        <w:t>: 1639-1648 [PMID: 21544812 DOI: 10.1002/ijc.26165]</w:t>
      </w:r>
    </w:p>
    <w:p w14:paraId="6E166349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30 </w:t>
      </w:r>
      <w:proofErr w:type="spellStart"/>
      <w:r w:rsidRPr="004850D3">
        <w:rPr>
          <w:rFonts w:ascii="Book Antiqua" w:hAnsi="Book Antiqua"/>
          <w:b/>
          <w:bCs/>
          <w:color w:val="000000" w:themeColor="text1"/>
        </w:rPr>
        <w:t>Jinjuvadia</w:t>
      </w:r>
      <w:proofErr w:type="spellEnd"/>
      <w:r w:rsidRPr="004850D3">
        <w:rPr>
          <w:rFonts w:ascii="Book Antiqua" w:hAnsi="Book Antiqua"/>
          <w:b/>
          <w:bCs/>
          <w:color w:val="000000" w:themeColor="text1"/>
        </w:rPr>
        <w:t xml:space="preserve"> R</w:t>
      </w:r>
      <w:r w:rsidRPr="004850D3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4850D3">
        <w:rPr>
          <w:rFonts w:ascii="Book Antiqua" w:hAnsi="Book Antiqua"/>
          <w:color w:val="000000" w:themeColor="text1"/>
        </w:rPr>
        <w:t>Lohia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P, </w:t>
      </w:r>
      <w:proofErr w:type="spellStart"/>
      <w:r w:rsidRPr="004850D3">
        <w:rPr>
          <w:rFonts w:ascii="Book Antiqua" w:hAnsi="Book Antiqua"/>
          <w:color w:val="000000" w:themeColor="text1"/>
        </w:rPr>
        <w:t>Jinjuvadia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C, Montoya S, </w:t>
      </w:r>
      <w:proofErr w:type="spellStart"/>
      <w:r w:rsidRPr="004850D3">
        <w:rPr>
          <w:rFonts w:ascii="Book Antiqua" w:hAnsi="Book Antiqua"/>
          <w:color w:val="000000" w:themeColor="text1"/>
        </w:rPr>
        <w:t>Liangpunsakul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S. The association between metabolic syndrome and colorectal neoplasm: systemic review and meta-</w:t>
      </w:r>
      <w:r w:rsidRPr="004850D3">
        <w:rPr>
          <w:rFonts w:ascii="Book Antiqua" w:hAnsi="Book Antiqua"/>
          <w:color w:val="000000" w:themeColor="text1"/>
        </w:rPr>
        <w:lastRenderedPageBreak/>
        <w:t xml:space="preserve">analysis. </w:t>
      </w:r>
      <w:r w:rsidRPr="004850D3">
        <w:rPr>
          <w:rFonts w:ascii="Book Antiqua" w:hAnsi="Book Antiqua"/>
          <w:i/>
          <w:iCs/>
          <w:color w:val="000000" w:themeColor="text1"/>
        </w:rPr>
        <w:t>J Clin Gastroenterol</w:t>
      </w:r>
      <w:r w:rsidRPr="004850D3">
        <w:rPr>
          <w:rFonts w:ascii="Book Antiqua" w:hAnsi="Book Antiqua"/>
          <w:color w:val="000000" w:themeColor="text1"/>
        </w:rPr>
        <w:t xml:space="preserve"> 2013; </w:t>
      </w:r>
      <w:r w:rsidRPr="004850D3">
        <w:rPr>
          <w:rFonts w:ascii="Book Antiqua" w:hAnsi="Book Antiqua"/>
          <w:b/>
          <w:bCs/>
          <w:color w:val="000000" w:themeColor="text1"/>
        </w:rPr>
        <w:t>47</w:t>
      </w:r>
      <w:r w:rsidRPr="004850D3">
        <w:rPr>
          <w:rFonts w:ascii="Book Antiqua" w:hAnsi="Book Antiqua"/>
          <w:color w:val="000000" w:themeColor="text1"/>
        </w:rPr>
        <w:t>: 33-44 [PMID: 23090040 DOI: 10.1097/MCG.0b013e3182688c15]</w:t>
      </w:r>
    </w:p>
    <w:p w14:paraId="6BEBC806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31 </w:t>
      </w:r>
      <w:r w:rsidRPr="004850D3">
        <w:rPr>
          <w:rFonts w:ascii="Book Antiqua" w:hAnsi="Book Antiqua"/>
          <w:b/>
          <w:bCs/>
          <w:color w:val="000000" w:themeColor="text1"/>
        </w:rPr>
        <w:t>Jiang Y</w:t>
      </w:r>
      <w:r w:rsidRPr="004850D3">
        <w:rPr>
          <w:rFonts w:ascii="Book Antiqua" w:hAnsi="Book Antiqua"/>
          <w:color w:val="000000" w:themeColor="text1"/>
        </w:rPr>
        <w:t xml:space="preserve">, Ben Q, Shen H, Lu W, Zhang Y, Zhu J. Diabetes mellitus and incidence and mortality of colorectal cancer: a systematic review and meta-analysis of cohort studies. </w:t>
      </w:r>
      <w:r w:rsidRPr="004850D3">
        <w:rPr>
          <w:rFonts w:ascii="Book Antiqua" w:hAnsi="Book Antiqua"/>
          <w:i/>
          <w:iCs/>
          <w:color w:val="000000" w:themeColor="text1"/>
        </w:rPr>
        <w:t>Eur J Epidemiol</w:t>
      </w:r>
      <w:r w:rsidRPr="004850D3">
        <w:rPr>
          <w:rFonts w:ascii="Book Antiqua" w:hAnsi="Book Antiqua"/>
          <w:color w:val="000000" w:themeColor="text1"/>
        </w:rPr>
        <w:t xml:space="preserve"> 2011; </w:t>
      </w:r>
      <w:r w:rsidRPr="004850D3">
        <w:rPr>
          <w:rFonts w:ascii="Book Antiqua" w:hAnsi="Book Antiqua"/>
          <w:b/>
          <w:bCs/>
          <w:color w:val="000000" w:themeColor="text1"/>
        </w:rPr>
        <w:t>26</w:t>
      </w:r>
      <w:r w:rsidRPr="004850D3">
        <w:rPr>
          <w:rFonts w:ascii="Book Antiqua" w:hAnsi="Book Antiqua"/>
          <w:color w:val="000000" w:themeColor="text1"/>
        </w:rPr>
        <w:t>: 863-876 [PMID: 21938478 DOI: 10.1007/s10654-011-9617-y]</w:t>
      </w:r>
    </w:p>
    <w:p w14:paraId="4F658C95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32 </w:t>
      </w:r>
      <w:r w:rsidRPr="004850D3">
        <w:rPr>
          <w:rFonts w:ascii="Book Antiqua" w:hAnsi="Book Antiqua"/>
          <w:b/>
          <w:bCs/>
          <w:color w:val="000000" w:themeColor="text1"/>
        </w:rPr>
        <w:t>Capone F</w:t>
      </w:r>
      <w:r w:rsidRPr="004850D3">
        <w:rPr>
          <w:rFonts w:ascii="Book Antiqua" w:hAnsi="Book Antiqua"/>
          <w:color w:val="000000" w:themeColor="text1"/>
        </w:rPr>
        <w:t xml:space="preserve">, Guerriero E, Colonna G, </w:t>
      </w:r>
      <w:proofErr w:type="spellStart"/>
      <w:r w:rsidRPr="004850D3">
        <w:rPr>
          <w:rFonts w:ascii="Book Antiqua" w:hAnsi="Book Antiqua"/>
          <w:color w:val="000000" w:themeColor="text1"/>
        </w:rPr>
        <w:t>Maio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P, </w:t>
      </w:r>
      <w:proofErr w:type="spellStart"/>
      <w:r w:rsidRPr="004850D3">
        <w:rPr>
          <w:rFonts w:ascii="Book Antiqua" w:hAnsi="Book Antiqua"/>
          <w:color w:val="000000" w:themeColor="text1"/>
        </w:rPr>
        <w:t>Mangia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4850D3">
        <w:rPr>
          <w:rFonts w:ascii="Book Antiqua" w:hAnsi="Book Antiqua"/>
          <w:color w:val="000000" w:themeColor="text1"/>
        </w:rPr>
        <w:t>Marfella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R, </w:t>
      </w:r>
      <w:proofErr w:type="spellStart"/>
      <w:r w:rsidRPr="004850D3">
        <w:rPr>
          <w:rFonts w:ascii="Book Antiqua" w:hAnsi="Book Antiqua"/>
          <w:color w:val="000000" w:themeColor="text1"/>
        </w:rPr>
        <w:t>Paolisso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G, </w:t>
      </w:r>
      <w:proofErr w:type="spellStart"/>
      <w:r w:rsidRPr="004850D3">
        <w:rPr>
          <w:rFonts w:ascii="Book Antiqua" w:hAnsi="Book Antiqua"/>
          <w:color w:val="000000" w:themeColor="text1"/>
        </w:rPr>
        <w:t>Izzo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F, Potenza N, </w:t>
      </w:r>
      <w:proofErr w:type="spellStart"/>
      <w:r w:rsidRPr="004850D3">
        <w:rPr>
          <w:rFonts w:ascii="Book Antiqua" w:hAnsi="Book Antiqua"/>
          <w:color w:val="000000" w:themeColor="text1"/>
        </w:rPr>
        <w:t>Tomeo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L, Castello G, </w:t>
      </w:r>
      <w:proofErr w:type="spellStart"/>
      <w:r w:rsidRPr="004850D3">
        <w:rPr>
          <w:rFonts w:ascii="Book Antiqua" w:hAnsi="Book Antiqua"/>
          <w:color w:val="000000" w:themeColor="text1"/>
        </w:rPr>
        <w:t>Costantini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S. The Cytokinome Profile in Patients with Hepatocellular Carcinoma and Type 2 Diabetes. </w:t>
      </w:r>
      <w:proofErr w:type="spellStart"/>
      <w:r w:rsidRPr="004850D3">
        <w:rPr>
          <w:rFonts w:ascii="Book Antiqua" w:hAnsi="Book Antiqua"/>
          <w:i/>
          <w:iCs/>
          <w:color w:val="000000" w:themeColor="text1"/>
        </w:rPr>
        <w:t>PLoS</w:t>
      </w:r>
      <w:proofErr w:type="spellEnd"/>
      <w:r w:rsidRPr="004850D3">
        <w:rPr>
          <w:rFonts w:ascii="Book Antiqua" w:hAnsi="Book Antiqua"/>
          <w:i/>
          <w:iCs/>
          <w:color w:val="000000" w:themeColor="text1"/>
        </w:rPr>
        <w:t xml:space="preserve"> One</w:t>
      </w:r>
      <w:r w:rsidRPr="004850D3">
        <w:rPr>
          <w:rFonts w:ascii="Book Antiqua" w:hAnsi="Book Antiqua"/>
          <w:color w:val="000000" w:themeColor="text1"/>
        </w:rPr>
        <w:t xml:space="preserve"> 2015; </w:t>
      </w:r>
      <w:r w:rsidRPr="004850D3">
        <w:rPr>
          <w:rFonts w:ascii="Book Antiqua" w:hAnsi="Book Antiqua"/>
          <w:b/>
          <w:bCs/>
          <w:color w:val="000000" w:themeColor="text1"/>
        </w:rPr>
        <w:t>10</w:t>
      </w:r>
      <w:r w:rsidRPr="004850D3">
        <w:rPr>
          <w:rFonts w:ascii="Book Antiqua" w:hAnsi="Book Antiqua"/>
          <w:color w:val="000000" w:themeColor="text1"/>
        </w:rPr>
        <w:t>: e0134594 [PMID: 26226632 DOI: 10.1371/journal.pone.0134594]</w:t>
      </w:r>
    </w:p>
    <w:p w14:paraId="05CF1A75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33 </w:t>
      </w:r>
      <w:proofErr w:type="spellStart"/>
      <w:r w:rsidRPr="004850D3">
        <w:rPr>
          <w:rFonts w:ascii="Book Antiqua" w:hAnsi="Book Antiqua"/>
          <w:b/>
          <w:bCs/>
          <w:color w:val="000000" w:themeColor="text1"/>
        </w:rPr>
        <w:t>Kasprzak</w:t>
      </w:r>
      <w:proofErr w:type="spellEnd"/>
      <w:r w:rsidRPr="004850D3">
        <w:rPr>
          <w:rFonts w:ascii="Book Antiqua" w:hAnsi="Book Antiqua"/>
          <w:b/>
          <w:bCs/>
          <w:color w:val="000000" w:themeColor="text1"/>
        </w:rPr>
        <w:t xml:space="preserve"> A</w:t>
      </w:r>
      <w:r w:rsidRPr="004850D3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4850D3">
        <w:rPr>
          <w:rFonts w:ascii="Book Antiqua" w:hAnsi="Book Antiqua"/>
          <w:color w:val="000000" w:themeColor="text1"/>
        </w:rPr>
        <w:t>Adamek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A. The insulin-like growth factor (IGF) signaling axis and hepatitis C virus-associated carcinogenesis (review). </w:t>
      </w:r>
      <w:r w:rsidRPr="004850D3">
        <w:rPr>
          <w:rFonts w:ascii="Book Antiqua" w:hAnsi="Book Antiqua"/>
          <w:i/>
          <w:iCs/>
          <w:color w:val="000000" w:themeColor="text1"/>
        </w:rPr>
        <w:t>Int J Oncol</w:t>
      </w:r>
      <w:r w:rsidRPr="004850D3">
        <w:rPr>
          <w:rFonts w:ascii="Book Antiqua" w:hAnsi="Book Antiqua"/>
          <w:color w:val="000000" w:themeColor="text1"/>
        </w:rPr>
        <w:t xml:space="preserve"> 2012; </w:t>
      </w:r>
      <w:r w:rsidRPr="004850D3">
        <w:rPr>
          <w:rFonts w:ascii="Book Antiqua" w:hAnsi="Book Antiqua"/>
          <w:b/>
          <w:bCs/>
          <w:color w:val="000000" w:themeColor="text1"/>
        </w:rPr>
        <w:t>41</w:t>
      </w:r>
      <w:r w:rsidRPr="004850D3">
        <w:rPr>
          <w:rFonts w:ascii="Book Antiqua" w:hAnsi="Book Antiqua"/>
          <w:color w:val="000000" w:themeColor="text1"/>
        </w:rPr>
        <w:t>: 1919-1931 [PMID: 23076735 DOI: 10.3892/ijo.2012.1666]</w:t>
      </w:r>
    </w:p>
    <w:p w14:paraId="7536A450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34 </w:t>
      </w:r>
      <w:r w:rsidRPr="004850D3">
        <w:rPr>
          <w:rFonts w:ascii="Book Antiqua" w:hAnsi="Book Antiqua"/>
          <w:b/>
          <w:bCs/>
          <w:color w:val="000000" w:themeColor="text1"/>
        </w:rPr>
        <w:t>de la Garza RG</w:t>
      </w:r>
      <w:r w:rsidRPr="004850D3">
        <w:rPr>
          <w:rFonts w:ascii="Book Antiqua" w:hAnsi="Book Antiqua"/>
          <w:color w:val="000000" w:themeColor="text1"/>
        </w:rPr>
        <w:t>, Morales-Garza LA, Martin-</w:t>
      </w:r>
      <w:proofErr w:type="spellStart"/>
      <w:r w:rsidRPr="004850D3">
        <w:rPr>
          <w:rFonts w:ascii="Book Antiqua" w:hAnsi="Book Antiqua"/>
          <w:color w:val="000000" w:themeColor="text1"/>
        </w:rPr>
        <w:t>Estal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I, </w:t>
      </w:r>
      <w:proofErr w:type="spellStart"/>
      <w:r w:rsidRPr="004850D3">
        <w:rPr>
          <w:rFonts w:ascii="Book Antiqua" w:hAnsi="Book Antiqua"/>
          <w:color w:val="000000" w:themeColor="text1"/>
        </w:rPr>
        <w:t>Castilla-Cortazar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I. Insulin-Like Growth Factor-1 Deficiency and Cirrhosis Establishment. </w:t>
      </w:r>
      <w:r w:rsidRPr="004850D3">
        <w:rPr>
          <w:rFonts w:ascii="Book Antiqua" w:hAnsi="Book Antiqua"/>
          <w:i/>
          <w:iCs/>
          <w:color w:val="000000" w:themeColor="text1"/>
        </w:rPr>
        <w:t>J Clin Med Res</w:t>
      </w:r>
      <w:r w:rsidRPr="004850D3">
        <w:rPr>
          <w:rFonts w:ascii="Book Antiqua" w:hAnsi="Book Antiqua"/>
          <w:color w:val="000000" w:themeColor="text1"/>
        </w:rPr>
        <w:t xml:space="preserve"> 2017; </w:t>
      </w:r>
      <w:r w:rsidRPr="004850D3">
        <w:rPr>
          <w:rFonts w:ascii="Book Antiqua" w:hAnsi="Book Antiqua"/>
          <w:b/>
          <w:bCs/>
          <w:color w:val="000000" w:themeColor="text1"/>
        </w:rPr>
        <w:t>9</w:t>
      </w:r>
      <w:r w:rsidRPr="004850D3">
        <w:rPr>
          <w:rFonts w:ascii="Book Antiqua" w:hAnsi="Book Antiqua"/>
          <w:color w:val="000000" w:themeColor="text1"/>
        </w:rPr>
        <w:t>: 233-247 [PMID: 28270882 DOI: 10.14740/jocmr2761w]</w:t>
      </w:r>
    </w:p>
    <w:p w14:paraId="4C4A788A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35 </w:t>
      </w:r>
      <w:r w:rsidRPr="004850D3">
        <w:rPr>
          <w:rFonts w:ascii="Book Antiqua" w:hAnsi="Book Antiqua"/>
          <w:b/>
          <w:bCs/>
          <w:color w:val="000000" w:themeColor="text1"/>
        </w:rPr>
        <w:t>Bajaj JS</w:t>
      </w:r>
      <w:r w:rsidRPr="004850D3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4850D3">
        <w:rPr>
          <w:rFonts w:ascii="Book Antiqua" w:hAnsi="Book Antiqua"/>
          <w:color w:val="000000" w:themeColor="text1"/>
        </w:rPr>
        <w:t>Betrapally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NS, </w:t>
      </w:r>
      <w:proofErr w:type="spellStart"/>
      <w:r w:rsidRPr="004850D3">
        <w:rPr>
          <w:rFonts w:ascii="Book Antiqua" w:hAnsi="Book Antiqua"/>
          <w:color w:val="000000" w:themeColor="text1"/>
        </w:rPr>
        <w:t>Hylemon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PB, Thacker LR, </w:t>
      </w:r>
      <w:proofErr w:type="spellStart"/>
      <w:r w:rsidRPr="004850D3">
        <w:rPr>
          <w:rFonts w:ascii="Book Antiqua" w:hAnsi="Book Antiqua"/>
          <w:color w:val="000000" w:themeColor="text1"/>
        </w:rPr>
        <w:t>Daita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K, Kang DJ, White MB, Unser AB, Fagan A, </w:t>
      </w:r>
      <w:proofErr w:type="spellStart"/>
      <w:r w:rsidRPr="004850D3">
        <w:rPr>
          <w:rFonts w:ascii="Book Antiqua" w:hAnsi="Book Antiqua"/>
          <w:color w:val="000000" w:themeColor="text1"/>
        </w:rPr>
        <w:t>Gavis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EA, </w:t>
      </w:r>
      <w:proofErr w:type="spellStart"/>
      <w:r w:rsidRPr="004850D3">
        <w:rPr>
          <w:rFonts w:ascii="Book Antiqua" w:hAnsi="Book Antiqua"/>
          <w:color w:val="000000" w:themeColor="text1"/>
        </w:rPr>
        <w:t>Sikaroodi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4850D3">
        <w:rPr>
          <w:rFonts w:ascii="Book Antiqua" w:hAnsi="Book Antiqua"/>
          <w:color w:val="000000" w:themeColor="text1"/>
        </w:rPr>
        <w:t>Dalmet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4850D3">
        <w:rPr>
          <w:rFonts w:ascii="Book Antiqua" w:hAnsi="Book Antiqua"/>
          <w:color w:val="000000" w:themeColor="text1"/>
        </w:rPr>
        <w:t>Heuman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DM, </w:t>
      </w:r>
      <w:proofErr w:type="spellStart"/>
      <w:r w:rsidRPr="004850D3">
        <w:rPr>
          <w:rFonts w:ascii="Book Antiqua" w:hAnsi="Book Antiqua"/>
          <w:color w:val="000000" w:themeColor="text1"/>
        </w:rPr>
        <w:t>Gillevet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PM. Gut Microbiota Alterations can predict Hospitalizations in Cirrhosis Independent of Diabetes Mellitus. </w:t>
      </w:r>
      <w:r w:rsidRPr="004850D3">
        <w:rPr>
          <w:rFonts w:ascii="Book Antiqua" w:hAnsi="Book Antiqua"/>
          <w:i/>
          <w:iCs/>
          <w:color w:val="000000" w:themeColor="text1"/>
        </w:rPr>
        <w:t>Sci Rep</w:t>
      </w:r>
      <w:r w:rsidRPr="004850D3">
        <w:rPr>
          <w:rFonts w:ascii="Book Antiqua" w:hAnsi="Book Antiqua"/>
          <w:color w:val="000000" w:themeColor="text1"/>
        </w:rPr>
        <w:t xml:space="preserve"> 2015; </w:t>
      </w:r>
      <w:r w:rsidRPr="004850D3">
        <w:rPr>
          <w:rFonts w:ascii="Book Antiqua" w:hAnsi="Book Antiqua"/>
          <w:b/>
          <w:bCs/>
          <w:color w:val="000000" w:themeColor="text1"/>
        </w:rPr>
        <w:t>5</w:t>
      </w:r>
      <w:r w:rsidRPr="004850D3">
        <w:rPr>
          <w:rFonts w:ascii="Book Antiqua" w:hAnsi="Book Antiqua"/>
          <w:color w:val="000000" w:themeColor="text1"/>
        </w:rPr>
        <w:t>: 18559 [PMID: 26692421 DOI: 10.1038/srep18559]</w:t>
      </w:r>
    </w:p>
    <w:p w14:paraId="5FFF1A20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36 </w:t>
      </w:r>
      <w:r w:rsidRPr="004850D3">
        <w:rPr>
          <w:rFonts w:ascii="Book Antiqua" w:hAnsi="Book Antiqua"/>
          <w:b/>
          <w:bCs/>
          <w:color w:val="000000" w:themeColor="text1"/>
        </w:rPr>
        <w:t>Sun Y</w:t>
      </w:r>
      <w:r w:rsidRPr="004850D3">
        <w:rPr>
          <w:rFonts w:ascii="Book Antiqua" w:hAnsi="Book Antiqua"/>
          <w:color w:val="000000" w:themeColor="text1"/>
        </w:rPr>
        <w:t xml:space="preserve">, Yuan P, Zhang D, Zhong X. [Publication impact of the Chinese Journal of Hepatology from 2006 to 2014]. </w:t>
      </w:r>
      <w:proofErr w:type="spellStart"/>
      <w:r w:rsidRPr="004850D3">
        <w:rPr>
          <w:rFonts w:ascii="Book Antiqua" w:hAnsi="Book Antiqua"/>
          <w:i/>
          <w:iCs/>
          <w:color w:val="000000" w:themeColor="text1"/>
        </w:rPr>
        <w:t>Zhonghua</w:t>
      </w:r>
      <w:proofErr w:type="spellEnd"/>
      <w:r w:rsidRPr="004850D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4850D3">
        <w:rPr>
          <w:rFonts w:ascii="Book Antiqua" w:hAnsi="Book Antiqua"/>
          <w:i/>
          <w:iCs/>
          <w:color w:val="000000" w:themeColor="text1"/>
        </w:rPr>
        <w:t>Gan</w:t>
      </w:r>
      <w:proofErr w:type="spellEnd"/>
      <w:r w:rsidRPr="004850D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4850D3">
        <w:rPr>
          <w:rFonts w:ascii="Book Antiqua" w:hAnsi="Book Antiqua"/>
          <w:i/>
          <w:iCs/>
          <w:color w:val="000000" w:themeColor="text1"/>
        </w:rPr>
        <w:t>Zang</w:t>
      </w:r>
      <w:proofErr w:type="spellEnd"/>
      <w:r w:rsidRPr="004850D3">
        <w:rPr>
          <w:rFonts w:ascii="Book Antiqua" w:hAnsi="Book Antiqua"/>
          <w:i/>
          <w:iCs/>
          <w:color w:val="000000" w:themeColor="text1"/>
        </w:rPr>
        <w:t xml:space="preserve"> Bing </w:t>
      </w:r>
      <w:proofErr w:type="spellStart"/>
      <w:r w:rsidRPr="004850D3">
        <w:rPr>
          <w:rFonts w:ascii="Book Antiqua" w:hAnsi="Book Antiqua"/>
          <w:i/>
          <w:iCs/>
          <w:color w:val="000000" w:themeColor="text1"/>
        </w:rPr>
        <w:t>Za</w:t>
      </w:r>
      <w:proofErr w:type="spellEnd"/>
      <w:r w:rsidRPr="004850D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4850D3">
        <w:rPr>
          <w:rFonts w:ascii="Book Antiqua" w:hAnsi="Book Antiqua"/>
          <w:i/>
          <w:iCs/>
          <w:color w:val="000000" w:themeColor="text1"/>
        </w:rPr>
        <w:t>Zhi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2015; </w:t>
      </w:r>
      <w:r w:rsidRPr="004850D3">
        <w:rPr>
          <w:rFonts w:ascii="Book Antiqua" w:hAnsi="Book Antiqua"/>
          <w:b/>
          <w:bCs/>
          <w:color w:val="000000" w:themeColor="text1"/>
        </w:rPr>
        <w:t>23</w:t>
      </w:r>
      <w:r w:rsidRPr="004850D3">
        <w:rPr>
          <w:rFonts w:ascii="Book Antiqua" w:hAnsi="Book Antiqua"/>
          <w:color w:val="000000" w:themeColor="text1"/>
        </w:rPr>
        <w:t>: 368-371 [PMID: 26192244 DOI: 10.3760/cma.j.issn.1007-3418.2015.05.010]</w:t>
      </w:r>
    </w:p>
    <w:p w14:paraId="589A2F37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hAnsi="Book Antiqua"/>
          <w:color w:val="000000" w:themeColor="text1"/>
        </w:rPr>
        <w:t xml:space="preserve">37 </w:t>
      </w:r>
      <w:proofErr w:type="spellStart"/>
      <w:r w:rsidRPr="004850D3">
        <w:rPr>
          <w:rFonts w:ascii="Book Antiqua" w:hAnsi="Book Antiqua"/>
          <w:b/>
          <w:bCs/>
          <w:color w:val="000000" w:themeColor="text1"/>
        </w:rPr>
        <w:t>Elkrief</w:t>
      </w:r>
      <w:proofErr w:type="spellEnd"/>
      <w:r w:rsidRPr="004850D3">
        <w:rPr>
          <w:rFonts w:ascii="Book Antiqua" w:hAnsi="Book Antiqua"/>
          <w:b/>
          <w:bCs/>
          <w:color w:val="000000" w:themeColor="text1"/>
        </w:rPr>
        <w:t xml:space="preserve"> L</w:t>
      </w:r>
      <w:r w:rsidRPr="004850D3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4850D3">
        <w:rPr>
          <w:rFonts w:ascii="Book Antiqua" w:hAnsi="Book Antiqua"/>
          <w:color w:val="000000" w:themeColor="text1"/>
        </w:rPr>
        <w:t>Buyse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4850D3">
        <w:rPr>
          <w:rFonts w:ascii="Book Antiqua" w:hAnsi="Book Antiqua"/>
          <w:color w:val="000000" w:themeColor="text1"/>
        </w:rPr>
        <w:t>Panhard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X, </w:t>
      </w:r>
      <w:proofErr w:type="spellStart"/>
      <w:r w:rsidRPr="004850D3">
        <w:rPr>
          <w:rFonts w:ascii="Book Antiqua" w:hAnsi="Book Antiqua"/>
          <w:color w:val="000000" w:themeColor="text1"/>
        </w:rPr>
        <w:t>Baudry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C, Gault N, Moreau R, </w:t>
      </w:r>
      <w:proofErr w:type="spellStart"/>
      <w:r w:rsidRPr="004850D3">
        <w:rPr>
          <w:rFonts w:ascii="Book Antiqua" w:hAnsi="Book Antiqua"/>
          <w:color w:val="000000" w:themeColor="text1"/>
        </w:rPr>
        <w:t>Rautou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PE, </w:t>
      </w:r>
      <w:proofErr w:type="spellStart"/>
      <w:r w:rsidRPr="004850D3">
        <w:rPr>
          <w:rFonts w:ascii="Book Antiqua" w:hAnsi="Book Antiqua"/>
          <w:color w:val="000000" w:themeColor="text1"/>
        </w:rPr>
        <w:t>Belghiti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J, Durand F, </w:t>
      </w:r>
      <w:proofErr w:type="spellStart"/>
      <w:r w:rsidRPr="004850D3">
        <w:rPr>
          <w:rFonts w:ascii="Book Antiqua" w:hAnsi="Book Antiqua"/>
          <w:color w:val="000000" w:themeColor="text1"/>
        </w:rPr>
        <w:t>Bedossa</w:t>
      </w:r>
      <w:proofErr w:type="spellEnd"/>
      <w:r w:rsidRPr="004850D3">
        <w:rPr>
          <w:rFonts w:ascii="Book Antiqua" w:hAnsi="Book Antiqua"/>
          <w:color w:val="000000" w:themeColor="text1"/>
        </w:rPr>
        <w:t xml:space="preserve"> P, Paradis V, Valla D. Microcirculatory changes in the liver of patients with refractory ascites and their relationship with diabetes and alcohol. </w:t>
      </w:r>
      <w:r w:rsidRPr="004850D3">
        <w:rPr>
          <w:rFonts w:ascii="Book Antiqua" w:hAnsi="Book Antiqua"/>
          <w:i/>
          <w:iCs/>
          <w:color w:val="000000" w:themeColor="text1"/>
        </w:rPr>
        <w:t>Eur J Gastroenterol Hepatol</w:t>
      </w:r>
      <w:r w:rsidRPr="004850D3">
        <w:rPr>
          <w:rFonts w:ascii="Book Antiqua" w:hAnsi="Book Antiqua"/>
          <w:color w:val="000000" w:themeColor="text1"/>
        </w:rPr>
        <w:t xml:space="preserve"> 2020 [PMID: 33208687 DOI: 10.1097/MEG.0000000000001990]</w:t>
      </w:r>
    </w:p>
    <w:bookmarkEnd w:id="28"/>
    <w:p w14:paraId="431C1E6A" w14:textId="2D667643" w:rsidR="00E67B3F" w:rsidRPr="004850D3" w:rsidRDefault="00E67B3F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E67B3F" w:rsidRPr="004850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C79F80" w14:textId="77777777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0D3EC6EC" w14:textId="03625AB1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statement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: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30" w:name="OLE_LINK98"/>
      <w:r w:rsidRPr="004850D3">
        <w:rPr>
          <w:rFonts w:ascii="Book Antiqua" w:eastAsia="Book Antiqua" w:hAnsi="Book Antiqua" w:cs="Book Antiqua"/>
          <w:color w:val="000000" w:themeColor="text1"/>
        </w:rPr>
        <w:t>Th</w:t>
      </w:r>
      <w:r w:rsidR="001E45A2">
        <w:rPr>
          <w:rFonts w:ascii="Book Antiqua" w:eastAsia="Book Antiqua" w:hAnsi="Book Antiqua" w:cs="Book Antiqua"/>
          <w:color w:val="000000" w:themeColor="text1"/>
        </w:rPr>
        <w:t xml:space="preserve">e authors </w:t>
      </w:r>
      <w:r w:rsidRPr="004850D3">
        <w:rPr>
          <w:rFonts w:ascii="Book Antiqua" w:eastAsia="Book Antiqua" w:hAnsi="Book Antiqua" w:cs="Book Antiqua"/>
          <w:color w:val="000000" w:themeColor="text1"/>
        </w:rPr>
        <w:t>declare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conflict</w:t>
      </w:r>
      <w:r w:rsidR="001E45A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of</w:t>
      </w:r>
      <w:r w:rsidR="001E45A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interest</w:t>
      </w:r>
      <w:r w:rsidR="001E45A2">
        <w:rPr>
          <w:rFonts w:ascii="Book Antiqua" w:eastAsia="Book Antiqua" w:hAnsi="Book Antiqua" w:cs="Book Antiqua"/>
          <w:color w:val="000000" w:themeColor="text1"/>
        </w:rPr>
        <w:t xml:space="preserve"> for this article</w:t>
      </w:r>
      <w:r w:rsidRPr="004850D3">
        <w:rPr>
          <w:rFonts w:ascii="Book Antiqua" w:eastAsia="Book Antiqua" w:hAnsi="Book Antiqua" w:cs="Book Antiqua"/>
          <w:color w:val="000000" w:themeColor="text1"/>
        </w:rPr>
        <w:t>.</w:t>
      </w:r>
      <w:bookmarkEnd w:id="30"/>
    </w:p>
    <w:p w14:paraId="3C6201E8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F007A3" w14:textId="25589488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PRISMA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2009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Checklist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31" w:name="OLE_LINK99"/>
      <w:r w:rsidRPr="004850D3">
        <w:rPr>
          <w:rFonts w:ascii="Book Antiqua" w:eastAsia="Book Antiqua" w:hAnsi="Book Antiqua" w:cs="Book Antiqua"/>
          <w:color w:val="000000" w:themeColor="text1"/>
        </w:rPr>
        <w:t>This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systematic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review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meta-analysis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were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conducted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following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Preferred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Reporting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Items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Systematic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Reviews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Meta-Analyses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guidelines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(PRISMA).</w:t>
      </w:r>
      <w:bookmarkEnd w:id="31"/>
    </w:p>
    <w:p w14:paraId="1161B057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BB6AEF4" w14:textId="13C877AC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D27AA6" w:rsidRPr="004850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article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open-access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article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that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was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selected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in-house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editor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fully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peer-reviewed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external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reviewers.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distributed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accordance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with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Creative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Commons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Attribution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850D3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(CC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BY-NC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4.0)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license,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which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permits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others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to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distribute,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remix,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adapt,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build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upon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work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non-commercially,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license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their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derivative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works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on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different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terms,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provided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original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work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properly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cited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the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use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is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non-commercial.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See: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5A62AD11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964AB5" w14:textId="70CFE9A4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Unsolicited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2DD0" w:rsidRPr="004850D3">
        <w:rPr>
          <w:rFonts w:ascii="Book Antiqua" w:eastAsia="Book Antiqua" w:hAnsi="Book Antiqua" w:cs="Book Antiqua"/>
          <w:color w:val="000000" w:themeColor="text1"/>
        </w:rPr>
        <w:t>m</w:t>
      </w:r>
      <w:r w:rsidRPr="004850D3">
        <w:rPr>
          <w:rFonts w:ascii="Book Antiqua" w:eastAsia="Book Antiqua" w:hAnsi="Book Antiqua" w:cs="Book Antiqua"/>
          <w:color w:val="000000" w:themeColor="text1"/>
        </w:rPr>
        <w:t>anuscript</w:t>
      </w:r>
    </w:p>
    <w:p w14:paraId="1EBCB9F4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3681F5" w14:textId="4E1F6167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February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9,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2021</w:t>
      </w:r>
    </w:p>
    <w:p w14:paraId="4B24764F" w14:textId="0C5F4EDF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April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19,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2021</w:t>
      </w:r>
    </w:p>
    <w:p w14:paraId="50DB9A87" w14:textId="64F1AD5D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13C4011E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6B87BB" w14:textId="71654AC0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Gastroenterology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and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2DD0" w:rsidRPr="004850D3">
        <w:rPr>
          <w:rFonts w:ascii="Book Antiqua" w:eastAsia="Book Antiqua" w:hAnsi="Book Antiqua" w:cs="Book Antiqua"/>
          <w:color w:val="000000" w:themeColor="text1"/>
        </w:rPr>
        <w:t>h</w:t>
      </w:r>
      <w:r w:rsidRPr="004850D3">
        <w:rPr>
          <w:rFonts w:ascii="Book Antiqua" w:eastAsia="Book Antiqua" w:hAnsi="Book Antiqua" w:cs="Book Antiqua"/>
          <w:color w:val="000000" w:themeColor="text1"/>
        </w:rPr>
        <w:t>epatology</w:t>
      </w:r>
    </w:p>
    <w:p w14:paraId="7542F4BC" w14:textId="0364E247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China</w:t>
      </w:r>
    </w:p>
    <w:p w14:paraId="24B3CE67" w14:textId="268FB313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210213DF" w14:textId="6E0895BE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t>Grade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A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(Excellent):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</w:t>
      </w:r>
    </w:p>
    <w:p w14:paraId="67C10C4E" w14:textId="6AD32078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t>Grade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B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(Very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good):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</w:t>
      </w:r>
    </w:p>
    <w:p w14:paraId="7401F24F" w14:textId="40244A0D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t>Grade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(Good):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C</w:t>
      </w:r>
    </w:p>
    <w:p w14:paraId="09B9C913" w14:textId="502E18CD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t>Grade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(Fair):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D</w:t>
      </w:r>
    </w:p>
    <w:p w14:paraId="3763817E" w14:textId="4EBF6609" w:rsidR="00A77B3E" w:rsidRPr="004850D3" w:rsidRDefault="00D65DA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color w:val="000000" w:themeColor="text1"/>
        </w:rPr>
        <w:t>Grade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(Poor):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0</w:t>
      </w:r>
    </w:p>
    <w:p w14:paraId="7F6BA353" w14:textId="77777777" w:rsidR="00A77B3E" w:rsidRPr="004850D3" w:rsidRDefault="00A77B3E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F659E36" w14:textId="249CE601" w:rsidR="00A77B3E" w:rsidRPr="004850D3" w:rsidRDefault="00D65DAE" w:rsidP="004850D3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4850D3">
        <w:rPr>
          <w:rFonts w:ascii="Book Antiqua" w:eastAsia="Book Antiqua" w:hAnsi="Book Antiqua" w:cs="Book Antiqua"/>
          <w:b/>
          <w:color w:val="000000" w:themeColor="text1"/>
        </w:rPr>
        <w:lastRenderedPageBreak/>
        <w:t>P-Reviewer: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Herold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Z,</w:t>
      </w:r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850D3">
        <w:rPr>
          <w:rFonts w:ascii="Book Antiqua" w:eastAsia="Book Antiqua" w:hAnsi="Book Antiqua" w:cs="Book Antiqua"/>
          <w:color w:val="000000" w:themeColor="text1"/>
        </w:rPr>
        <w:t>Manesis</w:t>
      </w:r>
      <w:proofErr w:type="spellEnd"/>
      <w:r w:rsidR="00D27AA6" w:rsidRPr="004850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color w:val="000000" w:themeColor="text1"/>
        </w:rPr>
        <w:t>EK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C2DD0" w:rsidRPr="004850D3">
        <w:rPr>
          <w:rFonts w:ascii="Book Antiqua" w:eastAsia="Book Antiqua" w:hAnsi="Book Antiqua" w:cs="Book Antiqua"/>
          <w:color w:val="000000" w:themeColor="text1"/>
        </w:rPr>
        <w:t>Yan JP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E45A2" w:rsidRPr="00C830D2">
        <w:rPr>
          <w:rFonts w:ascii="Book Antiqua" w:eastAsia="Book Antiqua" w:hAnsi="Book Antiqua" w:cs="Book Antiqua"/>
          <w:color w:val="000000" w:themeColor="text1"/>
        </w:rPr>
        <w:t>Wang TQ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P-Ed</w:t>
      </w:r>
      <w:r w:rsidRPr="004850D3">
        <w:rPr>
          <w:rFonts w:ascii="Book Antiqua" w:eastAsia="Book Antiqua" w:hAnsi="Book Antiqua" w:cs="Book Antiqua"/>
          <w:b/>
          <w:color w:val="000000" w:themeColor="text1"/>
        </w:rPr>
        <w:t>itor:</w:t>
      </w:r>
      <w:r w:rsidR="00D27AA6" w:rsidRPr="004850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618F5239" w14:textId="5252306B" w:rsidR="00AC2DD0" w:rsidRPr="004850D3" w:rsidRDefault="00AC2DD0" w:rsidP="004850D3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7CE511A1" w14:textId="77777777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C2DD0" w:rsidRPr="004850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DBF7D5" w14:textId="3CFD4D8C" w:rsidR="00AE51D3" w:rsidRPr="004850D3" w:rsidRDefault="00AE51D3" w:rsidP="004850D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bookmarkStart w:id="32" w:name="OLE_LINK1938"/>
      <w:bookmarkStart w:id="33" w:name="OLE_LINK1939"/>
      <w:r w:rsidRPr="004850D3">
        <w:rPr>
          <w:rFonts w:ascii="Book Antiqua" w:hAnsi="Book Antiqua"/>
          <w:b/>
          <w:color w:val="000000" w:themeColor="text1"/>
        </w:rPr>
        <w:lastRenderedPageBreak/>
        <w:t>Figure Legends</w:t>
      </w:r>
      <w:bookmarkEnd w:id="32"/>
      <w:bookmarkEnd w:id="33"/>
    </w:p>
    <w:p w14:paraId="2B28E9BF" w14:textId="3920DE4F" w:rsidR="00AE51D3" w:rsidRPr="004850D3" w:rsidRDefault="00AE51D3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4850D3">
        <w:rPr>
          <w:rFonts w:ascii="Book Antiqua" w:hAnsi="Book Antiqua"/>
          <w:b/>
          <w:bCs/>
          <w:noProof/>
          <w:color w:val="000000" w:themeColor="text1"/>
          <w:lang w:eastAsia="zh-CN"/>
        </w:rPr>
        <w:drawing>
          <wp:inline distT="0" distB="0" distL="0" distR="0" wp14:anchorId="2CCC6D21" wp14:editId="63AE8493">
            <wp:extent cx="5941060" cy="46056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60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85F4D" w14:textId="43D48715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4850D3">
        <w:rPr>
          <w:rFonts w:ascii="Book Antiqua" w:hAnsi="Book Antiqua"/>
          <w:b/>
          <w:bCs/>
          <w:color w:val="000000" w:themeColor="text1"/>
        </w:rPr>
        <w:t>Figure 1 Flow diagram of the research selection process.</w:t>
      </w:r>
    </w:p>
    <w:p w14:paraId="6B99AD02" w14:textId="77777777" w:rsidR="00AE51D3" w:rsidRPr="004850D3" w:rsidRDefault="00AE51D3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  <w:sectPr w:rsidR="00AE51D3" w:rsidRPr="004850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4F0DFD" w14:textId="2A501ED9" w:rsidR="00AE51D3" w:rsidRPr="004850D3" w:rsidRDefault="00AE51D3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4850D3">
        <w:rPr>
          <w:rFonts w:ascii="Book Antiqua" w:hAnsi="Book Antiqua"/>
          <w:b/>
          <w:bCs/>
          <w:noProof/>
          <w:color w:val="000000" w:themeColor="text1"/>
          <w:lang w:eastAsia="zh-CN"/>
        </w:rPr>
        <w:lastRenderedPageBreak/>
        <w:drawing>
          <wp:inline distT="0" distB="0" distL="0" distR="0" wp14:anchorId="5EBC274C" wp14:editId="347F413B">
            <wp:extent cx="5943600" cy="2056765"/>
            <wp:effectExtent l="0" t="0" r="0" b="0"/>
            <wp:docPr id="5" name="图片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FDCCAF-487C-4D76-B01E-2304C174A2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FDCCAF-487C-4D76-B01E-2304C174A2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5C8F8" w14:textId="2E027DEC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4850D3">
        <w:rPr>
          <w:rFonts w:ascii="Book Antiqua" w:hAnsi="Book Antiqua"/>
          <w:b/>
          <w:bCs/>
          <w:color w:val="000000" w:themeColor="text1"/>
        </w:rPr>
        <w:t xml:space="preserve">Figure 2 Liver transplant-free mortality of patients with </w:t>
      </w:r>
      <w:r w:rsidRPr="004850D3">
        <w:rPr>
          <w:rFonts w:ascii="Book Antiqua" w:hAnsi="Book Antiqua"/>
          <w:b/>
          <w:bCs/>
          <w:i/>
          <w:iCs/>
          <w:color w:val="000000" w:themeColor="text1"/>
        </w:rPr>
        <w:t>vs</w:t>
      </w:r>
      <w:r w:rsidRPr="004850D3">
        <w:rPr>
          <w:rFonts w:ascii="Book Antiqua" w:hAnsi="Book Antiqua"/>
          <w:b/>
          <w:bCs/>
          <w:color w:val="000000" w:themeColor="text1"/>
        </w:rPr>
        <w:t xml:space="preserve"> without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type 2 diabetes mellitus</w:t>
      </w:r>
      <w:r w:rsidRPr="004850D3">
        <w:rPr>
          <w:rFonts w:ascii="Book Antiqua" w:hAnsi="Book Antiqua"/>
          <w:b/>
          <w:bCs/>
          <w:color w:val="000000" w:themeColor="text1"/>
        </w:rPr>
        <w:t>.</w:t>
      </w:r>
      <w:r w:rsidR="00AE51D3" w:rsidRPr="004850D3">
        <w:rPr>
          <w:rFonts w:ascii="Book Antiqua" w:hAnsi="Book Antiqua"/>
          <w:b/>
          <w:bCs/>
          <w:color w:val="000000" w:themeColor="text1"/>
        </w:rPr>
        <w:t xml:space="preserve"> </w:t>
      </w:r>
      <w:r w:rsidR="00AE51D3" w:rsidRPr="004850D3">
        <w:rPr>
          <w:rFonts w:ascii="Book Antiqua" w:hAnsi="Book Antiqua"/>
          <w:color w:val="000000" w:themeColor="text1"/>
        </w:rPr>
        <w:t xml:space="preserve">T2DM: </w:t>
      </w:r>
      <w:r w:rsidR="00AE51D3" w:rsidRPr="004850D3">
        <w:rPr>
          <w:rFonts w:ascii="Book Antiqua" w:eastAsia="Book Antiqua" w:hAnsi="Book Antiqua" w:cs="Book Antiqua"/>
          <w:color w:val="000000" w:themeColor="text1"/>
        </w:rPr>
        <w:t>Type 2 diabetes mellitus;</w:t>
      </w:r>
      <w:r w:rsidR="00AE51D3" w:rsidRPr="004850D3">
        <w:rPr>
          <w:rFonts w:ascii="Book Antiqua" w:hAnsi="Book Antiqua"/>
          <w:color w:val="000000" w:themeColor="text1"/>
        </w:rPr>
        <w:t xml:space="preserve"> CI: </w:t>
      </w:r>
      <w:r w:rsidR="00AE51D3" w:rsidRPr="004850D3">
        <w:rPr>
          <w:rFonts w:ascii="Book Antiqua" w:eastAsia="Book Antiqua" w:hAnsi="Book Antiqua" w:cs="Book Antiqua"/>
          <w:color w:val="000000" w:themeColor="text1"/>
        </w:rPr>
        <w:t>Confidence interval.</w:t>
      </w:r>
    </w:p>
    <w:p w14:paraId="3E320D0B" w14:textId="77777777" w:rsidR="00AE51D3" w:rsidRPr="004850D3" w:rsidRDefault="00AE51D3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  <w:sectPr w:rsidR="00AE51D3" w:rsidRPr="004850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66B11D" w14:textId="1AE4A501" w:rsidR="00AE51D3" w:rsidRPr="004850D3" w:rsidRDefault="00AE51D3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4850D3">
        <w:rPr>
          <w:rFonts w:ascii="Book Antiqua" w:hAnsi="Book Antiqua"/>
          <w:b/>
          <w:bCs/>
          <w:noProof/>
          <w:color w:val="000000" w:themeColor="text1"/>
          <w:lang w:eastAsia="zh-CN"/>
        </w:rPr>
        <w:lastRenderedPageBreak/>
        <w:drawing>
          <wp:inline distT="0" distB="0" distL="0" distR="0" wp14:anchorId="509AD3E8" wp14:editId="324159EF">
            <wp:extent cx="5943600" cy="3109595"/>
            <wp:effectExtent l="0" t="0" r="0" b="0"/>
            <wp:docPr id="3" name="图片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2E779E-8797-44FA-8860-D123D7254A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2E779E-8797-44FA-8860-D123D7254A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8D96B" w14:textId="77777777" w:rsidR="00AE51D3" w:rsidRPr="004850D3" w:rsidRDefault="00AE51D3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</w:p>
    <w:p w14:paraId="24609468" w14:textId="0C35C960" w:rsidR="00AC2DD0" w:rsidRPr="004850D3" w:rsidRDefault="00AC2DD0" w:rsidP="004850D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4850D3">
        <w:rPr>
          <w:rFonts w:ascii="Book Antiqua" w:hAnsi="Book Antiqua"/>
          <w:b/>
          <w:bCs/>
          <w:color w:val="000000" w:themeColor="text1"/>
        </w:rPr>
        <w:t xml:space="preserve">Figure 3 </w:t>
      </w:r>
      <w:r w:rsidR="005E7285" w:rsidRPr="004850D3">
        <w:rPr>
          <w:rFonts w:ascii="Book Antiqua" w:eastAsia="Book Antiqua" w:hAnsi="Book Antiqua" w:cs="Book Antiqua"/>
          <w:b/>
          <w:bCs/>
          <w:color w:val="000000" w:themeColor="text1"/>
        </w:rPr>
        <w:t>Hepatocellular carcin</w:t>
      </w:r>
      <w:r w:rsidR="005E7285" w:rsidRPr="004850D3">
        <w:rPr>
          <w:rFonts w:ascii="Book Antiqua" w:eastAsia="Book Antiqua" w:hAnsi="Book Antiqua" w:cs="Book Antiqua"/>
          <w:b/>
          <w:bCs/>
          <w:color w:val="000000" w:themeColor="text1"/>
        </w:rPr>
        <w:t>oma</w:t>
      </w:r>
      <w:r w:rsidRPr="004850D3">
        <w:rPr>
          <w:rFonts w:ascii="Book Antiqua" w:hAnsi="Book Antiqua"/>
          <w:b/>
          <w:bCs/>
          <w:color w:val="000000" w:themeColor="text1"/>
        </w:rPr>
        <w:t xml:space="preserve"> </w:t>
      </w:r>
      <w:r w:rsidR="001E45A2">
        <w:rPr>
          <w:rFonts w:ascii="Book Antiqua" w:hAnsi="Book Antiqua"/>
          <w:b/>
          <w:bCs/>
          <w:color w:val="000000" w:themeColor="text1"/>
        </w:rPr>
        <w:t>in</w:t>
      </w:r>
      <w:r w:rsidR="001E45A2" w:rsidRPr="004850D3">
        <w:rPr>
          <w:rFonts w:ascii="Book Antiqua" w:hAnsi="Book Antiqua"/>
          <w:b/>
          <w:bCs/>
          <w:color w:val="000000" w:themeColor="text1"/>
        </w:rPr>
        <w:t xml:space="preserve"> </w:t>
      </w:r>
      <w:r w:rsidRPr="004850D3">
        <w:rPr>
          <w:rFonts w:ascii="Book Antiqua" w:hAnsi="Book Antiqua"/>
          <w:b/>
          <w:bCs/>
          <w:color w:val="000000" w:themeColor="text1"/>
        </w:rPr>
        <w:t>patients wi</w:t>
      </w:r>
      <w:r w:rsidRPr="004850D3">
        <w:rPr>
          <w:rFonts w:ascii="Book Antiqua" w:hAnsi="Book Antiqua"/>
          <w:b/>
          <w:bCs/>
          <w:color w:val="000000" w:themeColor="text1"/>
        </w:rPr>
        <w:t xml:space="preserve">th </w:t>
      </w:r>
      <w:r w:rsidRPr="004850D3">
        <w:rPr>
          <w:rFonts w:ascii="Book Antiqua" w:hAnsi="Book Antiqua"/>
          <w:b/>
          <w:bCs/>
          <w:i/>
          <w:iCs/>
          <w:color w:val="000000" w:themeColor="text1"/>
        </w:rPr>
        <w:t>vs</w:t>
      </w:r>
      <w:r w:rsidRPr="004850D3">
        <w:rPr>
          <w:rFonts w:ascii="Book Antiqua" w:hAnsi="Book Antiqua"/>
          <w:b/>
          <w:bCs/>
          <w:color w:val="000000" w:themeColor="text1"/>
        </w:rPr>
        <w:t xml:space="preserve"> without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type 2 diabetes mellitus</w:t>
      </w:r>
      <w:r w:rsidRPr="004850D3">
        <w:rPr>
          <w:rFonts w:ascii="Book Antiqua" w:hAnsi="Book Antiqua"/>
          <w:b/>
          <w:bCs/>
          <w:color w:val="000000" w:themeColor="text1"/>
        </w:rPr>
        <w:t>.</w:t>
      </w:r>
      <w:r w:rsidR="00AE51D3" w:rsidRPr="004850D3">
        <w:rPr>
          <w:rFonts w:ascii="Book Antiqua" w:hAnsi="Book Antiqua"/>
          <w:b/>
          <w:bCs/>
          <w:color w:val="000000" w:themeColor="text1"/>
        </w:rPr>
        <w:t xml:space="preserve"> </w:t>
      </w:r>
      <w:r w:rsidR="00AE51D3" w:rsidRPr="004850D3">
        <w:rPr>
          <w:rFonts w:ascii="Book Antiqua" w:hAnsi="Book Antiqua"/>
          <w:color w:val="000000" w:themeColor="text1"/>
        </w:rPr>
        <w:t xml:space="preserve">T2DM: </w:t>
      </w:r>
      <w:r w:rsidR="00AE51D3" w:rsidRPr="004850D3">
        <w:rPr>
          <w:rFonts w:ascii="Book Antiqua" w:eastAsia="Book Antiqua" w:hAnsi="Book Antiqua" w:cs="Book Antiqua"/>
          <w:color w:val="000000" w:themeColor="text1"/>
        </w:rPr>
        <w:t>Type 2 diabetes mellitus;</w:t>
      </w:r>
      <w:r w:rsidR="00AE51D3" w:rsidRPr="004850D3">
        <w:rPr>
          <w:rFonts w:ascii="Book Antiqua" w:hAnsi="Book Antiqua"/>
          <w:color w:val="000000" w:themeColor="text1"/>
        </w:rPr>
        <w:t xml:space="preserve"> CI: </w:t>
      </w:r>
      <w:r w:rsidR="00AE51D3" w:rsidRPr="004850D3">
        <w:rPr>
          <w:rFonts w:ascii="Book Antiqua" w:eastAsia="Book Antiqua" w:hAnsi="Book Antiqua" w:cs="Book Antiqua"/>
          <w:color w:val="000000" w:themeColor="text1"/>
        </w:rPr>
        <w:t>Confidence interval.</w:t>
      </w:r>
    </w:p>
    <w:p w14:paraId="31A38328" w14:textId="77777777" w:rsidR="00AE51D3" w:rsidRPr="004850D3" w:rsidRDefault="00AE51D3" w:rsidP="004850D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  <w:sectPr w:rsidR="00AE51D3" w:rsidRPr="004850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C1CC51" w14:textId="44CCF865" w:rsidR="00AE51D3" w:rsidRPr="004850D3" w:rsidRDefault="00AE51D3" w:rsidP="004850D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06622132" wp14:editId="4E090409">
            <wp:extent cx="5943600" cy="1315720"/>
            <wp:effectExtent l="0" t="0" r="0" b="0"/>
            <wp:docPr id="4" name="图片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A536DC-5852-4E27-9A19-25E872BA0E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A536DC-5852-4E27-9A19-25E872BA0E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1301B" w14:textId="067B2386" w:rsidR="00AC2DD0" w:rsidRPr="004850D3" w:rsidRDefault="00AC2DD0" w:rsidP="004850D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4850D3">
        <w:rPr>
          <w:rFonts w:ascii="Book Antiqua" w:hAnsi="Book Antiqua"/>
          <w:b/>
          <w:bCs/>
          <w:color w:val="000000" w:themeColor="text1"/>
        </w:rPr>
        <w:t xml:space="preserve">Figure 4 </w:t>
      </w:r>
      <w:r w:rsidR="005E7285" w:rsidRPr="004850D3">
        <w:rPr>
          <w:rFonts w:ascii="Book Antiqua" w:eastAsia="Book Antiqua" w:hAnsi="Book Antiqua" w:cs="Book Antiqua"/>
          <w:b/>
          <w:bCs/>
          <w:color w:val="000000" w:themeColor="text1"/>
        </w:rPr>
        <w:t>Spontaneous bacterial per</w:t>
      </w:r>
      <w:r w:rsidR="005E7285" w:rsidRPr="004850D3">
        <w:rPr>
          <w:rFonts w:ascii="Book Antiqua" w:eastAsia="Book Antiqua" w:hAnsi="Book Antiqua" w:cs="Book Antiqua"/>
          <w:b/>
          <w:bCs/>
          <w:color w:val="000000" w:themeColor="text1"/>
        </w:rPr>
        <w:t>itonitis</w:t>
      </w:r>
      <w:r w:rsidRPr="004850D3">
        <w:rPr>
          <w:rFonts w:ascii="Book Antiqua" w:hAnsi="Book Antiqua"/>
          <w:b/>
          <w:bCs/>
          <w:color w:val="000000" w:themeColor="text1"/>
        </w:rPr>
        <w:t xml:space="preserve"> </w:t>
      </w:r>
      <w:r w:rsidR="001E45A2">
        <w:rPr>
          <w:rFonts w:ascii="Book Antiqua" w:hAnsi="Book Antiqua"/>
          <w:b/>
          <w:bCs/>
          <w:color w:val="000000" w:themeColor="text1"/>
        </w:rPr>
        <w:t>in</w:t>
      </w:r>
      <w:r w:rsidR="001E45A2" w:rsidRPr="004850D3">
        <w:rPr>
          <w:rFonts w:ascii="Book Antiqua" w:hAnsi="Book Antiqua"/>
          <w:b/>
          <w:bCs/>
          <w:color w:val="000000" w:themeColor="text1"/>
        </w:rPr>
        <w:t xml:space="preserve"> </w:t>
      </w:r>
      <w:r w:rsidRPr="004850D3">
        <w:rPr>
          <w:rFonts w:ascii="Book Antiqua" w:hAnsi="Book Antiqua"/>
          <w:b/>
          <w:bCs/>
          <w:color w:val="000000" w:themeColor="text1"/>
        </w:rPr>
        <w:t xml:space="preserve">patients with </w:t>
      </w:r>
      <w:r w:rsidRPr="004850D3">
        <w:rPr>
          <w:rFonts w:ascii="Book Antiqua" w:hAnsi="Book Antiqua"/>
          <w:b/>
          <w:bCs/>
          <w:i/>
          <w:iCs/>
          <w:color w:val="000000" w:themeColor="text1"/>
        </w:rPr>
        <w:t>vs</w:t>
      </w:r>
      <w:r w:rsidRPr="004850D3">
        <w:rPr>
          <w:rFonts w:ascii="Book Antiqua" w:hAnsi="Book Antiqua"/>
          <w:b/>
          <w:bCs/>
          <w:color w:val="000000" w:themeColor="text1"/>
        </w:rPr>
        <w:t xml:space="preserve"> without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type 2 diabetes mellitus</w:t>
      </w:r>
      <w:r w:rsidRPr="004850D3">
        <w:rPr>
          <w:rFonts w:ascii="Book Antiqua" w:hAnsi="Book Antiqua"/>
          <w:b/>
          <w:bCs/>
          <w:color w:val="000000" w:themeColor="text1"/>
        </w:rPr>
        <w:t>.</w:t>
      </w:r>
      <w:r w:rsidR="00AE51D3" w:rsidRPr="004850D3">
        <w:rPr>
          <w:rFonts w:ascii="Book Antiqua" w:hAnsi="Book Antiqua"/>
          <w:color w:val="000000" w:themeColor="text1"/>
        </w:rPr>
        <w:t xml:space="preserve"> T2DM: </w:t>
      </w:r>
      <w:r w:rsidR="00AE51D3" w:rsidRPr="004850D3">
        <w:rPr>
          <w:rFonts w:ascii="Book Antiqua" w:eastAsia="Book Antiqua" w:hAnsi="Book Antiqua" w:cs="Book Antiqua"/>
          <w:color w:val="000000" w:themeColor="text1"/>
        </w:rPr>
        <w:t>Type 2 diabetes mellitus;</w:t>
      </w:r>
      <w:r w:rsidR="00AE51D3" w:rsidRPr="004850D3">
        <w:rPr>
          <w:rFonts w:ascii="Book Antiqua" w:hAnsi="Book Antiqua"/>
          <w:color w:val="000000" w:themeColor="text1"/>
        </w:rPr>
        <w:t xml:space="preserve"> CI: </w:t>
      </w:r>
      <w:r w:rsidR="00AE51D3" w:rsidRPr="004850D3">
        <w:rPr>
          <w:rFonts w:ascii="Book Antiqua" w:eastAsia="Book Antiqua" w:hAnsi="Book Antiqua" w:cs="Book Antiqua"/>
          <w:color w:val="000000" w:themeColor="text1"/>
        </w:rPr>
        <w:t>Confidence interval.</w:t>
      </w:r>
    </w:p>
    <w:p w14:paraId="2826589A" w14:textId="77777777" w:rsidR="00AE51D3" w:rsidRPr="004850D3" w:rsidRDefault="00AE51D3" w:rsidP="004850D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  <w:sectPr w:rsidR="00AE51D3" w:rsidRPr="004850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D745FF" w14:textId="73B0B2CD" w:rsidR="00AE51D3" w:rsidRPr="004850D3" w:rsidRDefault="00AE51D3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4850D3">
        <w:rPr>
          <w:rFonts w:ascii="Book Antiqua" w:hAnsi="Book Antiqua"/>
          <w:b/>
          <w:bCs/>
          <w:noProof/>
          <w:color w:val="000000" w:themeColor="text1"/>
          <w:lang w:eastAsia="zh-CN"/>
        </w:rPr>
        <w:lastRenderedPageBreak/>
        <w:drawing>
          <wp:inline distT="0" distB="0" distL="0" distR="0" wp14:anchorId="5CC85483" wp14:editId="5DECE3C2">
            <wp:extent cx="5943600" cy="1435735"/>
            <wp:effectExtent l="0" t="0" r="0" b="0"/>
            <wp:docPr id="6" name="图片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79DCC1-655E-4B95-890B-2302C0C279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79DCC1-655E-4B95-890B-2302C0C279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88DE8" w14:textId="3D0E6F45" w:rsidR="00AC2DD0" w:rsidRPr="004850D3" w:rsidRDefault="00AC2DD0" w:rsidP="004850D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4850D3">
        <w:rPr>
          <w:rFonts w:ascii="Book Antiqua" w:hAnsi="Book Antiqua"/>
          <w:b/>
          <w:bCs/>
          <w:color w:val="000000" w:themeColor="text1"/>
        </w:rPr>
        <w:t xml:space="preserve">Figure 5 </w:t>
      </w:r>
      <w:r w:rsidR="005E7285" w:rsidRPr="004850D3">
        <w:rPr>
          <w:rFonts w:ascii="Book Antiqua" w:eastAsia="Book Antiqua" w:hAnsi="Book Antiqua" w:cs="Book Antiqua"/>
          <w:b/>
          <w:bCs/>
          <w:color w:val="000000" w:themeColor="text1"/>
        </w:rPr>
        <w:t>Hepatic encephalop</w:t>
      </w:r>
      <w:r w:rsidR="005E7285" w:rsidRPr="004850D3">
        <w:rPr>
          <w:rFonts w:ascii="Book Antiqua" w:eastAsia="Book Antiqua" w:hAnsi="Book Antiqua" w:cs="Book Antiqua"/>
          <w:b/>
          <w:bCs/>
          <w:color w:val="000000" w:themeColor="text1"/>
        </w:rPr>
        <w:t>athy</w:t>
      </w:r>
      <w:r w:rsidRPr="004850D3">
        <w:rPr>
          <w:rFonts w:ascii="Book Antiqua" w:hAnsi="Book Antiqua"/>
          <w:b/>
          <w:bCs/>
          <w:color w:val="000000" w:themeColor="text1"/>
        </w:rPr>
        <w:t xml:space="preserve"> </w:t>
      </w:r>
      <w:r w:rsidR="001E45A2">
        <w:rPr>
          <w:rFonts w:ascii="Book Antiqua" w:hAnsi="Book Antiqua"/>
          <w:b/>
          <w:bCs/>
          <w:color w:val="000000" w:themeColor="text1"/>
        </w:rPr>
        <w:t>in</w:t>
      </w:r>
      <w:r w:rsidR="001E45A2" w:rsidRPr="004850D3">
        <w:rPr>
          <w:rFonts w:ascii="Book Antiqua" w:hAnsi="Book Antiqua"/>
          <w:b/>
          <w:bCs/>
          <w:color w:val="000000" w:themeColor="text1"/>
        </w:rPr>
        <w:t xml:space="preserve"> </w:t>
      </w:r>
      <w:r w:rsidRPr="004850D3">
        <w:rPr>
          <w:rFonts w:ascii="Book Antiqua" w:hAnsi="Book Antiqua"/>
          <w:b/>
          <w:bCs/>
          <w:color w:val="000000" w:themeColor="text1"/>
        </w:rPr>
        <w:t>patients</w:t>
      </w:r>
      <w:r w:rsidRPr="004850D3">
        <w:rPr>
          <w:rFonts w:ascii="Book Antiqua" w:hAnsi="Book Antiqua"/>
          <w:b/>
          <w:bCs/>
          <w:color w:val="000000" w:themeColor="text1"/>
        </w:rPr>
        <w:t xml:space="preserve"> with </w:t>
      </w:r>
      <w:r w:rsidRPr="004850D3">
        <w:rPr>
          <w:rFonts w:ascii="Book Antiqua" w:hAnsi="Book Antiqua"/>
          <w:b/>
          <w:bCs/>
          <w:i/>
          <w:iCs/>
          <w:color w:val="000000" w:themeColor="text1"/>
        </w:rPr>
        <w:t>vs</w:t>
      </w:r>
      <w:r w:rsidRPr="004850D3">
        <w:rPr>
          <w:rFonts w:ascii="Book Antiqua" w:hAnsi="Book Antiqua"/>
          <w:b/>
          <w:bCs/>
          <w:color w:val="000000" w:themeColor="text1"/>
        </w:rPr>
        <w:t xml:space="preserve"> without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type 2 diabetes mellitus</w:t>
      </w:r>
      <w:r w:rsidRPr="004850D3">
        <w:rPr>
          <w:rFonts w:ascii="Book Antiqua" w:hAnsi="Book Antiqua"/>
          <w:b/>
          <w:bCs/>
          <w:color w:val="000000" w:themeColor="text1"/>
        </w:rPr>
        <w:t>.</w:t>
      </w:r>
      <w:r w:rsidR="00AE51D3" w:rsidRPr="004850D3">
        <w:rPr>
          <w:rFonts w:ascii="Book Antiqua" w:hAnsi="Book Antiqua"/>
          <w:b/>
          <w:bCs/>
          <w:color w:val="000000" w:themeColor="text1"/>
        </w:rPr>
        <w:t xml:space="preserve"> </w:t>
      </w:r>
      <w:r w:rsidR="00AE51D3" w:rsidRPr="004850D3">
        <w:rPr>
          <w:rFonts w:ascii="Book Antiqua" w:hAnsi="Book Antiqua"/>
          <w:color w:val="000000" w:themeColor="text1"/>
        </w:rPr>
        <w:t xml:space="preserve">T2DM: </w:t>
      </w:r>
      <w:r w:rsidR="00AE51D3" w:rsidRPr="004850D3">
        <w:rPr>
          <w:rFonts w:ascii="Book Antiqua" w:eastAsia="Book Antiqua" w:hAnsi="Book Antiqua" w:cs="Book Antiqua"/>
          <w:color w:val="000000" w:themeColor="text1"/>
        </w:rPr>
        <w:t>Type 2 diabetes mellitus;</w:t>
      </w:r>
      <w:r w:rsidR="00AE51D3" w:rsidRPr="004850D3">
        <w:rPr>
          <w:rFonts w:ascii="Book Antiqua" w:hAnsi="Book Antiqua"/>
          <w:color w:val="000000" w:themeColor="text1"/>
        </w:rPr>
        <w:t xml:space="preserve"> CI: </w:t>
      </w:r>
      <w:r w:rsidR="00AE51D3" w:rsidRPr="004850D3">
        <w:rPr>
          <w:rFonts w:ascii="Book Antiqua" w:eastAsia="Book Antiqua" w:hAnsi="Book Antiqua" w:cs="Book Antiqua"/>
          <w:color w:val="000000" w:themeColor="text1"/>
        </w:rPr>
        <w:t>Confidence interval.</w:t>
      </w:r>
    </w:p>
    <w:p w14:paraId="76C2A476" w14:textId="77777777" w:rsidR="00AE51D3" w:rsidRPr="004850D3" w:rsidRDefault="00AE51D3" w:rsidP="004850D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  <w:sectPr w:rsidR="00AE51D3" w:rsidRPr="004850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A8DEE7" w14:textId="43F05993" w:rsidR="00AE51D3" w:rsidRPr="004850D3" w:rsidRDefault="00AE51D3" w:rsidP="004850D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4850D3">
        <w:rPr>
          <w:rFonts w:ascii="Book Antiqua" w:eastAsia="Book Antiqua" w:hAnsi="Book Antiqua" w:cs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76A92E39" wp14:editId="4367BEA0">
            <wp:extent cx="5943600" cy="1196340"/>
            <wp:effectExtent l="0" t="0" r="0" b="0"/>
            <wp:docPr id="7" name="图片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5F681D0-8DE9-454B-A971-9B620F84BD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5F681D0-8DE9-454B-A971-9B620F84BD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E1CC9" w14:textId="77777777" w:rsidR="00AE51D3" w:rsidRPr="004850D3" w:rsidRDefault="00AE51D3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</w:p>
    <w:p w14:paraId="5B449889" w14:textId="6DCF8E9E" w:rsidR="00AE51D3" w:rsidRPr="004850D3" w:rsidRDefault="00AC2DD0" w:rsidP="004850D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4850D3">
        <w:rPr>
          <w:rFonts w:ascii="Book Antiqua" w:hAnsi="Book Antiqua"/>
          <w:b/>
          <w:bCs/>
          <w:color w:val="000000" w:themeColor="text1"/>
        </w:rPr>
        <w:t>Figure 6 A</w:t>
      </w:r>
      <w:r w:rsidRPr="004850D3">
        <w:rPr>
          <w:rFonts w:ascii="Book Antiqua" w:hAnsi="Book Antiqua"/>
          <w:b/>
          <w:bCs/>
          <w:color w:val="000000" w:themeColor="text1"/>
        </w:rPr>
        <w:t xml:space="preserve">scites </w:t>
      </w:r>
      <w:r w:rsidR="001E45A2">
        <w:rPr>
          <w:rFonts w:ascii="Book Antiqua" w:hAnsi="Book Antiqua"/>
          <w:b/>
          <w:bCs/>
          <w:color w:val="000000" w:themeColor="text1"/>
        </w:rPr>
        <w:t>in</w:t>
      </w:r>
      <w:r w:rsidR="001E45A2" w:rsidRPr="004850D3">
        <w:rPr>
          <w:rFonts w:ascii="Book Antiqua" w:hAnsi="Book Antiqua"/>
          <w:b/>
          <w:bCs/>
          <w:color w:val="000000" w:themeColor="text1"/>
        </w:rPr>
        <w:t xml:space="preserve"> </w:t>
      </w:r>
      <w:r w:rsidRPr="004850D3">
        <w:rPr>
          <w:rFonts w:ascii="Book Antiqua" w:hAnsi="Book Antiqua"/>
          <w:b/>
          <w:bCs/>
          <w:color w:val="000000" w:themeColor="text1"/>
        </w:rPr>
        <w:t>patients</w:t>
      </w:r>
      <w:r w:rsidRPr="004850D3">
        <w:rPr>
          <w:rFonts w:ascii="Book Antiqua" w:hAnsi="Book Antiqua"/>
          <w:b/>
          <w:bCs/>
          <w:color w:val="000000" w:themeColor="text1"/>
        </w:rPr>
        <w:t xml:space="preserve"> with </w:t>
      </w:r>
      <w:r w:rsidRPr="004850D3">
        <w:rPr>
          <w:rFonts w:ascii="Book Antiqua" w:hAnsi="Book Antiqua"/>
          <w:b/>
          <w:bCs/>
          <w:i/>
          <w:iCs/>
          <w:color w:val="000000" w:themeColor="text1"/>
        </w:rPr>
        <w:t>vs</w:t>
      </w:r>
      <w:r w:rsidRPr="004850D3">
        <w:rPr>
          <w:rFonts w:ascii="Book Antiqua" w:hAnsi="Book Antiqua"/>
          <w:b/>
          <w:bCs/>
          <w:color w:val="000000" w:themeColor="text1"/>
        </w:rPr>
        <w:t xml:space="preserve"> without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type 2 diabetes mellitus</w:t>
      </w:r>
      <w:r w:rsidRPr="004850D3">
        <w:rPr>
          <w:rFonts w:ascii="Book Antiqua" w:hAnsi="Book Antiqua"/>
          <w:b/>
          <w:bCs/>
          <w:color w:val="000000" w:themeColor="text1"/>
        </w:rPr>
        <w:t>.</w:t>
      </w:r>
      <w:r w:rsidR="00AE51D3" w:rsidRPr="004850D3">
        <w:rPr>
          <w:rFonts w:ascii="Book Antiqua" w:hAnsi="Book Antiqua"/>
          <w:b/>
          <w:bCs/>
          <w:color w:val="000000" w:themeColor="text1"/>
        </w:rPr>
        <w:t xml:space="preserve"> </w:t>
      </w:r>
      <w:r w:rsidR="00AE51D3" w:rsidRPr="004850D3">
        <w:rPr>
          <w:rFonts w:ascii="Book Antiqua" w:hAnsi="Book Antiqua"/>
          <w:color w:val="000000" w:themeColor="text1"/>
        </w:rPr>
        <w:t xml:space="preserve">T2DM: </w:t>
      </w:r>
      <w:r w:rsidR="00AE51D3" w:rsidRPr="004850D3">
        <w:rPr>
          <w:rFonts w:ascii="Book Antiqua" w:eastAsia="Book Antiqua" w:hAnsi="Book Antiqua" w:cs="Book Antiqua"/>
          <w:color w:val="000000" w:themeColor="text1"/>
        </w:rPr>
        <w:t>Type 2 diabetes mellitus;</w:t>
      </w:r>
      <w:r w:rsidR="00AE51D3" w:rsidRPr="004850D3">
        <w:rPr>
          <w:rFonts w:ascii="Book Antiqua" w:hAnsi="Book Antiqua"/>
          <w:color w:val="000000" w:themeColor="text1"/>
        </w:rPr>
        <w:t xml:space="preserve"> CI: </w:t>
      </w:r>
      <w:r w:rsidR="00AE51D3" w:rsidRPr="004850D3">
        <w:rPr>
          <w:rFonts w:ascii="Book Antiqua" w:eastAsia="Book Antiqua" w:hAnsi="Book Antiqua" w:cs="Book Antiqua"/>
          <w:color w:val="000000" w:themeColor="text1"/>
        </w:rPr>
        <w:t>Confidence interval.</w:t>
      </w:r>
    </w:p>
    <w:p w14:paraId="6CFD0784" w14:textId="1FD1E671" w:rsidR="00AC2DD0" w:rsidRPr="004850D3" w:rsidRDefault="00AC2DD0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</w:p>
    <w:p w14:paraId="032AE0EF" w14:textId="77777777" w:rsidR="00AE51D3" w:rsidRPr="004850D3" w:rsidRDefault="00AE51D3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  <w:sectPr w:rsidR="00AE51D3" w:rsidRPr="004850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27C888" w14:textId="20C7C3F3" w:rsidR="00AE51D3" w:rsidRPr="004850D3" w:rsidRDefault="00AE51D3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4850D3">
        <w:rPr>
          <w:rFonts w:ascii="Book Antiqua" w:hAnsi="Book Antiqua"/>
          <w:b/>
          <w:bCs/>
          <w:noProof/>
          <w:color w:val="000000" w:themeColor="text1"/>
          <w:lang w:eastAsia="zh-CN"/>
        </w:rPr>
        <w:lastRenderedPageBreak/>
        <w:drawing>
          <wp:inline distT="0" distB="0" distL="0" distR="0" wp14:anchorId="2AB5077D" wp14:editId="4FBF8662">
            <wp:extent cx="5943600" cy="1310640"/>
            <wp:effectExtent l="0" t="0" r="0" b="0"/>
            <wp:docPr id="8" name="图片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535B47-1DC1-46C0-814B-11759FAA3C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535B47-1DC1-46C0-814B-11759FAA3C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8AC7D" w14:textId="4E9F3A75" w:rsidR="00AE51D3" w:rsidRPr="004850D3" w:rsidRDefault="00AC2DD0" w:rsidP="004850D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4850D3">
        <w:rPr>
          <w:rFonts w:ascii="Book Antiqua" w:hAnsi="Book Antiqua"/>
          <w:b/>
          <w:bCs/>
          <w:color w:val="000000" w:themeColor="text1"/>
        </w:rPr>
        <w:t>Figure 7 Variceal blee</w:t>
      </w:r>
      <w:r w:rsidRPr="004850D3">
        <w:rPr>
          <w:rFonts w:ascii="Book Antiqua" w:hAnsi="Book Antiqua"/>
          <w:b/>
          <w:bCs/>
          <w:color w:val="000000" w:themeColor="text1"/>
        </w:rPr>
        <w:t xml:space="preserve">ding </w:t>
      </w:r>
      <w:r w:rsidR="001E45A2">
        <w:rPr>
          <w:rFonts w:ascii="Book Antiqua" w:hAnsi="Book Antiqua"/>
          <w:b/>
          <w:bCs/>
          <w:color w:val="000000" w:themeColor="text1"/>
        </w:rPr>
        <w:t xml:space="preserve">in </w:t>
      </w:r>
      <w:r w:rsidRPr="004850D3">
        <w:rPr>
          <w:rFonts w:ascii="Book Antiqua" w:hAnsi="Book Antiqua"/>
          <w:b/>
          <w:bCs/>
          <w:color w:val="000000" w:themeColor="text1"/>
        </w:rPr>
        <w:t>patients</w:t>
      </w:r>
      <w:r w:rsidRPr="004850D3">
        <w:rPr>
          <w:rFonts w:ascii="Book Antiqua" w:hAnsi="Book Antiqua"/>
          <w:b/>
          <w:bCs/>
          <w:color w:val="000000" w:themeColor="text1"/>
        </w:rPr>
        <w:t xml:space="preserve"> with </w:t>
      </w:r>
      <w:r w:rsidRPr="004850D3">
        <w:rPr>
          <w:rFonts w:ascii="Book Antiqua" w:hAnsi="Book Antiqua"/>
          <w:b/>
          <w:bCs/>
          <w:i/>
          <w:iCs/>
          <w:color w:val="000000" w:themeColor="text1"/>
        </w:rPr>
        <w:t>vs</w:t>
      </w:r>
      <w:r w:rsidRPr="004850D3">
        <w:rPr>
          <w:rFonts w:ascii="Book Antiqua" w:hAnsi="Book Antiqua"/>
          <w:b/>
          <w:bCs/>
          <w:color w:val="000000" w:themeColor="text1"/>
        </w:rPr>
        <w:t xml:space="preserve"> without </w:t>
      </w:r>
      <w:r w:rsidRPr="004850D3">
        <w:rPr>
          <w:rFonts w:ascii="Book Antiqua" w:eastAsia="Book Antiqua" w:hAnsi="Book Antiqua" w:cs="Book Antiqua"/>
          <w:b/>
          <w:bCs/>
          <w:color w:val="000000" w:themeColor="text1"/>
        </w:rPr>
        <w:t>type 2 diabetes mellitus</w:t>
      </w:r>
      <w:r w:rsidRPr="004850D3">
        <w:rPr>
          <w:rFonts w:ascii="Book Antiqua" w:hAnsi="Book Antiqua"/>
          <w:b/>
          <w:bCs/>
          <w:color w:val="000000" w:themeColor="text1"/>
        </w:rPr>
        <w:t>.</w:t>
      </w:r>
      <w:r w:rsidR="00AE51D3" w:rsidRPr="004850D3">
        <w:rPr>
          <w:rFonts w:ascii="Book Antiqua" w:hAnsi="Book Antiqua"/>
          <w:b/>
          <w:bCs/>
          <w:color w:val="000000" w:themeColor="text1"/>
        </w:rPr>
        <w:t xml:space="preserve"> </w:t>
      </w:r>
      <w:r w:rsidR="00AE51D3" w:rsidRPr="004850D3">
        <w:rPr>
          <w:rFonts w:ascii="Book Antiqua" w:hAnsi="Book Antiqua"/>
          <w:color w:val="000000" w:themeColor="text1"/>
        </w:rPr>
        <w:t xml:space="preserve">T2DM: </w:t>
      </w:r>
      <w:r w:rsidR="00AE51D3" w:rsidRPr="004850D3">
        <w:rPr>
          <w:rFonts w:ascii="Book Antiqua" w:eastAsia="Book Antiqua" w:hAnsi="Book Antiqua" w:cs="Book Antiqua"/>
          <w:color w:val="000000" w:themeColor="text1"/>
        </w:rPr>
        <w:t>Type 2 diabetes mellitus;</w:t>
      </w:r>
      <w:r w:rsidR="00AE51D3" w:rsidRPr="004850D3">
        <w:rPr>
          <w:rFonts w:ascii="Book Antiqua" w:hAnsi="Book Antiqua"/>
          <w:color w:val="000000" w:themeColor="text1"/>
        </w:rPr>
        <w:t xml:space="preserve"> CI: </w:t>
      </w:r>
      <w:r w:rsidR="00AE51D3" w:rsidRPr="004850D3">
        <w:rPr>
          <w:rFonts w:ascii="Book Antiqua" w:eastAsia="Book Antiqua" w:hAnsi="Book Antiqua" w:cs="Book Antiqua"/>
          <w:color w:val="000000" w:themeColor="text1"/>
        </w:rPr>
        <w:t>Confidence interval.</w:t>
      </w:r>
    </w:p>
    <w:p w14:paraId="6F30199B" w14:textId="77777777" w:rsidR="00AE51D3" w:rsidRPr="004850D3" w:rsidRDefault="00AE51D3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E51D3" w:rsidRPr="004850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2CA832" w14:textId="12745370" w:rsidR="00AE51D3" w:rsidRPr="004850D3" w:rsidRDefault="00AE51D3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4850D3">
        <w:rPr>
          <w:rFonts w:ascii="Book Antiqua" w:hAnsi="Book Antiqua"/>
          <w:b/>
          <w:bCs/>
          <w:color w:val="000000" w:themeColor="text1"/>
        </w:rPr>
        <w:lastRenderedPageBreak/>
        <w:t>Table 1 Characteristic</w:t>
      </w:r>
      <w:r w:rsidRPr="004850D3">
        <w:rPr>
          <w:rFonts w:ascii="Book Antiqua" w:hAnsi="Book Antiqua"/>
          <w:b/>
          <w:bCs/>
          <w:color w:val="000000" w:themeColor="text1"/>
        </w:rPr>
        <w:t>s of the studies</w:t>
      </w:r>
    </w:p>
    <w:tbl>
      <w:tblPr>
        <w:tblW w:w="125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3"/>
        <w:gridCol w:w="612"/>
        <w:gridCol w:w="941"/>
        <w:gridCol w:w="980"/>
        <w:gridCol w:w="955"/>
        <w:gridCol w:w="51"/>
        <w:gridCol w:w="737"/>
        <w:gridCol w:w="1254"/>
        <w:gridCol w:w="1221"/>
        <w:gridCol w:w="1088"/>
        <w:gridCol w:w="1026"/>
        <w:gridCol w:w="1797"/>
        <w:gridCol w:w="898"/>
      </w:tblGrid>
      <w:tr w:rsidR="004850D3" w:rsidRPr="004850D3" w14:paraId="4CF1A621" w14:textId="77777777" w:rsidTr="007C7F2E">
        <w:trPr>
          <w:trHeight w:val="1748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C5A4FE" w14:textId="090A567E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b/>
                <w:bCs/>
                <w:color w:val="000000" w:themeColor="text1"/>
                <w:kern w:val="2"/>
                <w:lang w:eastAsia="zh-CN"/>
              </w:rPr>
              <w:br w:type="page"/>
              <w:t>Ref.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578E72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Year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00940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Patients number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3B26C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Country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4CA672" w14:textId="1EC6FAE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Mean age (</w:t>
            </w:r>
            <w:proofErr w:type="spellStart"/>
            <w:r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yr</w:t>
            </w:r>
            <w:proofErr w:type="spellEnd"/>
            <w:r w:rsidRPr="004850D3">
              <w:rPr>
                <w:rFonts w:ascii="Book Antiqua" w:eastAsia="宋体" w:hAnsi="Book Antiqua" w:cs="宋体"/>
                <w:b/>
                <w:bCs/>
                <w:color w:val="000000" w:themeColor="text1"/>
                <w:lang w:eastAsia="zh-CN"/>
              </w:rPr>
              <w:t>)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9A35C2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Male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0D4537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Study design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2544FF" w14:textId="4D928C78" w:rsidR="00AE51D3" w:rsidRPr="004850D3" w:rsidRDefault="00AE51D3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 xml:space="preserve">Etiology 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D4A155" w14:textId="74F49921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Median follow-up time</w:t>
            </w:r>
            <w:r w:rsidR="002910D4"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(</w:t>
            </w:r>
            <w:proofErr w:type="spellStart"/>
            <w:r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mo</w:t>
            </w:r>
            <w:proofErr w:type="spellEnd"/>
            <w:r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3E2AA5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Endpoint event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F6E404" w14:textId="1004E71B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MELD score/Child-Pugh score</w:t>
            </w:r>
            <w:r w:rsidR="002910D4"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 xml:space="preserve"> (</w:t>
            </w:r>
            <w:r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Non-</w:t>
            </w:r>
            <w:r w:rsidR="002910D4"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T2</w:t>
            </w:r>
            <w:r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 xml:space="preserve">DM </w:t>
            </w:r>
            <w:r w:rsidRPr="004850D3"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eastAsia="zh-CN"/>
              </w:rPr>
              <w:t>vs</w:t>
            </w:r>
            <w:r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 xml:space="preserve"> </w:t>
            </w:r>
            <w:r w:rsidR="002910D4"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T2</w:t>
            </w:r>
            <w:r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DM</w:t>
            </w:r>
            <w:r w:rsidR="002910D4"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9652C2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 xml:space="preserve">Glucose regulation o </w:t>
            </w:r>
          </w:p>
        </w:tc>
      </w:tr>
      <w:tr w:rsidR="004850D3" w:rsidRPr="004850D3" w14:paraId="731B7972" w14:textId="77777777" w:rsidTr="007C7F2E">
        <w:trPr>
          <w:trHeight w:val="1771"/>
        </w:trPr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7F2F08" w14:textId="05CD02B6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Bianchi</w:t>
            </w:r>
            <w:r w:rsidR="002910D4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="002910D4"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="002910D4"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[14]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3C2717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1994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B46775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382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F1E5F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Italy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113017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54.6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6ED500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229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EE112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Retrospective cohort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15E3AF" w14:textId="19336CC0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Alcohol, HBV, PBC, autoimmune</w:t>
            </w:r>
            <w:r w:rsidR="007A3E5C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,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and cryptogenic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CC8AF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37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2FC6536" w14:textId="50E479EB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Mortal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i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ty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C39651" w14:textId="675BB19F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Child-Pugh score: 7.31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2.28 </w:t>
            </w:r>
            <w:r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vs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7.35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 2.20 (</w:t>
            </w:r>
            <w:r w:rsidR="0098789D"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P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0.05)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6A8920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Not described </w:t>
            </w:r>
          </w:p>
        </w:tc>
      </w:tr>
      <w:tr w:rsidR="004850D3" w:rsidRPr="004850D3" w14:paraId="20081E6A" w14:textId="77777777" w:rsidTr="007C7F2E">
        <w:trPr>
          <w:trHeight w:val="1512"/>
        </w:trPr>
        <w:tc>
          <w:tcPr>
            <w:tcW w:w="1013" w:type="dxa"/>
            <w:shd w:val="clear" w:color="auto" w:fill="auto"/>
            <w:vAlign w:val="center"/>
            <w:hideMark/>
          </w:tcPr>
          <w:p w14:paraId="000F0F0B" w14:textId="6821CA5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Quintana</w:t>
            </w:r>
            <w:r w:rsidR="002910D4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="002910D4"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="002910D4"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[5]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5CC0B997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2011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689CB03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110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E213E1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Mexico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  <w:hideMark/>
          </w:tcPr>
          <w:p w14:paraId="3C56F75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56.6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F5B339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57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18D74582" w14:textId="0A23BC00" w:rsidR="00AE51D3" w:rsidRPr="004850D3" w:rsidRDefault="00AE51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Prospective cohort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1592464D" w14:textId="43BA112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Alcohol, HBV, HCV, autoimmunity,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and cryptogenic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279FA2A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41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230DB95" w14:textId="6825FE5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Mortal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i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ty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1764ABF6" w14:textId="64DFC615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MELD score:</w:t>
            </w:r>
            <w:r w:rsidR="007A3E5C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10.3 ± 3.7 </w:t>
            </w:r>
            <w:r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vs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11.9 ± 4.7 (</w:t>
            </w:r>
            <w:r w:rsidR="0098789D"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P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=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0.07)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0C25C520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Not described </w:t>
            </w:r>
          </w:p>
        </w:tc>
      </w:tr>
      <w:tr w:rsidR="004850D3" w:rsidRPr="004850D3" w14:paraId="2DF9EFF0" w14:textId="77777777" w:rsidTr="007C7F2E">
        <w:trPr>
          <w:trHeight w:val="271"/>
        </w:trPr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14:paraId="72838E6A" w14:textId="520EB8E0" w:rsidR="00AE51D3" w:rsidRPr="004850D3" w:rsidRDefault="002910D4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proofErr w:type="spellStart"/>
            <w:r w:rsidRPr="004850D3">
              <w:rPr>
                <w:rFonts w:ascii="Book Antiqua" w:hAnsi="Book Antiqua"/>
                <w:color w:val="000000" w:themeColor="text1"/>
              </w:rPr>
              <w:lastRenderedPageBreak/>
              <w:t>Ahn</w:t>
            </w:r>
            <w:proofErr w:type="spellEnd"/>
            <w:r w:rsidRPr="004850D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850D3">
              <w:rPr>
                <w:rFonts w:ascii="Book Antiqua" w:hAnsi="Book Antiqua"/>
                <w:i/>
                <w:iCs/>
                <w:color w:val="000000" w:themeColor="text1"/>
              </w:rPr>
              <w:t>et al</w:t>
            </w:r>
            <w:r w:rsidRPr="004850D3">
              <w:rPr>
                <w:rFonts w:ascii="Book Antiqua" w:hAnsi="Book Antiqua"/>
                <w:color w:val="000000" w:themeColor="text1"/>
                <w:vertAlign w:val="superscript"/>
              </w:rPr>
              <w:t>[4]</w:t>
            </w:r>
            <w:r w:rsidR="00AE51D3"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 xml:space="preserve"> </w:t>
            </w:r>
          </w:p>
        </w:tc>
        <w:tc>
          <w:tcPr>
            <w:tcW w:w="612" w:type="dxa"/>
            <w:vMerge w:val="restart"/>
            <w:shd w:val="clear" w:color="auto" w:fill="auto"/>
            <w:vAlign w:val="center"/>
            <w:hideMark/>
          </w:tcPr>
          <w:p w14:paraId="3BFB646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2020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  <w:hideMark/>
          </w:tcPr>
          <w:p w14:paraId="3647B2D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8631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77A4996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Australia</w:t>
            </w:r>
          </w:p>
        </w:tc>
        <w:tc>
          <w:tcPr>
            <w:tcW w:w="1006" w:type="dxa"/>
            <w:gridSpan w:val="2"/>
            <w:vMerge w:val="restart"/>
            <w:shd w:val="clear" w:color="auto" w:fill="auto"/>
            <w:vAlign w:val="center"/>
            <w:hideMark/>
          </w:tcPr>
          <w:p w14:paraId="009DE03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Not mentioned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14:paraId="43AF185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5813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  <w:hideMark/>
          </w:tcPr>
          <w:p w14:paraId="2F4669B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Retrospective cohort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  <w:hideMark/>
          </w:tcPr>
          <w:p w14:paraId="3B52BD84" w14:textId="77BF06A4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Alcohol, cryptogenic, NAFLD,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HBV, metabolic liver disease, autoimmune liver disease, inflammatory liver disease</w:t>
            </w:r>
            <w:r w:rsidR="007A3E5C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,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and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unspecified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  <w:hideMark/>
          </w:tcPr>
          <w:p w14:paraId="703D4C9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AB01C50" w14:textId="149B44DF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Mortal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i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ty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  <w:hideMark/>
          </w:tcPr>
          <w:p w14:paraId="513B12C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Not described 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  <w:hideMark/>
          </w:tcPr>
          <w:p w14:paraId="624C8E3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Not described </w:t>
            </w:r>
          </w:p>
        </w:tc>
      </w:tr>
      <w:tr w:rsidR="004850D3" w:rsidRPr="004850D3" w14:paraId="7BCB955D" w14:textId="77777777" w:rsidTr="007C7F2E">
        <w:trPr>
          <w:trHeight w:val="283"/>
        </w:trPr>
        <w:tc>
          <w:tcPr>
            <w:tcW w:w="1013" w:type="dxa"/>
            <w:vMerge/>
            <w:vAlign w:val="center"/>
            <w:hideMark/>
          </w:tcPr>
          <w:p w14:paraId="687696FD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288B48B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14:paraId="0271886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588A647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06" w:type="dxa"/>
            <w:gridSpan w:val="2"/>
            <w:vMerge/>
            <w:vAlign w:val="center"/>
            <w:hideMark/>
          </w:tcPr>
          <w:p w14:paraId="503CA73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14:paraId="41E790C5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14:paraId="6BA99A5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14:paraId="64933EC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7FDCD25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57DBF8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Ascites</w:t>
            </w:r>
          </w:p>
        </w:tc>
        <w:tc>
          <w:tcPr>
            <w:tcW w:w="1797" w:type="dxa"/>
            <w:vMerge/>
            <w:vAlign w:val="center"/>
            <w:hideMark/>
          </w:tcPr>
          <w:p w14:paraId="54295DC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14:paraId="520097C7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</w:tr>
      <w:tr w:rsidR="004850D3" w:rsidRPr="004850D3" w14:paraId="2738EED7" w14:textId="77777777" w:rsidTr="007C7F2E">
        <w:trPr>
          <w:trHeight w:val="283"/>
        </w:trPr>
        <w:tc>
          <w:tcPr>
            <w:tcW w:w="1013" w:type="dxa"/>
            <w:vMerge/>
            <w:vAlign w:val="center"/>
            <w:hideMark/>
          </w:tcPr>
          <w:p w14:paraId="4C2E1C7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200657C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14:paraId="2E62F5C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257C279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06" w:type="dxa"/>
            <w:gridSpan w:val="2"/>
            <w:vMerge/>
            <w:vAlign w:val="center"/>
            <w:hideMark/>
          </w:tcPr>
          <w:p w14:paraId="2706AFB5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14:paraId="468F77EA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14:paraId="08F81897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14:paraId="30D3FE65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4FD3429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6AF0CF2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Gastrointestinal bleeding</w:t>
            </w:r>
          </w:p>
        </w:tc>
        <w:tc>
          <w:tcPr>
            <w:tcW w:w="1797" w:type="dxa"/>
            <w:vMerge/>
            <w:vAlign w:val="center"/>
            <w:hideMark/>
          </w:tcPr>
          <w:p w14:paraId="34909B8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14:paraId="2AAC189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</w:tr>
      <w:tr w:rsidR="004850D3" w:rsidRPr="004850D3" w14:paraId="7E53C27B" w14:textId="77777777" w:rsidTr="007C7F2E">
        <w:trPr>
          <w:trHeight w:val="283"/>
        </w:trPr>
        <w:tc>
          <w:tcPr>
            <w:tcW w:w="1013" w:type="dxa"/>
            <w:vMerge/>
            <w:vAlign w:val="center"/>
            <w:hideMark/>
          </w:tcPr>
          <w:p w14:paraId="4E2F839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0FD86817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14:paraId="7C1DF63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247BC79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06" w:type="dxa"/>
            <w:gridSpan w:val="2"/>
            <w:vMerge/>
            <w:vAlign w:val="center"/>
            <w:hideMark/>
          </w:tcPr>
          <w:p w14:paraId="3BA3DE0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14:paraId="18891F37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14:paraId="5F7F39B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14:paraId="2ED57520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4DFB1215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3F1981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Hepatic encephalopathy</w:t>
            </w:r>
          </w:p>
        </w:tc>
        <w:tc>
          <w:tcPr>
            <w:tcW w:w="1797" w:type="dxa"/>
            <w:vMerge/>
            <w:vAlign w:val="center"/>
            <w:hideMark/>
          </w:tcPr>
          <w:p w14:paraId="5664190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14:paraId="5921BCC5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</w:tr>
      <w:tr w:rsidR="004850D3" w:rsidRPr="004850D3" w14:paraId="1642D08A" w14:textId="77777777" w:rsidTr="007C7F2E">
        <w:trPr>
          <w:trHeight w:val="283"/>
        </w:trPr>
        <w:tc>
          <w:tcPr>
            <w:tcW w:w="1013" w:type="dxa"/>
            <w:vMerge/>
            <w:vAlign w:val="center"/>
            <w:hideMark/>
          </w:tcPr>
          <w:p w14:paraId="6E58DE9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6261500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14:paraId="4A4712E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23ACE7E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06" w:type="dxa"/>
            <w:gridSpan w:val="2"/>
            <w:vMerge/>
            <w:vAlign w:val="center"/>
            <w:hideMark/>
          </w:tcPr>
          <w:p w14:paraId="3B498DC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14:paraId="0FD073E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14:paraId="4AFBBE6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14:paraId="36C58DC7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53DCE2E2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BF8DEE7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SBP</w:t>
            </w:r>
          </w:p>
        </w:tc>
        <w:tc>
          <w:tcPr>
            <w:tcW w:w="1797" w:type="dxa"/>
            <w:vMerge/>
            <w:vAlign w:val="center"/>
            <w:hideMark/>
          </w:tcPr>
          <w:p w14:paraId="758C25D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14:paraId="1C94DF2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</w:tr>
      <w:tr w:rsidR="004850D3" w:rsidRPr="004850D3" w14:paraId="749F4F5E" w14:textId="77777777" w:rsidTr="007C7F2E">
        <w:trPr>
          <w:trHeight w:val="283"/>
        </w:trPr>
        <w:tc>
          <w:tcPr>
            <w:tcW w:w="1013" w:type="dxa"/>
            <w:vMerge/>
            <w:vAlign w:val="center"/>
            <w:hideMark/>
          </w:tcPr>
          <w:p w14:paraId="1C46F60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695957B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14:paraId="2386D3E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067C4F9D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06" w:type="dxa"/>
            <w:gridSpan w:val="2"/>
            <w:vMerge/>
            <w:vAlign w:val="center"/>
            <w:hideMark/>
          </w:tcPr>
          <w:p w14:paraId="6A06F5D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14:paraId="28119DE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14:paraId="46E3A99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14:paraId="26EDFDA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13294D9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2930DE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HCC</w:t>
            </w:r>
          </w:p>
        </w:tc>
        <w:tc>
          <w:tcPr>
            <w:tcW w:w="1797" w:type="dxa"/>
            <w:vMerge/>
            <w:vAlign w:val="center"/>
            <w:hideMark/>
          </w:tcPr>
          <w:p w14:paraId="4E88FB2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14:paraId="7819109D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</w:tr>
      <w:tr w:rsidR="004850D3" w:rsidRPr="004850D3" w14:paraId="5A9EFAB2" w14:textId="77777777" w:rsidTr="007C7F2E">
        <w:trPr>
          <w:trHeight w:val="283"/>
        </w:trPr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14:paraId="1EB4BE90" w14:textId="5916D3C9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proofErr w:type="spellStart"/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Wlazlo</w:t>
            </w:r>
            <w:proofErr w:type="spellEnd"/>
            <w:r w:rsidR="002910D4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="002910D4"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="002910D4"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[6]</w:t>
            </w:r>
          </w:p>
        </w:tc>
        <w:tc>
          <w:tcPr>
            <w:tcW w:w="612" w:type="dxa"/>
            <w:vMerge w:val="restart"/>
            <w:shd w:val="clear" w:color="auto" w:fill="auto"/>
            <w:vAlign w:val="center"/>
            <w:hideMark/>
          </w:tcPr>
          <w:p w14:paraId="16FF661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2013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  <w:hideMark/>
          </w:tcPr>
          <w:p w14:paraId="5EFB6627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226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6D8AC70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Netherlands</w:t>
            </w:r>
          </w:p>
        </w:tc>
        <w:tc>
          <w:tcPr>
            <w:tcW w:w="1006" w:type="dxa"/>
            <w:gridSpan w:val="2"/>
            <w:vMerge w:val="restart"/>
            <w:shd w:val="clear" w:color="auto" w:fill="auto"/>
            <w:vAlign w:val="center"/>
            <w:hideMark/>
          </w:tcPr>
          <w:p w14:paraId="0003123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59.2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14:paraId="10DFAA2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129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  <w:hideMark/>
          </w:tcPr>
          <w:p w14:paraId="6F8FFEB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Retrospective cohort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  <w:hideMark/>
          </w:tcPr>
          <w:p w14:paraId="022B00D8" w14:textId="766EBACF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Alcoholic, NASH,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lastRenderedPageBreak/>
              <w:t>viral, autoimmune</w:t>
            </w:r>
            <w:r w:rsidR="007A3E5C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,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and others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  <w:hideMark/>
          </w:tcPr>
          <w:p w14:paraId="46CC183D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lastRenderedPageBreak/>
              <w:t>74.4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ECAB7BA" w14:textId="23ADDCC1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Mortal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i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ty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  <w:hideMark/>
          </w:tcPr>
          <w:p w14:paraId="61F723B3" w14:textId="007F0D75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MELD score: 12.2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7.5 </w:t>
            </w:r>
            <w:r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vs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lastRenderedPageBreak/>
              <w:t>11.8 ±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7.3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(</w:t>
            </w:r>
            <w:r w:rsidR="0098789D"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P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=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0.681) 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  <w:hideMark/>
          </w:tcPr>
          <w:p w14:paraId="61216EA8" w14:textId="56C2A1EA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lastRenderedPageBreak/>
              <w:t>Median non-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lastRenderedPageBreak/>
              <w:t>fasting glucose of 9.8 mmol/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L</w:t>
            </w:r>
          </w:p>
        </w:tc>
      </w:tr>
      <w:tr w:rsidR="004850D3" w:rsidRPr="004850D3" w14:paraId="3E5F87E8" w14:textId="77777777" w:rsidTr="007C7F2E">
        <w:trPr>
          <w:trHeight w:val="1547"/>
        </w:trPr>
        <w:tc>
          <w:tcPr>
            <w:tcW w:w="1013" w:type="dxa"/>
            <w:vMerge/>
            <w:vAlign w:val="center"/>
            <w:hideMark/>
          </w:tcPr>
          <w:p w14:paraId="20046C70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64C0BC22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14:paraId="50FE4E1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4706140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06" w:type="dxa"/>
            <w:gridSpan w:val="2"/>
            <w:vMerge/>
            <w:vAlign w:val="center"/>
            <w:hideMark/>
          </w:tcPr>
          <w:p w14:paraId="4F3C3F2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14:paraId="5550258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14:paraId="7EBD25ED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14:paraId="3964EC8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6FD30BE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E7D59D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SBP</w:t>
            </w:r>
          </w:p>
        </w:tc>
        <w:tc>
          <w:tcPr>
            <w:tcW w:w="1797" w:type="dxa"/>
            <w:vMerge/>
            <w:vAlign w:val="center"/>
            <w:hideMark/>
          </w:tcPr>
          <w:p w14:paraId="79ED5A4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14:paraId="21AE7F8A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</w:tr>
      <w:tr w:rsidR="004850D3" w:rsidRPr="004850D3" w14:paraId="704AD5A8" w14:textId="77777777" w:rsidTr="007C7F2E">
        <w:trPr>
          <w:trHeight w:val="2788"/>
        </w:trPr>
        <w:tc>
          <w:tcPr>
            <w:tcW w:w="1013" w:type="dxa"/>
            <w:shd w:val="clear" w:color="auto" w:fill="auto"/>
            <w:vAlign w:val="center"/>
            <w:hideMark/>
          </w:tcPr>
          <w:p w14:paraId="71EDA0A7" w14:textId="1D41ED4B" w:rsidR="00AE51D3" w:rsidRPr="004850D3" w:rsidRDefault="002910D4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 xml:space="preserve">Holstein </w:t>
            </w:r>
            <w:r w:rsidRPr="004850D3">
              <w:rPr>
                <w:rFonts w:ascii="Book Antiqua" w:eastAsia="等线" w:hAnsi="Book Antiqua"/>
                <w:i/>
                <w:iCs/>
                <w:color w:val="000000" w:themeColor="text1"/>
                <w:lang w:eastAsia="zh-CN"/>
              </w:rPr>
              <w:t>et al</w:t>
            </w:r>
            <w:r w:rsidRPr="004850D3">
              <w:rPr>
                <w:rFonts w:ascii="Book Antiqua" w:eastAsia="等线" w:hAnsi="Book Antiqua"/>
                <w:color w:val="000000" w:themeColor="text1"/>
                <w:vertAlign w:val="superscript"/>
                <w:lang w:eastAsia="zh-CN"/>
              </w:rPr>
              <w:t>[10]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44390A8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2002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5B567BA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FD23A2A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Germany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  <w:hideMark/>
          </w:tcPr>
          <w:p w14:paraId="5F0E333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58.3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ECF127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Not mentioned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2904C23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Prospectively cohort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369A8C8C" w14:textId="11019382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Alcohol, hepatitis C, hepatitis B, cryptogenic, primary biliary cirrhosis, </w:t>
            </w:r>
            <w:proofErr w:type="spellStart"/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hemosiderosis</w:t>
            </w:r>
            <w:proofErr w:type="spellEnd"/>
            <w:r w:rsidR="007A3E5C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,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and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lastRenderedPageBreak/>
              <w:t>hemochromatosis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620E99E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lastRenderedPageBreak/>
              <w:t>42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533BC03" w14:textId="5FFAA55D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Mortal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i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ty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0CC0B1A9" w14:textId="0484A2E5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Child-Pugh score: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44% of patients had stage A cirrhosis, 37% had stage B</w:t>
            </w:r>
            <w:r w:rsidR="007A3E5C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,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and 19% had stage C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576C4974" w14:textId="5AF64C0D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Basal C-peptide of 1.66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 0.85 nmol/L</w:t>
            </w:r>
          </w:p>
        </w:tc>
      </w:tr>
      <w:tr w:rsidR="004850D3" w:rsidRPr="004850D3" w14:paraId="162FDD89" w14:textId="77777777" w:rsidTr="007C7F2E">
        <w:trPr>
          <w:trHeight w:val="283"/>
        </w:trPr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14:paraId="01F38B2A" w14:textId="1A9F9D7A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Liu</w:t>
            </w:r>
            <w:r w:rsidR="002910D4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="002910D4"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="002910D4"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[8]</w:t>
            </w:r>
          </w:p>
        </w:tc>
        <w:tc>
          <w:tcPr>
            <w:tcW w:w="612" w:type="dxa"/>
            <w:vMerge w:val="restart"/>
            <w:shd w:val="clear" w:color="auto" w:fill="auto"/>
            <w:vAlign w:val="center"/>
            <w:hideMark/>
          </w:tcPr>
          <w:p w14:paraId="772E8AE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2016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  <w:hideMark/>
          </w:tcPr>
          <w:p w14:paraId="4F94503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72731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07D5F552" w14:textId="6E4D107E" w:rsidR="00AE51D3" w:rsidRPr="004850D3" w:rsidRDefault="000876F2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United States</w:t>
            </w:r>
          </w:p>
        </w:tc>
        <w:tc>
          <w:tcPr>
            <w:tcW w:w="1006" w:type="dxa"/>
            <w:gridSpan w:val="2"/>
            <w:vMerge w:val="restart"/>
            <w:shd w:val="clear" w:color="auto" w:fill="auto"/>
            <w:vAlign w:val="center"/>
            <w:hideMark/>
          </w:tcPr>
          <w:p w14:paraId="36310C2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Not mentioned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14:paraId="12AB107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39065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  <w:hideMark/>
          </w:tcPr>
          <w:p w14:paraId="47A2EA0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Retrospective cohort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  <w:hideMark/>
          </w:tcPr>
          <w:p w14:paraId="4FF94870" w14:textId="6F69D54C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Alcoholic, nonalcoholic</w:t>
            </w:r>
            <w:r w:rsidR="007A3E5C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,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and biliary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  <w:hideMark/>
          </w:tcPr>
          <w:p w14:paraId="295CE37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B8FA3A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Ascites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  <w:hideMark/>
          </w:tcPr>
          <w:p w14:paraId="0085F977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Not described 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  <w:hideMark/>
          </w:tcPr>
          <w:p w14:paraId="2EBFFBE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Not described </w:t>
            </w:r>
          </w:p>
        </w:tc>
      </w:tr>
      <w:tr w:rsidR="004850D3" w:rsidRPr="004850D3" w14:paraId="5FB09985" w14:textId="77777777" w:rsidTr="007C7F2E">
        <w:trPr>
          <w:trHeight w:val="283"/>
        </w:trPr>
        <w:tc>
          <w:tcPr>
            <w:tcW w:w="1013" w:type="dxa"/>
            <w:vMerge/>
            <w:vAlign w:val="center"/>
            <w:hideMark/>
          </w:tcPr>
          <w:p w14:paraId="45527F1D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08E34F6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14:paraId="136A8FC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7A1B230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06" w:type="dxa"/>
            <w:gridSpan w:val="2"/>
            <w:vMerge/>
            <w:vAlign w:val="center"/>
            <w:hideMark/>
          </w:tcPr>
          <w:p w14:paraId="7E1AC96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14:paraId="64AD984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14:paraId="72B80BF2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14:paraId="19AF448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73E5454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D9F011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Gastrointestinal bleeding</w:t>
            </w:r>
          </w:p>
        </w:tc>
        <w:tc>
          <w:tcPr>
            <w:tcW w:w="1797" w:type="dxa"/>
            <w:vMerge/>
            <w:vAlign w:val="center"/>
            <w:hideMark/>
          </w:tcPr>
          <w:p w14:paraId="17F9C2F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14:paraId="63B9885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</w:tr>
      <w:tr w:rsidR="004850D3" w:rsidRPr="004850D3" w14:paraId="7837E841" w14:textId="77777777" w:rsidTr="007C7F2E">
        <w:trPr>
          <w:trHeight w:val="283"/>
        </w:trPr>
        <w:tc>
          <w:tcPr>
            <w:tcW w:w="1013" w:type="dxa"/>
            <w:vMerge/>
            <w:vAlign w:val="center"/>
            <w:hideMark/>
          </w:tcPr>
          <w:p w14:paraId="14FE5F55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7D9BF57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14:paraId="6324381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7F89636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06" w:type="dxa"/>
            <w:gridSpan w:val="2"/>
            <w:vMerge/>
            <w:vAlign w:val="center"/>
            <w:hideMark/>
          </w:tcPr>
          <w:p w14:paraId="54B799C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14:paraId="2293FB42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14:paraId="221AC5C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14:paraId="782242F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557048E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FAAEA0A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Hepatic encephalopathy</w:t>
            </w:r>
          </w:p>
        </w:tc>
        <w:tc>
          <w:tcPr>
            <w:tcW w:w="1797" w:type="dxa"/>
            <w:vMerge/>
            <w:vAlign w:val="center"/>
            <w:hideMark/>
          </w:tcPr>
          <w:p w14:paraId="6AE16D1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14:paraId="6522843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</w:tr>
      <w:tr w:rsidR="004850D3" w:rsidRPr="004850D3" w14:paraId="1D5A5AB6" w14:textId="77777777" w:rsidTr="007C7F2E">
        <w:trPr>
          <w:trHeight w:val="283"/>
        </w:trPr>
        <w:tc>
          <w:tcPr>
            <w:tcW w:w="1013" w:type="dxa"/>
            <w:vMerge/>
            <w:vAlign w:val="center"/>
            <w:hideMark/>
          </w:tcPr>
          <w:p w14:paraId="13D60C7D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15A9C917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14:paraId="2D943B3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2AB182B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06" w:type="dxa"/>
            <w:gridSpan w:val="2"/>
            <w:vMerge/>
            <w:vAlign w:val="center"/>
            <w:hideMark/>
          </w:tcPr>
          <w:p w14:paraId="76F1052A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14:paraId="1760162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14:paraId="5C3F377A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14:paraId="00402495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37C812C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184AA3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SBP</w:t>
            </w:r>
          </w:p>
        </w:tc>
        <w:tc>
          <w:tcPr>
            <w:tcW w:w="1797" w:type="dxa"/>
            <w:vMerge/>
            <w:vAlign w:val="center"/>
            <w:hideMark/>
          </w:tcPr>
          <w:p w14:paraId="2983E7DD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14:paraId="4462CCD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</w:tr>
      <w:tr w:rsidR="004850D3" w:rsidRPr="004850D3" w14:paraId="42075CE2" w14:textId="77777777" w:rsidTr="007C7F2E">
        <w:trPr>
          <w:trHeight w:val="283"/>
        </w:trPr>
        <w:tc>
          <w:tcPr>
            <w:tcW w:w="1013" w:type="dxa"/>
            <w:vMerge/>
            <w:vAlign w:val="center"/>
            <w:hideMark/>
          </w:tcPr>
          <w:p w14:paraId="2E56A77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4D639F0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14:paraId="01D7BF3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4CD01A6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06" w:type="dxa"/>
            <w:gridSpan w:val="2"/>
            <w:vMerge/>
            <w:vAlign w:val="center"/>
            <w:hideMark/>
          </w:tcPr>
          <w:p w14:paraId="6692487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14:paraId="14F427E0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14:paraId="75AA79E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14:paraId="2812FE8A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7BBBBE62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C83B607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HCC</w:t>
            </w:r>
          </w:p>
        </w:tc>
        <w:tc>
          <w:tcPr>
            <w:tcW w:w="1797" w:type="dxa"/>
            <w:vMerge/>
            <w:vAlign w:val="center"/>
            <w:hideMark/>
          </w:tcPr>
          <w:p w14:paraId="13EB114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14:paraId="3C025F1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</w:tr>
      <w:tr w:rsidR="004850D3" w:rsidRPr="004850D3" w14:paraId="65F30B01" w14:textId="77777777" w:rsidTr="007C7F2E">
        <w:trPr>
          <w:trHeight w:val="850"/>
        </w:trPr>
        <w:tc>
          <w:tcPr>
            <w:tcW w:w="1013" w:type="dxa"/>
            <w:shd w:val="clear" w:color="auto" w:fill="auto"/>
            <w:vAlign w:val="center"/>
            <w:hideMark/>
          </w:tcPr>
          <w:p w14:paraId="2F832E48" w14:textId="518A1EC5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proofErr w:type="spellStart"/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lastRenderedPageBreak/>
              <w:t>Ioannou</w:t>
            </w:r>
            <w:proofErr w:type="spellEnd"/>
            <w:r w:rsidR="00B81BC2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="00B81BC2"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="00B81BC2"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[19]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56935460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2007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6D18C70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2120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A977349" w14:textId="1B648D77" w:rsidR="00AE51D3" w:rsidRPr="004850D3" w:rsidRDefault="000876F2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United States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  <w:hideMark/>
          </w:tcPr>
          <w:p w14:paraId="4F2EB68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Not mentioned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E1D07F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2069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4AC6C3E0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Retrospective cohort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465556F8" w14:textId="4A28C7F5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HBV, HCV, alcohol</w:t>
            </w:r>
            <w:r w:rsidR="007A3E5C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,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and others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52F645D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43.4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CE1B8C5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HCC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0A7A46D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Not described 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0FFC87D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Not described </w:t>
            </w:r>
          </w:p>
        </w:tc>
      </w:tr>
      <w:tr w:rsidR="004850D3" w:rsidRPr="004850D3" w14:paraId="6CDCAF3E" w14:textId="77777777" w:rsidTr="007C7F2E">
        <w:trPr>
          <w:trHeight w:val="850"/>
        </w:trPr>
        <w:tc>
          <w:tcPr>
            <w:tcW w:w="1013" w:type="dxa"/>
            <w:shd w:val="clear" w:color="auto" w:fill="auto"/>
            <w:vAlign w:val="center"/>
            <w:hideMark/>
          </w:tcPr>
          <w:p w14:paraId="37FA1A67" w14:textId="4364182E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proofErr w:type="spellStart"/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N’kontchou</w:t>
            </w:r>
            <w:proofErr w:type="spellEnd"/>
            <w:r w:rsidR="00B81BC2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="00B81BC2"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="00B81BC2"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[20]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10D3B09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2006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242B770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771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3281913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France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  <w:hideMark/>
          </w:tcPr>
          <w:p w14:paraId="2FACF71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61.4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9904730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431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4F07AC6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Retrospective cohort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746D5BC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HCV and alcoholic cirrhosis 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2265FCB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50.4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D9DC1CA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HCC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68204822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Not described 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397C33D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Not described </w:t>
            </w:r>
          </w:p>
        </w:tc>
      </w:tr>
      <w:tr w:rsidR="004850D3" w:rsidRPr="004850D3" w14:paraId="7FDA2C5C" w14:textId="77777777" w:rsidTr="007C7F2E">
        <w:trPr>
          <w:trHeight w:val="1925"/>
        </w:trPr>
        <w:tc>
          <w:tcPr>
            <w:tcW w:w="1013" w:type="dxa"/>
            <w:shd w:val="clear" w:color="auto" w:fill="auto"/>
            <w:vAlign w:val="center"/>
            <w:hideMark/>
          </w:tcPr>
          <w:p w14:paraId="693BC0F3" w14:textId="6EC71828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Wang</w:t>
            </w:r>
            <w:r w:rsidR="00B81BC2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="00B81BC2"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="00B81BC2"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[12]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34662BF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2020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4EB1FFC5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207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DADFC4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China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  <w:hideMark/>
          </w:tcPr>
          <w:p w14:paraId="36B36C0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53.1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C454D80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140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29BAD702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Retrospective cohort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7FD7215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Not described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7B2720F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72837BD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Gastrointestinal rebleeding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4CEF1451" w14:textId="6DF33C75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MELD score: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7.22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3.98 </w:t>
            </w:r>
            <w:r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vs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8.29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2.35 (</w:t>
            </w:r>
            <w:r w:rsidR="0098789D"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P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=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0.141)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0AEB4C4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Not described </w:t>
            </w:r>
          </w:p>
        </w:tc>
      </w:tr>
      <w:tr w:rsidR="004850D3" w:rsidRPr="004850D3" w14:paraId="0A4E60CE" w14:textId="77777777" w:rsidTr="007C7F2E">
        <w:trPr>
          <w:trHeight w:val="1759"/>
        </w:trPr>
        <w:tc>
          <w:tcPr>
            <w:tcW w:w="1013" w:type="dxa"/>
            <w:shd w:val="clear" w:color="auto" w:fill="auto"/>
            <w:vAlign w:val="center"/>
            <w:hideMark/>
          </w:tcPr>
          <w:p w14:paraId="6FE4CD30" w14:textId="1BECBFAC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Nishida</w:t>
            </w:r>
            <w:r w:rsidR="00B81BC2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="00B81BC2"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="00B81BC2"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[15]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37A0AFB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2006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2A829E8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0089C1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Japan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  <w:hideMark/>
          </w:tcPr>
          <w:p w14:paraId="1558687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41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BAD1FF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34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3BAFDBB6" w14:textId="17F00EC4" w:rsidR="00AE51D3" w:rsidRPr="004850D3" w:rsidRDefault="00AE51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Prospective cohort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648CA98F" w14:textId="198BEBE1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HBV, HCV, alcohol</w:t>
            </w:r>
            <w:r w:rsidR="007A3E5C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,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and unknown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0351C7F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44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372041B" w14:textId="2DA6C50A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Mortal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i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ty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78147FC9" w14:textId="20DF6D8D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Child-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P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ugh score: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6.8 ± 2.4 </w:t>
            </w:r>
            <w:r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vs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6.9 ± 2.3 (</w:t>
            </w:r>
            <w:r w:rsidR="0098789D"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P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0.05)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45773C3A" w14:textId="653F41BF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HbA1c (%) of 5.6 ± 1.6%</w:t>
            </w:r>
          </w:p>
        </w:tc>
      </w:tr>
      <w:tr w:rsidR="004850D3" w:rsidRPr="004850D3" w14:paraId="7AB75F74" w14:textId="77777777" w:rsidTr="007C7F2E">
        <w:trPr>
          <w:trHeight w:val="283"/>
        </w:trPr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14:paraId="7BE4693E" w14:textId="6AD49194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lastRenderedPageBreak/>
              <w:t>Yang</w:t>
            </w:r>
            <w:r w:rsidR="00B81BC2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="00B81BC2"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="00B81BC2"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[17]</w:t>
            </w:r>
          </w:p>
        </w:tc>
        <w:tc>
          <w:tcPr>
            <w:tcW w:w="612" w:type="dxa"/>
            <w:vMerge w:val="restart"/>
            <w:shd w:val="clear" w:color="auto" w:fill="auto"/>
            <w:vAlign w:val="center"/>
            <w:hideMark/>
          </w:tcPr>
          <w:p w14:paraId="04A6686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2016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  <w:hideMark/>
          </w:tcPr>
          <w:p w14:paraId="7EFF50FD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739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23D2EE80" w14:textId="70309413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U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nited States</w:t>
            </w:r>
          </w:p>
        </w:tc>
        <w:tc>
          <w:tcPr>
            <w:tcW w:w="1006" w:type="dxa"/>
            <w:gridSpan w:val="2"/>
            <w:vMerge w:val="restart"/>
            <w:shd w:val="clear" w:color="auto" w:fill="auto"/>
            <w:vAlign w:val="center"/>
            <w:hideMark/>
          </w:tcPr>
          <w:p w14:paraId="6E147040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57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14:paraId="2123399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433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  <w:hideMark/>
          </w:tcPr>
          <w:p w14:paraId="5F6536E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Retrospective cohort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  <w:hideMark/>
          </w:tcPr>
          <w:p w14:paraId="48F784E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HCV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  <w:hideMark/>
          </w:tcPr>
          <w:p w14:paraId="5AB31F22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4BE4D8B" w14:textId="71E1EBD1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Mortal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i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ty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  <w:hideMark/>
          </w:tcPr>
          <w:p w14:paraId="33B1A071" w14:textId="6786A489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MELD score: 12.4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5.7 </w:t>
            </w:r>
            <w:r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vs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11.6 ±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5.1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(</w:t>
            </w:r>
            <w:r w:rsidR="0098789D"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P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=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0.04) 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  <w:hideMark/>
          </w:tcPr>
          <w:p w14:paraId="4064EBD0" w14:textId="64B9AEE9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HOMA2-IR2: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8.3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4.9</w:t>
            </w:r>
          </w:p>
        </w:tc>
      </w:tr>
      <w:tr w:rsidR="004850D3" w:rsidRPr="004850D3" w14:paraId="2DE69CBE" w14:textId="77777777" w:rsidTr="007C7F2E">
        <w:trPr>
          <w:trHeight w:val="1500"/>
        </w:trPr>
        <w:tc>
          <w:tcPr>
            <w:tcW w:w="1013" w:type="dxa"/>
            <w:vMerge/>
            <w:vAlign w:val="center"/>
            <w:hideMark/>
          </w:tcPr>
          <w:p w14:paraId="67D5DDA0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12A41FF7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14:paraId="3D6AFC3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4C5B316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06" w:type="dxa"/>
            <w:gridSpan w:val="2"/>
            <w:vMerge/>
            <w:vAlign w:val="center"/>
            <w:hideMark/>
          </w:tcPr>
          <w:p w14:paraId="61844C8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14:paraId="2B78FC1D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14:paraId="5B6C9DE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14:paraId="70F3928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4B49CB97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9144BAD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HCC</w:t>
            </w:r>
          </w:p>
        </w:tc>
        <w:tc>
          <w:tcPr>
            <w:tcW w:w="1797" w:type="dxa"/>
            <w:vMerge/>
            <w:vAlign w:val="center"/>
            <w:hideMark/>
          </w:tcPr>
          <w:p w14:paraId="4AA8144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14:paraId="2D1F896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</w:tr>
      <w:tr w:rsidR="004850D3" w:rsidRPr="004850D3" w14:paraId="739F71F9" w14:textId="77777777" w:rsidTr="007C7F2E">
        <w:trPr>
          <w:trHeight w:val="850"/>
        </w:trPr>
        <w:tc>
          <w:tcPr>
            <w:tcW w:w="1013" w:type="dxa"/>
            <w:shd w:val="clear" w:color="auto" w:fill="auto"/>
            <w:vAlign w:val="center"/>
            <w:hideMark/>
          </w:tcPr>
          <w:p w14:paraId="0317EF95" w14:textId="6BCB7F96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proofErr w:type="spellStart"/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Elkrief</w:t>
            </w:r>
            <w:proofErr w:type="spellEnd"/>
            <w:r w:rsidR="00B81BC2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="00B81BC2"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="00B81BC2"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[7]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484ED057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2014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129B6FB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342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0190B8D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France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  <w:hideMark/>
          </w:tcPr>
          <w:p w14:paraId="0BDD252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DE6DF4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236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5D104A4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Retrospective cohort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54FF964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HCV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6C35435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2652BC2" w14:textId="0320B34E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Mortal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i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ty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0E4C928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Median MELD score of 10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2A9D67A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Not described </w:t>
            </w:r>
          </w:p>
        </w:tc>
      </w:tr>
      <w:tr w:rsidR="004850D3" w:rsidRPr="004850D3" w14:paraId="67108FA9" w14:textId="77777777" w:rsidTr="007C7F2E">
        <w:trPr>
          <w:trHeight w:val="602"/>
        </w:trPr>
        <w:tc>
          <w:tcPr>
            <w:tcW w:w="1013" w:type="dxa"/>
            <w:shd w:val="clear" w:color="auto" w:fill="auto"/>
            <w:vAlign w:val="center"/>
            <w:hideMark/>
          </w:tcPr>
          <w:p w14:paraId="46E44FA6" w14:textId="78DA9545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Veldt</w:t>
            </w:r>
            <w:r w:rsidR="00B81BC2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="00B81BC2"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="00B81BC2"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[13]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3FD06640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2008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38EF820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541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75B81F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Netherlands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  <w:hideMark/>
          </w:tcPr>
          <w:p w14:paraId="6C9672AA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2B9E6F5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370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10DE20F2" w14:textId="6F73229B" w:rsidR="00AE51D3" w:rsidRPr="004850D3" w:rsidRDefault="00AE51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Prospective cohort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34A29285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HCV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5BDBD16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48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AFD5B80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HCC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04ABF36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Not described 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53A4745A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Not described </w:t>
            </w:r>
          </w:p>
        </w:tc>
      </w:tr>
      <w:tr w:rsidR="004850D3" w:rsidRPr="004850D3" w14:paraId="1147A65B" w14:textId="77777777" w:rsidTr="007C7F2E">
        <w:trPr>
          <w:trHeight w:val="1582"/>
        </w:trPr>
        <w:tc>
          <w:tcPr>
            <w:tcW w:w="1013" w:type="dxa"/>
            <w:shd w:val="clear" w:color="auto" w:fill="auto"/>
            <w:vAlign w:val="center"/>
            <w:hideMark/>
          </w:tcPr>
          <w:p w14:paraId="016446FA" w14:textId="268369A1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Yin</w:t>
            </w:r>
            <w:r w:rsidR="00B81BC2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="00B81BC2"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="00B81BC2"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[11]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7F038C9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2019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46360175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436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0E2C125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China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  <w:hideMark/>
          </w:tcPr>
          <w:p w14:paraId="3618618A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55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062AE5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278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44C73D2F" w14:textId="2F03975C" w:rsidR="00AE51D3" w:rsidRPr="004850D3" w:rsidRDefault="00AE51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Prospective cohort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2A831E66" w14:textId="37D2726C" w:rsidR="00AE51D3" w:rsidRPr="004850D3" w:rsidRDefault="00AE51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Alcoholic, </w:t>
            </w:r>
            <w:r w:rsidR="007A3E5C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vir</w:t>
            </w:r>
            <w:r w:rsidR="007A3E5C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al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, AIH</w:t>
            </w:r>
            <w:r w:rsidR="007A3E5C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,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and others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0331FF3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0193B8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Hepatic encephalopathy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530E3DC8" w14:textId="0CBBD1E6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MELD score: 9.1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2.1 </w:t>
            </w:r>
            <w:r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 xml:space="preserve">vs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9.2 ±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1.9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(</w:t>
            </w:r>
            <w:r w:rsidR="0098789D"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P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=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0.537)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6464FCE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Not described </w:t>
            </w:r>
          </w:p>
        </w:tc>
      </w:tr>
      <w:tr w:rsidR="004850D3" w:rsidRPr="004850D3" w14:paraId="5EED6749" w14:textId="77777777" w:rsidTr="007C7F2E">
        <w:trPr>
          <w:trHeight w:val="2481"/>
        </w:trPr>
        <w:tc>
          <w:tcPr>
            <w:tcW w:w="1013" w:type="dxa"/>
            <w:shd w:val="clear" w:color="auto" w:fill="auto"/>
            <w:vAlign w:val="center"/>
            <w:hideMark/>
          </w:tcPr>
          <w:p w14:paraId="04C5A284" w14:textId="3782451D" w:rsidR="00AE51D3" w:rsidRPr="004850D3" w:rsidRDefault="00B81BC2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proofErr w:type="spellStart"/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lastRenderedPageBreak/>
              <w:t>Labenz</w:t>
            </w:r>
            <w:proofErr w:type="spellEnd"/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/>
                <w:i/>
                <w:iCs/>
                <w:color w:val="000000" w:themeColor="text1"/>
                <w:lang w:eastAsia="zh-CN"/>
              </w:rPr>
              <w:t>et al</w:t>
            </w:r>
            <w:r w:rsidRPr="004850D3">
              <w:rPr>
                <w:rFonts w:ascii="Book Antiqua" w:eastAsia="等线" w:hAnsi="Book Antiqua"/>
                <w:color w:val="000000" w:themeColor="text1"/>
                <w:vertAlign w:val="superscript"/>
                <w:lang w:eastAsia="zh-CN"/>
              </w:rPr>
              <w:t>[21]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2CF850E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2020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4D45B66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240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067304C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German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  <w:hideMark/>
          </w:tcPr>
          <w:p w14:paraId="058C0A9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87ED55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137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64CC2574" w14:textId="1F7C7673" w:rsidR="00AE51D3" w:rsidRPr="004850D3" w:rsidRDefault="00AE51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Prospective cohort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06C5B6B9" w14:textId="7128E97B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Alcohol, viral hepatitis, NAFLD, autoimmune</w:t>
            </w:r>
            <w:r w:rsidR="007A3E5C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,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and cryptogenic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69FF9A0A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DC572BD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Hepatic encephalopathy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6ACF6EDC" w14:textId="7C7ACBA4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MELD score: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10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(8,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15) </w:t>
            </w:r>
            <w:r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vs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9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(7,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13) (</w:t>
            </w:r>
            <w:r w:rsidR="0098789D"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P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=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0.043);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Child-Pugh B/C: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42.3% </w:t>
            </w:r>
            <w:r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vs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36.9% (</w:t>
            </w:r>
            <w:r w:rsidR="0098789D"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P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=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0.453)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32DCE296" w14:textId="660827AC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HbA1c (%) of 5.1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(4.6,</w:t>
            </w:r>
            <w:r w:rsidR="0098789D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5.5)</w:t>
            </w:r>
          </w:p>
        </w:tc>
      </w:tr>
      <w:tr w:rsidR="004850D3" w:rsidRPr="004850D3" w14:paraId="6356F85A" w14:textId="77777777" w:rsidTr="007C7F2E">
        <w:trPr>
          <w:trHeight w:val="566"/>
        </w:trPr>
        <w:tc>
          <w:tcPr>
            <w:tcW w:w="1013" w:type="dxa"/>
            <w:shd w:val="clear" w:color="auto" w:fill="auto"/>
            <w:vAlign w:val="center"/>
            <w:hideMark/>
          </w:tcPr>
          <w:p w14:paraId="54A050B5" w14:textId="3BA8B852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proofErr w:type="spellStart"/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Torisu</w:t>
            </w:r>
            <w:proofErr w:type="spellEnd"/>
            <w:r w:rsidR="00B81BC2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="00B81BC2"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="00B81BC2"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[16]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25450CE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2007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650C583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47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5A0806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Japan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  <w:hideMark/>
          </w:tcPr>
          <w:p w14:paraId="196AF47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7325007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47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2034F69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Retrospective cohort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2AE57EE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Alcoholic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4141977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81.6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C5D8C20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HCC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7BD568C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Not described 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4522CE7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Not described </w:t>
            </w:r>
          </w:p>
        </w:tc>
      </w:tr>
      <w:tr w:rsidR="004850D3" w:rsidRPr="004850D3" w14:paraId="583BF1F8" w14:textId="77777777" w:rsidTr="007C7F2E">
        <w:trPr>
          <w:trHeight w:val="850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828816" w14:textId="048B35BA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proofErr w:type="spellStart"/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Braia</w:t>
            </w:r>
            <w:proofErr w:type="spellEnd"/>
            <w:r w:rsidR="00B81BC2"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="00B81BC2"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="00B81BC2"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[18]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AB835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2016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DA8827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2556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A6416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Romania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288C7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Not mentioned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A0E4CF" w14:textId="61E6E6D2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768230" w14:textId="04D8CBC2" w:rsidR="00AE51D3" w:rsidRPr="004850D3" w:rsidRDefault="00AE51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Prospective cohort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6D3820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Not described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0F0D20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48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7754D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HCC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FFDD75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Not described 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DFA14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Not described </w:t>
            </w:r>
          </w:p>
        </w:tc>
      </w:tr>
    </w:tbl>
    <w:p w14:paraId="13B1B573" w14:textId="1E666001" w:rsidR="00AE51D3" w:rsidRPr="004850D3" w:rsidRDefault="000876F2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4850D3">
        <w:rPr>
          <w:rFonts w:ascii="Book Antiqua" w:eastAsia="等线" w:hAnsi="Book Antiqua" w:cs="宋体"/>
          <w:color w:val="000000" w:themeColor="text1"/>
          <w:lang w:eastAsia="zh-CN"/>
        </w:rPr>
        <w:t xml:space="preserve">HBV: Hepatitis B virus; HCV: Hepatitis C virus; PBC: </w:t>
      </w:r>
      <w:r w:rsidR="007C7F2E" w:rsidRPr="004850D3">
        <w:rPr>
          <w:rFonts w:ascii="Book Antiqua" w:eastAsia="等线" w:hAnsi="Book Antiqua" w:cs="宋体"/>
          <w:color w:val="000000" w:themeColor="text1"/>
          <w:lang w:eastAsia="zh-CN"/>
        </w:rPr>
        <w:t xml:space="preserve">Primary biliary cirrhosis; </w:t>
      </w:r>
      <w:r w:rsidRPr="004850D3">
        <w:rPr>
          <w:rFonts w:ascii="Book Antiqua" w:eastAsia="等线" w:hAnsi="Book Antiqua" w:cs="宋体"/>
          <w:color w:val="000000" w:themeColor="text1"/>
          <w:lang w:eastAsia="zh-CN"/>
        </w:rPr>
        <w:t xml:space="preserve">MELD: </w:t>
      </w:r>
      <w:r w:rsidR="007C7F2E" w:rsidRPr="004850D3">
        <w:rPr>
          <w:rFonts w:ascii="Book Antiqua" w:eastAsia="等线" w:hAnsi="Book Antiqua" w:cs="宋体"/>
          <w:color w:val="000000" w:themeColor="text1"/>
          <w:lang w:eastAsia="zh-CN"/>
        </w:rPr>
        <w:t xml:space="preserve">Model for End Stage Liver Disease; </w:t>
      </w:r>
      <w:r w:rsidRPr="004850D3">
        <w:rPr>
          <w:rFonts w:ascii="Book Antiqua" w:eastAsia="等线" w:hAnsi="Book Antiqua" w:cs="宋体"/>
          <w:color w:val="000000" w:themeColor="text1"/>
          <w:lang w:eastAsia="zh-CN"/>
        </w:rPr>
        <w:t xml:space="preserve">HCC: </w:t>
      </w:r>
      <w:r w:rsidR="007C7F2E" w:rsidRPr="004850D3">
        <w:rPr>
          <w:rFonts w:ascii="Book Antiqua" w:eastAsia="Book Antiqua" w:hAnsi="Book Antiqua" w:cs="Book Antiqua"/>
          <w:color w:val="000000" w:themeColor="text1"/>
        </w:rPr>
        <w:t>Hepatocellular carcinoma</w:t>
      </w:r>
      <w:r w:rsidR="007C7F2E" w:rsidRPr="004850D3">
        <w:rPr>
          <w:rFonts w:ascii="Book Antiqua" w:eastAsia="等线" w:hAnsi="Book Antiqua" w:cs="宋体"/>
          <w:color w:val="000000" w:themeColor="text1"/>
          <w:lang w:eastAsia="zh-CN"/>
        </w:rPr>
        <w:t xml:space="preserve">; </w:t>
      </w:r>
      <w:r w:rsidRPr="004850D3">
        <w:rPr>
          <w:rFonts w:ascii="Book Antiqua" w:eastAsia="等线" w:hAnsi="Book Antiqua" w:cs="宋体"/>
          <w:color w:val="000000" w:themeColor="text1"/>
          <w:lang w:eastAsia="zh-CN"/>
        </w:rPr>
        <w:t xml:space="preserve">NAFLD: </w:t>
      </w:r>
      <w:r w:rsidR="007C7F2E" w:rsidRPr="004850D3">
        <w:rPr>
          <w:rFonts w:ascii="Book Antiqua" w:eastAsia="等线" w:hAnsi="Book Antiqua" w:cs="宋体"/>
          <w:color w:val="000000" w:themeColor="text1"/>
          <w:lang w:eastAsia="zh-CN"/>
        </w:rPr>
        <w:t xml:space="preserve">Non-alcoholic fatty liver disease; </w:t>
      </w:r>
      <w:r w:rsidRPr="004850D3">
        <w:rPr>
          <w:rFonts w:ascii="Book Antiqua" w:eastAsia="等线" w:hAnsi="Book Antiqua" w:cs="宋体"/>
          <w:color w:val="000000" w:themeColor="text1"/>
          <w:lang w:eastAsia="zh-CN"/>
        </w:rPr>
        <w:t>SBP:</w:t>
      </w:r>
      <w:r w:rsidR="007C7F2E" w:rsidRPr="004850D3">
        <w:rPr>
          <w:rFonts w:ascii="Book Antiqua" w:eastAsia="等线" w:hAnsi="Book Antiqua" w:cs="宋体"/>
          <w:color w:val="000000" w:themeColor="text1"/>
          <w:lang w:eastAsia="zh-CN"/>
        </w:rPr>
        <w:t xml:space="preserve"> </w:t>
      </w:r>
      <w:r w:rsidR="007C7F2E" w:rsidRPr="004850D3">
        <w:rPr>
          <w:rFonts w:ascii="Book Antiqua" w:eastAsia="Book Antiqua" w:hAnsi="Book Antiqua" w:cs="Book Antiqua"/>
          <w:color w:val="000000" w:themeColor="text1"/>
        </w:rPr>
        <w:t>Spontaneous bacterial peritonitis</w:t>
      </w:r>
      <w:r w:rsidR="007C7F2E" w:rsidRPr="004850D3">
        <w:rPr>
          <w:rFonts w:ascii="Book Antiqua" w:eastAsia="等线" w:hAnsi="Book Antiqua" w:cs="宋体"/>
          <w:color w:val="000000" w:themeColor="text1"/>
          <w:lang w:eastAsia="zh-CN"/>
        </w:rPr>
        <w:t xml:space="preserve">; </w:t>
      </w:r>
      <w:r w:rsidRPr="004850D3">
        <w:rPr>
          <w:rFonts w:ascii="Book Antiqua" w:eastAsia="等线" w:hAnsi="Book Antiqua" w:cs="宋体"/>
          <w:color w:val="000000" w:themeColor="text1"/>
          <w:lang w:eastAsia="zh-CN"/>
        </w:rPr>
        <w:t xml:space="preserve">NASH: </w:t>
      </w:r>
      <w:r w:rsidR="007C7F2E" w:rsidRPr="004850D3">
        <w:rPr>
          <w:rFonts w:ascii="Book Antiqua" w:eastAsia="等线" w:hAnsi="Book Antiqua" w:cs="宋体"/>
          <w:color w:val="000000" w:themeColor="text1"/>
          <w:lang w:eastAsia="zh-CN"/>
        </w:rPr>
        <w:t xml:space="preserve">Nonalcoholic steatohepatitis; </w:t>
      </w:r>
      <w:r w:rsidRPr="004850D3">
        <w:rPr>
          <w:rFonts w:ascii="Book Antiqua" w:eastAsia="等线" w:hAnsi="Book Antiqua" w:cs="宋体"/>
          <w:color w:val="000000" w:themeColor="text1"/>
          <w:lang w:eastAsia="zh-CN"/>
        </w:rPr>
        <w:t>AIH</w:t>
      </w:r>
      <w:r w:rsidR="007C7F2E" w:rsidRPr="004850D3">
        <w:rPr>
          <w:rFonts w:ascii="Book Antiqua" w:eastAsia="等线" w:hAnsi="Book Antiqua" w:cs="宋体"/>
          <w:color w:val="000000" w:themeColor="text1"/>
          <w:lang w:eastAsia="zh-CN"/>
        </w:rPr>
        <w:t xml:space="preserve">: Autoimmune hepatitis; T2DM: Type 2 diabetes </w:t>
      </w:r>
      <w:r w:rsidR="007C7F2E" w:rsidRPr="004850D3">
        <w:rPr>
          <w:rFonts w:ascii="Book Antiqua" w:eastAsia="Book Antiqua" w:hAnsi="Book Antiqua" w:cs="Book Antiqua"/>
          <w:color w:val="000000" w:themeColor="text1"/>
        </w:rPr>
        <w:t>mellitus.</w:t>
      </w:r>
    </w:p>
    <w:p w14:paraId="22717958" w14:textId="77777777" w:rsidR="00AE51D3" w:rsidRPr="004850D3" w:rsidRDefault="00AE51D3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</w:p>
    <w:p w14:paraId="6EFC2C71" w14:textId="0F3940A3" w:rsidR="0098789D" w:rsidRPr="004850D3" w:rsidRDefault="0098789D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  <w:sectPr w:rsidR="0098789D" w:rsidRPr="004850D3" w:rsidSect="00AE51D3">
          <w:headerReference w:type="defaul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62FC24F" w14:textId="7E956C18" w:rsidR="00AE51D3" w:rsidRPr="004850D3" w:rsidRDefault="00AE51D3" w:rsidP="004850D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4850D3">
        <w:rPr>
          <w:rFonts w:ascii="Book Antiqua" w:hAnsi="Book Antiqua"/>
          <w:b/>
          <w:bCs/>
          <w:color w:val="000000" w:themeColor="text1"/>
        </w:rPr>
        <w:lastRenderedPageBreak/>
        <w:t>Table 2 Newcastle-Ottawa Scale</w:t>
      </w:r>
      <w:r w:rsidR="007A3E5C">
        <w:rPr>
          <w:rFonts w:ascii="Book Antiqua" w:hAnsi="Book Antiqua"/>
          <w:b/>
          <w:bCs/>
          <w:color w:val="000000" w:themeColor="text1"/>
        </w:rPr>
        <w:t xml:space="preserve"> score</w:t>
      </w:r>
    </w:p>
    <w:tbl>
      <w:tblPr>
        <w:tblW w:w="9081" w:type="dxa"/>
        <w:tblInd w:w="108" w:type="dxa"/>
        <w:tblLook w:val="04A0" w:firstRow="1" w:lastRow="0" w:firstColumn="1" w:lastColumn="0" w:noHBand="0" w:noVBand="1"/>
      </w:tblPr>
      <w:tblGrid>
        <w:gridCol w:w="1436"/>
        <w:gridCol w:w="872"/>
        <w:gridCol w:w="1953"/>
        <w:gridCol w:w="1189"/>
        <w:gridCol w:w="1753"/>
        <w:gridCol w:w="1177"/>
        <w:gridCol w:w="872"/>
      </w:tblGrid>
      <w:tr w:rsidR="004850D3" w:rsidRPr="004850D3" w14:paraId="6E5D8C7E" w14:textId="77777777" w:rsidTr="000876F2">
        <w:trPr>
          <w:trHeight w:val="254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F0F8D" w14:textId="5072B4DF" w:rsidR="00AE51D3" w:rsidRPr="004850D3" w:rsidRDefault="007C7F2E" w:rsidP="004850D3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  <w:t>Ref.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460E0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  <w:t>Year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54440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  <w:t>Type of study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7FAA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  <w:t>Selection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8BE3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  <w:t>Comparability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688D2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  <w:t>Outcome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B9A5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  <w:t>Score</w:t>
            </w:r>
          </w:p>
        </w:tc>
      </w:tr>
      <w:tr w:rsidR="004850D3" w:rsidRPr="004850D3" w14:paraId="26C0E55F" w14:textId="77777777" w:rsidTr="000876F2">
        <w:trPr>
          <w:trHeight w:val="254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AC25" w14:textId="6E9FE13A" w:rsidR="00AE51D3" w:rsidRPr="004850D3" w:rsidRDefault="002910D4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Bianchi </w:t>
            </w:r>
            <w:r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[14]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D05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1994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B60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Retrospective cohort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1B1D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142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111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53C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8</w:t>
            </w:r>
          </w:p>
        </w:tc>
      </w:tr>
      <w:tr w:rsidR="004850D3" w:rsidRPr="004850D3" w14:paraId="7BCAA0DB" w14:textId="77777777" w:rsidTr="000876F2">
        <w:trPr>
          <w:trHeight w:val="254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37B1" w14:textId="029109BE" w:rsidR="00AE51D3" w:rsidRPr="004850D3" w:rsidRDefault="002910D4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Quintana </w:t>
            </w:r>
            <w:r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[5]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546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2011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916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Prospective cohort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75F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F10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7BE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3FC0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8</w:t>
            </w:r>
          </w:p>
        </w:tc>
      </w:tr>
      <w:tr w:rsidR="004850D3" w:rsidRPr="004850D3" w14:paraId="4C1B22C2" w14:textId="77777777" w:rsidTr="000876F2">
        <w:trPr>
          <w:trHeight w:val="254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F848" w14:textId="677CEE1E" w:rsidR="00AE51D3" w:rsidRPr="004850D3" w:rsidRDefault="002910D4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proofErr w:type="spellStart"/>
            <w:r w:rsidRPr="004850D3">
              <w:rPr>
                <w:rFonts w:ascii="Book Antiqua" w:hAnsi="Book Antiqua"/>
                <w:color w:val="000000" w:themeColor="text1"/>
              </w:rPr>
              <w:t>Ahn</w:t>
            </w:r>
            <w:proofErr w:type="spellEnd"/>
            <w:r w:rsidRPr="004850D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850D3">
              <w:rPr>
                <w:rFonts w:ascii="Book Antiqua" w:hAnsi="Book Antiqua"/>
                <w:i/>
                <w:iCs/>
                <w:color w:val="000000" w:themeColor="text1"/>
              </w:rPr>
              <w:t>et al</w:t>
            </w:r>
            <w:r w:rsidRPr="004850D3">
              <w:rPr>
                <w:rFonts w:ascii="Book Antiqua" w:hAnsi="Book Antiqua"/>
                <w:color w:val="000000" w:themeColor="text1"/>
                <w:vertAlign w:val="superscript"/>
              </w:rPr>
              <w:t>[4]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AC6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2020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1235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Retrospective cohort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61F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B52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39EA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87F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6</w:t>
            </w:r>
          </w:p>
        </w:tc>
      </w:tr>
      <w:tr w:rsidR="004850D3" w:rsidRPr="004850D3" w14:paraId="22936DFB" w14:textId="77777777" w:rsidTr="000876F2">
        <w:trPr>
          <w:trHeight w:val="254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5022" w14:textId="10D7F4D4" w:rsidR="00AE51D3" w:rsidRPr="004850D3" w:rsidRDefault="002910D4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proofErr w:type="spellStart"/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Wlazlo</w:t>
            </w:r>
            <w:proofErr w:type="spellEnd"/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[6]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F22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2013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BF2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Retrospective cohort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EDB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832A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C6BD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0A6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6</w:t>
            </w:r>
          </w:p>
        </w:tc>
      </w:tr>
      <w:tr w:rsidR="004850D3" w:rsidRPr="004850D3" w14:paraId="24C68AF7" w14:textId="77777777" w:rsidTr="000876F2">
        <w:trPr>
          <w:trHeight w:val="254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ECE2" w14:textId="0368EC8F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Holstein</w:t>
            </w:r>
            <w:r w:rsidR="002910D4"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 xml:space="preserve"> </w:t>
            </w:r>
            <w:r w:rsidR="002910D4" w:rsidRPr="004850D3">
              <w:rPr>
                <w:rFonts w:ascii="Book Antiqua" w:eastAsia="等线" w:hAnsi="Book Antiqua"/>
                <w:i/>
                <w:iCs/>
                <w:color w:val="000000" w:themeColor="text1"/>
                <w:lang w:eastAsia="zh-CN"/>
              </w:rPr>
              <w:t>et al</w:t>
            </w:r>
            <w:r w:rsidR="002910D4" w:rsidRPr="004850D3">
              <w:rPr>
                <w:rFonts w:ascii="Book Antiqua" w:eastAsia="等线" w:hAnsi="Book Antiqua"/>
                <w:color w:val="000000" w:themeColor="text1"/>
                <w:vertAlign w:val="superscript"/>
                <w:lang w:eastAsia="zh-CN"/>
              </w:rPr>
              <w:t>[10]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648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2002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90D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Prospective cohort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4C9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3D8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9F7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706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8</w:t>
            </w:r>
          </w:p>
        </w:tc>
      </w:tr>
      <w:tr w:rsidR="004850D3" w:rsidRPr="004850D3" w14:paraId="49AC236F" w14:textId="77777777" w:rsidTr="000876F2">
        <w:trPr>
          <w:trHeight w:val="254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E903" w14:textId="13B4CF1D" w:rsidR="00AE51D3" w:rsidRPr="004850D3" w:rsidRDefault="00B81BC2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proofErr w:type="spellStart"/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Elkrief</w:t>
            </w:r>
            <w:proofErr w:type="spellEnd"/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[7]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1CA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2014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7F7F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Retrospective cohort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DC4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E2B7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6C8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866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6</w:t>
            </w:r>
          </w:p>
        </w:tc>
      </w:tr>
      <w:tr w:rsidR="004850D3" w:rsidRPr="004850D3" w14:paraId="2F52D449" w14:textId="77777777" w:rsidTr="000876F2">
        <w:trPr>
          <w:trHeight w:val="254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3E40" w14:textId="5AB9120F" w:rsidR="00AE51D3" w:rsidRPr="004850D3" w:rsidRDefault="00B81BC2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Liu </w:t>
            </w:r>
            <w:r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[8]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10CA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2016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F2D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Retrospective cohort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292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506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7972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ECF2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6</w:t>
            </w:r>
          </w:p>
        </w:tc>
      </w:tr>
      <w:tr w:rsidR="004850D3" w:rsidRPr="004850D3" w14:paraId="401CDEEE" w14:textId="77777777" w:rsidTr="000876F2">
        <w:trPr>
          <w:trHeight w:val="254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BC3B" w14:textId="39C4FC21" w:rsidR="00AE51D3" w:rsidRPr="004850D3" w:rsidRDefault="00B81BC2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Veldt </w:t>
            </w:r>
            <w:r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[13]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D06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2008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6592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Prospective cohort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5267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146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BAB5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9A0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6</w:t>
            </w:r>
          </w:p>
        </w:tc>
      </w:tr>
      <w:tr w:rsidR="004850D3" w:rsidRPr="004850D3" w14:paraId="510835DA" w14:textId="77777777" w:rsidTr="000876F2">
        <w:trPr>
          <w:trHeight w:val="254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341E" w14:textId="259EF422" w:rsidR="00AE51D3" w:rsidRPr="004850D3" w:rsidRDefault="00B81BC2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Yin </w:t>
            </w:r>
            <w:r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[11]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2CB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2019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CC0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Prospective cohort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41AA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07FA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C6E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77E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7</w:t>
            </w:r>
          </w:p>
        </w:tc>
      </w:tr>
      <w:tr w:rsidR="004850D3" w:rsidRPr="004850D3" w14:paraId="407D56D2" w14:textId="77777777" w:rsidTr="000876F2">
        <w:trPr>
          <w:trHeight w:val="254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C5BC" w14:textId="5A053E05" w:rsidR="00AE51D3" w:rsidRPr="004850D3" w:rsidRDefault="00B81BC2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Wang </w:t>
            </w:r>
            <w:r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[12]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9975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2020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076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Retrospective cohort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E10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1D7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459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FEB5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6</w:t>
            </w:r>
          </w:p>
        </w:tc>
      </w:tr>
      <w:tr w:rsidR="004850D3" w:rsidRPr="004850D3" w14:paraId="321A98A0" w14:textId="77777777" w:rsidTr="000876F2">
        <w:trPr>
          <w:trHeight w:val="254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93CD" w14:textId="28032013" w:rsidR="00AE51D3" w:rsidRPr="004850D3" w:rsidRDefault="00B81BC2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Nishida </w:t>
            </w:r>
            <w:r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[15]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ED52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2006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586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Prospective cohort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2E2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79C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4DD7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1CED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8</w:t>
            </w:r>
          </w:p>
        </w:tc>
      </w:tr>
      <w:tr w:rsidR="004850D3" w:rsidRPr="004850D3" w14:paraId="5D3AC884" w14:textId="77777777" w:rsidTr="000876F2">
        <w:trPr>
          <w:trHeight w:val="254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F483" w14:textId="09E955AA" w:rsidR="00AE51D3" w:rsidRPr="004850D3" w:rsidRDefault="00B81BC2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proofErr w:type="spellStart"/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Ioannou</w:t>
            </w:r>
            <w:proofErr w:type="spellEnd"/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[19]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1CE2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2006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D50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Retrospective cohort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5FF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21DA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9F1B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B2C4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8</w:t>
            </w:r>
          </w:p>
        </w:tc>
      </w:tr>
      <w:tr w:rsidR="004850D3" w:rsidRPr="004850D3" w14:paraId="530211E9" w14:textId="77777777" w:rsidTr="000876F2">
        <w:trPr>
          <w:trHeight w:val="254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5C73" w14:textId="309303BA" w:rsidR="00AE51D3" w:rsidRPr="004850D3" w:rsidRDefault="00B81BC2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proofErr w:type="spellStart"/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N’kontchou</w:t>
            </w:r>
            <w:proofErr w:type="spellEnd"/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[20]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823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2006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5B0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Retrospective cohort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470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B54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6DA5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138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6</w:t>
            </w:r>
          </w:p>
        </w:tc>
      </w:tr>
      <w:tr w:rsidR="004850D3" w:rsidRPr="004850D3" w14:paraId="37E72EF3" w14:textId="77777777" w:rsidTr="000876F2">
        <w:trPr>
          <w:trHeight w:val="254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F8C1" w14:textId="14576240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proofErr w:type="spellStart"/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lastRenderedPageBreak/>
              <w:t>Labenz</w:t>
            </w:r>
            <w:proofErr w:type="spellEnd"/>
            <w:r w:rsidR="00B81BC2"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 xml:space="preserve"> </w:t>
            </w:r>
            <w:r w:rsidR="00B81BC2" w:rsidRPr="004850D3">
              <w:rPr>
                <w:rFonts w:ascii="Book Antiqua" w:eastAsia="等线" w:hAnsi="Book Antiqua"/>
                <w:i/>
                <w:iCs/>
                <w:color w:val="000000" w:themeColor="text1"/>
                <w:lang w:eastAsia="zh-CN"/>
              </w:rPr>
              <w:t>et al</w:t>
            </w:r>
            <w:r w:rsidR="00B81BC2" w:rsidRPr="004850D3">
              <w:rPr>
                <w:rFonts w:ascii="Book Antiqua" w:eastAsia="等线" w:hAnsi="Book Antiqua"/>
                <w:color w:val="000000" w:themeColor="text1"/>
                <w:vertAlign w:val="superscript"/>
                <w:lang w:eastAsia="zh-CN"/>
              </w:rPr>
              <w:t>[21]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C72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2020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D2A0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Prospective cohort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36D7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B38A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A275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1682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7</w:t>
            </w:r>
          </w:p>
        </w:tc>
      </w:tr>
      <w:tr w:rsidR="004850D3" w:rsidRPr="004850D3" w14:paraId="559F8F6F" w14:textId="77777777" w:rsidTr="000876F2">
        <w:trPr>
          <w:trHeight w:val="254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032F" w14:textId="1458267C" w:rsidR="00AE51D3" w:rsidRPr="004850D3" w:rsidRDefault="00B81BC2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proofErr w:type="spellStart"/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Torisu</w:t>
            </w:r>
            <w:proofErr w:type="spellEnd"/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[16]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F2E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2007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2133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Retrospective cohort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76B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5ED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2A76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A7F1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6</w:t>
            </w:r>
          </w:p>
        </w:tc>
      </w:tr>
      <w:tr w:rsidR="004850D3" w:rsidRPr="004850D3" w14:paraId="7C01CADE" w14:textId="77777777" w:rsidTr="000876F2">
        <w:trPr>
          <w:trHeight w:val="254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68B8" w14:textId="46E791E6" w:rsidR="00AE51D3" w:rsidRPr="004850D3" w:rsidRDefault="00B81BC2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proofErr w:type="spellStart"/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Braia</w:t>
            </w:r>
            <w:proofErr w:type="spellEnd"/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[18]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3B0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2016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4440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Prospective cohort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45FC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9C68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FCAD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49D9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6</w:t>
            </w:r>
          </w:p>
        </w:tc>
      </w:tr>
      <w:tr w:rsidR="00AE51D3" w:rsidRPr="004850D3" w14:paraId="417DF793" w14:textId="77777777" w:rsidTr="000876F2">
        <w:trPr>
          <w:trHeight w:val="254"/>
        </w:trPr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099F6" w14:textId="0B35BB24" w:rsidR="00AE51D3" w:rsidRPr="004850D3" w:rsidRDefault="00B81BC2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Yang </w:t>
            </w:r>
            <w:r w:rsidRPr="004850D3"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  <w:t>et al</w:t>
            </w:r>
            <w:r w:rsidRPr="004850D3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[17]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F6130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2007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03ACA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Retrospective cohort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C34B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0434D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2B87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C733E" w14:textId="77777777" w:rsidR="00AE51D3" w:rsidRPr="004850D3" w:rsidRDefault="00AE51D3" w:rsidP="004850D3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4850D3">
              <w:rPr>
                <w:rFonts w:ascii="Book Antiqua" w:eastAsia="等线" w:hAnsi="Book Antiqua"/>
                <w:color w:val="000000" w:themeColor="text1"/>
                <w:lang w:eastAsia="zh-CN"/>
              </w:rPr>
              <w:t>7</w:t>
            </w:r>
          </w:p>
        </w:tc>
      </w:tr>
    </w:tbl>
    <w:p w14:paraId="1E3462C4" w14:textId="1B6790F0" w:rsidR="005E7285" w:rsidRPr="004850D3" w:rsidRDefault="005E7285" w:rsidP="004850D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4" w:name="_GoBack"/>
      <w:bookmarkEnd w:id="34"/>
    </w:p>
    <w:sectPr w:rsidR="005E7285" w:rsidRPr="004850D3" w:rsidSect="000876F2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89B18" w14:textId="77777777" w:rsidR="00553AEC" w:rsidRDefault="00553AEC" w:rsidP="00D27AA6">
      <w:r>
        <w:separator/>
      </w:r>
    </w:p>
  </w:endnote>
  <w:endnote w:type="continuationSeparator" w:id="0">
    <w:p w14:paraId="63BE7ED8" w14:textId="77777777" w:rsidR="00553AEC" w:rsidRDefault="00553AEC" w:rsidP="00D2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84B66" w14:textId="77777777" w:rsidR="00CA71D6" w:rsidRPr="00D27AA6" w:rsidRDefault="00CA71D6" w:rsidP="00D27AA6">
    <w:pPr>
      <w:pStyle w:val="a4"/>
      <w:jc w:val="right"/>
      <w:rPr>
        <w:rFonts w:ascii="Book Antiqua" w:hAnsi="Book Antiqua"/>
        <w:sz w:val="24"/>
        <w:szCs w:val="24"/>
      </w:rPr>
    </w:pPr>
    <w:r w:rsidRPr="00D27AA6">
      <w:rPr>
        <w:rFonts w:ascii="Book Antiqua" w:hAnsi="Book Antiqua"/>
        <w:sz w:val="24"/>
        <w:szCs w:val="24"/>
        <w:lang w:val="zh-CN" w:eastAsia="zh-CN"/>
      </w:rPr>
      <w:t xml:space="preserve"> </w:t>
    </w:r>
    <w:r w:rsidRPr="00D27AA6">
      <w:rPr>
        <w:rFonts w:ascii="Book Antiqua" w:hAnsi="Book Antiqua"/>
        <w:sz w:val="24"/>
        <w:szCs w:val="24"/>
      </w:rPr>
      <w:fldChar w:fldCharType="begin"/>
    </w:r>
    <w:r w:rsidRPr="00D27AA6">
      <w:rPr>
        <w:rFonts w:ascii="Book Antiqua" w:hAnsi="Book Antiqua"/>
        <w:sz w:val="24"/>
        <w:szCs w:val="24"/>
      </w:rPr>
      <w:instrText>PAGE  \* Arabic  \* MERGEFORMAT</w:instrText>
    </w:r>
    <w:r w:rsidRPr="00D27AA6">
      <w:rPr>
        <w:rFonts w:ascii="Book Antiqua" w:hAnsi="Book Antiqua"/>
        <w:sz w:val="24"/>
        <w:szCs w:val="24"/>
      </w:rPr>
      <w:fldChar w:fldCharType="separate"/>
    </w:r>
    <w:r w:rsidR="00C830D2" w:rsidRPr="00C830D2">
      <w:rPr>
        <w:rFonts w:ascii="Book Antiqua" w:hAnsi="Book Antiqua"/>
        <w:noProof/>
        <w:sz w:val="24"/>
        <w:szCs w:val="24"/>
        <w:lang w:val="zh-CN" w:eastAsia="zh-CN"/>
      </w:rPr>
      <w:t>35</w:t>
    </w:r>
    <w:r w:rsidRPr="00D27AA6">
      <w:rPr>
        <w:rFonts w:ascii="Book Antiqua" w:hAnsi="Book Antiqua"/>
        <w:sz w:val="24"/>
        <w:szCs w:val="24"/>
      </w:rPr>
      <w:fldChar w:fldCharType="end"/>
    </w:r>
    <w:r w:rsidRPr="00D27AA6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D27AA6">
      <w:rPr>
        <w:rFonts w:ascii="Book Antiqua" w:hAnsi="Book Antiqua"/>
        <w:sz w:val="24"/>
        <w:szCs w:val="24"/>
      </w:rPr>
      <w:fldChar w:fldCharType="begin"/>
    </w:r>
    <w:r w:rsidRPr="00D27AA6">
      <w:rPr>
        <w:rFonts w:ascii="Book Antiqua" w:hAnsi="Book Antiqua"/>
        <w:sz w:val="24"/>
        <w:szCs w:val="24"/>
      </w:rPr>
      <w:instrText>NUMPAGES  \* Arabic  \* MERGEFORMAT</w:instrText>
    </w:r>
    <w:r w:rsidRPr="00D27AA6">
      <w:rPr>
        <w:rFonts w:ascii="Book Antiqua" w:hAnsi="Book Antiqua"/>
        <w:sz w:val="24"/>
        <w:szCs w:val="24"/>
      </w:rPr>
      <w:fldChar w:fldCharType="separate"/>
    </w:r>
    <w:r w:rsidR="00C830D2" w:rsidRPr="00C830D2">
      <w:rPr>
        <w:rFonts w:ascii="Book Antiqua" w:hAnsi="Book Antiqua"/>
        <w:noProof/>
        <w:sz w:val="24"/>
        <w:szCs w:val="24"/>
        <w:lang w:val="zh-CN" w:eastAsia="zh-CN"/>
      </w:rPr>
      <w:t>35</w:t>
    </w:r>
    <w:r w:rsidRPr="00D27AA6">
      <w:rPr>
        <w:rFonts w:ascii="Book Antiqua" w:hAnsi="Book Antiqua"/>
        <w:sz w:val="24"/>
        <w:szCs w:val="24"/>
      </w:rPr>
      <w:fldChar w:fldCharType="end"/>
    </w:r>
  </w:p>
  <w:p w14:paraId="5E041910" w14:textId="77777777" w:rsidR="00CA71D6" w:rsidRDefault="00CA71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E95CC" w14:textId="77777777" w:rsidR="00553AEC" w:rsidRDefault="00553AEC" w:rsidP="00D27AA6">
      <w:r>
        <w:separator/>
      </w:r>
    </w:p>
  </w:footnote>
  <w:footnote w:type="continuationSeparator" w:id="0">
    <w:p w14:paraId="1FBBBDC5" w14:textId="77777777" w:rsidR="00553AEC" w:rsidRDefault="00553AEC" w:rsidP="00D27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91C22" w14:textId="77777777" w:rsidR="00CA71D6" w:rsidRDefault="00CA71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B8BA5" w14:textId="77777777" w:rsidR="00CA71D6" w:rsidRDefault="00CA71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76F2"/>
    <w:rsid w:val="00132292"/>
    <w:rsid w:val="00145A67"/>
    <w:rsid w:val="001E45A2"/>
    <w:rsid w:val="00256166"/>
    <w:rsid w:val="002910D4"/>
    <w:rsid w:val="003864BE"/>
    <w:rsid w:val="004850D3"/>
    <w:rsid w:val="00486F95"/>
    <w:rsid w:val="005070A8"/>
    <w:rsid w:val="00553AEC"/>
    <w:rsid w:val="005E7285"/>
    <w:rsid w:val="00664BCD"/>
    <w:rsid w:val="00702CA7"/>
    <w:rsid w:val="00770867"/>
    <w:rsid w:val="007A3E5C"/>
    <w:rsid w:val="007C7F2E"/>
    <w:rsid w:val="007D6739"/>
    <w:rsid w:val="00922A99"/>
    <w:rsid w:val="0098789D"/>
    <w:rsid w:val="00A45CB3"/>
    <w:rsid w:val="00A77B3E"/>
    <w:rsid w:val="00A96DE1"/>
    <w:rsid w:val="00AC2DD0"/>
    <w:rsid w:val="00AE51D3"/>
    <w:rsid w:val="00B66F64"/>
    <w:rsid w:val="00B81BC2"/>
    <w:rsid w:val="00C830D2"/>
    <w:rsid w:val="00CA2A55"/>
    <w:rsid w:val="00CA71D6"/>
    <w:rsid w:val="00D10CE4"/>
    <w:rsid w:val="00D27AA6"/>
    <w:rsid w:val="00D529D1"/>
    <w:rsid w:val="00D60A48"/>
    <w:rsid w:val="00D65DAE"/>
    <w:rsid w:val="00E67B3F"/>
    <w:rsid w:val="00ED28D1"/>
    <w:rsid w:val="00EF5237"/>
    <w:rsid w:val="00FB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C8B88"/>
  <w15:docId w15:val="{CFF2F30F-88F3-40E6-9283-CB5A74FF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7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7A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A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AA6"/>
    <w:rPr>
      <w:sz w:val="18"/>
      <w:szCs w:val="18"/>
    </w:rPr>
  </w:style>
  <w:style w:type="paragraph" w:styleId="a5">
    <w:name w:val="Balloon Text"/>
    <w:basedOn w:val="a"/>
    <w:link w:val="Char1"/>
    <w:rsid w:val="00C830D2"/>
    <w:rPr>
      <w:sz w:val="18"/>
      <w:szCs w:val="18"/>
    </w:rPr>
  </w:style>
  <w:style w:type="character" w:customStyle="1" w:styleId="Char1">
    <w:name w:val="批注框文本 Char"/>
    <w:basedOn w:val="a0"/>
    <w:link w:val="a5"/>
    <w:rsid w:val="00C830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5548</Words>
  <Characters>31628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3</cp:revision>
  <dcterms:created xsi:type="dcterms:W3CDTF">2021-05-30T10:45:00Z</dcterms:created>
  <dcterms:modified xsi:type="dcterms:W3CDTF">2021-05-30T10:53:00Z</dcterms:modified>
</cp:coreProperties>
</file>