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7BB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Name of Journal: </w:t>
      </w:r>
      <w:r w:rsidRPr="009A6F24">
        <w:rPr>
          <w:rFonts w:ascii="Book Antiqua" w:eastAsia="Book Antiqua" w:hAnsi="Book Antiqua" w:cs="Book Antiqua"/>
          <w:i/>
          <w:color w:val="000000"/>
        </w:rPr>
        <w:t>World Journal of Gastroenterology</w:t>
      </w:r>
    </w:p>
    <w:p w14:paraId="1C7B2D9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NO: </w:t>
      </w:r>
      <w:r w:rsidRPr="009A6F24">
        <w:rPr>
          <w:rFonts w:ascii="Book Antiqua" w:eastAsia="Book Antiqua" w:hAnsi="Book Antiqua" w:cs="Book Antiqua"/>
          <w:color w:val="000000"/>
        </w:rPr>
        <w:t>64399</w:t>
      </w:r>
    </w:p>
    <w:p w14:paraId="3C8FB53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Type: </w:t>
      </w:r>
      <w:r w:rsidRPr="009A6F24">
        <w:rPr>
          <w:rFonts w:ascii="Book Antiqua" w:eastAsia="Book Antiqua" w:hAnsi="Book Antiqua" w:cs="Book Antiqua"/>
          <w:color w:val="000000"/>
        </w:rPr>
        <w:t>ORIGINAL ARTICLE</w:t>
      </w:r>
    </w:p>
    <w:p w14:paraId="7028F3BF" w14:textId="77777777" w:rsidR="00A77B3E" w:rsidRPr="009A6F24" w:rsidRDefault="00A77B3E" w:rsidP="009A6F24">
      <w:pPr>
        <w:spacing w:line="360" w:lineRule="auto"/>
        <w:jc w:val="both"/>
        <w:rPr>
          <w:rFonts w:ascii="Book Antiqua" w:hAnsi="Book Antiqua"/>
        </w:rPr>
      </w:pPr>
    </w:p>
    <w:p w14:paraId="6E1BD9A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Prospective Study</w:t>
      </w:r>
    </w:p>
    <w:p w14:paraId="3D78B70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Naïve hepatitis B e antigen-negative chronic hepatitis B patients are at risk of carotid atherosclerosis: A prospective study</w:t>
      </w:r>
    </w:p>
    <w:p w14:paraId="5B13452A" w14:textId="77777777" w:rsidR="00A77B3E" w:rsidRPr="009A6F24" w:rsidRDefault="00A77B3E" w:rsidP="009A6F24">
      <w:pPr>
        <w:spacing w:line="360" w:lineRule="auto"/>
        <w:jc w:val="both"/>
        <w:rPr>
          <w:rFonts w:ascii="Book Antiqua" w:hAnsi="Book Antiqua"/>
        </w:rPr>
      </w:pPr>
    </w:p>
    <w:p w14:paraId="0D513520" w14:textId="77777777" w:rsidR="00A77B3E" w:rsidRPr="009A6F24" w:rsidRDefault="006365EB" w:rsidP="009A6F24">
      <w:pPr>
        <w:spacing w:line="360" w:lineRule="auto"/>
        <w:jc w:val="both"/>
        <w:rPr>
          <w:rFonts w:ascii="Book Antiqua" w:hAnsi="Book Antiqua"/>
        </w:rPr>
      </w:pPr>
      <w:r w:rsidRPr="004C7EEE">
        <w:rPr>
          <w:rFonts w:ascii="Book Antiqua" w:eastAsia="Book Antiqua" w:hAnsi="Book Antiqua" w:cs="Book Antiqua"/>
          <w:color w:val="000000"/>
          <w:lang w:val="es-ES"/>
        </w:rPr>
        <w:t xml:space="preserve">Riveiro-Barciela </w:t>
      </w:r>
      <w:r w:rsidRPr="004C7EEE">
        <w:rPr>
          <w:rFonts w:ascii="Book Antiqua" w:hAnsi="Book Antiqua" w:cs="Book Antiqua"/>
          <w:color w:val="000000"/>
          <w:lang w:val="es-ES" w:eastAsia="zh-CN"/>
        </w:rPr>
        <w:t xml:space="preserve">M </w:t>
      </w:r>
      <w:r w:rsidRPr="004C7EEE">
        <w:rPr>
          <w:rFonts w:ascii="Book Antiqua" w:hAnsi="Book Antiqua" w:cs="Book Antiqua"/>
          <w:i/>
          <w:color w:val="000000"/>
          <w:lang w:val="es-ES" w:eastAsia="zh-CN"/>
        </w:rPr>
        <w:t>et al</w:t>
      </w:r>
      <w:r w:rsidRPr="004C7EEE">
        <w:rPr>
          <w:rFonts w:ascii="Book Antiqua" w:hAnsi="Book Antiqua" w:cs="Book Antiqua"/>
          <w:color w:val="000000"/>
          <w:lang w:val="es-ES" w:eastAsia="zh-CN"/>
        </w:rPr>
        <w:t xml:space="preserve">. </w:t>
      </w:r>
      <w:r w:rsidR="00102279">
        <w:rPr>
          <w:rFonts w:ascii="Book Antiqua" w:eastAsia="Book Antiqua" w:hAnsi="Book Antiqua" w:cs="Book Antiqua"/>
          <w:color w:val="000000"/>
        </w:rPr>
        <w:t>HBV</w:t>
      </w:r>
      <w:r w:rsidR="00367B59" w:rsidRPr="009A6F24">
        <w:rPr>
          <w:rFonts w:ascii="Book Antiqua" w:eastAsia="Book Antiqua" w:hAnsi="Book Antiqua" w:cs="Book Antiqua"/>
          <w:color w:val="000000"/>
        </w:rPr>
        <w:t xml:space="preserve"> patients have risk of atherosclerosis</w:t>
      </w:r>
    </w:p>
    <w:p w14:paraId="7F6FD06E" w14:textId="77777777" w:rsidR="00A77B3E" w:rsidRPr="009A6F24" w:rsidRDefault="00A77B3E" w:rsidP="009A6F24">
      <w:pPr>
        <w:spacing w:line="360" w:lineRule="auto"/>
        <w:jc w:val="both"/>
        <w:rPr>
          <w:rFonts w:ascii="Book Antiqua" w:hAnsi="Book Antiqua"/>
        </w:rPr>
      </w:pPr>
    </w:p>
    <w:p w14:paraId="7F9C1AEC"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color w:val="000000"/>
          <w:lang w:val="es-ES"/>
        </w:rPr>
        <w:t>Mar Riveiro-Barciela, Cristina Marcos-Fosch, Fernando Martinez-Valle, Fabrizio Bronte, Olimpia Orozco, Isidro Sanz-Pérez, Daniele Torres, Maria-Teresa Salcedo, Salvatore Petta, Rafael Esteban, Antonio Craxi, Maria Buti</w:t>
      </w:r>
    </w:p>
    <w:p w14:paraId="22C1BF74" w14:textId="77777777" w:rsidR="00A77B3E" w:rsidRPr="004C7EEE" w:rsidRDefault="00A77B3E" w:rsidP="009A6F24">
      <w:pPr>
        <w:spacing w:line="360" w:lineRule="auto"/>
        <w:jc w:val="both"/>
        <w:rPr>
          <w:rFonts w:ascii="Book Antiqua" w:hAnsi="Book Antiqua"/>
          <w:lang w:val="es-ES"/>
        </w:rPr>
      </w:pPr>
    </w:p>
    <w:p w14:paraId="7DDA9862"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Mar Riveiro-Barciela, Cristina Marcos-Fosch, Rafael Esteban, Maria Buti, </w:t>
      </w:r>
      <w:r w:rsidRPr="004C7EEE">
        <w:rPr>
          <w:rFonts w:ascii="Book Antiqua" w:eastAsia="Book Antiqua" w:hAnsi="Book Antiqua" w:cs="Book Antiqua"/>
          <w:color w:val="000000"/>
          <w:lang w:val="es-ES"/>
        </w:rPr>
        <w:t>Department of Medicine of the UAB, Hospital Universitari Vall d</w:t>
      </w:r>
      <w:r w:rsidR="009A6F24" w:rsidRPr="004C7EEE">
        <w:rPr>
          <w:rFonts w:ascii="Book Antiqua" w:eastAsia="Book Antiqua" w:hAnsi="Book Antiqua" w:cs="Book Antiqua"/>
          <w:color w:val="000000"/>
          <w:lang w:val="es-ES"/>
        </w:rPr>
        <w:t>’</w:t>
      </w:r>
      <w:r w:rsidRPr="004C7EEE">
        <w:rPr>
          <w:rFonts w:ascii="Book Antiqua" w:eastAsia="Book Antiqua" w:hAnsi="Book Antiqua" w:cs="Book Antiqua"/>
          <w:color w:val="000000"/>
          <w:lang w:val="es-ES"/>
        </w:rPr>
        <w:t>Hebron, Barcelona 08035, Spain</w:t>
      </w:r>
    </w:p>
    <w:p w14:paraId="4614E03C" w14:textId="77777777" w:rsidR="00A77B3E" w:rsidRPr="004C7EEE" w:rsidRDefault="00A77B3E" w:rsidP="009A6F24">
      <w:pPr>
        <w:spacing w:line="360" w:lineRule="auto"/>
        <w:jc w:val="both"/>
        <w:rPr>
          <w:rFonts w:ascii="Book Antiqua" w:hAnsi="Book Antiqua"/>
          <w:lang w:val="es-ES"/>
        </w:rPr>
      </w:pPr>
    </w:p>
    <w:p w14:paraId="29EB48B9"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Mar Riveiro-Barciela, Rafael Esteban, Maria Buti, </w:t>
      </w:r>
      <w:r w:rsidRPr="004C7EEE">
        <w:rPr>
          <w:rFonts w:ascii="Book Antiqua" w:eastAsia="Book Antiqua" w:hAnsi="Book Antiqua" w:cs="Book Antiqua"/>
          <w:color w:val="000000"/>
          <w:lang w:val="es-ES"/>
        </w:rPr>
        <w:t>Centro de Investigación Biomédica en Red de Enfermedades Hepáticas y Digestivas, Instituto de Salud Carlos III, Madrid 28029, Spain</w:t>
      </w:r>
    </w:p>
    <w:p w14:paraId="42519C67" w14:textId="77777777" w:rsidR="00A77B3E" w:rsidRPr="004C7EEE" w:rsidRDefault="00A77B3E" w:rsidP="009A6F24">
      <w:pPr>
        <w:spacing w:line="360" w:lineRule="auto"/>
        <w:jc w:val="both"/>
        <w:rPr>
          <w:rFonts w:ascii="Book Antiqua" w:hAnsi="Book Antiqua"/>
          <w:lang w:val="es-ES"/>
        </w:rPr>
      </w:pPr>
    </w:p>
    <w:p w14:paraId="4FE9E1ED"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Fernando Martinez-Valle, Olimpia Orozco, Isidro Sanz-Pérez, </w:t>
      </w:r>
      <w:r w:rsidRPr="004C7EEE">
        <w:rPr>
          <w:rFonts w:ascii="Book Antiqua" w:eastAsia="Book Antiqua" w:hAnsi="Book Antiqua" w:cs="Book Antiqua"/>
          <w:color w:val="000000"/>
          <w:lang w:val="es-ES"/>
        </w:rPr>
        <w:t>Systemic Autoimmune Diseases Unit, Internal Medicine Department, Hospital Universitari Vall d'Hebron, Barcelona 08035, Spain</w:t>
      </w:r>
    </w:p>
    <w:p w14:paraId="5A8D1803" w14:textId="77777777" w:rsidR="00A77B3E" w:rsidRPr="004C7EEE" w:rsidRDefault="00A77B3E" w:rsidP="009A6F24">
      <w:pPr>
        <w:spacing w:line="360" w:lineRule="auto"/>
        <w:jc w:val="both"/>
        <w:rPr>
          <w:rFonts w:ascii="Book Antiqua" w:hAnsi="Book Antiqua"/>
          <w:lang w:val="es-ES"/>
        </w:rPr>
      </w:pPr>
    </w:p>
    <w:p w14:paraId="71DF1FE6"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Fabrizio Bronte, Daniele Torres, Salvatore Petta, Antonio Craxi, </w:t>
      </w:r>
      <w:r w:rsidRPr="004C7EEE">
        <w:rPr>
          <w:rFonts w:ascii="Book Antiqua" w:eastAsia="Book Antiqua" w:hAnsi="Book Antiqua" w:cs="Book Antiqua"/>
          <w:color w:val="000000"/>
          <w:lang w:val="es-ES"/>
        </w:rPr>
        <w:t>Sezione di Gastroenterologia, Di.Bi.M.I.S, University of Palermo, Palermo 90133, Italy</w:t>
      </w:r>
    </w:p>
    <w:p w14:paraId="17D7C194" w14:textId="77777777" w:rsidR="00A77B3E" w:rsidRPr="004C7EEE" w:rsidRDefault="00A77B3E" w:rsidP="009A6F24">
      <w:pPr>
        <w:spacing w:line="360" w:lineRule="auto"/>
        <w:jc w:val="both"/>
        <w:rPr>
          <w:rFonts w:ascii="Book Antiqua" w:hAnsi="Book Antiqua"/>
          <w:lang w:val="es-ES"/>
        </w:rPr>
      </w:pPr>
    </w:p>
    <w:p w14:paraId="4B2A0A8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Maria-Teresa Salcedo, </w:t>
      </w:r>
      <w:r w:rsidRPr="009A6F24">
        <w:rPr>
          <w:rFonts w:ascii="Book Antiqua" w:eastAsia="Book Antiqua" w:hAnsi="Book Antiqua" w:cs="Book Antiqua"/>
          <w:color w:val="000000"/>
        </w:rPr>
        <w:t>Pathology Department, Hospital Universitari Vall d'Hebron, Barcelona 08035, Spain</w:t>
      </w:r>
    </w:p>
    <w:p w14:paraId="26E2CCFD" w14:textId="77777777" w:rsidR="00A77B3E" w:rsidRPr="009A6F24" w:rsidRDefault="00A77B3E" w:rsidP="009A6F24">
      <w:pPr>
        <w:spacing w:line="360" w:lineRule="auto"/>
        <w:jc w:val="both"/>
        <w:rPr>
          <w:rFonts w:ascii="Book Antiqua" w:hAnsi="Book Antiqua"/>
        </w:rPr>
      </w:pPr>
    </w:p>
    <w:p w14:paraId="65DEC79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Author contributions: </w:t>
      </w:r>
      <w:r w:rsidRPr="009A6F24">
        <w:rPr>
          <w:rStyle w:val="hps"/>
          <w:rFonts w:ascii="Book Antiqua" w:eastAsia="Book Antiqua" w:hAnsi="Book Antiqua" w:cs="Book Antiqua"/>
          <w:color w:val="000000"/>
        </w:rPr>
        <w:t xml:space="preserve">Buti </w:t>
      </w:r>
      <w:r w:rsidR="006365EB" w:rsidRPr="009A6F24">
        <w:rPr>
          <w:rStyle w:val="hps"/>
          <w:rFonts w:ascii="Book Antiqua" w:hAnsi="Book Antiqua" w:cs="Book Antiqua"/>
          <w:color w:val="000000"/>
          <w:lang w:eastAsia="zh-CN"/>
        </w:rPr>
        <w:t>M</w:t>
      </w:r>
      <w:r w:rsidRPr="009A6F24">
        <w:rPr>
          <w:rStyle w:val="hps"/>
          <w:rFonts w:ascii="Book Antiqua" w:eastAsia="Book Antiqua" w:hAnsi="Book Antiqua" w:cs="Book Antiqua"/>
          <w:color w:val="000000"/>
        </w:rPr>
        <w:t xml:space="preserve"> acts as guarantor of this article</w:t>
      </w:r>
      <w:r w:rsidR="006365EB" w:rsidRPr="009A6F24">
        <w:rPr>
          <w:rStyle w:val="hps"/>
          <w:rFonts w:ascii="Book Antiqua" w:hAnsi="Book Antiqua" w:cs="Book Antiqua"/>
          <w:color w:val="000000"/>
          <w:lang w:eastAsia="zh-CN"/>
        </w:rPr>
        <w:t>;</w:t>
      </w:r>
      <w:r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Martinez</w:t>
      </w:r>
      <w:r w:rsidRPr="009A6F24">
        <w:rPr>
          <w:rFonts w:ascii="Book Antiqua" w:eastAsia="Book Antiqua" w:hAnsi="Book Antiqua" w:cs="Book Antiqua"/>
          <w:color w:val="000000"/>
        </w:rPr>
        <w:t xml:space="preserve">-Valle </w:t>
      </w:r>
      <w:r w:rsidR="006365EB" w:rsidRPr="009A6F24">
        <w:rPr>
          <w:rFonts w:ascii="Book Antiqua" w:hAnsi="Book Antiqua" w:cs="Book Antiqua"/>
          <w:color w:val="000000"/>
          <w:lang w:eastAsia="zh-CN"/>
        </w:rPr>
        <w:t>F</w:t>
      </w:r>
      <w:r w:rsidRPr="009A6F24">
        <w:rPr>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 xml:space="preserve">Craxi </w:t>
      </w:r>
      <w:r w:rsidR="006365EB" w:rsidRPr="009A6F24">
        <w:rPr>
          <w:rStyle w:val="gi"/>
          <w:rFonts w:ascii="Book Antiqua" w:hAnsi="Book Antiqua" w:cs="Book Antiqua"/>
          <w:color w:val="000000"/>
          <w:lang w:eastAsia="zh-CN"/>
        </w:rPr>
        <w:t>A</w:t>
      </w:r>
      <w:r w:rsidRPr="009A6F24">
        <w:rPr>
          <w:rFonts w:ascii="Book Antiqua" w:eastAsia="Book Antiqua" w:hAnsi="Book Antiqua" w:cs="Book Antiqua"/>
          <w:color w:val="000000"/>
        </w:rPr>
        <w:t xml:space="preserve"> and </w:t>
      </w:r>
      <w:r w:rsidR="006365EB" w:rsidRPr="009A6F24">
        <w:rPr>
          <w:rStyle w:val="hps"/>
          <w:rFonts w:ascii="Book Antiqua" w:eastAsia="Book Antiqua" w:hAnsi="Book Antiqua" w:cs="Book Antiqua"/>
          <w:color w:val="000000"/>
        </w:rPr>
        <w:t xml:space="preserve">Buti </w:t>
      </w:r>
      <w:r w:rsidR="006365EB" w:rsidRPr="009A6F24">
        <w:rPr>
          <w:rStyle w:val="hps"/>
          <w:rFonts w:ascii="Book Antiqua" w:hAnsi="Book Antiqua" w:cs="Book Antiqua"/>
          <w:color w:val="000000"/>
          <w:lang w:eastAsia="zh-CN"/>
        </w:rPr>
        <w:t>M</w:t>
      </w:r>
      <w:r w:rsidRPr="009A6F24">
        <w:rPr>
          <w:rFonts w:ascii="Book Antiqua" w:eastAsia="Book Antiqua" w:hAnsi="Book Antiqua" w:cs="Book Antiqua"/>
          <w:color w:val="000000"/>
        </w:rPr>
        <w:t xml:space="preserve"> drafted the manuscript</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Martinez-Valle </w:t>
      </w:r>
      <w:r w:rsidR="006365EB" w:rsidRPr="009A6F24">
        <w:rPr>
          <w:rFonts w:ascii="Book Antiqua" w:hAnsi="Book Antiqua" w:cs="Book Antiqua"/>
          <w:color w:val="000000"/>
          <w:lang w:eastAsia="zh-CN"/>
        </w:rPr>
        <w:t>F</w:t>
      </w:r>
      <w:r w:rsidRPr="009A6F24">
        <w:rPr>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 xml:space="preserve">Bronte </w:t>
      </w:r>
      <w:r w:rsidR="006365EB" w:rsidRPr="009A6F24">
        <w:rPr>
          <w:rStyle w:val="gi"/>
          <w:rFonts w:ascii="Book Antiqua" w:hAnsi="Book Antiqua" w:cs="Book Antiqua"/>
          <w:color w:val="000000"/>
          <w:lang w:eastAsia="zh-CN"/>
        </w:rPr>
        <w:t>F</w:t>
      </w:r>
      <w:r w:rsidRPr="009A6F24">
        <w:rPr>
          <w:rStyle w:val="gi"/>
          <w:rFonts w:ascii="Book Antiqua" w:eastAsia="Book Antiqua" w:hAnsi="Book Antiqua" w:cs="Book Antiqua"/>
          <w:color w:val="000000"/>
        </w:rPr>
        <w:t>, Orozco</w:t>
      </w:r>
      <w:r w:rsidR="006365EB" w:rsidRPr="009A6F24">
        <w:rPr>
          <w:rStyle w:val="gi"/>
          <w:rFonts w:ascii="Book Antiqua" w:hAnsi="Book Antiqua" w:cs="Book Antiqua"/>
          <w:color w:val="000000"/>
          <w:lang w:eastAsia="zh-CN"/>
        </w:rPr>
        <w:t>O</w:t>
      </w:r>
      <w:r w:rsidRPr="009A6F24">
        <w:rPr>
          <w:rStyle w:val="gi"/>
          <w:rFonts w:ascii="Book Antiqua" w:eastAsia="Book Antiqua" w:hAnsi="Book Antiqua" w:cs="Book Antiqua"/>
          <w:color w:val="000000"/>
        </w:rPr>
        <w:t xml:space="preserve">, Sanz-Pérez </w:t>
      </w:r>
      <w:r w:rsidR="006365EB" w:rsidRPr="009A6F24">
        <w:rPr>
          <w:rStyle w:val="gi"/>
          <w:rFonts w:ascii="Book Antiqua" w:hAnsi="Book Antiqua" w:cs="Book Antiqua"/>
          <w:color w:val="000000"/>
          <w:lang w:eastAsia="zh-CN"/>
        </w:rPr>
        <w:t>I</w:t>
      </w:r>
      <w:r w:rsidRPr="009A6F24">
        <w:rPr>
          <w:rStyle w:val="gi"/>
          <w:rFonts w:ascii="Book Antiqua" w:eastAsia="Book Antiqua" w:hAnsi="Book Antiqua" w:cs="Book Antiqua"/>
          <w:color w:val="000000"/>
        </w:rPr>
        <w:t xml:space="preserve">, </w:t>
      </w:r>
      <w:r w:rsidRPr="009A6F24">
        <w:rPr>
          <w:rFonts w:ascii="Book Antiqua" w:eastAsia="Book Antiqua" w:hAnsi="Book Antiqua" w:cs="Book Antiqua"/>
          <w:color w:val="000000"/>
        </w:rPr>
        <w:t xml:space="preserve">Torres </w:t>
      </w:r>
      <w:r w:rsidR="006365EB" w:rsidRPr="009A6F24">
        <w:rPr>
          <w:rFonts w:ascii="Book Antiqua" w:hAnsi="Book Antiqua" w:cs="Book Antiqua"/>
          <w:color w:val="000000"/>
          <w:lang w:eastAsia="zh-CN"/>
        </w:rPr>
        <w:t>D</w:t>
      </w:r>
      <w:r w:rsidRPr="009A6F24">
        <w:rPr>
          <w:rFonts w:ascii="Book Antiqua" w:eastAsia="Book Antiqua" w:hAnsi="Book Antiqua" w:cs="Book Antiqua"/>
          <w:color w:val="000000"/>
        </w:rPr>
        <w:t xml:space="preserve"> and Salcedo </w:t>
      </w:r>
      <w:r w:rsidR="006365EB" w:rsidRPr="009A6F24">
        <w:rPr>
          <w:rFonts w:ascii="Book Antiqua" w:hAnsi="Book Antiqua" w:cs="Book Antiqua"/>
          <w:color w:val="000000"/>
          <w:lang w:eastAsia="zh-CN"/>
        </w:rPr>
        <w:t>MT</w:t>
      </w:r>
      <w:r w:rsidRPr="009A6F24">
        <w:rPr>
          <w:rFonts w:ascii="Book Antiqua" w:eastAsia="Book Antiqua" w:hAnsi="Book Antiqua" w:cs="Book Antiqua"/>
          <w:color w:val="000000"/>
        </w:rPr>
        <w:t xml:space="preserve"> acquired the data</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Style w:val="gi"/>
          <w:rFonts w:ascii="Book Antiqua" w:eastAsia="Book Antiqua" w:hAnsi="Book Antiqua" w:cs="Book Antiqua"/>
          <w:color w:val="000000"/>
        </w:rPr>
        <w:t xml:space="preserve">Bronte </w:t>
      </w:r>
      <w:r w:rsidR="006365EB" w:rsidRPr="009A6F24">
        <w:rPr>
          <w:rStyle w:val="gi"/>
          <w:rFonts w:ascii="Book Antiqua" w:hAnsi="Book Antiqua" w:cs="Book Antiqua"/>
          <w:color w:val="000000"/>
          <w:lang w:eastAsia="zh-CN"/>
        </w:rPr>
        <w:t>F</w:t>
      </w:r>
      <w:r w:rsidRPr="009A6F24">
        <w:rPr>
          <w:rFonts w:ascii="Book Antiqua" w:eastAsia="Book Antiqua" w:hAnsi="Book Antiqua" w:cs="Book Antiqua"/>
          <w:color w:val="000000"/>
        </w:rPr>
        <w:t xml:space="preserve"> and Petta </w:t>
      </w:r>
      <w:r w:rsidR="006365EB" w:rsidRPr="009A6F24">
        <w:rPr>
          <w:rFonts w:ascii="Book Antiqua" w:hAnsi="Book Antiqua" w:cs="Book Antiqua"/>
          <w:color w:val="000000"/>
          <w:lang w:eastAsia="zh-CN"/>
        </w:rPr>
        <w:t>S</w:t>
      </w:r>
      <w:r w:rsidRPr="009A6F24">
        <w:rPr>
          <w:rFonts w:ascii="Book Antiqua" w:eastAsia="Book Antiqua" w:hAnsi="Book Antiqua" w:cs="Book Antiqua"/>
          <w:color w:val="000000"/>
        </w:rPr>
        <w:t xml:space="preserve"> analyzed the data</w:t>
      </w:r>
      <w:r w:rsidR="006365EB" w:rsidRPr="009A6F24">
        <w:rPr>
          <w:rFonts w:ascii="Book Antiqua" w:hAnsi="Book Antiqua" w:cs="Book Antiqua"/>
          <w:color w:val="000000"/>
          <w:lang w:eastAsia="zh-CN"/>
        </w:rPr>
        <w:t>;</w:t>
      </w:r>
      <w:r w:rsidR="00EF345A">
        <w:rPr>
          <w:rFonts w:ascii="Book Antiqua" w:hAnsi="Book Antiqua" w:cs="Book Antiqua"/>
          <w:color w:val="000000"/>
          <w:lang w:eastAsia="zh-CN"/>
        </w:rPr>
        <w:t>A</w:t>
      </w:r>
      <w:r w:rsidRPr="009A6F24">
        <w:rPr>
          <w:rFonts w:ascii="Book Antiqua" w:eastAsia="Book Antiqua" w:hAnsi="Book Antiqua" w:cs="Book Antiqua"/>
          <w:color w:val="000000"/>
        </w:rPr>
        <w:t>ll authors approved the final version of the article.</w:t>
      </w:r>
    </w:p>
    <w:p w14:paraId="2E9D0411" w14:textId="77777777" w:rsidR="00A77B3E" w:rsidRPr="009A6F24" w:rsidRDefault="00A77B3E" w:rsidP="009A6F24">
      <w:pPr>
        <w:spacing w:line="360" w:lineRule="auto"/>
        <w:jc w:val="both"/>
        <w:rPr>
          <w:rFonts w:ascii="Book Antiqua" w:hAnsi="Book Antiqua"/>
        </w:rPr>
      </w:pPr>
    </w:p>
    <w:p w14:paraId="58B1C9D4"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Supported by </w:t>
      </w:r>
      <w:r w:rsidRPr="009A6F24">
        <w:rPr>
          <w:rFonts w:ascii="Book Antiqua" w:eastAsia="Book Antiqua" w:hAnsi="Book Antiqua" w:cs="Book Antiqua"/>
          <w:color w:val="000000"/>
        </w:rPr>
        <w:t>IV Fellow</w:t>
      </w:r>
      <w:r w:rsidR="006F4C1F" w:rsidRPr="009A6F24">
        <w:rPr>
          <w:rFonts w:ascii="Book Antiqua" w:eastAsia="Book Antiqua" w:hAnsi="Book Antiqua" w:cs="Book Antiqua"/>
          <w:color w:val="000000"/>
        </w:rPr>
        <w:t>ship Gilead-</w:t>
      </w:r>
      <w:r w:rsidRPr="009A6F24">
        <w:rPr>
          <w:rFonts w:ascii="Book Antiqua" w:eastAsia="Book Antiqua" w:hAnsi="Book Antiqua" w:cs="Book Antiqua"/>
          <w:color w:val="000000"/>
        </w:rPr>
        <w:t>Research projects in HIV and hepatitisfunded by Gilead Science</w:t>
      </w:r>
      <w:r w:rsidR="006365EB" w:rsidRPr="009A6F24">
        <w:rPr>
          <w:rFonts w:ascii="Book Antiqua" w:hAnsi="Book Antiqua" w:cs="Book Antiqua"/>
          <w:color w:val="000000"/>
          <w:lang w:eastAsia="zh-CN"/>
        </w:rPr>
        <w:t>, No.</w:t>
      </w:r>
      <w:r w:rsidR="006365EB" w:rsidRPr="009A6F24">
        <w:rPr>
          <w:rFonts w:ascii="Book Antiqua" w:eastAsia="Book Antiqua" w:hAnsi="Book Antiqua" w:cs="Book Antiqua"/>
          <w:color w:val="000000"/>
        </w:rPr>
        <w:t xml:space="preserve"> GLD16_00057</w:t>
      </w:r>
      <w:r w:rsidR="006365EB" w:rsidRPr="009A6F24">
        <w:rPr>
          <w:rFonts w:ascii="Book Antiqua" w:hAnsi="Book Antiqua" w:cs="Book Antiqua"/>
          <w:color w:val="000000"/>
          <w:lang w:eastAsia="zh-CN"/>
        </w:rPr>
        <w:t>.</w:t>
      </w:r>
    </w:p>
    <w:p w14:paraId="3798B90F" w14:textId="77777777" w:rsidR="00A77B3E" w:rsidRPr="009A6F24" w:rsidRDefault="00A77B3E" w:rsidP="009A6F24">
      <w:pPr>
        <w:spacing w:line="360" w:lineRule="auto"/>
        <w:jc w:val="both"/>
        <w:rPr>
          <w:rFonts w:ascii="Book Antiqua" w:hAnsi="Book Antiqua"/>
        </w:rPr>
      </w:pPr>
    </w:p>
    <w:p w14:paraId="790055A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Corresponding author: Maria Buti, MD, PhD, Chief Doctor, Full Professor, Senior Scientist, </w:t>
      </w:r>
      <w:r w:rsidRPr="009A6F24">
        <w:rPr>
          <w:rFonts w:ascii="Book Antiqua" w:eastAsia="Book Antiqua" w:hAnsi="Book Antiqua" w:cs="Book Antiqua"/>
          <w:color w:val="000000"/>
        </w:rPr>
        <w:t>Department of Medicine of the UAB, Hospital Universitari Vall d'Hebron, Passeig Vall d'Hebrón 119-129, General Hospital Building, Hepatology Unit, Barcelona 08035, Spain. mbuti@vhebron.net</w:t>
      </w:r>
    </w:p>
    <w:p w14:paraId="1CE1F1E2" w14:textId="77777777" w:rsidR="00A77B3E" w:rsidRPr="009A6F24" w:rsidRDefault="00A77B3E" w:rsidP="009A6F24">
      <w:pPr>
        <w:spacing w:line="360" w:lineRule="auto"/>
        <w:jc w:val="both"/>
        <w:rPr>
          <w:rFonts w:ascii="Book Antiqua" w:hAnsi="Book Antiqua"/>
        </w:rPr>
      </w:pPr>
    </w:p>
    <w:p w14:paraId="2309304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Received: </w:t>
      </w:r>
      <w:r w:rsidRPr="009A6F24">
        <w:rPr>
          <w:rFonts w:ascii="Book Antiqua" w:eastAsia="Book Antiqua" w:hAnsi="Book Antiqua" w:cs="Book Antiqua"/>
          <w:color w:val="000000"/>
        </w:rPr>
        <w:t>February 16, 2021</w:t>
      </w:r>
    </w:p>
    <w:p w14:paraId="328D46E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Revised: </w:t>
      </w:r>
      <w:r w:rsidRPr="009A6F24">
        <w:rPr>
          <w:rFonts w:ascii="Book Antiqua" w:eastAsia="Book Antiqua" w:hAnsi="Book Antiqua" w:cs="Book Antiqua"/>
          <w:color w:val="000000"/>
        </w:rPr>
        <w:t>May 13, 2021</w:t>
      </w:r>
    </w:p>
    <w:p w14:paraId="70E6714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Accepted: </w:t>
      </w:r>
      <w:r w:rsidR="00C4157E" w:rsidRPr="009A6F24">
        <w:rPr>
          <w:rFonts w:ascii="Book Antiqua" w:eastAsia="Book Antiqua" w:hAnsi="Book Antiqua" w:cs="Book Antiqua"/>
          <w:bCs/>
          <w:color w:val="000000"/>
        </w:rPr>
        <w:t>July 9, 2021</w:t>
      </w:r>
    </w:p>
    <w:p w14:paraId="5394645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Published online: </w:t>
      </w:r>
    </w:p>
    <w:p w14:paraId="7EDA5C9B" w14:textId="77777777" w:rsidR="00A77B3E" w:rsidRPr="009A6F24" w:rsidRDefault="00A77B3E" w:rsidP="009A6F24">
      <w:pPr>
        <w:spacing w:line="360" w:lineRule="auto"/>
        <w:jc w:val="both"/>
        <w:rPr>
          <w:rFonts w:ascii="Book Antiqua" w:hAnsi="Book Antiqua"/>
        </w:rPr>
        <w:sectPr w:rsidR="00A77B3E" w:rsidRPr="009A6F24" w:rsidSect="009A6F24">
          <w:footerReference w:type="default" r:id="rId6"/>
          <w:type w:val="continuous"/>
          <w:pgSz w:w="12240" w:h="15840"/>
          <w:pgMar w:top="1440" w:right="1440" w:bottom="1440" w:left="1440" w:header="720" w:footer="720" w:gutter="0"/>
          <w:cols w:space="720"/>
          <w:docGrid w:linePitch="360"/>
        </w:sectPr>
      </w:pPr>
    </w:p>
    <w:p w14:paraId="1A1FA1F1" w14:textId="77777777" w:rsidR="009A6F24" w:rsidRDefault="009A6F24">
      <w:pPr>
        <w:rPr>
          <w:rFonts w:ascii="Book Antiqua" w:eastAsia="Book Antiqua" w:hAnsi="Book Antiqua" w:cs="Book Antiqua"/>
          <w:b/>
          <w:color w:val="000000"/>
        </w:rPr>
      </w:pPr>
      <w:r>
        <w:rPr>
          <w:rFonts w:ascii="Book Antiqua" w:eastAsia="Book Antiqua" w:hAnsi="Book Antiqua" w:cs="Book Antiqua"/>
          <w:b/>
          <w:color w:val="000000"/>
        </w:rPr>
        <w:br w:type="page"/>
      </w:r>
    </w:p>
    <w:p w14:paraId="4A94694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lastRenderedPageBreak/>
        <w:t>Abstract</w:t>
      </w:r>
    </w:p>
    <w:p w14:paraId="3A98852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BACKGROUND</w:t>
      </w:r>
    </w:p>
    <w:p w14:paraId="08388B93"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There is an increased risk of atherosclerosis in patients with chronic hepatitis C or human immunodeficiency virus, but there is scarce data on hepatitis B virus infection. The hypothesis of this study is that </w:t>
      </w:r>
      <w:r w:rsidR="00C0697A" w:rsidRPr="009A6F24">
        <w:rPr>
          <w:rFonts w:ascii="Book Antiqua" w:eastAsia="Book Antiqua" w:hAnsi="Book Antiqua" w:cs="Book Antiqua"/>
          <w:color w:val="000000"/>
        </w:rPr>
        <w:t>hepatitis B virus</w:t>
      </w:r>
      <w:r w:rsidRPr="009A6F24">
        <w:rPr>
          <w:rFonts w:ascii="Book Antiqua" w:eastAsia="Book Antiqua" w:hAnsi="Book Antiqua" w:cs="Book Antiqua"/>
          <w:color w:val="000000"/>
        </w:rPr>
        <w:t xml:space="preserve"> infection increases the risk of carotid plaques and subclinical atherosclerosis in naïve </w:t>
      </w:r>
      <w:r w:rsidR="006365EB" w:rsidRPr="009A6F24">
        <w:rPr>
          <w:rFonts w:ascii="Book Antiqua" w:eastAsia="Book Antiqua" w:hAnsi="Book Antiqua" w:cs="Book Antiqua"/>
          <w:color w:val="000000"/>
        </w:rPr>
        <w:t xml:space="preserve">hepatitis B e antigen </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HBeAg</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negative subjects.</w:t>
      </w:r>
    </w:p>
    <w:p w14:paraId="7C4F438A" w14:textId="77777777" w:rsidR="00A77B3E" w:rsidRPr="009A6F24" w:rsidRDefault="00A77B3E" w:rsidP="009A6F24">
      <w:pPr>
        <w:spacing w:line="360" w:lineRule="auto"/>
        <w:jc w:val="both"/>
        <w:rPr>
          <w:rFonts w:ascii="Book Antiqua" w:hAnsi="Book Antiqua"/>
        </w:rPr>
      </w:pPr>
    </w:p>
    <w:p w14:paraId="07DF0DB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AIM</w:t>
      </w:r>
    </w:p>
    <w:p w14:paraId="131E7782" w14:textId="77777777" w:rsidR="00A77B3E" w:rsidRPr="009A6F24" w:rsidRDefault="006365EB" w:rsidP="009A6F24">
      <w:pPr>
        <w:spacing w:line="360" w:lineRule="auto"/>
        <w:jc w:val="both"/>
        <w:rPr>
          <w:rFonts w:ascii="Book Antiqua" w:hAnsi="Book Antiqua"/>
          <w:lang w:eastAsia="zh-CN"/>
        </w:rPr>
      </w:pPr>
      <w:r w:rsidRPr="009A6F24">
        <w:rPr>
          <w:rFonts w:ascii="Book Antiqua" w:hAnsi="Book Antiqua" w:cs="Book Antiqua"/>
          <w:color w:val="000000"/>
          <w:lang w:eastAsia="zh-CN"/>
        </w:rPr>
        <w:t>To a</w:t>
      </w:r>
      <w:r w:rsidR="00367B59" w:rsidRPr="009A6F24">
        <w:rPr>
          <w:rFonts w:ascii="Book Antiqua" w:eastAsia="Book Antiqua" w:hAnsi="Book Antiqua" w:cs="Book Antiqua"/>
          <w:color w:val="000000"/>
        </w:rPr>
        <w:t>ssess the rate of carotid plaques and subclinical atherosclerosis in naïve HBeAg negative subjects in comparison with a cohort of hea</w:t>
      </w:r>
      <w:r w:rsidRPr="009A6F24">
        <w:rPr>
          <w:rFonts w:ascii="Book Antiqua" w:hAnsi="Book Antiqua" w:cs="Book Antiqua"/>
          <w:color w:val="000000"/>
          <w:lang w:eastAsia="zh-CN"/>
        </w:rPr>
        <w:t>l</w:t>
      </w:r>
      <w:r w:rsidR="00367B59" w:rsidRPr="009A6F24">
        <w:rPr>
          <w:rFonts w:ascii="Book Antiqua" w:eastAsia="Book Antiqua" w:hAnsi="Book Antiqua" w:cs="Book Antiqua"/>
          <w:color w:val="000000"/>
        </w:rPr>
        <w:t>thy controls</w:t>
      </w:r>
      <w:r w:rsidRPr="009A6F24">
        <w:rPr>
          <w:rFonts w:ascii="Book Antiqua" w:hAnsi="Book Antiqua" w:cs="Book Antiqua"/>
          <w:color w:val="000000"/>
          <w:lang w:eastAsia="zh-CN"/>
        </w:rPr>
        <w:t>.</w:t>
      </w:r>
    </w:p>
    <w:p w14:paraId="12DB6F06" w14:textId="77777777" w:rsidR="00A77B3E" w:rsidRPr="009A6F24" w:rsidRDefault="00A77B3E" w:rsidP="009A6F24">
      <w:pPr>
        <w:spacing w:line="360" w:lineRule="auto"/>
        <w:jc w:val="both"/>
        <w:rPr>
          <w:rFonts w:ascii="Book Antiqua" w:hAnsi="Book Antiqua"/>
        </w:rPr>
      </w:pPr>
    </w:p>
    <w:p w14:paraId="073F06E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METHODS</w:t>
      </w:r>
    </w:p>
    <w:p w14:paraId="17F7CD71"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Prospective case-control collaborative study conducted in two tertiary hospitals. </w:t>
      </w:r>
      <w:r w:rsidR="006365EB" w:rsidRPr="009A6F24">
        <w:rPr>
          <w:rFonts w:ascii="Book Antiqua" w:eastAsia="Book Antiqua" w:hAnsi="Book Antiqua" w:cs="Book Antiqua"/>
          <w:color w:val="000000"/>
        </w:rPr>
        <w:t>Four hundred and two</w:t>
      </w:r>
      <w:r w:rsidRPr="009A6F24">
        <w:rPr>
          <w:rFonts w:ascii="Book Antiqua" w:eastAsia="Book Antiqua" w:hAnsi="Book Antiqua" w:cs="Book Antiqua"/>
          <w:color w:val="000000"/>
        </w:rPr>
        <w:t xml:space="preserve"> subjects prospectively recruited at the outpatient clinic were included from May 2016 to April 2017: 201 naïve HBeAg-negative </w:t>
      </w:r>
      <w:r w:rsidR="00C0697A" w:rsidRPr="009A6F24">
        <w:rPr>
          <w:rFonts w:ascii="Book Antiqua" w:eastAsia="Book Antiqua" w:hAnsi="Book Antiqua" w:cs="Book Antiqua"/>
          <w:color w:val="000000"/>
        </w:rPr>
        <w:t>hepatitis B virus</w:t>
      </w:r>
      <w:r w:rsidRPr="009A6F24">
        <w:rPr>
          <w:rFonts w:ascii="Book Antiqua" w:eastAsia="Book Antiqua" w:hAnsi="Book Antiqua" w:cs="Book Antiqua"/>
          <w:color w:val="000000"/>
        </w:rPr>
        <w:t xml:space="preserve">-infected </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49 chronic hepatitis B</w:t>
      </w:r>
      <w:r w:rsidR="006365EB" w:rsidRPr="009A6F24">
        <w:rPr>
          <w:rFonts w:ascii="Book Antiqua" w:hAnsi="Book Antiqua" w:cs="Book Antiqua"/>
          <w:color w:val="000000"/>
          <w:lang w:eastAsia="zh-CN"/>
        </w:rPr>
        <w:t xml:space="preserve"> (</w:t>
      </w:r>
      <w:r w:rsidR="006365EB" w:rsidRPr="009A6F24">
        <w:rPr>
          <w:rFonts w:ascii="Book Antiqua" w:eastAsia="Book Antiqua" w:hAnsi="Book Antiqua" w:cs="Book Antiqua"/>
          <w:color w:val="000000"/>
        </w:rPr>
        <w:t>CHB</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152 inactive carriers</w:t>
      </w:r>
      <w:r w:rsidR="006365EB" w:rsidRPr="009A6F24">
        <w:rPr>
          <w:rFonts w:ascii="Book Antiqua" w:eastAsia="Book Antiqua" w:hAnsi="Book Antiqua" w:cs="Book Antiqua"/>
          <w:color w:val="000000"/>
        </w:rPr>
        <w:t>(ICs)</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201 healthy controls. Anthropomorphic and metabolic measures, liver stiffness and carotid Doppler ultrasound were performed. Subclinical atherosclerosis </w:t>
      </w:r>
      <w:r w:rsidRPr="009A6F24">
        <w:rPr>
          <w:rFonts w:ascii="Book Antiqua" w:eastAsia="Book Antiqua" w:hAnsi="Book Antiqua" w:cs="Book Antiqua"/>
          <w:color w:val="000000"/>
          <w:shd w:val="clear" w:color="auto" w:fill="FFFFFF"/>
        </w:rPr>
        <w:t xml:space="preserve">was established on an </w:t>
      </w:r>
      <w:r w:rsidRPr="009A6F24">
        <w:rPr>
          <w:rFonts w:ascii="Book Antiqua" w:eastAsia="Book Antiqua" w:hAnsi="Book Antiqua" w:cs="Book Antiqua"/>
          <w:color w:val="000000"/>
        </w:rPr>
        <w:t xml:space="preserve">intima-media thickness </w:t>
      </w:r>
      <w:r w:rsidRPr="009A6F24">
        <w:rPr>
          <w:rFonts w:ascii="Book Antiqua" w:eastAsia="Book Antiqua" w:hAnsi="Book Antiqua" w:cs="Book Antiqua"/>
          <w:color w:val="000000"/>
          <w:shd w:val="clear" w:color="auto" w:fill="FFFFFF"/>
        </w:rPr>
        <w:t xml:space="preserve">increase of </w:t>
      </w:r>
      <w:r w:rsidRPr="009A6F24">
        <w:rPr>
          <w:rFonts w:ascii="Book Antiqua" w:eastAsia="Book Antiqua" w:hAnsi="Book Antiqua" w:cs="Book Antiqua"/>
          <w:color w:val="000000"/>
        </w:rPr>
        <w:t xml:space="preserve">≥1.2 mm and/or the presence of carotid plaques. Normally distributed quantitative variables were compared with the Student </w:t>
      </w:r>
      <w:r w:rsidRPr="009A6F24">
        <w:rPr>
          <w:rFonts w:ascii="Book Antiqua" w:eastAsia="Book Antiqua" w:hAnsi="Book Antiqua" w:cs="Book Antiqua"/>
          <w:i/>
          <w:iCs/>
          <w:color w:val="000000"/>
        </w:rPr>
        <w:t>t</w:t>
      </w:r>
      <w:r w:rsidRPr="009A6F24">
        <w:rPr>
          <w:rFonts w:ascii="Book Antiqua" w:eastAsia="Book Antiqua" w:hAnsi="Book Antiqua" w:cs="Book Antiqua"/>
          <w:color w:val="000000"/>
        </w:rPr>
        <w:t xml:space="preserve"> test and those with a non-normal distribution with the Mann-Whitney </w:t>
      </w:r>
      <w:r w:rsidRPr="009A6F24">
        <w:rPr>
          <w:rFonts w:ascii="Book Antiqua" w:eastAsia="Book Antiqua" w:hAnsi="Book Antiqua" w:cs="Book Antiqua"/>
          <w:i/>
          <w:iCs/>
          <w:color w:val="000000"/>
        </w:rPr>
        <w:t>U</w:t>
      </w:r>
      <w:r w:rsidRPr="009A6F24">
        <w:rPr>
          <w:rFonts w:ascii="Book Antiqua" w:eastAsia="Book Antiqua" w:hAnsi="Book Antiqua" w:cs="Book Antiqua"/>
          <w:color w:val="000000"/>
        </w:rPr>
        <w:t xml:space="preserve"> test. Categorical variables were compared between groups using the </w:t>
      </w:r>
      <w:r w:rsidR="006A0073">
        <w:rPr>
          <w:rFonts w:ascii="Book Antiqua" w:eastAsia="Book Antiqua" w:hAnsi="Book Antiqua" w:cs="Book Antiqua"/>
          <w:color w:val="000000"/>
        </w:rPr>
        <w:sym w:font="Symbol" w:char="F063"/>
      </w:r>
      <w:r w:rsidR="006A0073">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 or Fisher exact test.</w:t>
      </w:r>
    </w:p>
    <w:p w14:paraId="18912A84" w14:textId="77777777" w:rsidR="00A77B3E" w:rsidRPr="009A6F24" w:rsidRDefault="00A77B3E" w:rsidP="009A6F24">
      <w:pPr>
        <w:spacing w:line="360" w:lineRule="auto"/>
        <w:jc w:val="both"/>
        <w:rPr>
          <w:rFonts w:ascii="Book Antiqua" w:hAnsi="Book Antiqua"/>
        </w:rPr>
      </w:pPr>
    </w:p>
    <w:p w14:paraId="1418C1D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RESULTS</w:t>
      </w:r>
    </w:p>
    <w:p w14:paraId="14D18F0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Carotid plaques were found more often in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(32.7%) than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(17.1%) or controls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0.048). Subclinical atherosclerosis was also increased in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(40.8%) </w:t>
      </w:r>
      <w:r w:rsidRPr="009A6F24">
        <w:rPr>
          <w:rFonts w:ascii="Book Antiqua" w:eastAsia="Book Antiqua" w:hAnsi="Book Antiqua" w:cs="Book Antiqua"/>
          <w:i/>
          <w:iCs/>
          <w:color w:val="000000"/>
        </w:rPr>
        <w:t>vs</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(19.1%) or controls (19.4%)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0.003). No differences in the risk of atherosclerosis were observed between controls and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 xml:space="preserve">s. The factors independently associated with the presence of carotid plaques were age </w:t>
      </w:r>
      <w:r w:rsidR="006365EB" w:rsidRPr="009A6F24">
        <w:rPr>
          <w:rFonts w:ascii="Book Antiqua" w:hAnsi="Book Antiqua" w:cs="Book Antiqua"/>
          <w:color w:val="000000"/>
          <w:lang w:eastAsia="zh-CN"/>
        </w:rPr>
        <w:t>[</w:t>
      </w:r>
      <w:bookmarkStart w:id="0" w:name="_Hlk50367577"/>
      <w:r w:rsidR="006365EB" w:rsidRPr="009A6F24">
        <w:rPr>
          <w:rFonts w:ascii="Book Antiqua" w:eastAsia="Malgun Gothic" w:hAnsi="Book Antiqua"/>
        </w:rPr>
        <w:t>odds ratio</w:t>
      </w:r>
      <w:bookmarkEnd w:id="0"/>
      <w:r w:rsidRPr="009A6F24">
        <w:rPr>
          <w:rFonts w:ascii="Book Antiqua" w:eastAsia="Book Antiqua" w:hAnsi="Book Antiqua" w:cs="Book Antiqua"/>
          <w:color w:val="000000"/>
        </w:rPr>
        <w:t>(OR</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1.43,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&lt; 0.001</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(OR 1.18, </w:t>
      </w:r>
      <w:r w:rsidRPr="009A6F24">
        <w:rPr>
          <w:rFonts w:ascii="Book Antiqua" w:eastAsia="Book Antiqua" w:hAnsi="Book Antiqua" w:cs="Book Antiqua"/>
          <w:i/>
          <w:iCs/>
          <w:color w:val="000000"/>
        </w:rPr>
        <w:lastRenderedPageBreak/>
        <w:t>P</w:t>
      </w:r>
      <w:r w:rsidRPr="009A6F24">
        <w:rPr>
          <w:rFonts w:ascii="Book Antiqua" w:eastAsia="Book Antiqua" w:hAnsi="Book Antiqua" w:cs="Book Antiqua"/>
          <w:color w:val="000000"/>
        </w:rPr>
        <w:t xml:space="preserve"> = 0.004) and for subclinical atherosclerosis, age (OR 1.45,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 0.001),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(OR 1.23,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 0.001) and diabetes (OR 1.13,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0.028). In the subset of young subjects (&lt;50 years), carotid plaques (12.5%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1.1%,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0.027) and subclinical atherosclerosis (12.5%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2.2%,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0.058) were more frequent among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than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w:t>
      </w:r>
    </w:p>
    <w:p w14:paraId="4667E5CA" w14:textId="77777777" w:rsidR="00A77B3E" w:rsidRPr="009A6F24" w:rsidRDefault="00A77B3E" w:rsidP="009A6F24">
      <w:pPr>
        <w:spacing w:line="360" w:lineRule="auto"/>
        <w:jc w:val="both"/>
        <w:rPr>
          <w:rFonts w:ascii="Book Antiqua" w:hAnsi="Book Antiqua"/>
        </w:rPr>
      </w:pPr>
    </w:p>
    <w:p w14:paraId="1AE75AB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CONCLUSION</w:t>
      </w:r>
    </w:p>
    <w:p w14:paraId="388FDA4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UntreatedHBeAg-negative</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is an independent risk factor for carotid plaques and subclinical atherosclerosis, while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present a similar risk to controls.</w:t>
      </w:r>
    </w:p>
    <w:p w14:paraId="01B58753" w14:textId="77777777" w:rsidR="00A77B3E" w:rsidRPr="009A6F24" w:rsidRDefault="00A77B3E" w:rsidP="009A6F24">
      <w:pPr>
        <w:spacing w:line="360" w:lineRule="auto"/>
        <w:jc w:val="both"/>
        <w:rPr>
          <w:rFonts w:ascii="Book Antiqua" w:hAnsi="Book Antiqua"/>
        </w:rPr>
      </w:pPr>
    </w:p>
    <w:p w14:paraId="2C15311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Key Words: </w:t>
      </w:r>
      <w:r w:rsidRPr="009A6F24">
        <w:rPr>
          <w:rFonts w:ascii="Book Antiqua" w:eastAsia="Book Antiqua" w:hAnsi="Book Antiqua" w:cs="Book Antiqua"/>
          <w:color w:val="000000"/>
        </w:rPr>
        <w:t>Hepatitis B virus; Carotid plaques; Subclinical atherosclerosis; Cardiovascular risk; Endothelial dysfunction; Intima-media thickness</w:t>
      </w:r>
    </w:p>
    <w:p w14:paraId="440983E5" w14:textId="77777777" w:rsidR="00A77B3E" w:rsidRPr="009A6F24" w:rsidRDefault="00A77B3E" w:rsidP="009A6F24">
      <w:pPr>
        <w:spacing w:line="360" w:lineRule="auto"/>
        <w:jc w:val="both"/>
        <w:rPr>
          <w:rFonts w:ascii="Book Antiqua" w:hAnsi="Book Antiqua"/>
        </w:rPr>
      </w:pPr>
    </w:p>
    <w:p w14:paraId="3C15C3A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Riveiro-Barciela M, Marcos-Fosch C, Martinez-Valle F, Bronte F, Orozco O, Sanz-Pérez I, Torres D, Salcedo MT, Petta S, Esteban R, Craxi A, Buti M. Naïve hepatitis B e antigen-negative chronic hepatitis B patients are at risk of carotid atherosclerosis: A prospective study. </w:t>
      </w:r>
      <w:r w:rsidRPr="009A6F24">
        <w:rPr>
          <w:rFonts w:ascii="Book Antiqua" w:eastAsia="Book Antiqua" w:hAnsi="Book Antiqua" w:cs="Book Antiqua"/>
          <w:i/>
          <w:iCs/>
          <w:color w:val="000000"/>
        </w:rPr>
        <w:t>World J Gastroenterol</w:t>
      </w:r>
      <w:r w:rsidRPr="009A6F24">
        <w:rPr>
          <w:rFonts w:ascii="Book Antiqua" w:eastAsia="Book Antiqua" w:hAnsi="Book Antiqua" w:cs="Book Antiqua"/>
          <w:color w:val="000000"/>
        </w:rPr>
        <w:t xml:space="preserve"> 2021; In press</w:t>
      </w:r>
    </w:p>
    <w:p w14:paraId="2A00BBBC" w14:textId="77777777" w:rsidR="00A77B3E" w:rsidRPr="009A6F24" w:rsidRDefault="00A77B3E" w:rsidP="009A6F24">
      <w:pPr>
        <w:spacing w:line="360" w:lineRule="auto"/>
        <w:jc w:val="both"/>
        <w:rPr>
          <w:rFonts w:ascii="Book Antiqua" w:hAnsi="Book Antiqua"/>
        </w:rPr>
      </w:pPr>
    </w:p>
    <w:p w14:paraId="792EE6BF"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Core Tip:</w:t>
      </w:r>
      <w:r w:rsidR="0094476C">
        <w:rPr>
          <w:rFonts w:ascii="Book Antiqua" w:eastAsia="Book Antiqua" w:hAnsi="Book Antiqua" w:cs="Book Antiqua"/>
          <w:b/>
          <w:bCs/>
          <w:color w:val="000000"/>
        </w:rPr>
        <w:t xml:space="preserve"> </w:t>
      </w:r>
      <w:r w:rsidR="007E13E4">
        <w:rPr>
          <w:rFonts w:ascii="Book Antiqua" w:eastAsia="Book Antiqua" w:hAnsi="Book Antiqua" w:cs="Book Antiqua"/>
          <w:bCs/>
          <w:color w:val="000000"/>
        </w:rPr>
        <w:t>This</w:t>
      </w:r>
      <w:r w:rsidR="0094476C">
        <w:rPr>
          <w:rFonts w:ascii="Book Antiqua" w:eastAsia="Book Antiqua" w:hAnsi="Book Antiqua" w:cs="Book Antiqua"/>
          <w:bCs/>
          <w:color w:val="000000"/>
        </w:rPr>
        <w:t xml:space="preserve"> </w:t>
      </w:r>
      <w:r w:rsidR="00C843E2">
        <w:rPr>
          <w:rFonts w:ascii="Book Antiqua" w:eastAsia="Book Antiqua" w:hAnsi="Book Antiqua" w:cs="Book Antiqua"/>
          <w:bCs/>
          <w:color w:val="000000"/>
        </w:rPr>
        <w:t>p</w:t>
      </w:r>
      <w:r w:rsidR="006F617D" w:rsidRPr="009A6F24">
        <w:rPr>
          <w:rFonts w:ascii="Book Antiqua" w:eastAsia="Book Antiqua" w:hAnsi="Book Antiqua" w:cs="Book Antiqua"/>
          <w:bCs/>
          <w:color w:val="000000"/>
        </w:rPr>
        <w:t xml:space="preserve">rospective case-control collaborative study aimed to assess whether chronic infection by hepatitis B was associated with risk of carotid plaques and subclinical atherosclerosis. Overall, 402 subjects were recruited, 201 naïve </w:t>
      </w:r>
      <w:r w:rsidR="00901AA6" w:rsidRPr="009A6F24">
        <w:rPr>
          <w:rFonts w:ascii="Book Antiqua" w:eastAsia="Book Antiqua" w:hAnsi="Book Antiqua" w:cs="Book Antiqua"/>
          <w:color w:val="000000"/>
        </w:rPr>
        <w:t>hepatitis B e antigen</w:t>
      </w:r>
      <w:r w:rsidR="006F617D" w:rsidRPr="009A6F24">
        <w:rPr>
          <w:rFonts w:ascii="Book Antiqua" w:eastAsia="Book Antiqua" w:hAnsi="Book Antiqua" w:cs="Book Antiqua"/>
          <w:bCs/>
          <w:color w:val="000000"/>
        </w:rPr>
        <w:t xml:space="preserve">-negative </w:t>
      </w:r>
      <w:r w:rsidR="00901AA6" w:rsidRPr="009A6F24">
        <w:rPr>
          <w:rFonts w:ascii="Book Antiqua" w:eastAsia="Book Antiqua" w:hAnsi="Book Antiqua" w:cs="Book Antiqua"/>
          <w:color w:val="000000"/>
        </w:rPr>
        <w:t>hepatitis B virus</w:t>
      </w:r>
      <w:r w:rsidR="006F617D" w:rsidRPr="009A6F24">
        <w:rPr>
          <w:rFonts w:ascii="Book Antiqua" w:eastAsia="Book Antiqua" w:hAnsi="Book Antiqua" w:cs="Book Antiqua"/>
          <w:bCs/>
          <w:color w:val="000000"/>
        </w:rPr>
        <w:t>-infected</w:t>
      </w:r>
      <w:r w:rsidR="0094476C">
        <w:rPr>
          <w:rFonts w:ascii="Book Antiqua" w:eastAsia="Book Antiqua" w:hAnsi="Book Antiqua" w:cs="Book Antiqua"/>
          <w:bCs/>
          <w:color w:val="000000"/>
        </w:rPr>
        <w:t xml:space="preserve"> </w:t>
      </w:r>
      <w:r w:rsidR="006F617D" w:rsidRPr="009A6F24">
        <w:rPr>
          <w:rFonts w:ascii="Book Antiqua" w:eastAsia="Book Antiqua" w:hAnsi="Book Antiqua" w:cs="Book Antiqua"/>
          <w:bCs/>
          <w:color w:val="000000"/>
        </w:rPr>
        <w:t xml:space="preserve">and 201 healthy controls Patients with </w:t>
      </w:r>
      <w:r w:rsidR="007E13E4" w:rsidRPr="009A6F24">
        <w:rPr>
          <w:rFonts w:ascii="Book Antiqua" w:eastAsia="Book Antiqua" w:hAnsi="Book Antiqua" w:cs="Book Antiqua"/>
          <w:color w:val="000000"/>
        </w:rPr>
        <w:t>hepatitis B e antigen</w:t>
      </w:r>
      <w:r w:rsidR="007E13E4">
        <w:rPr>
          <w:rFonts w:ascii="Book Antiqua" w:eastAsia="Book Antiqua" w:hAnsi="Book Antiqua" w:cs="Book Antiqua"/>
          <w:color w:val="000000"/>
        </w:rPr>
        <w:t>-</w:t>
      </w:r>
      <w:r w:rsidR="006F617D" w:rsidRPr="009A6F24">
        <w:rPr>
          <w:rFonts w:ascii="Book Antiqua" w:eastAsia="Book Antiqua" w:hAnsi="Book Antiqua" w:cs="Book Antiqua"/>
          <w:bCs/>
          <w:color w:val="000000"/>
        </w:rPr>
        <w:t>negative chronic hepatitis B presented</w:t>
      </w:r>
      <w:r w:rsidR="007E13E4">
        <w:rPr>
          <w:rFonts w:ascii="Book Antiqua" w:eastAsia="Book Antiqua" w:hAnsi="Book Antiqua" w:cs="Book Antiqua"/>
          <w:bCs/>
          <w:color w:val="000000"/>
        </w:rPr>
        <w:t xml:space="preserve"> a</w:t>
      </w:r>
      <w:r w:rsidR="006F617D" w:rsidRPr="009A6F24">
        <w:rPr>
          <w:rFonts w:ascii="Book Antiqua" w:eastAsia="Book Antiqua" w:hAnsi="Book Antiqua" w:cs="Book Antiqua"/>
          <w:bCs/>
          <w:color w:val="000000"/>
        </w:rPr>
        <w:t xml:space="preserve"> higher rate of carotid plaques than non-infected controls</w:t>
      </w:r>
      <w:r w:rsidR="007E13E4">
        <w:rPr>
          <w:rFonts w:ascii="Book Antiqua" w:eastAsia="Book Antiqua" w:hAnsi="Book Antiqua" w:cs="Book Antiqua"/>
          <w:bCs/>
          <w:color w:val="000000"/>
        </w:rPr>
        <w:t>,</w:t>
      </w:r>
      <w:r w:rsidR="006F617D" w:rsidRPr="009A6F24">
        <w:rPr>
          <w:rFonts w:ascii="Book Antiqua" w:eastAsia="Book Antiqua" w:hAnsi="Book Antiqua" w:cs="Book Antiqua"/>
          <w:bCs/>
          <w:color w:val="000000"/>
        </w:rPr>
        <w:t xml:space="preserve">but no differences were observed between controls and hepatitis B inactive carriers. These results suggest that </w:t>
      </w:r>
      <w:r w:rsidR="00901AA6" w:rsidRPr="009A6F24">
        <w:rPr>
          <w:rFonts w:ascii="Book Antiqua" w:hAnsi="Book Antiqua" w:cs="Book Antiqua"/>
          <w:bCs/>
          <w:color w:val="000000"/>
          <w:lang w:eastAsia="zh-CN"/>
        </w:rPr>
        <w:t>h</w:t>
      </w:r>
      <w:r w:rsidR="006F617D" w:rsidRPr="009A6F24">
        <w:rPr>
          <w:rFonts w:ascii="Book Antiqua" w:eastAsia="Book Antiqua" w:hAnsi="Book Antiqua" w:cs="Book Antiqua"/>
          <w:bCs/>
          <w:color w:val="000000"/>
        </w:rPr>
        <w:t>epatitis B infection may have a role as a cardiovascular risk factor in patients with chronic hepatitis B.</w:t>
      </w:r>
    </w:p>
    <w:p w14:paraId="17572A38" w14:textId="77777777" w:rsidR="00A77B3E" w:rsidRPr="009A6F24" w:rsidRDefault="006365EB" w:rsidP="009A6F24">
      <w:pPr>
        <w:spacing w:line="360" w:lineRule="auto"/>
        <w:jc w:val="both"/>
        <w:rPr>
          <w:rFonts w:ascii="Book Antiqua" w:hAnsi="Book Antiqua"/>
        </w:rPr>
      </w:pPr>
      <w:r w:rsidRPr="009A6F24">
        <w:rPr>
          <w:rFonts w:ascii="Book Antiqua" w:hAnsi="Book Antiqua"/>
        </w:rPr>
        <w:br w:type="page"/>
      </w:r>
      <w:r w:rsidR="00367B59" w:rsidRPr="009A6F24">
        <w:rPr>
          <w:rFonts w:ascii="Book Antiqua" w:eastAsia="Book Antiqua" w:hAnsi="Book Antiqua" w:cs="Book Antiqua"/>
          <w:b/>
          <w:caps/>
          <w:color w:val="000000"/>
          <w:u w:val="single"/>
        </w:rPr>
        <w:lastRenderedPageBreak/>
        <w:t>INTRODUCTION</w:t>
      </w:r>
    </w:p>
    <w:p w14:paraId="05FB718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More than 257 million people worldwide are infected with hepatitis B virus (HBV)</w:t>
      </w:r>
      <w:r w:rsidRPr="009A6F24">
        <w:rPr>
          <w:rFonts w:ascii="Book Antiqua" w:eastAsia="Book Antiqua" w:hAnsi="Book Antiqua" w:cs="Book Antiqua"/>
          <w:color w:val="000000"/>
          <w:vertAlign w:val="superscript"/>
        </w:rPr>
        <w:t>[1]</w:t>
      </w:r>
      <w:r w:rsidR="006365EB" w:rsidRPr="009A6F24">
        <w:rPr>
          <w:rFonts w:ascii="Book Antiqua" w:eastAsia="Book Antiqua" w:hAnsi="Book Antiqua" w:cs="Book Antiqua"/>
          <w:color w:val="000000"/>
        </w:rPr>
        <w:t>, and more than 780</w:t>
      </w:r>
      <w:r w:rsidRPr="009A6F24">
        <w:rPr>
          <w:rFonts w:ascii="Book Antiqua" w:eastAsia="Book Antiqua" w:hAnsi="Book Antiqua" w:cs="Book Antiqua"/>
          <w:color w:val="000000"/>
        </w:rPr>
        <w:t>000 die each year due to the infection</w:t>
      </w:r>
      <w:r w:rsidRPr="009A6F24">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Chronic HBV infection is a dynamic condition that pass</w:t>
      </w:r>
      <w:r w:rsidR="00CF493C">
        <w:rPr>
          <w:rFonts w:ascii="Book Antiqua" w:eastAsia="Book Antiqua" w:hAnsi="Book Antiqua" w:cs="Book Antiqua"/>
          <w:color w:val="000000"/>
        </w:rPr>
        <w:t>es</w:t>
      </w:r>
      <w:r w:rsidRPr="009A6F24">
        <w:rPr>
          <w:rFonts w:ascii="Book Antiqua" w:eastAsia="Book Antiqua" w:hAnsi="Book Antiqua" w:cs="Book Antiqua"/>
          <w:color w:val="000000"/>
        </w:rPr>
        <w:t xml:space="preserve"> through several phases, being the </w:t>
      </w:r>
      <w:r w:rsidR="006365EB" w:rsidRPr="009A6F24">
        <w:rPr>
          <w:rFonts w:ascii="Book Antiqua" w:eastAsia="Book Antiqua" w:hAnsi="Book Antiqua" w:cs="Book Antiqua"/>
          <w:color w:val="000000"/>
        </w:rPr>
        <w:t xml:space="preserve">hepatitis B e antigen </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HBeAg</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-negative form the most common in Western countries</w:t>
      </w:r>
      <w:r w:rsidRPr="009A6F24">
        <w:rPr>
          <w:rFonts w:ascii="Book Antiqua" w:eastAsia="Book Antiqua" w:hAnsi="Book Antiqua" w:cs="Book Antiqua"/>
          <w:color w:val="000000"/>
          <w:vertAlign w:val="superscript"/>
        </w:rPr>
        <w:t>[1]</w:t>
      </w:r>
      <w:r w:rsidRPr="009A6F24">
        <w:rPr>
          <w:rFonts w:ascii="Book Antiqua" w:eastAsia="Book Antiqua" w:hAnsi="Book Antiqua" w:cs="Book Antiqua"/>
          <w:color w:val="000000"/>
        </w:rPr>
        <w:t xml:space="preserve">. Currently, patients are classified as HBeAg-negative chronic hepatitis B (CHB) when they have increased HBV DNA and </w:t>
      </w:r>
      <w:r w:rsidR="00CF493C">
        <w:rPr>
          <w:rFonts w:ascii="Book Antiqua" w:eastAsia="Book Antiqua" w:hAnsi="Book Antiqua" w:cs="Book Antiqua"/>
          <w:color w:val="000000"/>
        </w:rPr>
        <w:t>alanine aminotransferase (</w:t>
      </w:r>
      <w:r w:rsidRPr="009A6F24">
        <w:rPr>
          <w:rFonts w:ascii="Book Antiqua" w:eastAsia="Book Antiqua" w:hAnsi="Book Antiqua" w:cs="Book Antiqua"/>
          <w:color w:val="000000"/>
        </w:rPr>
        <w:t>ALT</w:t>
      </w:r>
      <w:r w:rsidR="00CF493C">
        <w:rPr>
          <w:rFonts w:ascii="Book Antiqua" w:eastAsia="Book Antiqua" w:hAnsi="Book Antiqua" w:cs="Book Antiqua"/>
          <w:color w:val="000000"/>
        </w:rPr>
        <w:t>)</w:t>
      </w:r>
      <w:r w:rsidRPr="009A6F24">
        <w:rPr>
          <w:rFonts w:ascii="Book Antiqua" w:eastAsia="Book Antiqua" w:hAnsi="Book Antiqua" w:cs="Book Antiqua"/>
          <w:color w:val="000000"/>
        </w:rPr>
        <w:t xml:space="preserve"> levels and liver fibrosis and/or necroinflammation</w:t>
      </w:r>
      <w:r w:rsidR="009905E4">
        <w:rPr>
          <w:rFonts w:ascii="Book Antiqua" w:eastAsia="Book Antiqua" w:hAnsi="Book Antiqua" w:cs="Book Antiqua"/>
          <w:color w:val="000000"/>
        </w:rPr>
        <w:t xml:space="preserve"> or</w:t>
      </w:r>
      <w:r w:rsidR="0094476C">
        <w:rPr>
          <w:rFonts w:ascii="Book Antiqua" w:eastAsia="Book Antiqua" w:hAnsi="Book Antiqua" w:cs="Book Antiqua"/>
          <w:color w:val="000000"/>
        </w:rPr>
        <w:t xml:space="preserve"> </w:t>
      </w:r>
      <w:r w:rsidRPr="009A6F24">
        <w:rPr>
          <w:rFonts w:ascii="Book Antiqua" w:eastAsia="Book Antiqua" w:hAnsi="Book Antiqua" w:cs="Book Antiqua"/>
          <w:color w:val="000000"/>
        </w:rPr>
        <w:t>as HBeAg-negative chronic infection</w:t>
      </w:r>
      <w:r w:rsidR="009905E4">
        <w:rPr>
          <w:rFonts w:ascii="Book Antiqua" w:eastAsia="Book Antiqua" w:hAnsi="Book Antiqua" w:cs="Book Antiqua"/>
          <w:color w:val="000000"/>
        </w:rPr>
        <w:t>/</w:t>
      </w:r>
      <w:r w:rsidRPr="009A6F24">
        <w:rPr>
          <w:rFonts w:ascii="Book Antiqua" w:eastAsia="Book Antiqua" w:hAnsi="Book Antiqua" w:cs="Book Antiqua"/>
          <w:color w:val="000000"/>
        </w:rPr>
        <w:t>inactive carriers (ICs)when they have low HBV DNA and normal ALT levels and associated with absent or mild liver damage</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w:t>
      </w:r>
    </w:p>
    <w:p w14:paraId="1A3DF619"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An increased risk of cardiovascular events has been associated with some viral infections like hepatitis C virus (HCV)</w:t>
      </w:r>
      <w:r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or human immunodeficiency virus (HIV)</w:t>
      </w:r>
      <w:r w:rsidRPr="009A6F24">
        <w:rPr>
          <w:rFonts w:ascii="Book Antiqua" w:eastAsia="Book Antiqua" w:hAnsi="Book Antiqua" w:cs="Book Antiqua"/>
          <w:color w:val="000000"/>
          <w:vertAlign w:val="superscript"/>
        </w:rPr>
        <w:t>[5]</w:t>
      </w:r>
      <w:r w:rsidRPr="009A6F24">
        <w:rPr>
          <w:rFonts w:ascii="Book Antiqua" w:eastAsia="Book Antiqua" w:hAnsi="Book Antiqua" w:cs="Book Antiqua"/>
          <w:color w:val="000000"/>
        </w:rPr>
        <w:t xml:space="preserve"> as well as autoimmune diseases</w:t>
      </w:r>
      <w:r w:rsidRPr="009A6F24">
        <w:rPr>
          <w:rFonts w:ascii="Book Antiqua" w:eastAsia="Book Antiqua" w:hAnsi="Book Antiqua" w:cs="Book Antiqua"/>
          <w:color w:val="000000"/>
          <w:vertAlign w:val="superscript"/>
        </w:rPr>
        <w:t>[6]</w:t>
      </w:r>
      <w:r w:rsidRPr="009A6F24">
        <w:rPr>
          <w:rFonts w:ascii="Book Antiqua" w:eastAsia="Book Antiqua" w:hAnsi="Book Antiqua" w:cs="Book Antiqua"/>
          <w:color w:val="000000"/>
        </w:rPr>
        <w:t>. The cause of atherosclerosis in these patients is not fully explained by conventional risk factors, and endothelial dysfunction has been suggested as the underlying mechanism causing the early atherosclerotic process. This endothelial dysfunction is mainly associated with the persistent inflammatory state linked to these diseases (HCV, HIV and autoimmune diseases). In fact, eradication of HCV infection has shown a positive impact on carotid atherosclerosis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 xml:space="preserve">. Both </w:t>
      </w:r>
      <w:r w:rsidR="00273725">
        <w:rPr>
          <w:rFonts w:ascii="Book Antiqua" w:eastAsia="Book Antiqua" w:hAnsi="Book Antiqua" w:cs="Book Antiqua"/>
          <w:color w:val="000000"/>
        </w:rPr>
        <w:t xml:space="preserve">the </w:t>
      </w:r>
      <w:r w:rsidRPr="009A6F24">
        <w:rPr>
          <w:rFonts w:ascii="Book Antiqua" w:eastAsia="Book Antiqua" w:hAnsi="Book Antiqua" w:cs="Book Antiqua"/>
          <w:color w:val="000000"/>
        </w:rPr>
        <w:t>presence of carotid plaques or measurement of the intima-media thickness (IMT) are accepted and validated surrogate markers for early diagnosis of subclinical atherosclerosis leading to increased cardiovascular risk</w:t>
      </w:r>
      <w:r w:rsidRPr="009A6F24">
        <w:rPr>
          <w:rFonts w:ascii="Book Antiqua" w:eastAsia="Book Antiqua" w:hAnsi="Book Antiqua" w:cs="Book Antiqua"/>
          <w:color w:val="000000"/>
          <w:vertAlign w:val="superscript"/>
        </w:rPr>
        <w:t>[8]</w:t>
      </w:r>
      <w:r w:rsidRPr="009A6F24">
        <w:rPr>
          <w:rFonts w:ascii="Book Antiqua" w:eastAsia="Book Antiqua" w:hAnsi="Book Antiqua" w:cs="Book Antiqua"/>
          <w:color w:val="000000"/>
        </w:rPr>
        <w:t>.</w:t>
      </w:r>
    </w:p>
    <w:p w14:paraId="5616D235"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Chronic HBV infection has been associated with a propensity to mount proinflammatory immune reactions</w:t>
      </w:r>
      <w:r w:rsidRPr="009A6F24">
        <w:rPr>
          <w:rFonts w:ascii="Book Antiqua" w:eastAsia="Book Antiqua" w:hAnsi="Book Antiqua" w:cs="Book Antiqua"/>
          <w:color w:val="000000"/>
          <w:vertAlign w:val="superscript"/>
        </w:rPr>
        <w:t>[9,10]</w:t>
      </w:r>
      <w:r w:rsidRPr="009A6F24">
        <w:rPr>
          <w:rFonts w:ascii="Book Antiqua" w:eastAsia="Book Antiqua" w:hAnsi="Book Antiqua" w:cs="Book Antiqua"/>
          <w:color w:val="000000"/>
        </w:rPr>
        <w:t>, including higher oxidative stress</w:t>
      </w:r>
      <w:r w:rsidRPr="009A6F24">
        <w:rPr>
          <w:rFonts w:ascii="Book Antiqua" w:eastAsia="Book Antiqua" w:hAnsi="Book Antiqua" w:cs="Book Antiqua"/>
          <w:color w:val="000000"/>
          <w:vertAlign w:val="superscript"/>
        </w:rPr>
        <w:t>[11]</w:t>
      </w:r>
      <w:r w:rsidRPr="009A6F24">
        <w:rPr>
          <w:rFonts w:ascii="Book Antiqua" w:eastAsia="Book Antiqua" w:hAnsi="Book Antiqua" w:cs="Book Antiqua"/>
          <w:color w:val="000000"/>
        </w:rPr>
        <w:t>, that may predispose to a higher subclinical atherosclerosis.</w:t>
      </w:r>
    </w:p>
    <w:p w14:paraId="448B0CC7"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The aim of this study was to assess whether the stage of HBeAg</w:t>
      </w:r>
      <w:r w:rsidR="00273725">
        <w:rPr>
          <w:rFonts w:ascii="Book Antiqua" w:eastAsia="Book Antiqua" w:hAnsi="Book Antiqua" w:cs="Book Antiqua"/>
          <w:color w:val="000000"/>
        </w:rPr>
        <w:t>-</w:t>
      </w:r>
      <w:r w:rsidRPr="009A6F24">
        <w:rPr>
          <w:rFonts w:ascii="Book Antiqua" w:eastAsia="Book Antiqua" w:hAnsi="Book Antiqua" w:cs="Book Antiqua"/>
          <w:color w:val="000000"/>
        </w:rPr>
        <w:t xml:space="preserve">negative </w:t>
      </w:r>
      <w:r w:rsidR="00273725">
        <w:rPr>
          <w:rFonts w:ascii="Book Antiqua" w:eastAsia="Book Antiqua" w:hAnsi="Book Antiqua" w:cs="Book Antiqua"/>
          <w:color w:val="000000"/>
        </w:rPr>
        <w:t>CHB</w:t>
      </w:r>
      <w:r w:rsidRPr="009A6F24">
        <w:rPr>
          <w:rFonts w:ascii="Book Antiqua" w:eastAsia="Book Antiqua" w:hAnsi="Book Antiqua" w:cs="Book Antiqua"/>
          <w:color w:val="000000"/>
        </w:rPr>
        <w:t xml:space="preserve"> infection impacts the presence of both carotid plaques and subclinical atherosclerosis. Another aim was to evaluate if the risk of both carotid plaques and subclinical atherosclerosis in HBeAg-negative patients differ to those of healthy controls.</w:t>
      </w:r>
    </w:p>
    <w:p w14:paraId="2575F9BF" w14:textId="77777777" w:rsidR="00A77B3E" w:rsidRPr="009A6F24" w:rsidRDefault="00A77B3E" w:rsidP="009A6F24">
      <w:pPr>
        <w:spacing w:line="360" w:lineRule="auto"/>
        <w:jc w:val="both"/>
        <w:rPr>
          <w:rFonts w:ascii="Book Antiqua" w:hAnsi="Book Antiqua"/>
        </w:rPr>
      </w:pPr>
    </w:p>
    <w:p w14:paraId="39FAEAD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MATERIALS AND METHODS</w:t>
      </w:r>
    </w:p>
    <w:p w14:paraId="6A109E8F" w14:textId="77777777" w:rsidR="006365EB" w:rsidRPr="009A6F24" w:rsidRDefault="00367B59" w:rsidP="009A6F24">
      <w:pPr>
        <w:spacing w:line="360" w:lineRule="auto"/>
        <w:jc w:val="both"/>
        <w:rPr>
          <w:rFonts w:ascii="Book Antiqua" w:hAnsi="Book Antiqua" w:cs="Book Antiqua"/>
          <w:b/>
          <w:bCs/>
          <w:color w:val="000000"/>
          <w:lang w:eastAsia="zh-CN"/>
        </w:rPr>
      </w:pPr>
      <w:r w:rsidRPr="009A6F24">
        <w:rPr>
          <w:rFonts w:ascii="Book Antiqua" w:eastAsia="Book Antiqua" w:hAnsi="Book Antiqua" w:cs="Book Antiqua"/>
          <w:b/>
          <w:bCs/>
          <w:i/>
          <w:iCs/>
          <w:color w:val="000000"/>
        </w:rPr>
        <w:lastRenderedPageBreak/>
        <w:t>Patients</w:t>
      </w:r>
    </w:p>
    <w:p w14:paraId="1A9FCD5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Two hundred </w:t>
      </w:r>
      <w:r w:rsidR="006365EB" w:rsidRPr="009A6F24">
        <w:rPr>
          <w:rFonts w:ascii="Book Antiqua" w:hAnsi="Book Antiqua" w:cs="Book Antiqua"/>
          <w:color w:val="000000"/>
          <w:lang w:eastAsia="zh-CN"/>
        </w:rPr>
        <w:t xml:space="preserve">and </w:t>
      </w:r>
      <w:r w:rsidRPr="009A6F24">
        <w:rPr>
          <w:rFonts w:ascii="Book Antiqua" w:eastAsia="Book Antiqua" w:hAnsi="Book Antiqua" w:cs="Book Antiqua"/>
          <w:color w:val="000000"/>
        </w:rPr>
        <w:t xml:space="preserve">onepatients with chronic HBV infection and naïve to antiviral therapy were prospectively recruited at the outpatient clinics of two tertiary hospitals (Di.Bi.M.I.S., University of Palermo, Italy and Vall d’Hebron Hospital, Spain) from May 2016 to April 2017. Inclusion criteria were </w:t>
      </w:r>
      <w:r w:rsidR="006365EB" w:rsidRPr="009A6F24">
        <w:rPr>
          <w:rFonts w:ascii="Book Antiqua" w:eastAsia="Book Antiqua" w:hAnsi="Book Antiqua" w:cs="Book Antiqua"/>
          <w:color w:val="000000"/>
        </w:rPr>
        <w:t>hepatitis B surface antigen (HBsAg)</w:t>
      </w:r>
      <w:r w:rsidRPr="009A6F24">
        <w:rPr>
          <w:rFonts w:ascii="Book Antiqua" w:eastAsia="Book Antiqua" w:hAnsi="Book Antiqua" w:cs="Book Antiqua"/>
          <w:color w:val="000000"/>
        </w:rPr>
        <w:t xml:space="preserve"> positive for more than 6 mo, HBeAg-negative and no prior exposure to antiviral therapy. Exclusion criteria were previous cardiovascular events (acute myocardial infarction or ischemic stroke), liver transplantation, HCV, hepatitis D or HIV coinfection, history of hepatocellular carcinoma or evidence of liver disease of mixed etiology (autoimmune hepatitis, Wilson’s disease, hemochromatosis, α1-antitriypsin deficiency). In addition, </w:t>
      </w:r>
      <w:r w:rsidR="006365EB" w:rsidRPr="009A6F24">
        <w:rPr>
          <w:rFonts w:ascii="Book Antiqua" w:eastAsia="Book Antiqua" w:hAnsi="Book Antiqua" w:cs="Book Antiqua"/>
          <w:color w:val="000000"/>
        </w:rPr>
        <w:t>201</w:t>
      </w:r>
      <w:r w:rsidRPr="009A6F24">
        <w:rPr>
          <w:rFonts w:ascii="Book Antiqua" w:eastAsia="Book Antiqua" w:hAnsi="Book Antiqua" w:cs="Book Antiqua"/>
          <w:color w:val="000000"/>
        </w:rPr>
        <w:t xml:space="preserve"> healthy individuals matched for sex, age and body mass index were recruited as controls at the outpatient clinics from the same centers. In particular, no patient had </w:t>
      </w:r>
      <w:r w:rsidR="00920939">
        <w:rPr>
          <w:rFonts w:ascii="Book Antiqua" w:eastAsia="Book Antiqua" w:hAnsi="Book Antiqua" w:cs="Book Antiqua"/>
          <w:color w:val="000000"/>
        </w:rPr>
        <w:t xml:space="preserve">a </w:t>
      </w:r>
      <w:r w:rsidRPr="009A6F24">
        <w:rPr>
          <w:rFonts w:ascii="Book Antiqua" w:eastAsia="Book Antiqua" w:hAnsi="Book Antiqua" w:cs="Book Antiqua"/>
          <w:color w:val="000000"/>
        </w:rPr>
        <w:t xml:space="preserve">history of previous cardiovascular events, evidence of HBV infection (HBsAg and anti-HBc negative), HCV or HIV, </w:t>
      </w:r>
      <w:r w:rsidR="00920939">
        <w:rPr>
          <w:rFonts w:ascii="Book Antiqua" w:eastAsia="Book Antiqua" w:hAnsi="Book Antiqua" w:cs="Book Antiqua"/>
          <w:color w:val="000000"/>
        </w:rPr>
        <w:t xml:space="preserve">or </w:t>
      </w:r>
      <w:r w:rsidRPr="009A6F24">
        <w:rPr>
          <w:rFonts w:ascii="Book Antiqua" w:eastAsia="Book Antiqua" w:hAnsi="Book Antiqua" w:cs="Book Antiqua"/>
          <w:color w:val="000000"/>
        </w:rPr>
        <w:t>history of rheumatic or oncological disease. Importance of selection of naïve patients was crucial in view of the effect of antiviral therapy in both liver immunity and carotid plaques in subjects with HCV treated with direct-acting antivirals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w:t>
      </w:r>
    </w:p>
    <w:p w14:paraId="7F95199B" w14:textId="77777777" w:rsidR="00A77B3E" w:rsidRPr="009A6F24" w:rsidRDefault="00367B59" w:rsidP="009A6F24">
      <w:pPr>
        <w:spacing w:line="360" w:lineRule="auto"/>
        <w:ind w:firstLineChars="100" w:firstLine="240"/>
        <w:jc w:val="both"/>
        <w:rPr>
          <w:rFonts w:ascii="Book Antiqua" w:hAnsi="Book Antiqua" w:cs="Book Antiqua"/>
          <w:color w:val="000000"/>
          <w:lang w:eastAsia="zh-CN"/>
        </w:rPr>
      </w:pPr>
      <w:r w:rsidRPr="009A6F24">
        <w:rPr>
          <w:rFonts w:ascii="Book Antiqua" w:eastAsia="Book Antiqua" w:hAnsi="Book Antiqua" w:cs="Book Antiqua"/>
          <w:color w:val="000000"/>
        </w:rPr>
        <w:t>Naïve patients with HBV infection were classified into CHB and IC according to the recommendations of</w:t>
      </w:r>
      <w:r w:rsidR="00AA7EEF">
        <w:rPr>
          <w:rFonts w:ascii="Book Antiqua" w:eastAsia="Book Antiqua" w:hAnsi="Book Antiqua" w:cs="Book Antiqua"/>
          <w:color w:val="000000"/>
        </w:rPr>
        <w:t xml:space="preserve"> </w:t>
      </w:r>
      <w:r w:rsidRPr="009A6F24">
        <w:rPr>
          <w:rFonts w:ascii="Book Antiqua" w:eastAsia="Book Antiqua" w:hAnsi="Book Antiqua" w:cs="Book Antiqua"/>
          <w:color w:val="000000"/>
        </w:rPr>
        <w:t>European Association for the Study of the Liver</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 xml:space="preserve">: </w:t>
      </w:r>
      <w:r w:rsidRPr="009A6F24">
        <w:rPr>
          <w:rFonts w:ascii="Book Antiqua" w:eastAsia="Book Antiqua" w:hAnsi="Book Antiqua" w:cs="Book Antiqua"/>
          <w:iCs/>
          <w:color w:val="000000"/>
        </w:rPr>
        <w:t>HBeAg-negative CHB</w:t>
      </w:r>
      <w:r w:rsidRPr="009A6F24">
        <w:rPr>
          <w:rFonts w:ascii="Book Antiqua" w:eastAsia="Book Antiqua" w:hAnsi="Book Antiqua" w:cs="Book Antiqua"/>
          <w:color w:val="000000"/>
        </w:rPr>
        <w:t xml:space="preserve"> was established on HBV DNA &gt;2000 IU/mL plus fluctuating or persistently elevated ALT levels and/or histological evidence of at least moderate fibrosis and/or necroinflammation; </w:t>
      </w:r>
      <w:r w:rsidRPr="009A6F24">
        <w:rPr>
          <w:rFonts w:ascii="Book Antiqua" w:eastAsia="Book Antiqua" w:hAnsi="Book Antiqua" w:cs="Book Antiqua"/>
          <w:iCs/>
          <w:color w:val="000000"/>
        </w:rPr>
        <w:t xml:space="preserve">HBeAg-negative chronic infection </w:t>
      </w:r>
      <w:r w:rsidRPr="009A6F24">
        <w:rPr>
          <w:rFonts w:ascii="Book Antiqua" w:eastAsia="Book Antiqua" w:hAnsi="Book Antiqua" w:cs="Book Antiqua"/>
          <w:color w:val="000000"/>
        </w:rPr>
        <w:t xml:space="preserve">or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 xml:space="preserve"> state was established on persistently normal ALT levels plus HBV DNA &lt;2000 IU/mL or HBV DNA 2000</w:t>
      </w:r>
      <w:r w:rsidR="00334990" w:rsidRPr="009A6F24">
        <w:rPr>
          <w:rFonts w:ascii="Book Antiqua" w:hAnsi="Book Antiqua" w:cs="Book Antiqua"/>
          <w:color w:val="000000"/>
          <w:lang w:eastAsia="zh-CN"/>
        </w:rPr>
        <w:t>-</w:t>
      </w:r>
      <w:r w:rsidRPr="009A6F24">
        <w:rPr>
          <w:rFonts w:ascii="Book Antiqua" w:eastAsia="Book Antiqua" w:hAnsi="Book Antiqua" w:cs="Book Antiqua"/>
          <w:color w:val="000000"/>
        </w:rPr>
        <w:t>20000 IU/mL plus evidence of mild or absent hepatic necroinflammation and fibrosis. Diagnosis of liver cirrhosis was established by liver biopsy (Ishak score 5 or 6) or transient elastography values &gt; 13.1 kPa</w:t>
      </w:r>
      <w:r w:rsidRPr="009A6F24">
        <w:rPr>
          <w:rFonts w:ascii="Book Antiqua" w:eastAsia="Book Antiqua" w:hAnsi="Book Antiqua" w:cs="Book Antiqua"/>
          <w:color w:val="000000"/>
          <w:vertAlign w:val="superscript"/>
        </w:rPr>
        <w:t>[12]</w:t>
      </w:r>
      <w:r w:rsidRPr="009A6F24">
        <w:rPr>
          <w:rFonts w:ascii="Book Antiqua" w:eastAsia="Book Antiqua" w:hAnsi="Book Antiqua" w:cs="Book Antiqua"/>
          <w:color w:val="000000"/>
        </w:rPr>
        <w:t>. This study was conducted in accordance with the Declaration of Helsinki guidelines and the principles of Good Practice and was approved by the Ethics Committee of both hospitals (PR(AG)245/2015).</w:t>
      </w:r>
    </w:p>
    <w:p w14:paraId="16044673" w14:textId="77777777" w:rsidR="00334990" w:rsidRPr="009A6F24" w:rsidRDefault="00334990" w:rsidP="009A6F24">
      <w:pPr>
        <w:spacing w:line="360" w:lineRule="auto"/>
        <w:jc w:val="both"/>
        <w:rPr>
          <w:rFonts w:ascii="Book Antiqua" w:hAnsi="Book Antiqua"/>
          <w:lang w:eastAsia="zh-CN"/>
        </w:rPr>
      </w:pPr>
    </w:p>
    <w:p w14:paraId="3D0F560F"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lastRenderedPageBreak/>
        <w:t>Baseline clinical and laboratory assessment</w:t>
      </w:r>
    </w:p>
    <w:p w14:paraId="106564B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Data on demographics (sex, age and race), toxic exposure (alcohol, tobacco), cardiovascular risk factors (on-treatment arterial hypertension, diabetes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and anthropomorphic characteristics (height, weight, and waist circumference) were prospectively collected at the time of enrol</w:t>
      </w:r>
      <w:r w:rsidR="00355AD1">
        <w:rPr>
          <w:rFonts w:ascii="Book Antiqua" w:eastAsia="Book Antiqua" w:hAnsi="Book Antiqua" w:cs="Book Antiqua"/>
          <w:color w:val="000000"/>
        </w:rPr>
        <w:t>l</w:t>
      </w:r>
      <w:r w:rsidRPr="009A6F24">
        <w:rPr>
          <w:rFonts w:ascii="Book Antiqua" w:eastAsia="Book Antiqua" w:hAnsi="Book Antiqua" w:cs="Book Antiqua"/>
          <w:color w:val="000000"/>
        </w:rPr>
        <w:t>ment. A blood test was performed including hematology and a standard biochemical panel as well as insulin level, glycated hemoglobin, high-density lipoprotein cholesterol, low-density lipoprotein cholesterol, triglycerides, C-reactive protein, HBV serology (quantitative HBsAg, anti-HBc, HBeAg and anti-HBe) and HBV virology. HBV DNA was determined using the COBAS 6800 HBV test (Roche Diagnostics, Mannheim, Germany), with a lower limit of quantification of 20 IU/mL and lower limit of detection of 10 IU/mL. Antibodies against HCV, hepatitis D virus and HIV were also tested.</w:t>
      </w:r>
    </w:p>
    <w:p w14:paraId="1CD50C68" w14:textId="77777777" w:rsidR="00A77B3E" w:rsidRPr="009A6F24" w:rsidRDefault="00367B59" w:rsidP="009A6F24">
      <w:pPr>
        <w:spacing w:line="360" w:lineRule="auto"/>
        <w:ind w:firstLineChars="100" w:firstLine="240"/>
        <w:jc w:val="both"/>
        <w:rPr>
          <w:rFonts w:ascii="Book Antiqua" w:hAnsi="Book Antiqua" w:cs="Book Antiqua"/>
          <w:color w:val="000000"/>
          <w:lang w:eastAsia="zh-CN"/>
        </w:rPr>
      </w:pPr>
      <w:r w:rsidRPr="009A6F24">
        <w:rPr>
          <w:rFonts w:ascii="Book Antiqua" w:eastAsia="Book Antiqua" w:hAnsi="Book Antiqua" w:cs="Book Antiqua"/>
          <w:color w:val="000000"/>
        </w:rPr>
        <w:t>Central obesity was defined as a waist circumference greater than 102 cm in men and 88 cm in women. Insulin resistance was determined with the homeostasis model assessment</w:t>
      </w:r>
      <w:r w:rsidRPr="009A6F24">
        <w:rPr>
          <w:rFonts w:ascii="Book Antiqua" w:eastAsia="Book Antiqua" w:hAnsi="Book Antiqua" w:cs="Book Antiqua"/>
          <w:color w:val="000000"/>
          <w:vertAlign w:val="superscript"/>
        </w:rPr>
        <w:t>[13]</w:t>
      </w:r>
      <w:r w:rsidRPr="009A6F24">
        <w:rPr>
          <w:rFonts w:ascii="Book Antiqua" w:eastAsia="Book Antiqua" w:hAnsi="Book Antiqua" w:cs="Book Antiqua"/>
          <w:color w:val="000000"/>
        </w:rPr>
        <w:t>. The nonalcoholic fatty liver disease (NAFLD) score was also calculated, and values &gt;0.675 were considered suggestive of advanced NAFLD-related fibrosis</w:t>
      </w:r>
      <w:r w:rsidRPr="009A6F24">
        <w:rPr>
          <w:rFonts w:ascii="Book Antiqua" w:eastAsia="Book Antiqua" w:hAnsi="Book Antiqua" w:cs="Book Antiqua"/>
          <w:color w:val="000000"/>
          <w:vertAlign w:val="superscript"/>
        </w:rPr>
        <w:t>[14]</w:t>
      </w:r>
      <w:r w:rsidRPr="009A6F24">
        <w:rPr>
          <w:rFonts w:ascii="Book Antiqua" w:eastAsia="Book Antiqua" w:hAnsi="Book Antiqua" w:cs="Book Antiqua"/>
          <w:color w:val="000000"/>
        </w:rPr>
        <w:t>. Liver elastography (Fibroscan</w:t>
      </w:r>
      <w:r w:rsidRPr="009A6F24">
        <w:rPr>
          <w:rFonts w:ascii="Book Antiqua" w:eastAsia="Book Antiqua" w:hAnsi="Book Antiqua" w:cs="Book Antiqua"/>
          <w:color w:val="000000"/>
          <w:vertAlign w:val="superscript"/>
        </w:rPr>
        <w:t>®</w:t>
      </w:r>
      <w:r w:rsidRPr="009A6F24">
        <w:rPr>
          <w:rFonts w:ascii="Book Antiqua" w:eastAsia="Book Antiqua" w:hAnsi="Book Antiqua" w:cs="Book Antiqua"/>
          <w:color w:val="000000"/>
        </w:rPr>
        <w:t xml:space="preserve"> 502 Touch, Echosens, Paris, France), including the control attenuation parameter (CAP) as a marker to quantify hepatic steatosis, was carried out in all patients. CAP was chosen as marker of liver steatosis</w:t>
      </w:r>
      <w:r w:rsidR="00A20386">
        <w:rPr>
          <w:rFonts w:ascii="Book Antiqua" w:eastAsia="Book Antiqua" w:hAnsi="Book Antiqua" w:cs="Book Antiqua"/>
          <w:color w:val="000000"/>
        </w:rPr>
        <w:t xml:space="preserve"> because</w:t>
      </w:r>
      <w:r w:rsidRPr="009A6F24">
        <w:rPr>
          <w:rFonts w:ascii="Book Antiqua" w:eastAsia="Book Antiqua" w:hAnsi="Book Antiqua" w:cs="Book Antiqua"/>
          <w:color w:val="000000"/>
        </w:rPr>
        <w:t xml:space="preserve"> it has been pointed out as more accurate than other scores such as Hepatic Steatosis Index in patients with chronic infection by HBV</w:t>
      </w:r>
      <w:r w:rsidRPr="009A6F24">
        <w:rPr>
          <w:rFonts w:ascii="Book Antiqua" w:eastAsia="Book Antiqua" w:hAnsi="Book Antiqua" w:cs="Book Antiqua"/>
          <w:color w:val="000000"/>
          <w:vertAlign w:val="superscript"/>
        </w:rPr>
        <w:t>[15]</w:t>
      </w:r>
      <w:r w:rsidRPr="009A6F24">
        <w:rPr>
          <w:rFonts w:ascii="Book Antiqua" w:eastAsia="Book Antiqua" w:hAnsi="Book Antiqua" w:cs="Book Antiqua"/>
          <w:color w:val="000000"/>
        </w:rPr>
        <w:t>.</w:t>
      </w:r>
    </w:p>
    <w:p w14:paraId="3449C268" w14:textId="77777777" w:rsidR="00334990" w:rsidRPr="009A6F24" w:rsidRDefault="00334990" w:rsidP="009A6F24">
      <w:pPr>
        <w:spacing w:line="360" w:lineRule="auto"/>
        <w:jc w:val="both"/>
        <w:rPr>
          <w:rFonts w:ascii="Book Antiqua" w:hAnsi="Book Antiqua"/>
          <w:lang w:eastAsia="zh-CN"/>
        </w:rPr>
      </w:pPr>
    </w:p>
    <w:p w14:paraId="0CB3D458"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t>Carotid artery evaluation</w:t>
      </w:r>
    </w:p>
    <w:p w14:paraId="69E5EF29" w14:textId="77777777" w:rsidR="00A77B3E"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color w:val="000000"/>
        </w:rPr>
        <w:t xml:space="preserve">Carotid Doppler ultrasound study (Vivid I, General Electric, GE Healthcare, Horten, Norway, equipped with a 3.5-10 MHz linear transducer) was performed to determine the IMT. </w:t>
      </w:r>
      <w:r w:rsidRPr="009A6F24">
        <w:rPr>
          <w:rFonts w:ascii="Book Antiqua" w:eastAsia="Book Antiqua" w:hAnsi="Book Antiqua" w:cs="Book Antiqua"/>
          <w:color w:val="000000"/>
          <w:shd w:val="clear" w:color="auto" w:fill="FFFFFF"/>
        </w:rPr>
        <w:t xml:space="preserve">B-mode ultrasound with a semi-automatic edge-detection algorithm was used to measure the medium and maximum IMT on the far wall </w:t>
      </w:r>
      <w:r w:rsidRPr="009A6F24">
        <w:rPr>
          <w:rFonts w:ascii="Book Antiqua" w:eastAsia="Book Antiqua" w:hAnsi="Book Antiqua" w:cs="Book Antiqua"/>
          <w:color w:val="000000"/>
        </w:rPr>
        <w:t xml:space="preserve">of both the right and left side </w:t>
      </w:r>
      <w:r w:rsidRPr="009A6F24">
        <w:rPr>
          <w:rFonts w:ascii="Book Antiqua" w:eastAsia="Book Antiqua" w:hAnsi="Book Antiqua" w:cs="Book Antiqua"/>
          <w:color w:val="000000"/>
          <w:shd w:val="clear" w:color="auto" w:fill="FFFFFF"/>
        </w:rPr>
        <w:t xml:space="preserve">of the common carotid artery at 1 cm before the bifurcation, measuring at least 250 mm of a straight arterial segment. </w:t>
      </w:r>
      <w:r w:rsidRPr="009A6F24">
        <w:rPr>
          <w:rFonts w:ascii="Book Antiqua" w:eastAsia="Book Antiqua" w:hAnsi="Book Antiqua" w:cs="Book Antiqua"/>
          <w:color w:val="000000"/>
        </w:rPr>
        <w:t xml:space="preserve">The presence of an atheroma plaque was established based on the Manheim criteria, as a focal structure that encroached into the arterial </w:t>
      </w:r>
      <w:r w:rsidRPr="009A6F24">
        <w:rPr>
          <w:rFonts w:ascii="Book Antiqua" w:eastAsia="Book Antiqua" w:hAnsi="Book Antiqua" w:cs="Book Antiqua"/>
          <w:color w:val="000000"/>
        </w:rPr>
        <w:lastRenderedPageBreak/>
        <w:t>lumen by at least 0.5 mm or 50% of the surrounding IMT value or demonstrated a thickness &gt;1.5 mm as measured from the media-adventitia interface to the intima-lumen interface</w:t>
      </w:r>
      <w:r w:rsidRPr="009A6F24">
        <w:rPr>
          <w:rFonts w:ascii="Book Antiqua" w:eastAsia="Book Antiqua" w:hAnsi="Book Antiqua" w:cs="Book Antiqua"/>
          <w:color w:val="000000"/>
          <w:vertAlign w:val="superscript"/>
        </w:rPr>
        <w:t>[16]</w:t>
      </w:r>
      <w:r w:rsidRPr="009A6F24">
        <w:rPr>
          <w:rFonts w:ascii="Book Antiqua" w:eastAsia="Book Antiqua" w:hAnsi="Book Antiqua" w:cs="Book Antiqua"/>
          <w:color w:val="000000"/>
        </w:rPr>
        <w:t xml:space="preserve">. </w:t>
      </w:r>
      <w:r w:rsidRPr="009A6F24">
        <w:rPr>
          <w:rFonts w:ascii="Book Antiqua" w:eastAsia="Book Antiqua" w:hAnsi="Book Antiqua" w:cs="Book Antiqua"/>
          <w:color w:val="000000"/>
          <w:shd w:val="clear" w:color="auto" w:fill="FFFFFF"/>
        </w:rPr>
        <w:t xml:space="preserve">The presence of plaques was investigated in the common carotid artery and internal and external carotid arteries. </w:t>
      </w:r>
      <w:r w:rsidRPr="009A6F24">
        <w:rPr>
          <w:rFonts w:ascii="Book Antiqua" w:eastAsia="Book Antiqua" w:hAnsi="Book Antiqua" w:cs="Book Antiqua"/>
          <w:color w:val="000000"/>
        </w:rPr>
        <w:t xml:space="preserve">Subclinical atherosclerosis </w:t>
      </w:r>
      <w:r w:rsidRPr="009A6F24">
        <w:rPr>
          <w:rFonts w:ascii="Book Antiqua" w:eastAsia="Book Antiqua" w:hAnsi="Book Antiqua" w:cs="Book Antiqua"/>
          <w:color w:val="000000"/>
          <w:shd w:val="clear" w:color="auto" w:fill="FFFFFF"/>
        </w:rPr>
        <w:t>was established on an increased IMT (</w:t>
      </w:r>
      <w:r w:rsidRPr="009A6F24">
        <w:rPr>
          <w:rFonts w:ascii="Book Antiqua" w:eastAsia="Book Antiqua" w:hAnsi="Book Antiqua" w:cs="Book Antiqua"/>
          <w:color w:val="000000"/>
        </w:rPr>
        <w:t>≥1.2mm) and/or detection of a carotid plaque</w:t>
      </w:r>
      <w:r w:rsidRPr="009A6F24">
        <w:rPr>
          <w:rFonts w:ascii="Book Antiqua" w:eastAsia="Book Antiqua" w:hAnsi="Book Antiqua" w:cs="Book Antiqua"/>
          <w:color w:val="000000"/>
          <w:vertAlign w:val="superscript"/>
        </w:rPr>
        <w:t>[16]</w:t>
      </w:r>
      <w:r w:rsidRPr="009A6F24">
        <w:rPr>
          <w:rFonts w:ascii="Book Antiqua" w:eastAsia="Book Antiqua" w:hAnsi="Book Antiqua" w:cs="Book Antiqua"/>
          <w:color w:val="000000"/>
        </w:rPr>
        <w:t>. To avoid interobserver variability, ultrasound measurements were performed by operators specifically trained in carotid ultrasound cardiovascular risk assessment. Moreover, measurement of the IMT at the common carotid artery presented high reproducibility and interobserver agreement in previous multicenter studies</w:t>
      </w:r>
      <w:r w:rsidRPr="009A6F24">
        <w:rPr>
          <w:rFonts w:ascii="Book Antiqua" w:eastAsia="Book Antiqua" w:hAnsi="Book Antiqua" w:cs="Book Antiqua"/>
          <w:color w:val="000000"/>
          <w:vertAlign w:val="superscript"/>
        </w:rPr>
        <w:t>[17]</w:t>
      </w:r>
      <w:r w:rsidRPr="009A6F24">
        <w:rPr>
          <w:rFonts w:ascii="Book Antiqua" w:eastAsia="Book Antiqua" w:hAnsi="Book Antiqua" w:cs="Book Antiqua"/>
          <w:color w:val="000000"/>
        </w:rPr>
        <w:t>.</w:t>
      </w:r>
    </w:p>
    <w:p w14:paraId="3514E4C4" w14:textId="77777777" w:rsidR="00334990" w:rsidRPr="009A6F24" w:rsidRDefault="00334990" w:rsidP="009A6F24">
      <w:pPr>
        <w:spacing w:line="360" w:lineRule="auto"/>
        <w:jc w:val="both"/>
        <w:rPr>
          <w:rFonts w:ascii="Book Antiqua" w:hAnsi="Book Antiqua"/>
          <w:lang w:eastAsia="zh-CN"/>
        </w:rPr>
      </w:pPr>
    </w:p>
    <w:p w14:paraId="7D990A1E"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t xml:space="preserve">Statistical </w:t>
      </w:r>
      <w:r w:rsidR="00334990" w:rsidRPr="009A6F24">
        <w:rPr>
          <w:rFonts w:ascii="Book Antiqua" w:hAnsi="Book Antiqua" w:cs="Book Antiqua"/>
          <w:b/>
          <w:bCs/>
          <w:i/>
          <w:iCs/>
          <w:color w:val="000000"/>
          <w:lang w:eastAsia="zh-CN"/>
        </w:rPr>
        <w:t>a</w:t>
      </w:r>
      <w:r w:rsidRPr="009A6F24">
        <w:rPr>
          <w:rFonts w:ascii="Book Antiqua" w:eastAsia="Book Antiqua" w:hAnsi="Book Antiqua" w:cs="Book Antiqua"/>
          <w:b/>
          <w:bCs/>
          <w:i/>
          <w:iCs/>
          <w:color w:val="000000"/>
        </w:rPr>
        <w:t>nalysis</w:t>
      </w:r>
    </w:p>
    <w:p w14:paraId="732615B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Normally distributed quantitative variables were compared with the Student </w:t>
      </w:r>
      <w:r w:rsidRPr="009A6F24">
        <w:rPr>
          <w:rFonts w:ascii="Book Antiqua" w:eastAsia="Book Antiqua" w:hAnsi="Book Antiqua" w:cs="Book Antiqua"/>
          <w:i/>
          <w:iCs/>
          <w:color w:val="000000"/>
        </w:rPr>
        <w:t>t</w:t>
      </w:r>
      <w:r w:rsidRPr="009A6F24">
        <w:rPr>
          <w:rFonts w:ascii="Book Antiqua" w:eastAsia="Book Antiqua" w:hAnsi="Book Antiqua" w:cs="Book Antiqua"/>
          <w:color w:val="000000"/>
        </w:rPr>
        <w:t xml:space="preserve"> test and those with a non-normal distribution with the Mann-Whitney </w:t>
      </w:r>
      <w:r w:rsidRPr="009A6F24">
        <w:rPr>
          <w:rFonts w:ascii="Book Antiqua" w:eastAsia="Book Antiqua" w:hAnsi="Book Antiqua" w:cs="Book Antiqua"/>
          <w:i/>
          <w:iCs/>
          <w:color w:val="000000"/>
        </w:rPr>
        <w:t>U</w:t>
      </w:r>
      <w:r w:rsidRPr="009A6F24">
        <w:rPr>
          <w:rFonts w:ascii="Book Antiqua" w:eastAsia="Book Antiqua" w:hAnsi="Book Antiqua" w:cs="Book Antiqua"/>
          <w:color w:val="000000"/>
        </w:rPr>
        <w:t xml:space="preserve"> test. Quantitative variables </w:t>
      </w:r>
      <w:r w:rsidR="005C33DA">
        <w:rPr>
          <w:rFonts w:ascii="Book Antiqua" w:eastAsia="Book Antiqua" w:hAnsi="Book Antiqua" w:cs="Book Antiqua"/>
          <w:color w:val="000000"/>
        </w:rPr>
        <w:t>we</w:t>
      </w:r>
      <w:r w:rsidRPr="009A6F24">
        <w:rPr>
          <w:rFonts w:ascii="Book Antiqua" w:eastAsia="Book Antiqua" w:hAnsi="Book Antiqua" w:cs="Book Antiqua"/>
          <w:color w:val="000000"/>
        </w:rPr>
        <w:t xml:space="preserve">re expressed as the median and interquartile range or mean and standard deviation depending on the group size. Categorical variables were compared between groups using the </w:t>
      </w:r>
      <w:r w:rsidR="005C33DA">
        <w:rPr>
          <w:rFonts w:ascii="Book Antiqua" w:eastAsia="Book Antiqua" w:hAnsi="Book Antiqua" w:cs="Book Antiqua"/>
          <w:color w:val="000000"/>
        </w:rPr>
        <w:sym w:font="Symbol" w:char="F063"/>
      </w:r>
      <w:r w:rsidR="005C33DA">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or Fisher exact test, as appropriate.Variables with a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value &lt;0.10 in the univariate model were analyzed in a multivariate logistic regression model. Quantitative variables were also introduced as categorical (median or mean of the overall cohort) in order to increase the potency of the models. In the case of </w:t>
      </w:r>
      <w:r w:rsidR="00984157" w:rsidRPr="009A6F24">
        <w:rPr>
          <w:rFonts w:ascii="Book Antiqua" w:eastAsia="Book Antiqua" w:hAnsi="Book Antiqua" w:cs="Book Antiqua"/>
          <w:color w:val="000000"/>
        </w:rPr>
        <w:t>homeostasis model assessment</w:t>
      </w:r>
      <w:r w:rsidRPr="009A6F24">
        <w:rPr>
          <w:rFonts w:ascii="Book Antiqua" w:eastAsia="Book Antiqua" w:hAnsi="Book Antiqua" w:cs="Book Antiqua"/>
          <w:color w:val="000000"/>
        </w:rPr>
        <w:t>, values from included patients were contrasted with the normal from general population</w:t>
      </w:r>
      <w:r w:rsidRPr="009A6F24">
        <w:rPr>
          <w:rFonts w:ascii="Book Antiqua" w:eastAsia="Book Antiqua" w:hAnsi="Book Antiqua" w:cs="Book Antiqua"/>
          <w:color w:val="000000"/>
          <w:vertAlign w:val="superscript"/>
        </w:rPr>
        <w:t>[18]</w:t>
      </w:r>
      <w:r w:rsidRPr="009A6F24">
        <w:rPr>
          <w:rFonts w:ascii="Book Antiqua" w:eastAsia="Book Antiqua" w:hAnsi="Book Antiqua" w:cs="Book Antiqua"/>
          <w:color w:val="000000"/>
        </w:rPr>
        <w:t>. Odds ratios (OR</w:t>
      </w:r>
      <w:r w:rsidR="00334990" w:rsidRPr="009A6F24">
        <w:rPr>
          <w:rFonts w:ascii="Book Antiqua" w:hAnsi="Book Antiqua" w:cs="Book Antiqua"/>
          <w:color w:val="000000"/>
          <w:lang w:eastAsia="zh-CN"/>
        </w:rPr>
        <w:t>s</w:t>
      </w:r>
      <w:r w:rsidRPr="009A6F24">
        <w:rPr>
          <w:rFonts w:ascii="Book Antiqua" w:eastAsia="Book Antiqua" w:hAnsi="Book Antiqua" w:cs="Book Antiqua"/>
          <w:color w:val="000000"/>
        </w:rPr>
        <w:t>) and 95% confidence intervals were calculated for the independent predictive factors of carotid plaques and subclinical atherosclerosis. Only patients with available data for all the variables considered in the analysis were included in the multivariate logistic regression models.</w:t>
      </w:r>
    </w:p>
    <w:p w14:paraId="171BC7DA" w14:textId="77777777" w:rsidR="00A77B3E" w:rsidRPr="009A6F24" w:rsidRDefault="00246F39" w:rsidP="009A6F24">
      <w:pPr>
        <w:spacing w:line="360" w:lineRule="auto"/>
        <w:ind w:firstLineChars="100" w:firstLine="240"/>
        <w:jc w:val="both"/>
        <w:rPr>
          <w:rFonts w:ascii="Book Antiqua" w:hAnsi="Book Antiqua"/>
        </w:rPr>
      </w:pPr>
      <w:r>
        <w:rPr>
          <w:rFonts w:ascii="Book Antiqua" w:eastAsia="Book Antiqua" w:hAnsi="Book Antiqua" w:cs="Book Antiqua"/>
          <w:color w:val="000000"/>
        </w:rPr>
        <w:t>Because</w:t>
      </w:r>
      <w:r w:rsidR="00367B59" w:rsidRPr="009A6F24">
        <w:rPr>
          <w:rFonts w:ascii="Book Antiqua" w:eastAsia="Book Antiqua" w:hAnsi="Book Antiqua" w:cs="Book Antiqua"/>
          <w:color w:val="000000"/>
        </w:rPr>
        <w:t xml:space="preserve"> enrol</w:t>
      </w:r>
      <w:r>
        <w:rPr>
          <w:rFonts w:ascii="Book Antiqua" w:eastAsia="Book Antiqua" w:hAnsi="Book Antiqua" w:cs="Book Antiqua"/>
          <w:color w:val="000000"/>
        </w:rPr>
        <w:t>l</w:t>
      </w:r>
      <w:r w:rsidR="00367B59" w:rsidRPr="009A6F24">
        <w:rPr>
          <w:rFonts w:ascii="Book Antiqua" w:eastAsia="Book Antiqua" w:hAnsi="Book Antiqua" w:cs="Book Antiqua"/>
          <w:color w:val="000000"/>
        </w:rPr>
        <w:t>ment of patients with CHB was difficult due to the limitation to naïve subjects, the number of CHB and ICs differed. For this reason, a propensity score analysis matched by sex, age and main cardiovascular risk factors was carried out by using the package of R</w:t>
      </w:r>
      <w:r w:rsidR="00367B59" w:rsidRPr="009A6F24">
        <w:rPr>
          <w:rFonts w:ascii="Book Antiqua" w:eastAsia="Book Antiqua" w:hAnsi="Book Antiqua" w:cs="Book Antiqua"/>
          <w:color w:val="000000"/>
          <w:vertAlign w:val="superscript"/>
        </w:rPr>
        <w:t>[19]</w:t>
      </w:r>
      <w:r w:rsidR="00367B59" w:rsidRPr="009A6F24">
        <w:rPr>
          <w:rFonts w:ascii="Book Antiqua" w:eastAsia="Book Antiqua" w:hAnsi="Book Antiqua" w:cs="Book Antiqua"/>
          <w:color w:val="000000"/>
        </w:rPr>
        <w:t xml:space="preserve">. </w:t>
      </w:r>
      <w:r w:rsidR="00367B59" w:rsidRPr="009A6F24">
        <w:rPr>
          <w:rFonts w:ascii="Book Antiqua" w:eastAsia="Book Antiqua" w:hAnsi="Book Antiqua" w:cs="Book Antiqua"/>
          <w:i/>
          <w:iCs/>
          <w:color w:val="000000"/>
        </w:rPr>
        <w:t>P</w:t>
      </w:r>
      <w:r w:rsidR="00367B59" w:rsidRPr="009A6F24">
        <w:rPr>
          <w:rFonts w:ascii="Book Antiqua" w:eastAsia="Book Antiqua" w:hAnsi="Book Antiqua" w:cs="Book Antiqua"/>
          <w:color w:val="000000"/>
        </w:rPr>
        <w:t>values &lt;0.05 w</w:t>
      </w:r>
      <w:r w:rsidR="007B51A7">
        <w:rPr>
          <w:rFonts w:ascii="Book Antiqua" w:eastAsia="Book Antiqua" w:hAnsi="Book Antiqua" w:cs="Book Antiqua"/>
          <w:color w:val="000000"/>
        </w:rPr>
        <w:t>ere</w:t>
      </w:r>
      <w:r w:rsidR="00367B59" w:rsidRPr="009A6F24">
        <w:rPr>
          <w:rFonts w:ascii="Book Antiqua" w:eastAsia="Book Antiqua" w:hAnsi="Book Antiqua" w:cs="Book Antiqua"/>
          <w:color w:val="000000"/>
        </w:rPr>
        <w:t xml:space="preserve"> considered statistically significant. All statistical analyses were performed using IBM SPSS, version 26.0 (SPSS Inc, Armonk, NY, U</w:t>
      </w:r>
      <w:r w:rsidR="00334990" w:rsidRPr="009A6F24">
        <w:rPr>
          <w:rFonts w:ascii="Book Antiqua" w:hAnsi="Book Antiqua" w:cs="Book Antiqua"/>
          <w:color w:val="000000"/>
          <w:lang w:eastAsia="zh-CN"/>
        </w:rPr>
        <w:t>nited States</w:t>
      </w:r>
      <w:r w:rsidR="00367B59" w:rsidRPr="009A6F24">
        <w:rPr>
          <w:rFonts w:ascii="Book Antiqua" w:eastAsia="Book Antiqua" w:hAnsi="Book Antiqua" w:cs="Book Antiqua"/>
          <w:color w:val="000000"/>
        </w:rPr>
        <w:t>).</w:t>
      </w:r>
    </w:p>
    <w:p w14:paraId="1FCEBCDB" w14:textId="77777777" w:rsidR="00A77B3E" w:rsidRPr="009A6F24" w:rsidRDefault="00A77B3E" w:rsidP="009A6F24">
      <w:pPr>
        <w:spacing w:line="360" w:lineRule="auto"/>
        <w:jc w:val="both"/>
        <w:rPr>
          <w:rFonts w:ascii="Book Antiqua" w:hAnsi="Book Antiqua"/>
        </w:rPr>
      </w:pPr>
    </w:p>
    <w:p w14:paraId="592FDC0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RESULTS</w:t>
      </w:r>
    </w:p>
    <w:p w14:paraId="1C19A4EF"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Baseline characteristics of patients</w:t>
      </w:r>
    </w:p>
    <w:p w14:paraId="1ED91FDF"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In total, 402 individuals were enrolled: 201 chronic HBV-infected and 201 healthy controls. Overall, 218 (54.2%) were males</w:t>
      </w:r>
      <w:r w:rsidR="007B51A7">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 more common cardiovascular risk factors were active or former smokers (33.3%), alcohol intake (25.8%)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(19.9%). Both alcohol intake and central obesity were more common in the control group. Table 1 shows the baseline characteristics of the included cohorts of patients.</w:t>
      </w:r>
    </w:p>
    <w:p w14:paraId="0AA86696"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 xml:space="preserve">In the HBV-infected group, 152 (75.6%) were </w:t>
      </w:r>
      <w:r w:rsidR="006365EB" w:rsidRPr="009A6F24">
        <w:rPr>
          <w:rFonts w:ascii="Book Antiqua" w:eastAsia="Book Antiqua" w:hAnsi="Book Antiqua" w:cs="Book Antiqua"/>
          <w:color w:val="000000"/>
        </w:rPr>
        <w:t>ICs</w:t>
      </w:r>
      <w:r w:rsidRPr="009A6F24">
        <w:rPr>
          <w:rFonts w:ascii="Book Antiqua" w:eastAsia="Book Antiqua" w:hAnsi="Book Antiqua" w:cs="Book Antiqua"/>
          <w:color w:val="000000"/>
        </w:rPr>
        <w:t xml:space="preserve"> and 49 (24.4%) CHB. In the latter, 12 (24.4%) patients had liver cirrhosis. Baseline characteristics according to the classification of HBV infection </w:t>
      </w:r>
      <w:r w:rsidR="00940923">
        <w:rPr>
          <w:rFonts w:ascii="Book Antiqua" w:eastAsia="Book Antiqua" w:hAnsi="Book Antiqua" w:cs="Book Antiqua"/>
          <w:color w:val="000000"/>
        </w:rPr>
        <w:t>we</w:t>
      </w:r>
      <w:r w:rsidRPr="009A6F24">
        <w:rPr>
          <w:rFonts w:ascii="Book Antiqua" w:eastAsia="Book Antiqua" w:hAnsi="Book Antiqua" w:cs="Book Antiqua"/>
          <w:color w:val="000000"/>
        </w:rPr>
        <w:t xml:space="preserve">re summarized in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able 1. Most patients were Caucasian (68.2%)</w:t>
      </w:r>
      <w:r w:rsidR="00940923">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 median age was 47 years. Demographical features did not differ between</w:t>
      </w:r>
      <w:r w:rsidR="00940923">
        <w:rPr>
          <w:rFonts w:ascii="Book Antiqua" w:eastAsia="Book Antiqua" w:hAnsi="Book Antiqua" w:cs="Book Antiqua"/>
          <w:color w:val="000000"/>
        </w:rPr>
        <w:t xml:space="preserve"> the</w:t>
      </w:r>
      <w:r w:rsidRPr="009A6F24">
        <w:rPr>
          <w:rFonts w:ascii="Book Antiqua" w:eastAsia="Book Antiqua" w:hAnsi="Book Antiqua" w:cs="Book Antiqua"/>
          <w:color w:val="000000"/>
        </w:rPr>
        <w:t xml:space="preserve"> two groups. Dyslip</w:t>
      </w:r>
      <w:r w:rsidR="00940923">
        <w:rPr>
          <w:rFonts w:ascii="Book Antiqua" w:eastAsia="Book Antiqua" w:hAnsi="Book Antiqua" w:cs="Book Antiqua"/>
          <w:color w:val="000000"/>
        </w:rPr>
        <w:t>id</w:t>
      </w:r>
      <w:r w:rsidRPr="009A6F24">
        <w:rPr>
          <w:rFonts w:ascii="Book Antiqua" w:eastAsia="Book Antiqua" w:hAnsi="Book Antiqua" w:cs="Book Antiqua"/>
          <w:color w:val="000000"/>
        </w:rPr>
        <w:t>emia was more common in ICs thanin patients with CHB, whereas the prevalence of the remaining cardiovascular risk factors was similar. ALT, HBV DNA and HBsAg values as well as liver stiffness were significantly higher in patients with CHB.</w:t>
      </w:r>
    </w:p>
    <w:p w14:paraId="79744149" w14:textId="77777777" w:rsidR="00A77B3E" w:rsidRPr="009A6F24" w:rsidRDefault="00A77B3E" w:rsidP="009A6F24">
      <w:pPr>
        <w:spacing w:line="360" w:lineRule="auto"/>
        <w:jc w:val="both"/>
        <w:rPr>
          <w:rFonts w:ascii="Book Antiqua" w:hAnsi="Book Antiqua"/>
        </w:rPr>
      </w:pPr>
    </w:p>
    <w:p w14:paraId="7BF98195"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 xml:space="preserve">Carotid plaques and subclinical atherosclerosis in HBV-infected </w:t>
      </w:r>
      <w:r w:rsidR="00817EAB">
        <w:rPr>
          <w:rFonts w:ascii="Book Antiqua" w:eastAsia="Book Antiqua" w:hAnsi="Book Antiqua" w:cs="Book Antiqua"/>
          <w:b/>
          <w:i/>
          <w:iCs/>
          <w:color w:val="000000"/>
        </w:rPr>
        <w:t xml:space="preserve">group </w:t>
      </w:r>
      <w:r w:rsidRPr="009A6F24">
        <w:rPr>
          <w:rFonts w:ascii="Book Antiqua" w:eastAsia="Book Antiqua" w:hAnsi="Book Antiqua" w:cs="Book Antiqua"/>
          <w:b/>
          <w:i/>
          <w:iCs/>
          <w:color w:val="000000"/>
        </w:rPr>
        <w:t>in comparison with the control group</w:t>
      </w:r>
    </w:p>
    <w:p w14:paraId="2DED18E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No differences were observed between the HBV-infected </w:t>
      </w:r>
      <w:r w:rsidR="00817EAB">
        <w:rPr>
          <w:rFonts w:ascii="Book Antiqua" w:eastAsia="Book Antiqua" w:hAnsi="Book Antiqua" w:cs="Book Antiqua"/>
          <w:color w:val="000000"/>
        </w:rPr>
        <w:t xml:space="preserve">group </w:t>
      </w:r>
      <w:r w:rsidRPr="009A6F24">
        <w:rPr>
          <w:rFonts w:ascii="Book Antiqua" w:eastAsia="Book Antiqua" w:hAnsi="Book Antiqua" w:cs="Book Antiqua"/>
          <w:color w:val="000000"/>
        </w:rPr>
        <w:t>and the control group in terms of gender and age, although some cardiovascular risk factors such as central obesity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were more common among non-HBV infected individuals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 xml:space="preserve">able 1). In fact, although increased values of liver stiffness were observed in patients with HBV infection, </w:t>
      </w:r>
      <w:r w:rsidR="00334990" w:rsidRPr="009A6F24">
        <w:rPr>
          <w:rFonts w:ascii="Book Antiqua" w:eastAsia="Book Antiqua" w:hAnsi="Book Antiqua" w:cs="Book Antiqua"/>
          <w:color w:val="000000"/>
        </w:rPr>
        <w:t>CAP</w:t>
      </w:r>
      <w:r w:rsidRPr="009A6F24">
        <w:rPr>
          <w:rFonts w:ascii="Book Antiqua" w:eastAsia="Book Antiqua" w:hAnsi="Book Antiqua" w:cs="Book Antiqua"/>
          <w:color w:val="000000"/>
        </w:rPr>
        <w:t xml:space="preserve"> levels were higher in subjects within the control group.</w:t>
      </w:r>
    </w:p>
    <w:p w14:paraId="7BE145C8"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 xml:space="preserve">Overall, patients with HBV infection presented higher rates of both carotid plaques (20.9%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and subclinical atherosclerosis (24.4%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19.4%)</w:t>
      </w:r>
      <w:r w:rsidR="00C7714F">
        <w:rPr>
          <w:rFonts w:ascii="Book Antiqua" w:eastAsia="Book Antiqua" w:hAnsi="Book Antiqua" w:cs="Book Antiqua"/>
          <w:color w:val="000000"/>
        </w:rPr>
        <w:t>,</w:t>
      </w:r>
      <w:r w:rsidRPr="009A6F24">
        <w:rPr>
          <w:rFonts w:ascii="Book Antiqua" w:eastAsia="Book Antiqua" w:hAnsi="Book Antiqua" w:cs="Book Antiqua"/>
          <w:color w:val="000000"/>
        </w:rPr>
        <w:t xml:space="preserve"> though these differences did not reach statistical significance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0.31 and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0.14, respectively). When the three groups were analyzed separately, taking into account the state of HBV infection, we learnt that patients with CHB had higher rates of carotid plaques (32.7%) and subclinical atherosclerosis (40.8%) than controls (18.4% and 19.4%, respectively), as </w:t>
      </w:r>
      <w:r w:rsidRPr="009A6F24">
        <w:rPr>
          <w:rFonts w:ascii="Book Antiqua" w:eastAsia="Book Antiqua" w:hAnsi="Book Antiqua" w:cs="Book Antiqua"/>
          <w:color w:val="000000"/>
        </w:rPr>
        <w:lastRenderedPageBreak/>
        <w:t xml:space="preserve">shown in Figure 1. However, the rates were similar when only ICs and controls were compared (carotid plaques: 17.1%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0.446; subclinical atherosclerosis: 19.1%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19.4%,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0.525). Although the typical cardiovascular risk factors were linked with both carotid plaques and subclinical atherosclerosis on the univariate analysis, on the multivariate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 xml:space="preserve">able 2) the only factors independently associated with the presence of subclinical atherosclerosis were older age (OR 1.45,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diagnosis of CHB (OR 1.23,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diabetes (OR 1.13,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0.028). Similar results were observed regarding the carotid plaques, with age over 50 years (OR 1.43,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CHB (OR 1.18,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0.004) as independent risk factors.</w:t>
      </w:r>
    </w:p>
    <w:p w14:paraId="0C3F1121"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 xml:space="preserve">Though this is a prospective study, due to the different number of HBV-infected subjects included in each group, </w:t>
      </w:r>
      <w:r w:rsidRPr="009A6F24">
        <w:rPr>
          <w:rFonts w:ascii="Book Antiqua" w:eastAsia="Book Antiqua" w:hAnsi="Book Antiqua" w:cs="Book Antiqua"/>
          <w:color w:val="000000"/>
          <w:shd w:val="clear" w:color="auto" w:fill="FFFFFF"/>
        </w:rPr>
        <w:t>a propensity score analysis including all patients with CHB (</w:t>
      </w:r>
      <w:r w:rsidRPr="009A6F24">
        <w:rPr>
          <w:rFonts w:ascii="Book Antiqua" w:eastAsia="Book Antiqua" w:hAnsi="Book Antiqua" w:cs="Book Antiqua"/>
          <w:i/>
          <w:iCs/>
          <w:color w:val="000000"/>
          <w:shd w:val="clear" w:color="auto" w:fill="FFFFFF"/>
        </w:rPr>
        <w:t>n</w:t>
      </w:r>
      <w:r w:rsidRPr="009A6F24">
        <w:rPr>
          <w:rFonts w:ascii="Book Antiqua" w:eastAsia="Book Antiqua" w:hAnsi="Book Antiqua" w:cs="Book Antiqua"/>
          <w:color w:val="000000"/>
          <w:shd w:val="clear" w:color="auto" w:fill="FFFFFF"/>
        </w:rPr>
        <w:t xml:space="preserve"> = 49) and a cohort with the same number of IC and controls, balanced by age, sex and main cardiovascular risk factors</w:t>
      </w:r>
      <w:r w:rsidR="00C05E63">
        <w:rPr>
          <w:rFonts w:ascii="Book Antiqua" w:eastAsia="Book Antiqua" w:hAnsi="Book Antiqua" w:cs="Book Antiqua"/>
          <w:color w:val="000000"/>
          <w:shd w:val="clear" w:color="auto" w:fill="FFFFFF"/>
        </w:rPr>
        <w:t>,</w:t>
      </w:r>
      <w:r w:rsidRPr="009A6F24">
        <w:rPr>
          <w:rFonts w:ascii="Book Antiqua" w:eastAsia="Book Antiqua" w:hAnsi="Book Antiqua" w:cs="Book Antiqua"/>
          <w:color w:val="000000"/>
          <w:shd w:val="clear" w:color="auto" w:fill="FFFFFF"/>
        </w:rPr>
        <w:t xml:space="preserve"> was carried out. The multivariate analysis of this propensity score revealed similar results as shown the analysis performed with the overall cohort, with older age (OR 1.30, </w:t>
      </w:r>
      <w:r w:rsidRPr="009A6F24">
        <w:rPr>
          <w:rFonts w:ascii="Book Antiqua" w:eastAsia="Book Antiqua" w:hAnsi="Book Antiqua" w:cs="Book Antiqua"/>
          <w:i/>
          <w:iCs/>
          <w:color w:val="000000"/>
          <w:shd w:val="clear" w:color="auto" w:fill="FFFFFF"/>
        </w:rPr>
        <w:t>P</w:t>
      </w:r>
      <w:r w:rsidRPr="009A6F24">
        <w:rPr>
          <w:rFonts w:ascii="Book Antiqua" w:eastAsia="Book Antiqua" w:hAnsi="Book Antiqua" w:cs="Book Antiqua"/>
          <w:color w:val="000000"/>
          <w:shd w:val="clear" w:color="auto" w:fill="FFFFFF"/>
        </w:rPr>
        <w:t xml:space="preserve"> = 0.01) and CHB state (OR 1.26, </w:t>
      </w:r>
      <w:r w:rsidRPr="009A6F24">
        <w:rPr>
          <w:rFonts w:ascii="Book Antiqua" w:eastAsia="Book Antiqua" w:hAnsi="Book Antiqua" w:cs="Book Antiqua"/>
          <w:i/>
          <w:iCs/>
          <w:color w:val="000000"/>
          <w:shd w:val="clear" w:color="auto" w:fill="FFFFFF"/>
        </w:rPr>
        <w:t>P</w:t>
      </w:r>
      <w:r w:rsidRPr="009A6F24">
        <w:rPr>
          <w:rFonts w:ascii="Book Antiqua" w:eastAsia="Book Antiqua" w:hAnsi="Book Antiqua" w:cs="Book Antiqua"/>
          <w:color w:val="000000"/>
          <w:shd w:val="clear" w:color="auto" w:fill="FFFFFF"/>
        </w:rPr>
        <w:t xml:space="preserve"> = 0.03) as independent risk factors associated with the presence of carotid plaques (</w:t>
      </w:r>
      <w:r w:rsidR="00334990" w:rsidRPr="009A6F24">
        <w:rPr>
          <w:rFonts w:ascii="Book Antiqua" w:hAnsi="Book Antiqua" w:cs="Book Antiqua"/>
          <w:color w:val="000000"/>
          <w:shd w:val="clear" w:color="auto" w:fill="FFFFFF"/>
          <w:lang w:eastAsia="zh-CN"/>
        </w:rPr>
        <w:t>T</w:t>
      </w:r>
      <w:r w:rsidRPr="009A6F24">
        <w:rPr>
          <w:rFonts w:ascii="Book Antiqua" w:eastAsia="Book Antiqua" w:hAnsi="Book Antiqua" w:cs="Book Antiqua"/>
          <w:color w:val="000000"/>
          <w:shd w:val="clear" w:color="auto" w:fill="FFFFFF"/>
        </w:rPr>
        <w:t>able 3).</w:t>
      </w:r>
    </w:p>
    <w:p w14:paraId="6A80E20C" w14:textId="77777777" w:rsidR="00A77B3E" w:rsidRPr="009A6F24" w:rsidRDefault="00A77B3E" w:rsidP="009A6F24">
      <w:pPr>
        <w:spacing w:line="360" w:lineRule="auto"/>
        <w:jc w:val="both"/>
        <w:rPr>
          <w:rFonts w:ascii="Book Antiqua" w:hAnsi="Book Antiqua"/>
        </w:rPr>
      </w:pPr>
    </w:p>
    <w:p w14:paraId="6D6CD600"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 xml:space="preserve">Carotid plaques and subclinical atherosclerosis in CHB and HBV </w:t>
      </w:r>
      <w:r w:rsidR="006365EB" w:rsidRPr="009A6F24">
        <w:rPr>
          <w:rFonts w:ascii="Book Antiqua" w:eastAsia="Book Antiqua" w:hAnsi="Book Antiqua" w:cs="Book Antiqua"/>
          <w:b/>
          <w:i/>
          <w:iCs/>
          <w:color w:val="000000"/>
        </w:rPr>
        <w:t>IC</w:t>
      </w:r>
      <w:r w:rsidRPr="009A6F24">
        <w:rPr>
          <w:rFonts w:ascii="Book Antiqua" w:eastAsia="Book Antiqua" w:hAnsi="Book Antiqua" w:cs="Book Antiqua"/>
          <w:b/>
          <w:i/>
          <w:iCs/>
          <w:color w:val="000000"/>
        </w:rPr>
        <w:t>s</w:t>
      </w:r>
    </w:p>
    <w:p w14:paraId="035AB09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Overall, 49 (24.4%) patients had subclinical atherosclerosis, including 42 (20.9%) with carotid plaques, 19 (9.5%) with increased IMT (≥1.2 mm) and 12 (6%) with both findings. The prevalence of both subclinical atherosclerosis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0.003) and carotid plaques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0.019) was higher in patients with CHB than ICs (Figure 2). Liver cirrhosis was associated with an increased risk of subclinical atherosclerosis (42</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xml:space="preserve">%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23</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although the difference did not reach statistical significance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0.13). The impact of CHB on the presence of subclinical atherosclerosis remained when patients were stratified by age (Figure 2). In those ≤50 years, the prevalence of subclinical atherosclerosis was 12.5% in CHB patients and only 2.2% in ICs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=0.058). In patients aged over 50 years, those with CHB also had a higher prevalence of subclinical atherosclerosis (68</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xml:space="preserve">%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45.8%,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0.051). Age was strongly associated with the presence of subclinical atherosclerosis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On multivariate analysis, factors </w:t>
      </w:r>
      <w:r w:rsidRPr="009A6F24">
        <w:rPr>
          <w:rFonts w:ascii="Book Antiqua" w:eastAsia="Book Antiqua" w:hAnsi="Book Antiqua" w:cs="Book Antiqua"/>
          <w:color w:val="000000"/>
        </w:rPr>
        <w:lastRenderedPageBreak/>
        <w:t xml:space="preserve">independently associated with the presence of subclinical atherosclerosis were older age (OR 1.11,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&lt;0.001), increased values of gamma-glutamyltrans</w:t>
      </w:r>
      <w:r w:rsidR="006E1DA2">
        <w:rPr>
          <w:rFonts w:ascii="Book Antiqua" w:eastAsia="Book Antiqua" w:hAnsi="Book Antiqua" w:cs="Book Antiqua"/>
          <w:color w:val="000000"/>
        </w:rPr>
        <w:t>ferase</w:t>
      </w:r>
      <w:r w:rsidRPr="009A6F24">
        <w:rPr>
          <w:rFonts w:ascii="Book Antiqua" w:eastAsia="Book Antiqua" w:hAnsi="Book Antiqua" w:cs="Book Antiqua"/>
          <w:color w:val="000000"/>
        </w:rPr>
        <w:t xml:space="preserve"> (OR 5.9,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0.007) and CHB (OR 3.35,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0.017). When age was introduced as a categorical variable (threshold of 50 years), both CHB and age remained as predictive factors of subclinical atherosclerosis (Table 4).</w:t>
      </w:r>
    </w:p>
    <w:p w14:paraId="49347A2D"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In terms of carotid plaques, impact of CHB was especially important in patients aged ≤ 50 years (Figure 2). On the multivariate analysis, only age (age &gt; 50 years, OR 1.45, 95%</w:t>
      </w:r>
      <w:r w:rsidR="00246F39" w:rsidRPr="009A6F24">
        <w:rPr>
          <w:rFonts w:ascii="Book Antiqua" w:eastAsia="Book Antiqua" w:hAnsi="Book Antiqua" w:cs="Book Antiqua"/>
          <w:color w:val="000000"/>
        </w:rPr>
        <w:t>confidence interval</w:t>
      </w:r>
      <w:r w:rsidRPr="009A6F24">
        <w:rPr>
          <w:rFonts w:ascii="Book Antiqua" w:eastAsia="Book Antiqua" w:hAnsi="Book Antiqua" w:cs="Book Antiqua"/>
          <w:color w:val="000000"/>
        </w:rPr>
        <w:t xml:space="preserve"> 1.30-1.62,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increased </w:t>
      </w:r>
      <w:r w:rsidR="006E1DA2" w:rsidRPr="009A6F24">
        <w:rPr>
          <w:rFonts w:ascii="Book Antiqua" w:eastAsia="Book Antiqua" w:hAnsi="Book Antiqua" w:cs="Book Antiqua"/>
          <w:color w:val="000000"/>
        </w:rPr>
        <w:t>gamma-glutamyltrans</w:t>
      </w:r>
      <w:r w:rsidR="006E1DA2">
        <w:rPr>
          <w:rFonts w:ascii="Book Antiqua" w:eastAsia="Book Antiqua" w:hAnsi="Book Antiqua" w:cs="Book Antiqua"/>
          <w:color w:val="000000"/>
        </w:rPr>
        <w:t>ferase</w:t>
      </w:r>
      <w:r w:rsidRPr="009A6F24">
        <w:rPr>
          <w:rFonts w:ascii="Book Antiqua" w:eastAsia="Book Antiqua" w:hAnsi="Book Antiqua" w:cs="Book Antiqua"/>
          <w:color w:val="000000"/>
        </w:rPr>
        <w:t xml:space="preserve"> levels (</w:t>
      </w:r>
      <w:r w:rsidR="006E1DA2" w:rsidRPr="009A6F24">
        <w:rPr>
          <w:rFonts w:ascii="Book Antiqua" w:eastAsia="Book Antiqua" w:hAnsi="Book Antiqua" w:cs="Book Antiqua"/>
          <w:color w:val="000000"/>
        </w:rPr>
        <w:t>gamma-glutamyltrans</w:t>
      </w:r>
      <w:r w:rsidR="006E1DA2">
        <w:rPr>
          <w:rFonts w:ascii="Book Antiqua" w:eastAsia="Book Antiqua" w:hAnsi="Book Antiqua" w:cs="Book Antiqua"/>
          <w:color w:val="000000"/>
        </w:rPr>
        <w:t>ferase</w:t>
      </w:r>
      <w:r w:rsidR="00B44DB6">
        <w:rPr>
          <w:rFonts w:ascii="Book Antiqua" w:eastAsia="Book Antiqua" w:hAnsi="Book Antiqua" w:cs="Book Antiqua"/>
          <w:color w:val="000000"/>
        </w:rPr>
        <w:t xml:space="preserve"> </w:t>
      </w:r>
      <w:r w:rsidRPr="009A6F24">
        <w:rPr>
          <w:rFonts w:ascii="Book Antiqua" w:eastAsia="Book Antiqua" w:hAnsi="Book Antiqua" w:cs="Book Antiqua"/>
          <w:color w:val="000000"/>
        </w:rPr>
        <w:t>&gt;36IU/mL, OR 1.19, 95%</w:t>
      </w:r>
      <w:r w:rsidR="00246F39" w:rsidRPr="009A6F24">
        <w:rPr>
          <w:rFonts w:ascii="Book Antiqua" w:eastAsia="Book Antiqua" w:hAnsi="Book Antiqua" w:cs="Book Antiqua"/>
          <w:color w:val="000000"/>
        </w:rPr>
        <w:t>confidence interval</w:t>
      </w:r>
      <w:r w:rsidRPr="009A6F24">
        <w:rPr>
          <w:rFonts w:ascii="Book Antiqua" w:eastAsia="Book Antiqua" w:hAnsi="Book Antiqua" w:cs="Book Antiqua"/>
          <w:color w:val="000000"/>
        </w:rPr>
        <w:t xml:space="preserve"> 1.04-1.37,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0.012) independently impacted the presence of carotid plaques.</w:t>
      </w:r>
    </w:p>
    <w:p w14:paraId="7D3FDF78"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Four patients with CHB and liver cirrhosis presented a NAFLD score &gt;0.675, suggesting significant fibrosis. Two of them had subclinical atherosclerosis, but none had a history of diabetes,</w:t>
      </w:r>
      <w:r w:rsidR="00F81CD8">
        <w:rPr>
          <w:rFonts w:ascii="Book Antiqua" w:eastAsia="Book Antiqua" w:hAnsi="Book Antiqua" w:cs="Book Antiqua"/>
          <w:color w:val="000000"/>
        </w:rPr>
        <w:t xml:space="preserve"> and</w:t>
      </w:r>
      <w:r w:rsidRPr="009A6F24">
        <w:rPr>
          <w:rFonts w:ascii="Book Antiqua" w:eastAsia="Book Antiqua" w:hAnsi="Book Antiqua" w:cs="Book Antiqua"/>
          <w:color w:val="000000"/>
        </w:rPr>
        <w:t xml:space="preserve"> their </w:t>
      </w:r>
      <w:r w:rsidR="006F2248" w:rsidRPr="009A6F24">
        <w:rPr>
          <w:rFonts w:ascii="Book Antiqua" w:eastAsia="Book Antiqua" w:hAnsi="Book Antiqua" w:cs="Book Antiqua"/>
          <w:color w:val="000000"/>
        </w:rPr>
        <w:t>body mass index</w:t>
      </w:r>
      <w:r w:rsidRPr="009A6F24">
        <w:rPr>
          <w:rFonts w:ascii="Book Antiqua" w:eastAsia="Book Antiqua" w:hAnsi="Book Antiqua" w:cs="Book Antiqua"/>
          <w:color w:val="000000"/>
        </w:rPr>
        <w:t xml:space="preserve"> was &lt;25 </w:t>
      </w:r>
      <w:r w:rsidR="00334990" w:rsidRPr="009A6F24">
        <w:rPr>
          <w:rFonts w:ascii="Book Antiqua" w:hAnsi="Book Antiqua" w:cs="Book Antiqua"/>
          <w:color w:val="000000"/>
          <w:lang w:eastAsia="zh-CN"/>
        </w:rPr>
        <w:t>k</w:t>
      </w:r>
      <w:r w:rsidRPr="009A6F24">
        <w:rPr>
          <w:rFonts w:ascii="Book Antiqua" w:eastAsia="Book Antiqua" w:hAnsi="Book Antiqua" w:cs="Book Antiqua"/>
          <w:color w:val="000000"/>
        </w:rPr>
        <w:t>g/m</w:t>
      </w:r>
      <w:r w:rsidRPr="009A6F24">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 and CAP &lt;250 dB/m. Otherwise, they presented an HBV DNA &gt;2000 IU/mL, suggesting that fibrosis was likely related to CHB.</w:t>
      </w:r>
    </w:p>
    <w:p w14:paraId="166CF79B" w14:textId="77777777" w:rsidR="00A77B3E" w:rsidRPr="009A6F24" w:rsidRDefault="00A77B3E" w:rsidP="009A6F24">
      <w:pPr>
        <w:spacing w:line="360" w:lineRule="auto"/>
        <w:jc w:val="both"/>
        <w:rPr>
          <w:rFonts w:ascii="Book Antiqua" w:hAnsi="Book Antiqua"/>
        </w:rPr>
      </w:pPr>
    </w:p>
    <w:p w14:paraId="6D63B64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DISCUSSION</w:t>
      </w:r>
    </w:p>
    <w:p w14:paraId="2554616A"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The results of this prospective collaborative study including well-characterized HBeAgnegative chronic HBV infection show that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is independently associated with the presence of both carotid plaques and subclinical atherosclerosis. These results suggest that HBV infection may have a role as a cardiovascular risk factor in naïve patients with CHB.</w:t>
      </w:r>
    </w:p>
    <w:p w14:paraId="3129EC29"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There are few studies assessing the potential effect of HBV infection on development of carotid atherosclerosis</w:t>
      </w:r>
      <w:r w:rsidR="00C07767">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they are all cross-sectional with a limited number of HBsAg-positive populations (</w:t>
      </w:r>
      <w:r w:rsidR="00461418" w:rsidRPr="009A6F24">
        <w:rPr>
          <w:rFonts w:ascii="Book Antiqua" w:eastAsia="Book Antiqua" w:hAnsi="Book Antiqua" w:cs="Book Antiqua"/>
          <w:color w:val="000000"/>
        </w:rPr>
        <w:t>Supplementary</w:t>
      </w:r>
      <w:r w:rsidR="00334990" w:rsidRPr="009A6F24">
        <w:rPr>
          <w:rFonts w:ascii="Book Antiqua" w:hAnsi="Book Antiqua" w:cs="Book Antiqua"/>
          <w:color w:val="000000"/>
          <w:lang w:eastAsia="zh-CN"/>
        </w:rPr>
        <w:t>T</w:t>
      </w:r>
      <w:r w:rsidR="00461418" w:rsidRPr="009A6F24">
        <w:rPr>
          <w:rFonts w:ascii="Book Antiqua" w:eastAsia="Book Antiqua" w:hAnsi="Book Antiqua" w:cs="Book Antiqua"/>
          <w:color w:val="000000"/>
        </w:rPr>
        <w:t xml:space="preserve">able </w:t>
      </w:r>
      <w:r w:rsidRPr="009A6F24">
        <w:rPr>
          <w:rFonts w:ascii="Book Antiqua" w:eastAsia="Book Antiqua" w:hAnsi="Book Antiqua" w:cs="Book Antiqua"/>
          <w:color w:val="000000"/>
        </w:rPr>
        <w:t xml:space="preserve">1). In </w:t>
      </w:r>
      <w:r w:rsidR="009666AE">
        <w:rPr>
          <w:rFonts w:ascii="Book Antiqua" w:eastAsia="Book Antiqua" w:hAnsi="Book Antiqua" w:cs="Book Antiqua"/>
          <w:color w:val="000000"/>
        </w:rPr>
        <w:t>two</w:t>
      </w:r>
      <w:r w:rsidRPr="009A6F24">
        <w:rPr>
          <w:rFonts w:ascii="Book Antiqua" w:eastAsia="Book Antiqua" w:hAnsi="Book Antiqua" w:cs="Book Antiqua"/>
          <w:color w:val="000000"/>
        </w:rPr>
        <w:t xml:space="preserve"> of these studies, an association was observed between HBsAg positivity and early atherosclerosis</w:t>
      </w:r>
      <w:r w:rsidRPr="009A6F24">
        <w:rPr>
          <w:rFonts w:ascii="Book Antiqua" w:eastAsia="Book Antiqua" w:hAnsi="Book Antiqua" w:cs="Book Antiqua"/>
          <w:color w:val="000000"/>
          <w:vertAlign w:val="superscript"/>
        </w:rPr>
        <w:t>[11,20]</w:t>
      </w:r>
      <w:r w:rsidRPr="009A6F24">
        <w:rPr>
          <w:rFonts w:ascii="Book Antiqua" w:eastAsia="Book Antiqua" w:hAnsi="Book Antiqua" w:cs="Book Antiqua"/>
          <w:color w:val="000000"/>
        </w:rPr>
        <w:t>. The severity of liver disease was not determined in any of these studies</w:t>
      </w:r>
      <w:r w:rsidR="00822FFB">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therefore no data on the possible impact of CHB was reported. In our cohort, similar to HCV and HIV, patients with HBV infection had greater risk of subclinical atherosclerosis and carotid plaques than controls. In this line, a study focusing on early atherosclerosis in </w:t>
      </w:r>
      <w:r w:rsidRPr="009A6F24">
        <w:rPr>
          <w:rFonts w:ascii="Book Antiqua" w:eastAsia="Book Antiqua" w:hAnsi="Book Antiqua" w:cs="Book Antiqua"/>
          <w:color w:val="000000"/>
        </w:rPr>
        <w:lastRenderedPageBreak/>
        <w:t>liver disease (NAFLD, HCV and HBV) found that all three conditions were strongly associated with early atherosclerosis (OR 1.96, 1.61 and 1.4</w:t>
      </w:r>
      <w:r w:rsidR="00822FFB">
        <w:rPr>
          <w:rFonts w:ascii="Book Antiqua" w:eastAsia="Book Antiqua" w:hAnsi="Book Antiqua" w:cs="Book Antiqua"/>
          <w:color w:val="000000"/>
        </w:rPr>
        <w:t>0</w:t>
      </w:r>
      <w:r w:rsidRPr="009A6F24">
        <w:rPr>
          <w:rFonts w:ascii="Book Antiqua" w:eastAsia="Book Antiqua" w:hAnsi="Book Antiqua" w:cs="Book Antiqua"/>
          <w:color w:val="000000"/>
        </w:rPr>
        <w:t xml:space="preserve"> respectively), regardless of the patients’ classical risk factors, including insulin resistance and metabolic syndrome</w:t>
      </w:r>
      <w:r w:rsidRPr="009A6F24">
        <w:rPr>
          <w:rFonts w:ascii="Book Antiqua" w:eastAsia="Book Antiqua" w:hAnsi="Book Antiqua" w:cs="Book Antiqua"/>
          <w:color w:val="000000"/>
          <w:vertAlign w:val="superscript"/>
        </w:rPr>
        <w:t>[20]</w:t>
      </w:r>
      <w:r w:rsidRPr="009A6F24">
        <w:rPr>
          <w:rFonts w:ascii="Book Antiqua" w:eastAsia="Book Antiqua" w:hAnsi="Book Antiqua" w:cs="Book Antiqua"/>
          <w:color w:val="000000"/>
        </w:rPr>
        <w:t>.</w:t>
      </w:r>
    </w:p>
    <w:p w14:paraId="3055B3C4" w14:textId="77777777" w:rsidR="001D7EE9"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The suggested mechanisms to explain HBV-related atherosclerosis is direct vascular damage by the virus and particularly accelerated oxidative damage and the pro-inflammatory state of chronic HBsAg carriers</w:t>
      </w:r>
      <w:r w:rsidRPr="009A6F24">
        <w:rPr>
          <w:rFonts w:ascii="Book Antiqua" w:eastAsia="Book Antiqua" w:hAnsi="Book Antiqua" w:cs="Book Antiqua"/>
          <w:color w:val="000000"/>
          <w:vertAlign w:val="superscript"/>
        </w:rPr>
        <w:t>[21]</w:t>
      </w:r>
      <w:r w:rsidRPr="009A6F24">
        <w:rPr>
          <w:rFonts w:ascii="Book Antiqua" w:eastAsia="Book Antiqua" w:hAnsi="Book Antiqua" w:cs="Book Antiqua"/>
          <w:color w:val="000000"/>
        </w:rPr>
        <w:t>. Knowledge about the immune response in HBV-infected patients has increased considerably in recent years</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The production of proinflammatory cytokines (</w:t>
      </w:r>
      <w:r w:rsidRPr="009A6F24">
        <w:rPr>
          <w:rFonts w:ascii="Book Antiqua" w:eastAsia="Book Antiqua" w:hAnsi="Book Antiqua" w:cs="Book Antiqua"/>
          <w:i/>
          <w:color w:val="000000"/>
        </w:rPr>
        <w:t>e</w:t>
      </w:r>
      <w:r w:rsidR="00FD2058" w:rsidRPr="009A6F24">
        <w:rPr>
          <w:rFonts w:ascii="Book Antiqua" w:hAnsi="Book Antiqua" w:cs="Book Antiqua"/>
          <w:i/>
          <w:color w:val="000000"/>
          <w:lang w:eastAsia="zh-CN"/>
        </w:rPr>
        <w:t>.</w:t>
      </w:r>
      <w:r w:rsidRPr="009A6F24">
        <w:rPr>
          <w:rFonts w:ascii="Book Antiqua" w:eastAsia="Book Antiqua" w:hAnsi="Book Antiqua" w:cs="Book Antiqua"/>
          <w:i/>
          <w:color w:val="000000"/>
        </w:rPr>
        <w:t>g</w:t>
      </w:r>
      <w:r w:rsidR="00FD2058" w:rsidRPr="009A6F24">
        <w:rPr>
          <w:rFonts w:ascii="Book Antiqua" w:hAnsi="Book Antiqua" w:cs="Book Antiqua"/>
          <w:i/>
          <w:color w:val="000000"/>
          <w:lang w:eastAsia="zh-CN"/>
        </w:rPr>
        <w:t>.</w:t>
      </w:r>
      <w:r w:rsidRPr="009A6F24">
        <w:rPr>
          <w:rFonts w:ascii="Book Antiqua" w:eastAsia="Book Antiqua" w:hAnsi="Book Antiqua" w:cs="Book Antiqua"/>
          <w:color w:val="000000"/>
        </w:rPr>
        <w:t xml:space="preserve">, </w:t>
      </w:r>
      <w:r w:rsidR="00822FFB">
        <w:rPr>
          <w:rFonts w:ascii="Book Antiqua" w:eastAsia="Book Antiqua" w:hAnsi="Book Antiqua" w:cs="Book Antiqua"/>
          <w:color w:val="000000"/>
        </w:rPr>
        <w:t>interleukin</w:t>
      </w:r>
      <w:r w:rsidRPr="009A6F24">
        <w:rPr>
          <w:rFonts w:ascii="Book Antiqua" w:eastAsia="Book Antiqua" w:hAnsi="Book Antiqua" w:cs="Book Antiqua"/>
          <w:color w:val="000000"/>
        </w:rPr>
        <w:t xml:space="preserve">1b, </w:t>
      </w:r>
      <w:r w:rsidR="00822FFB">
        <w:rPr>
          <w:rFonts w:ascii="Book Antiqua" w:eastAsia="Book Antiqua" w:hAnsi="Book Antiqua" w:cs="Book Antiqua"/>
          <w:color w:val="000000"/>
        </w:rPr>
        <w:t>tumor necrosis factor</w:t>
      </w:r>
      <w:r w:rsidRPr="009A6F24">
        <w:rPr>
          <w:rFonts w:ascii="Book Antiqua" w:eastAsia="Book Antiqua" w:hAnsi="Book Antiqua" w:cs="Book Antiqua"/>
          <w:color w:val="000000"/>
        </w:rPr>
        <w:t>alpha) steadily increases during early life until it reaches the state of chronic low-grade systemic inflammation that occurs in elderly persons</w:t>
      </w:r>
      <w:r w:rsidRPr="009A6F24">
        <w:rPr>
          <w:rFonts w:ascii="Book Antiqua" w:eastAsia="Book Antiqua" w:hAnsi="Book Antiqua" w:cs="Book Antiqua"/>
          <w:color w:val="000000"/>
          <w:vertAlign w:val="superscript"/>
        </w:rPr>
        <w:t>[22]</w:t>
      </w:r>
      <w:r w:rsidRPr="009A6F24">
        <w:rPr>
          <w:rFonts w:ascii="Book Antiqua" w:eastAsia="Book Antiqua" w:hAnsi="Book Antiqua" w:cs="Book Antiqua"/>
          <w:color w:val="000000"/>
        </w:rPr>
        <w:t>. HBeAg-negative CHB</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 xml:space="preserve"> has been linked with a propensity to mount proinflammatory immune reactions</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In this population, liver inflammation is triggered by HBV-specific CD8 T cells, and it is associated with increased level</w:t>
      </w:r>
      <w:r w:rsidR="001D7EE9">
        <w:rPr>
          <w:rFonts w:ascii="Book Antiqua" w:eastAsia="Book Antiqua" w:hAnsi="Book Antiqua" w:cs="Book Antiqua"/>
          <w:color w:val="000000"/>
        </w:rPr>
        <w:t>s</w:t>
      </w:r>
      <w:r w:rsidRPr="009A6F24">
        <w:rPr>
          <w:rFonts w:ascii="Book Antiqua" w:eastAsia="Book Antiqua" w:hAnsi="Book Antiqua" w:cs="Book Antiqua"/>
          <w:color w:val="000000"/>
        </w:rPr>
        <w:t xml:space="preserve"> of chemokines and natural killer cell activation</w:t>
      </w:r>
      <w:r w:rsidRPr="009A6F24">
        <w:rPr>
          <w:rFonts w:ascii="Book Antiqua" w:eastAsia="Book Antiqua" w:hAnsi="Book Antiqua" w:cs="Book Antiqua"/>
          <w:color w:val="000000"/>
          <w:vertAlign w:val="superscript"/>
        </w:rPr>
        <w:t>[23]</w:t>
      </w:r>
      <w:r w:rsidRPr="009A6F24">
        <w:rPr>
          <w:rFonts w:ascii="Book Antiqua" w:eastAsia="Book Antiqua" w:hAnsi="Book Antiqua" w:cs="Book Antiqua"/>
          <w:color w:val="000000"/>
        </w:rPr>
        <w:t>. This proinflammatory state is independent of ALT levels and even HBV DNA levels, which usually fluctuate in this stage of the disease</w:t>
      </w:r>
      <w:r w:rsidRPr="009A6F24">
        <w:rPr>
          <w:rFonts w:ascii="Book Antiqua" w:eastAsia="Book Antiqua" w:hAnsi="Book Antiqua" w:cs="Book Antiqua"/>
          <w:color w:val="000000"/>
          <w:vertAlign w:val="superscript"/>
        </w:rPr>
        <w:t>[24]</w:t>
      </w:r>
      <w:r w:rsidR="001D7EE9">
        <w:rPr>
          <w:rFonts w:ascii="Book Antiqua" w:eastAsia="Book Antiqua" w:hAnsi="Book Antiqua" w:cs="Book Antiqua"/>
          <w:color w:val="000000"/>
        </w:rPr>
        <w:t>.However,</w:t>
      </w:r>
      <w:r w:rsidRPr="009A6F24">
        <w:rPr>
          <w:rFonts w:ascii="Book Antiqua" w:eastAsia="Book Antiqua" w:hAnsi="Book Antiqua" w:cs="Book Antiqua"/>
          <w:color w:val="000000"/>
        </w:rPr>
        <w:t xml:space="preserve"> it has been clearly associated with progression of liver disease</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xml:space="preserve">. </w:t>
      </w:r>
    </w:p>
    <w:p w14:paraId="62DE3BFF" w14:textId="77777777" w:rsidR="00615BA5"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In our study, neither ALT levels nor HBV DNA were associated with an increased prevalence of subclinical atherosclerosis. This fact may be explained by the inclusion of patients with CHB with normal ALT but increased values of HBV DNA and liver damage at liver biopsy</w:t>
      </w:r>
      <w:r w:rsidR="00615BA5">
        <w:rPr>
          <w:rFonts w:ascii="Book Antiqua" w:eastAsia="Book Antiqua" w:hAnsi="Book Antiqua" w:cs="Book Antiqua"/>
          <w:color w:val="000000"/>
        </w:rPr>
        <w:t>.</w:t>
      </w:r>
      <w:r w:rsidR="004D2DA8">
        <w:rPr>
          <w:rFonts w:ascii="Book Antiqua" w:eastAsia="Book Antiqua" w:hAnsi="Book Antiqua" w:cs="Book Antiqua"/>
          <w:color w:val="000000"/>
        </w:rPr>
        <w:t xml:space="preserve"> </w:t>
      </w:r>
      <w:r w:rsidR="00615BA5">
        <w:rPr>
          <w:rFonts w:ascii="Book Antiqua" w:eastAsia="Book Antiqua" w:hAnsi="Book Antiqua" w:cs="Book Antiqua"/>
          <w:color w:val="000000"/>
        </w:rPr>
        <w:t>O</w:t>
      </w:r>
      <w:r w:rsidRPr="009A6F24">
        <w:rPr>
          <w:rFonts w:ascii="Book Antiqua" w:eastAsia="Book Antiqua" w:hAnsi="Book Antiqua" w:cs="Book Antiqua"/>
          <w:color w:val="000000"/>
        </w:rPr>
        <w:t xml:space="preserve">n the other hand, some of the patients with liver cirrhosis presented relatively low HBV DNA levels. Older age and CHB status were independent factors associated with increased carotid plaques and subclinical atherosclerosis, in line with the proinflammatory state induced by older age and progression of liver damage. </w:t>
      </w:r>
    </w:p>
    <w:p w14:paraId="02B07EA8" w14:textId="77777777" w:rsidR="00337AA9"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Serum paraoxonase-1 and arylesterase activities, plasma free sulfhydryl groups and total antioxidant capacity, all factors associated with increased susceptibility to atherogenesis</w:t>
      </w:r>
      <w:r w:rsidRPr="009A6F24">
        <w:rPr>
          <w:rFonts w:ascii="Book Antiqua" w:eastAsia="Book Antiqua" w:hAnsi="Book Antiqua" w:cs="Book Antiqua"/>
          <w:color w:val="000000"/>
          <w:vertAlign w:val="superscript"/>
        </w:rPr>
        <w:t>[24,25]</w:t>
      </w:r>
      <w:r w:rsidRPr="009A6F24">
        <w:rPr>
          <w:rFonts w:ascii="Book Antiqua" w:eastAsia="Book Antiqua" w:hAnsi="Book Antiqua" w:cs="Book Antiqua"/>
          <w:color w:val="000000"/>
        </w:rPr>
        <w:t>, are lower in HBV patients than in non-infected controls</w:t>
      </w:r>
      <w:r w:rsidRPr="009A6F24">
        <w:rPr>
          <w:rFonts w:ascii="Book Antiqua" w:eastAsia="Book Antiqua" w:hAnsi="Book Antiqua" w:cs="Book Antiqua"/>
          <w:color w:val="000000"/>
          <w:vertAlign w:val="superscript"/>
        </w:rPr>
        <w:t>[26]</w:t>
      </w:r>
      <w:r w:rsidRPr="009A6F24">
        <w:rPr>
          <w:rFonts w:ascii="Book Antiqua" w:eastAsia="Book Antiqua" w:hAnsi="Book Antiqua" w:cs="Book Antiqua"/>
          <w:color w:val="000000"/>
        </w:rPr>
        <w:t xml:space="preserve">. This finding can also contribute to the development of atherosclerosis in patients with HBV infection. Moreover, the association between fibrosis progression and exacerbated </w:t>
      </w:r>
      <w:r w:rsidRPr="009A6F24">
        <w:rPr>
          <w:rFonts w:ascii="Book Antiqua" w:eastAsia="Book Antiqua" w:hAnsi="Book Antiqua" w:cs="Book Antiqua"/>
          <w:color w:val="000000"/>
        </w:rPr>
        <w:lastRenderedPageBreak/>
        <w:t>immune responses in patients with CHB</w:t>
      </w:r>
      <w:r w:rsidR="00337AA9" w:rsidRPr="009A6F24">
        <w:rPr>
          <w:rFonts w:ascii="Book Antiqua" w:eastAsia="Book Antiqua" w:hAnsi="Book Antiqua" w:cs="Book Antiqua"/>
          <w:color w:val="000000"/>
        </w:rPr>
        <w:t xml:space="preserve"> is well established</w:t>
      </w:r>
      <w:r w:rsidRPr="009A6F24">
        <w:rPr>
          <w:rFonts w:ascii="Book Antiqua" w:eastAsia="Book Antiqua" w:hAnsi="Book Antiqua" w:cs="Book Antiqua"/>
          <w:color w:val="000000"/>
          <w:vertAlign w:val="superscript"/>
        </w:rPr>
        <w:t>[9,10,27]</w:t>
      </w:r>
      <w:r w:rsidRPr="009A6F24">
        <w:rPr>
          <w:rFonts w:ascii="Book Antiqua" w:eastAsia="Book Antiqua" w:hAnsi="Book Antiqua" w:cs="Book Antiqua"/>
          <w:color w:val="000000"/>
        </w:rPr>
        <w:t xml:space="preserve">, so this dysfunctional immunological response might also bring </w:t>
      </w:r>
      <w:r w:rsidR="00337AA9">
        <w:rPr>
          <w:rFonts w:ascii="Book Antiqua" w:eastAsia="Book Antiqua" w:hAnsi="Book Antiqua" w:cs="Book Antiqua"/>
          <w:color w:val="000000"/>
        </w:rPr>
        <w:t>a</w:t>
      </w:r>
      <w:r w:rsidRPr="009A6F24">
        <w:rPr>
          <w:rFonts w:ascii="Book Antiqua" w:eastAsia="Book Antiqua" w:hAnsi="Book Antiqua" w:cs="Book Antiqua"/>
          <w:color w:val="000000"/>
        </w:rPr>
        <w:t xml:space="preserve">n increase </w:t>
      </w:r>
      <w:r w:rsidR="00337AA9">
        <w:rPr>
          <w:rFonts w:ascii="Book Antiqua" w:eastAsia="Book Antiqua" w:hAnsi="Book Antiqua" w:cs="Book Antiqua"/>
          <w:color w:val="000000"/>
        </w:rPr>
        <w:t>i</w:t>
      </w:r>
      <w:r w:rsidRPr="009A6F24">
        <w:rPr>
          <w:rFonts w:ascii="Book Antiqua" w:eastAsia="Book Antiqua" w:hAnsi="Book Antiqua" w:cs="Book Antiqua"/>
          <w:color w:val="000000"/>
        </w:rPr>
        <w:t xml:space="preserve">n cardiovascular risk. </w:t>
      </w:r>
    </w:p>
    <w:p w14:paraId="47F79E6A"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Accordingly, HCV infection has been linked with increased prevalence of carotid plaques in those patients with evidence of advanced liver fibrosis</w:t>
      </w:r>
      <w:r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In that study, Petta </w:t>
      </w:r>
      <w:r w:rsidRPr="009A6F24">
        <w:rPr>
          <w:rFonts w:ascii="Book Antiqua" w:eastAsia="Book Antiqua" w:hAnsi="Book Antiqua" w:cs="Book Antiqua"/>
          <w:i/>
          <w:iCs/>
          <w:color w:val="000000"/>
        </w:rPr>
        <w:t>et al</w:t>
      </w:r>
      <w:r w:rsidR="00FD2058"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showed that 73 of 174 HCV patients (42%) had carotid plaques, with older age and liver fibrosis as independent factors associated with carotid atherosclerosis, results in line with our findings</w:t>
      </w:r>
      <w:r w:rsidR="00337AA9">
        <w:rPr>
          <w:rFonts w:ascii="Book Antiqua" w:eastAsia="Book Antiqua" w:hAnsi="Book Antiqua" w:cs="Book Antiqua"/>
          <w:color w:val="000000"/>
        </w:rPr>
        <w:t xml:space="preserve"> because</w:t>
      </w:r>
      <w:r w:rsidRPr="009A6F24">
        <w:rPr>
          <w:rFonts w:ascii="Book Antiqua" w:eastAsia="Book Antiqua" w:hAnsi="Book Antiqua" w:cs="Book Antiqua"/>
          <w:color w:val="000000"/>
        </w:rPr>
        <w:t xml:space="preserve"> age and CHB were the two variables independently linked with increased risk of both carotid plaques and subclinical atherosclerosis. </w:t>
      </w:r>
      <w:r w:rsidR="00337AA9">
        <w:rPr>
          <w:rFonts w:ascii="Book Antiqua" w:eastAsia="Book Antiqua" w:hAnsi="Book Antiqua" w:cs="Book Antiqua"/>
          <w:color w:val="000000"/>
        </w:rPr>
        <w:t>The r</w:t>
      </w:r>
      <w:r w:rsidRPr="009A6F24">
        <w:rPr>
          <w:rFonts w:ascii="Book Antiqua" w:eastAsia="Book Antiqua" w:hAnsi="Book Antiqua" w:cs="Book Antiqua"/>
          <w:color w:val="000000"/>
        </w:rPr>
        <w:t xml:space="preserve">ole of liver damage is especially relevant in view of the lack of statistical differences when HBV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were compared with controls, suggesting that HBV infection may predispose to cardiovascular risk only when it is associated with a proinflammatory state, as described in patients with CHB</w:t>
      </w:r>
      <w:r w:rsidRPr="009A6F24">
        <w:rPr>
          <w:rFonts w:ascii="Book Antiqua" w:eastAsia="Book Antiqua" w:hAnsi="Book Antiqua" w:cs="Book Antiqua"/>
          <w:color w:val="000000"/>
          <w:vertAlign w:val="superscript"/>
        </w:rPr>
        <w:t>[9,27]</w:t>
      </w:r>
      <w:r w:rsidRPr="009A6F24">
        <w:rPr>
          <w:rFonts w:ascii="Book Antiqua" w:eastAsia="Book Antiqua" w:hAnsi="Book Antiqua" w:cs="Book Antiqua"/>
          <w:color w:val="000000"/>
        </w:rPr>
        <w:t>.</w:t>
      </w:r>
    </w:p>
    <w:p w14:paraId="018528DF"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This study has some limitations. First, the fact that only naïve patients were included turned out in a relatively low number of patients with HBeAg negative CHB and inferior to the cohort of HBV ICs. However, these patients were well characterized</w:t>
      </w:r>
      <w:r w:rsidR="00337AA9">
        <w:rPr>
          <w:rFonts w:ascii="Book Antiqua" w:eastAsia="Book Antiqua" w:hAnsi="Book Antiqua" w:cs="Book Antiqua"/>
          <w:color w:val="000000"/>
        </w:rPr>
        <w:t>,</w:t>
      </w:r>
      <w:r w:rsidRPr="009A6F24">
        <w:rPr>
          <w:rFonts w:ascii="Book Antiqua" w:eastAsia="Book Antiqua" w:hAnsi="Book Antiqua" w:cs="Book Antiqua"/>
          <w:color w:val="000000"/>
        </w:rPr>
        <w:t xml:space="preserve"> and all met the </w:t>
      </w:r>
      <w:r w:rsidR="00920939" w:rsidRPr="009A6F24">
        <w:rPr>
          <w:rFonts w:ascii="Book Antiqua" w:eastAsia="Book Antiqua" w:hAnsi="Book Antiqua" w:cs="Book Antiqua"/>
          <w:color w:val="000000"/>
        </w:rPr>
        <w:t>European Association for the Study of the Liver</w:t>
      </w:r>
      <w:r w:rsidRPr="009A6F24">
        <w:rPr>
          <w:rFonts w:ascii="Book Antiqua" w:eastAsia="Book Antiqua" w:hAnsi="Book Antiqua" w:cs="Book Antiqua"/>
          <w:color w:val="000000"/>
        </w:rPr>
        <w:t xml:space="preserve"> criteria for CHB, including 24% </w:t>
      </w:r>
      <w:r w:rsidR="00337AA9">
        <w:rPr>
          <w:rFonts w:ascii="Book Antiqua" w:eastAsia="Book Antiqua" w:hAnsi="Book Antiqua" w:cs="Book Antiqua"/>
          <w:color w:val="000000"/>
        </w:rPr>
        <w:t>with</w:t>
      </w:r>
      <w:r w:rsidR="004D2DA8">
        <w:rPr>
          <w:rFonts w:ascii="Book Antiqua" w:eastAsia="Book Antiqua" w:hAnsi="Book Antiqua" w:cs="Book Antiqua"/>
          <w:color w:val="000000"/>
        </w:rPr>
        <w:t xml:space="preserve"> </w:t>
      </w:r>
      <w:r w:rsidRPr="009A6F24">
        <w:rPr>
          <w:rFonts w:ascii="Book Antiqua" w:eastAsia="Book Antiqua" w:hAnsi="Book Antiqua" w:cs="Book Antiqua"/>
          <w:color w:val="000000"/>
        </w:rPr>
        <w:t>liver cirrhosis. Second, there were some differences among the groups. In order to minimize this potential bias</w:t>
      </w:r>
      <w:r w:rsidR="00337AA9">
        <w:rPr>
          <w:rFonts w:ascii="Book Antiqua" w:eastAsia="Book Antiqua" w:hAnsi="Book Antiqua" w:cs="Book Antiqua"/>
          <w:color w:val="000000"/>
        </w:rPr>
        <w:t>,</w:t>
      </w:r>
      <w:r w:rsidRPr="009A6F24">
        <w:rPr>
          <w:rFonts w:ascii="Book Antiqua" w:eastAsia="Book Antiqua" w:hAnsi="Book Antiqua" w:cs="Book Antiqua"/>
          <w:color w:val="000000"/>
        </w:rPr>
        <w:t xml:space="preserve"> a propensity score was carried out, confirming the role of CHB status as cardiovascular risk factor. Moreover, data presented herein derived from a prospective, collaborative cohort of well-characterized patients, including different ethnicity and therefore HBV genotypes.</w:t>
      </w:r>
    </w:p>
    <w:p w14:paraId="6C7DADC1"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Interestingly, since reversion of liver fibrosis in patients with CHB is possible due to nucleos(t)ide analog therapy</w:t>
      </w:r>
      <w:r w:rsidRPr="009A6F24">
        <w:rPr>
          <w:rFonts w:ascii="Book Antiqua" w:eastAsia="Book Antiqua" w:hAnsi="Book Antiqua" w:cs="Book Antiqua"/>
          <w:color w:val="000000"/>
          <w:vertAlign w:val="superscript"/>
        </w:rPr>
        <w:t>[28]</w:t>
      </w:r>
      <w:r w:rsidRPr="009A6F24">
        <w:rPr>
          <w:rFonts w:ascii="Book Antiqua" w:eastAsia="Book Antiqua" w:hAnsi="Book Antiqua" w:cs="Book Antiqua"/>
          <w:color w:val="000000"/>
        </w:rPr>
        <w:t xml:space="preserve">, it would be appealing to assess the potential impact of oral antiviral therapy on early atherosclerosis related to HBV infection, especially </w:t>
      </w:r>
      <w:r w:rsidR="00337AA9">
        <w:rPr>
          <w:rFonts w:ascii="Book Antiqua" w:eastAsia="Book Antiqua" w:hAnsi="Book Antiqua" w:cs="Book Antiqua"/>
          <w:color w:val="000000"/>
        </w:rPr>
        <w:t>to</w:t>
      </w:r>
      <w:r w:rsidRPr="009A6F24">
        <w:rPr>
          <w:rFonts w:ascii="Book Antiqua" w:eastAsia="Book Antiqua" w:hAnsi="Book Antiqua" w:cs="Book Antiqua"/>
          <w:color w:val="000000"/>
        </w:rPr>
        <w:t xml:space="preserve"> view the effect of antiviral treatment for HCV in the overall cardiovascular risk and specifically in the carotid plaques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w:t>
      </w:r>
    </w:p>
    <w:p w14:paraId="2C7FAE8A" w14:textId="77777777" w:rsidR="00A77B3E" w:rsidRPr="009A6F24" w:rsidRDefault="00A77B3E" w:rsidP="009A6F24">
      <w:pPr>
        <w:spacing w:line="360" w:lineRule="auto"/>
        <w:jc w:val="both"/>
        <w:rPr>
          <w:rFonts w:ascii="Book Antiqua" w:hAnsi="Book Antiqua"/>
        </w:rPr>
      </w:pPr>
    </w:p>
    <w:p w14:paraId="3957B90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CONCLUSION</w:t>
      </w:r>
    </w:p>
    <w:p w14:paraId="756213A9"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In conclusion, in this prospective, case-control collaborative study, presence of subclinical atherosclerosis and carotid plaques were more frequent in patients with </w:t>
      </w:r>
      <w:r w:rsidRPr="009A6F24">
        <w:rPr>
          <w:rFonts w:ascii="Book Antiqua" w:eastAsia="Book Antiqua" w:hAnsi="Book Antiqua" w:cs="Book Antiqua"/>
          <w:color w:val="000000"/>
        </w:rPr>
        <w:lastRenderedPageBreak/>
        <w:t>HBV infection than controls</w:t>
      </w:r>
      <w:r w:rsidR="00337AA9">
        <w:rPr>
          <w:rFonts w:ascii="Book Antiqua" w:eastAsia="Book Antiqua" w:hAnsi="Book Antiqua" w:cs="Book Antiqua"/>
          <w:color w:val="000000"/>
        </w:rPr>
        <w:t>.</w:t>
      </w:r>
      <w:r w:rsidR="004D2DA8">
        <w:rPr>
          <w:rFonts w:ascii="Book Antiqua" w:eastAsia="Book Antiqua" w:hAnsi="Book Antiqua" w:cs="Book Antiqua"/>
          <w:color w:val="000000"/>
        </w:rPr>
        <w:t xml:space="preserve"> </w:t>
      </w:r>
      <w:r w:rsidR="00337AA9">
        <w:rPr>
          <w:rFonts w:ascii="Book Antiqua" w:eastAsia="Book Antiqua" w:hAnsi="Book Antiqua" w:cs="Book Antiqua"/>
          <w:color w:val="000000"/>
        </w:rPr>
        <w:t>T</w:t>
      </w:r>
      <w:r w:rsidRPr="009A6F24">
        <w:rPr>
          <w:rFonts w:ascii="Book Antiqua" w:eastAsia="Book Antiqua" w:hAnsi="Book Antiqua" w:cs="Book Antiqua"/>
          <w:color w:val="000000"/>
        </w:rPr>
        <w:t xml:space="preserve">he presence of liver damage </w:t>
      </w:r>
      <w:r w:rsidR="00337AA9">
        <w:rPr>
          <w:rFonts w:ascii="Book Antiqua" w:eastAsia="Book Antiqua" w:hAnsi="Book Antiqua" w:cs="Book Antiqua"/>
          <w:color w:val="000000"/>
        </w:rPr>
        <w:t xml:space="preserve">was </w:t>
      </w:r>
      <w:r w:rsidRPr="009A6F24">
        <w:rPr>
          <w:rFonts w:ascii="Book Antiqua" w:eastAsia="Book Antiqua" w:hAnsi="Book Antiqua" w:cs="Book Antiqua"/>
          <w:color w:val="000000"/>
        </w:rPr>
        <w:t>an independent factor associated with subclinical atherosclerosis and carotid plaques, regardless of the classical cardiovascular factors.</w:t>
      </w:r>
    </w:p>
    <w:p w14:paraId="4E993D98" w14:textId="77777777" w:rsidR="00A77B3E" w:rsidRPr="009A6F24" w:rsidRDefault="00A77B3E" w:rsidP="009A6F24">
      <w:pPr>
        <w:spacing w:line="360" w:lineRule="auto"/>
        <w:jc w:val="both"/>
        <w:rPr>
          <w:rFonts w:ascii="Book Antiqua" w:hAnsi="Book Antiqua"/>
        </w:rPr>
      </w:pPr>
    </w:p>
    <w:p w14:paraId="67DCCC2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ARTICLE HIGHLIGHTS</w:t>
      </w:r>
    </w:p>
    <w:p w14:paraId="1C90EF8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background</w:t>
      </w:r>
    </w:p>
    <w:p w14:paraId="7F40DA96"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There is an increased risk of atherosclerosis in patient</w:t>
      </w:r>
      <w:r w:rsidR="00FD2058" w:rsidRPr="009A6F24">
        <w:rPr>
          <w:rFonts w:ascii="Book Antiqua" w:eastAsia="Book Antiqua" w:hAnsi="Book Antiqua" w:cs="Book Antiqua"/>
          <w:color w:val="000000"/>
        </w:rPr>
        <w:t xml:space="preserve">s with chronic hepatitis C and </w:t>
      </w:r>
      <w:r w:rsidRPr="009A6F24">
        <w:rPr>
          <w:rFonts w:ascii="Book Antiqua" w:eastAsia="Book Antiqua" w:hAnsi="Book Antiqua" w:cs="Book Antiqua"/>
          <w:color w:val="000000"/>
        </w:rPr>
        <w:t xml:space="preserve">also in individuals with </w:t>
      </w:r>
      <w:r w:rsidR="00A70644">
        <w:rPr>
          <w:rFonts w:ascii="Book Antiqua" w:eastAsia="Book Antiqua" w:hAnsi="Book Antiqua" w:cs="Book Antiqua"/>
          <w:color w:val="000000"/>
        </w:rPr>
        <w:t>h</w:t>
      </w:r>
      <w:r w:rsidRPr="009A6F24">
        <w:rPr>
          <w:rFonts w:ascii="Book Antiqua" w:eastAsia="Book Antiqua" w:hAnsi="Book Antiqua" w:cs="Book Antiqua"/>
          <w:color w:val="000000"/>
        </w:rPr>
        <w:t>uman i</w:t>
      </w:r>
      <w:r w:rsidR="00FD2058" w:rsidRPr="009A6F24">
        <w:rPr>
          <w:rFonts w:ascii="Book Antiqua" w:eastAsia="Book Antiqua" w:hAnsi="Book Antiqua" w:cs="Book Antiqua"/>
          <w:color w:val="000000"/>
        </w:rPr>
        <w:t>mmunodeficiency virus infection</w:t>
      </w:r>
      <w:r w:rsidRPr="009A6F24">
        <w:rPr>
          <w:rFonts w:ascii="Book Antiqua" w:eastAsia="Book Antiqua" w:hAnsi="Book Antiqua" w:cs="Book Antiqua"/>
          <w:color w:val="000000"/>
        </w:rPr>
        <w:t>.</w:t>
      </w:r>
    </w:p>
    <w:p w14:paraId="760EAB91" w14:textId="77777777" w:rsidR="00A77B3E" w:rsidRPr="009A6F24" w:rsidRDefault="00A77B3E" w:rsidP="009A6F24">
      <w:pPr>
        <w:spacing w:line="360" w:lineRule="auto"/>
        <w:jc w:val="both"/>
        <w:rPr>
          <w:rFonts w:ascii="Book Antiqua" w:hAnsi="Book Antiqua"/>
        </w:rPr>
      </w:pPr>
    </w:p>
    <w:p w14:paraId="2BD8DC4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motivation</w:t>
      </w:r>
    </w:p>
    <w:p w14:paraId="39875A59"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There is scarce data on the potential role of hepatitis B virus infection as</w:t>
      </w:r>
      <w:r w:rsidR="00A70644">
        <w:rPr>
          <w:rFonts w:ascii="Book Antiqua" w:eastAsia="Book Antiqua" w:hAnsi="Book Antiqua" w:cs="Book Antiqua"/>
          <w:color w:val="000000"/>
        </w:rPr>
        <w:t xml:space="preserve"> a</w:t>
      </w:r>
      <w:r w:rsidRPr="009A6F24">
        <w:rPr>
          <w:rFonts w:ascii="Book Antiqua" w:eastAsia="Book Antiqua" w:hAnsi="Book Antiqua" w:cs="Book Antiqua"/>
          <w:color w:val="000000"/>
        </w:rPr>
        <w:t xml:space="preserve"> cardiovascular risk factor</w:t>
      </w:r>
      <w:r w:rsidR="00FD2058" w:rsidRPr="009A6F24">
        <w:rPr>
          <w:rFonts w:ascii="Book Antiqua" w:hAnsi="Book Antiqua" w:cs="Book Antiqua"/>
          <w:color w:val="000000"/>
          <w:lang w:eastAsia="zh-CN"/>
        </w:rPr>
        <w:t>.</w:t>
      </w:r>
    </w:p>
    <w:p w14:paraId="18A1D7E9" w14:textId="77777777" w:rsidR="00A77B3E" w:rsidRPr="009A6F24" w:rsidRDefault="00A77B3E" w:rsidP="009A6F24">
      <w:pPr>
        <w:spacing w:line="360" w:lineRule="auto"/>
        <w:jc w:val="both"/>
        <w:rPr>
          <w:rFonts w:ascii="Book Antiqua" w:hAnsi="Book Antiqua"/>
        </w:rPr>
      </w:pPr>
    </w:p>
    <w:p w14:paraId="13E4B56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objectives</w:t>
      </w:r>
    </w:p>
    <w:p w14:paraId="480EF266" w14:textId="77777777" w:rsidR="00A77B3E" w:rsidRPr="009A6F24" w:rsidRDefault="00A70644" w:rsidP="009A6F24">
      <w:pPr>
        <w:spacing w:line="360" w:lineRule="auto"/>
        <w:jc w:val="both"/>
        <w:rPr>
          <w:rFonts w:ascii="Book Antiqua" w:hAnsi="Book Antiqua"/>
          <w:lang w:eastAsia="zh-CN"/>
        </w:rPr>
      </w:pPr>
      <w:r>
        <w:rPr>
          <w:rFonts w:ascii="Book Antiqua" w:eastAsia="Book Antiqua" w:hAnsi="Book Antiqua" w:cs="Book Antiqua"/>
          <w:color w:val="000000"/>
        </w:rPr>
        <w:t>To a</w:t>
      </w:r>
      <w:r w:rsidR="00367B59" w:rsidRPr="009A6F24">
        <w:rPr>
          <w:rFonts w:ascii="Book Antiqua" w:eastAsia="Book Antiqua" w:hAnsi="Book Antiqua" w:cs="Book Antiqua"/>
          <w:color w:val="000000"/>
        </w:rPr>
        <w:t xml:space="preserve">ssess whether the stage of </w:t>
      </w:r>
      <w:r w:rsidR="00FD2058" w:rsidRPr="009A6F24">
        <w:rPr>
          <w:rFonts w:ascii="Book Antiqua" w:eastAsia="Book Antiqua" w:hAnsi="Book Antiqua" w:cs="Book Antiqua"/>
          <w:color w:val="000000"/>
        </w:rPr>
        <w:t xml:space="preserve">hepatitis B e antigen </w:t>
      </w:r>
      <w:r w:rsidR="00FD2058" w:rsidRPr="009A6F24">
        <w:rPr>
          <w:rFonts w:ascii="Book Antiqua" w:hAnsi="Book Antiqua" w:cs="Book Antiqua"/>
          <w:color w:val="000000"/>
          <w:lang w:eastAsia="zh-CN"/>
        </w:rPr>
        <w:t>(</w:t>
      </w:r>
      <w:r w:rsidR="00FD2058" w:rsidRPr="009A6F24">
        <w:rPr>
          <w:rFonts w:ascii="Book Antiqua" w:eastAsia="Book Antiqua" w:hAnsi="Book Antiqua" w:cs="Book Antiqua"/>
          <w:color w:val="000000"/>
        </w:rPr>
        <w:t>HBeAg</w:t>
      </w:r>
      <w:r w:rsidR="00FD2058" w:rsidRPr="009A6F24">
        <w:rPr>
          <w:rFonts w:ascii="Book Antiqua" w:hAnsi="Book Antiqua" w:cs="Book Antiqua"/>
          <w:color w:val="000000"/>
          <w:lang w:eastAsia="zh-CN"/>
        </w:rPr>
        <w:t>)</w:t>
      </w:r>
      <w:r>
        <w:rPr>
          <w:rFonts w:ascii="Book Antiqua" w:eastAsia="Book Antiqua" w:hAnsi="Book Antiqua" w:cs="Book Antiqua"/>
          <w:color w:val="000000"/>
        </w:rPr>
        <w:t>-</w:t>
      </w:r>
      <w:r w:rsidR="00367B59" w:rsidRPr="009A6F24">
        <w:rPr>
          <w:rFonts w:ascii="Book Antiqua" w:eastAsia="Book Antiqua" w:hAnsi="Book Antiqua" w:cs="Book Antiqua"/>
          <w:color w:val="000000"/>
        </w:rPr>
        <w:t xml:space="preserve">negative chronic </w:t>
      </w:r>
      <w:r w:rsidR="00FD2058" w:rsidRPr="009A6F24">
        <w:rPr>
          <w:rFonts w:ascii="Book Antiqua" w:eastAsia="Book Antiqua" w:hAnsi="Book Antiqua" w:cs="Book Antiqua"/>
          <w:color w:val="000000"/>
        </w:rPr>
        <w:t>hepatitis B virus</w:t>
      </w:r>
      <w:r w:rsidR="00367B59" w:rsidRPr="009A6F24">
        <w:rPr>
          <w:rFonts w:ascii="Book Antiqua" w:eastAsia="Book Antiqua" w:hAnsi="Book Antiqua" w:cs="Book Antiqua"/>
          <w:color w:val="000000"/>
        </w:rPr>
        <w:t xml:space="preserve"> infection impacts the presence of both carotid plaques and subclinical atherosclerosis and to evaluate if the risk of both carotid plaques and subclinical atherosclerosis in HBeAg-negative patients differ to those of healthy controls.</w:t>
      </w:r>
    </w:p>
    <w:p w14:paraId="00761AAF" w14:textId="77777777" w:rsidR="00A77B3E" w:rsidRPr="009A6F24" w:rsidRDefault="00A77B3E" w:rsidP="009A6F24">
      <w:pPr>
        <w:spacing w:line="360" w:lineRule="auto"/>
        <w:jc w:val="both"/>
        <w:rPr>
          <w:rFonts w:ascii="Book Antiqua" w:hAnsi="Book Antiqua"/>
        </w:rPr>
      </w:pPr>
    </w:p>
    <w:p w14:paraId="4DEA671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methods</w:t>
      </w:r>
    </w:p>
    <w:p w14:paraId="3480D98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Prospective case-control study with 402 subjects prospectively recruited at the outpatient clinic. Anthropomorphic and metabolic measures, liver stiffness and carotid Doppler ultrasound were performed.</w:t>
      </w:r>
    </w:p>
    <w:p w14:paraId="4E2714D8" w14:textId="77777777" w:rsidR="00A77B3E" w:rsidRPr="009A6F24" w:rsidRDefault="00A77B3E" w:rsidP="009A6F24">
      <w:pPr>
        <w:spacing w:line="360" w:lineRule="auto"/>
        <w:jc w:val="both"/>
        <w:rPr>
          <w:rFonts w:ascii="Book Antiqua" w:hAnsi="Book Antiqua"/>
        </w:rPr>
      </w:pPr>
    </w:p>
    <w:p w14:paraId="4C5790C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results</w:t>
      </w:r>
    </w:p>
    <w:p w14:paraId="56597110"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Patients with HBeAg</w:t>
      </w:r>
      <w:r w:rsidR="00A70644">
        <w:rPr>
          <w:rFonts w:ascii="Book Antiqua" w:eastAsia="Book Antiqua" w:hAnsi="Book Antiqua" w:cs="Book Antiqua"/>
          <w:color w:val="000000"/>
        </w:rPr>
        <w:t>-</w:t>
      </w:r>
      <w:r w:rsidRPr="009A6F24">
        <w:rPr>
          <w:rFonts w:ascii="Book Antiqua" w:eastAsia="Book Antiqua" w:hAnsi="Book Antiqua" w:cs="Book Antiqua"/>
          <w:color w:val="000000"/>
        </w:rPr>
        <w:t xml:space="preserve">negative chronic hepatitis B presented </w:t>
      </w:r>
      <w:r w:rsidR="00A70644">
        <w:rPr>
          <w:rFonts w:ascii="Book Antiqua" w:eastAsia="Book Antiqua" w:hAnsi="Book Antiqua" w:cs="Book Antiqua"/>
          <w:color w:val="000000"/>
        </w:rPr>
        <w:t xml:space="preserve">a </w:t>
      </w:r>
      <w:r w:rsidRPr="009A6F24">
        <w:rPr>
          <w:rFonts w:ascii="Book Antiqua" w:eastAsia="Book Antiqua" w:hAnsi="Book Antiqua" w:cs="Book Antiqua"/>
          <w:color w:val="000000"/>
        </w:rPr>
        <w:t xml:space="preserve">higher rate of carotid plaques than healthy controls (32.7%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0.002)</w:t>
      </w:r>
      <w:r w:rsidR="009738F0">
        <w:rPr>
          <w:rFonts w:ascii="Book Antiqua" w:eastAsia="Book Antiqua" w:hAnsi="Book Antiqua" w:cs="Book Antiqua"/>
          <w:color w:val="000000"/>
        </w:rPr>
        <w:t>,</w:t>
      </w:r>
      <w:r w:rsidRPr="009A6F24">
        <w:rPr>
          <w:rFonts w:ascii="Book Antiqua" w:eastAsia="Book Antiqua" w:hAnsi="Book Antiqua" w:cs="Book Antiqua"/>
          <w:color w:val="000000"/>
        </w:rPr>
        <w:t xml:space="preserve"> but no differences were observed between controls and hepatitis B inactive carriers. HBeAg</w:t>
      </w:r>
      <w:r w:rsidR="009738F0">
        <w:rPr>
          <w:rFonts w:ascii="Book Antiqua" w:eastAsia="Book Antiqua" w:hAnsi="Book Antiqua" w:cs="Book Antiqua"/>
          <w:color w:val="000000"/>
        </w:rPr>
        <w:t>-</w:t>
      </w:r>
      <w:r w:rsidRPr="009A6F24">
        <w:rPr>
          <w:rFonts w:ascii="Book Antiqua" w:eastAsia="Book Antiqua" w:hAnsi="Book Antiqua" w:cs="Book Antiqua"/>
          <w:color w:val="000000"/>
        </w:rPr>
        <w:t>negative</w:t>
      </w:r>
      <w:r w:rsidR="003B21AE">
        <w:rPr>
          <w:rFonts w:ascii="Book Antiqua" w:eastAsia="Book Antiqua" w:hAnsi="Book Antiqua" w:cs="Book Antiqua"/>
          <w:color w:val="000000"/>
        </w:rPr>
        <w:t xml:space="preserve"> </w:t>
      </w:r>
      <w:r w:rsidRPr="009A6F24">
        <w:rPr>
          <w:rFonts w:ascii="Book Antiqua" w:eastAsia="Book Antiqua" w:hAnsi="Book Antiqua" w:cs="Book Antiqua"/>
          <w:color w:val="000000"/>
        </w:rPr>
        <w:t>chronic hepatitis B was an independent risk factor for carotid plaques as well as age,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and central obesity</w:t>
      </w:r>
      <w:r w:rsidR="00FD2058" w:rsidRPr="009A6F24">
        <w:rPr>
          <w:rFonts w:ascii="Book Antiqua" w:hAnsi="Book Antiqua" w:cs="Book Antiqua"/>
          <w:color w:val="000000"/>
          <w:lang w:eastAsia="zh-CN"/>
        </w:rPr>
        <w:t>.</w:t>
      </w:r>
    </w:p>
    <w:p w14:paraId="4053660D" w14:textId="77777777" w:rsidR="00A77B3E" w:rsidRPr="009A6F24" w:rsidRDefault="00A77B3E" w:rsidP="009A6F24">
      <w:pPr>
        <w:spacing w:line="360" w:lineRule="auto"/>
        <w:jc w:val="both"/>
        <w:rPr>
          <w:rFonts w:ascii="Book Antiqua" w:hAnsi="Book Antiqua"/>
        </w:rPr>
      </w:pPr>
    </w:p>
    <w:p w14:paraId="5A7EE87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conclusions</w:t>
      </w:r>
    </w:p>
    <w:p w14:paraId="51AA3FEE"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These results suggest that </w:t>
      </w:r>
      <w:r w:rsidR="00FD2058" w:rsidRPr="009A6F24">
        <w:rPr>
          <w:rFonts w:ascii="Book Antiqua" w:hAnsi="Book Antiqua" w:cs="Book Antiqua"/>
          <w:color w:val="000000"/>
          <w:lang w:eastAsia="zh-CN"/>
        </w:rPr>
        <w:t>h</w:t>
      </w:r>
      <w:r w:rsidRPr="009A6F24">
        <w:rPr>
          <w:rFonts w:ascii="Book Antiqua" w:eastAsia="Book Antiqua" w:hAnsi="Book Antiqua" w:cs="Book Antiqua"/>
          <w:color w:val="000000"/>
        </w:rPr>
        <w:t>epatitis B infection may have a role as a cardiovascular risk factor in patients with chronic hepatitis B</w:t>
      </w:r>
      <w:r w:rsidR="00FD2058" w:rsidRPr="009A6F24">
        <w:rPr>
          <w:rFonts w:ascii="Book Antiqua" w:hAnsi="Book Antiqua" w:cs="Book Antiqua"/>
          <w:color w:val="000000"/>
          <w:lang w:eastAsia="zh-CN"/>
        </w:rPr>
        <w:t>.</w:t>
      </w:r>
    </w:p>
    <w:p w14:paraId="0B63679A" w14:textId="77777777" w:rsidR="00A77B3E" w:rsidRPr="009A6F24" w:rsidRDefault="00A77B3E" w:rsidP="009A6F24">
      <w:pPr>
        <w:spacing w:line="360" w:lineRule="auto"/>
        <w:jc w:val="both"/>
        <w:rPr>
          <w:rFonts w:ascii="Book Antiqua" w:hAnsi="Book Antiqua"/>
        </w:rPr>
      </w:pPr>
    </w:p>
    <w:p w14:paraId="7F8A462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perspectives</w:t>
      </w:r>
    </w:p>
    <w:p w14:paraId="76B128E4" w14:textId="77777777" w:rsidR="00A77B3E" w:rsidRPr="009A6F24" w:rsidRDefault="009738F0" w:rsidP="009A6F24">
      <w:pPr>
        <w:spacing w:line="360" w:lineRule="auto"/>
        <w:jc w:val="both"/>
        <w:rPr>
          <w:rFonts w:ascii="Book Antiqua" w:hAnsi="Book Antiqua"/>
          <w:lang w:eastAsia="zh-CN"/>
        </w:rPr>
      </w:pPr>
      <w:r>
        <w:rPr>
          <w:rFonts w:ascii="Book Antiqua" w:eastAsia="Book Antiqua" w:hAnsi="Book Antiqua" w:cs="Book Antiqua"/>
          <w:color w:val="000000"/>
        </w:rPr>
        <w:t>Further studies should a</w:t>
      </w:r>
      <w:r w:rsidR="00367B59" w:rsidRPr="009A6F24">
        <w:rPr>
          <w:rFonts w:ascii="Book Antiqua" w:eastAsia="Book Antiqua" w:hAnsi="Book Antiqua" w:cs="Book Antiqua"/>
          <w:color w:val="000000"/>
        </w:rPr>
        <w:t xml:space="preserve">ssess the potential impact of oral antiviral therapy on early atherosclerosis related to </w:t>
      </w:r>
      <w:r w:rsidR="00A70644">
        <w:rPr>
          <w:rFonts w:ascii="Book Antiqua" w:eastAsia="Book Antiqua" w:hAnsi="Book Antiqua" w:cs="Book Antiqua"/>
          <w:color w:val="000000"/>
        </w:rPr>
        <w:t xml:space="preserve">hepatitis </w:t>
      </w:r>
      <w:r w:rsidR="00367B59" w:rsidRPr="009A6F24">
        <w:rPr>
          <w:rFonts w:ascii="Book Antiqua" w:eastAsia="Book Antiqua" w:hAnsi="Book Antiqua" w:cs="Book Antiqua"/>
          <w:color w:val="000000"/>
        </w:rPr>
        <w:t>B</w:t>
      </w:r>
      <w:r w:rsidR="00A70644">
        <w:rPr>
          <w:rFonts w:ascii="Book Antiqua" w:eastAsia="Book Antiqua" w:hAnsi="Book Antiqua" w:cs="Book Antiqua"/>
          <w:color w:val="000000"/>
        </w:rPr>
        <w:t xml:space="preserve"> virus</w:t>
      </w:r>
      <w:r w:rsidR="00367B59" w:rsidRPr="009A6F24">
        <w:rPr>
          <w:rFonts w:ascii="Book Antiqua" w:eastAsia="Book Antiqua" w:hAnsi="Book Antiqua" w:cs="Book Antiqua"/>
          <w:color w:val="000000"/>
        </w:rPr>
        <w:t xml:space="preserve"> infection</w:t>
      </w:r>
      <w:r w:rsidR="00FD2058" w:rsidRPr="009A6F24">
        <w:rPr>
          <w:rFonts w:ascii="Book Antiqua" w:hAnsi="Book Antiqua" w:cs="Book Antiqua"/>
          <w:color w:val="000000"/>
          <w:lang w:eastAsia="zh-CN"/>
        </w:rPr>
        <w:t>.</w:t>
      </w:r>
    </w:p>
    <w:p w14:paraId="057AA8FE" w14:textId="77777777" w:rsidR="00A77B3E" w:rsidRPr="009A6F24" w:rsidRDefault="00A77B3E" w:rsidP="009A6F24">
      <w:pPr>
        <w:spacing w:line="360" w:lineRule="auto"/>
        <w:jc w:val="both"/>
        <w:rPr>
          <w:rFonts w:ascii="Book Antiqua" w:hAnsi="Book Antiqua"/>
        </w:rPr>
      </w:pPr>
    </w:p>
    <w:p w14:paraId="4DB1DCF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ACKNOWLEDGEMENTS</w:t>
      </w:r>
    </w:p>
    <w:p w14:paraId="3B7778A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Writing support was provided by Cavallo</w:t>
      </w:r>
      <w:r w:rsidR="00FD2058" w:rsidRPr="009A6F24">
        <w:rPr>
          <w:rFonts w:ascii="Book Antiqua" w:hAnsi="Book Antiqua" w:cs="Book Antiqua"/>
          <w:color w:val="000000"/>
          <w:lang w:eastAsia="zh-CN"/>
        </w:rPr>
        <w:t xml:space="preserve"> C</w:t>
      </w:r>
      <w:r w:rsidRPr="009A6F24">
        <w:rPr>
          <w:rFonts w:ascii="Book Antiqua" w:eastAsia="Book Antiqua" w:hAnsi="Book Antiqua" w:cs="Book Antiqua"/>
          <w:color w:val="000000"/>
        </w:rPr>
        <w:t>.</w:t>
      </w:r>
    </w:p>
    <w:p w14:paraId="715D6979" w14:textId="77777777" w:rsidR="00A77B3E" w:rsidRPr="009A6F24" w:rsidRDefault="00A77B3E" w:rsidP="009A6F24">
      <w:pPr>
        <w:spacing w:line="360" w:lineRule="auto"/>
        <w:jc w:val="both"/>
        <w:rPr>
          <w:rFonts w:ascii="Book Antiqua" w:hAnsi="Book Antiqua"/>
        </w:rPr>
      </w:pPr>
    </w:p>
    <w:p w14:paraId="27A444F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REFERENCES</w:t>
      </w:r>
    </w:p>
    <w:p w14:paraId="63F7657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 </w:t>
      </w:r>
      <w:r w:rsidRPr="009A6F24">
        <w:rPr>
          <w:rFonts w:ascii="Book Antiqua" w:eastAsia="Book Antiqua" w:hAnsi="Book Antiqua" w:cs="Book Antiqua"/>
          <w:b/>
          <w:bCs/>
          <w:color w:val="000000"/>
        </w:rPr>
        <w:t>McMahon BJ</w:t>
      </w:r>
      <w:r w:rsidRPr="009A6F24">
        <w:rPr>
          <w:rFonts w:ascii="Book Antiqua" w:eastAsia="Book Antiqua" w:hAnsi="Book Antiqua" w:cs="Book Antiqua"/>
          <w:color w:val="000000"/>
        </w:rPr>
        <w:t xml:space="preserve">. The natural history of chronic hepatitis B virus infection.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2009; </w:t>
      </w:r>
      <w:r w:rsidRPr="009A6F24">
        <w:rPr>
          <w:rFonts w:ascii="Book Antiqua" w:eastAsia="Book Antiqua" w:hAnsi="Book Antiqua" w:cs="Book Antiqua"/>
          <w:b/>
          <w:bCs/>
          <w:color w:val="000000"/>
        </w:rPr>
        <w:t>49</w:t>
      </w:r>
      <w:r w:rsidRPr="009A6F24">
        <w:rPr>
          <w:rFonts w:ascii="Book Antiqua" w:eastAsia="Book Antiqua" w:hAnsi="Book Antiqua" w:cs="Book Antiqua"/>
          <w:color w:val="000000"/>
        </w:rPr>
        <w:t>: S45-S55 [PMID: 19399792 DOI: 10.1002/hep.22898]</w:t>
      </w:r>
    </w:p>
    <w:p w14:paraId="24FC71F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 </w:t>
      </w:r>
      <w:r w:rsidRPr="009A6F24">
        <w:rPr>
          <w:rFonts w:ascii="Book Antiqua" w:eastAsia="Book Antiqua" w:hAnsi="Book Antiqua" w:cs="Book Antiqua"/>
          <w:b/>
          <w:bCs/>
          <w:color w:val="000000"/>
        </w:rPr>
        <w:t>Lozano R</w:t>
      </w:r>
      <w:r w:rsidRPr="009A6F24">
        <w:rPr>
          <w:rFonts w:ascii="Book Antiqua" w:eastAsia="Book Antiqua" w:hAnsi="Book Antiqua" w:cs="Book Antiqua"/>
          <w:color w:val="000000"/>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w:t>
      </w:r>
      <w:r w:rsidRPr="009A6F24">
        <w:rPr>
          <w:rFonts w:ascii="Book Antiqua" w:eastAsia="Book Antiqua" w:hAnsi="Book Antiqua" w:cs="Book Antiqua"/>
          <w:color w:val="000000"/>
        </w:rPr>
        <w:lastRenderedPageBreak/>
        <w:t xml:space="preserve">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9A6F24">
        <w:rPr>
          <w:rFonts w:ascii="Book Antiqua" w:eastAsia="Book Antiqua" w:hAnsi="Book Antiqua" w:cs="Book Antiqua"/>
          <w:i/>
          <w:iCs/>
          <w:color w:val="000000"/>
        </w:rPr>
        <w:t>Lancet</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380</w:t>
      </w:r>
      <w:r w:rsidRPr="009A6F24">
        <w:rPr>
          <w:rFonts w:ascii="Book Antiqua" w:eastAsia="Book Antiqua" w:hAnsi="Book Antiqua" w:cs="Book Antiqua"/>
          <w:color w:val="000000"/>
        </w:rPr>
        <w:t>: 2095-2128 [PMID: 23245604 DOI: 10.1016/S0140-6736(12)61728-0]</w:t>
      </w:r>
    </w:p>
    <w:p w14:paraId="03AD654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3 </w:t>
      </w:r>
      <w:r w:rsidRPr="009A6F24">
        <w:rPr>
          <w:rFonts w:ascii="Book Antiqua" w:eastAsia="Book Antiqua" w:hAnsi="Book Antiqua" w:cs="Book Antiqua"/>
          <w:b/>
          <w:bCs/>
          <w:color w:val="000000"/>
        </w:rPr>
        <w:t>European Association for the Study of the Liver</w:t>
      </w:r>
      <w:r w:rsidRPr="009A6F24">
        <w:rPr>
          <w:rFonts w:ascii="Book Antiqua" w:eastAsia="Book Antiqua" w:hAnsi="Book Antiqua" w:cs="Book Antiqua"/>
          <w:color w:val="000000"/>
        </w:rPr>
        <w:t xml:space="preserve">. EASL 2017 Clinical Practice Guidelines on the management of hepatitis B virus infection.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2017; </w:t>
      </w:r>
      <w:r w:rsidRPr="009A6F24">
        <w:rPr>
          <w:rFonts w:ascii="Book Antiqua" w:eastAsia="Book Antiqua" w:hAnsi="Book Antiqua" w:cs="Book Antiqua"/>
          <w:b/>
          <w:bCs/>
          <w:color w:val="000000"/>
        </w:rPr>
        <w:t>67</w:t>
      </w:r>
      <w:r w:rsidRPr="009A6F24">
        <w:rPr>
          <w:rFonts w:ascii="Book Antiqua" w:eastAsia="Book Antiqua" w:hAnsi="Book Antiqua" w:cs="Book Antiqua"/>
          <w:color w:val="000000"/>
        </w:rPr>
        <w:t>: 370-398 [PMID: 28427875 DOI: 10.1016/j.jhep.2017.03.021]</w:t>
      </w:r>
    </w:p>
    <w:p w14:paraId="2E1420E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4 </w:t>
      </w:r>
      <w:r w:rsidRPr="009A6F24">
        <w:rPr>
          <w:rFonts w:ascii="Book Antiqua" w:eastAsia="Book Antiqua" w:hAnsi="Book Antiqua" w:cs="Book Antiqua"/>
          <w:b/>
          <w:bCs/>
          <w:color w:val="000000"/>
        </w:rPr>
        <w:t>Petta S</w:t>
      </w:r>
      <w:r w:rsidRPr="009A6F24">
        <w:rPr>
          <w:rFonts w:ascii="Book Antiqua" w:eastAsia="Book Antiqua" w:hAnsi="Book Antiqua" w:cs="Book Antiqua"/>
          <w:color w:val="000000"/>
        </w:rPr>
        <w:t xml:space="preserve">, Torres D, Fazio G, Cammà C, Cabibi D, Di Marco V, Licata A, Marchesini G, Mazzola A, Parrinello G, Novo S, Licata G, Craxì A. Carotid atherosclerosis and chronic hepatitis C: a prospective study of risk associations.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55</w:t>
      </w:r>
      <w:r w:rsidRPr="009A6F24">
        <w:rPr>
          <w:rFonts w:ascii="Book Antiqua" w:eastAsia="Book Antiqua" w:hAnsi="Book Antiqua" w:cs="Book Antiqua"/>
          <w:color w:val="000000"/>
        </w:rPr>
        <w:t>: 1317-1323 [PMID: 22135089 DOI: 10.1002/hep.25508]</w:t>
      </w:r>
    </w:p>
    <w:p w14:paraId="553E0C6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5 </w:t>
      </w:r>
      <w:r w:rsidRPr="009A6F24">
        <w:rPr>
          <w:rFonts w:ascii="Book Antiqua" w:eastAsia="Book Antiqua" w:hAnsi="Book Antiqua" w:cs="Book Antiqua"/>
          <w:b/>
          <w:bCs/>
          <w:color w:val="000000"/>
        </w:rPr>
        <w:t>Lipshultz SE</w:t>
      </w:r>
      <w:r w:rsidRPr="009A6F24">
        <w:rPr>
          <w:rFonts w:ascii="Book Antiqua" w:eastAsia="Book Antiqua" w:hAnsi="Book Antiqua" w:cs="Book Antiqua"/>
          <w:color w:val="000000"/>
        </w:rPr>
        <w:t xml:space="preserve">, Fisher SD, Lai WW, Miller TL. Cardiovascular risk factors, monitoring, and therapy for HIV-infected patients. </w:t>
      </w:r>
      <w:r w:rsidRPr="009A6F24">
        <w:rPr>
          <w:rFonts w:ascii="Book Antiqua" w:eastAsia="Book Antiqua" w:hAnsi="Book Antiqua" w:cs="Book Antiqua"/>
          <w:i/>
          <w:iCs/>
          <w:color w:val="000000"/>
        </w:rPr>
        <w:t>AIDS</w:t>
      </w:r>
      <w:r w:rsidRPr="009A6F24">
        <w:rPr>
          <w:rFonts w:ascii="Book Antiqua" w:eastAsia="Book Antiqua" w:hAnsi="Book Antiqua" w:cs="Book Antiqua"/>
          <w:color w:val="000000"/>
        </w:rPr>
        <w:t xml:space="preserve"> 2003; </w:t>
      </w:r>
      <w:r w:rsidRPr="009A6F24">
        <w:rPr>
          <w:rFonts w:ascii="Book Antiqua" w:eastAsia="Book Antiqua" w:hAnsi="Book Antiqua" w:cs="Book Antiqua"/>
          <w:b/>
          <w:bCs/>
          <w:color w:val="000000"/>
        </w:rPr>
        <w:t>17 Suppl 1</w:t>
      </w:r>
      <w:r w:rsidRPr="009A6F24">
        <w:rPr>
          <w:rFonts w:ascii="Book Antiqua" w:eastAsia="Book Antiqua" w:hAnsi="Book Antiqua" w:cs="Book Antiqua"/>
          <w:color w:val="000000"/>
        </w:rPr>
        <w:t>: S96-122 [PMID: 12870537 DOI: 10.1097/00002030-200304001-00014]</w:t>
      </w:r>
    </w:p>
    <w:p w14:paraId="486F0C9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6 </w:t>
      </w:r>
      <w:r w:rsidRPr="009A6F24">
        <w:rPr>
          <w:rFonts w:ascii="Book Antiqua" w:eastAsia="Book Antiqua" w:hAnsi="Book Antiqua" w:cs="Book Antiqua"/>
          <w:b/>
          <w:bCs/>
          <w:color w:val="000000"/>
        </w:rPr>
        <w:t>Lewandowski LB</w:t>
      </w:r>
      <w:r w:rsidRPr="009A6F24">
        <w:rPr>
          <w:rFonts w:ascii="Book Antiqua" w:eastAsia="Book Antiqua" w:hAnsi="Book Antiqua" w:cs="Book Antiqua"/>
          <w:color w:val="000000"/>
        </w:rPr>
        <w:t xml:space="preserve">, Kaplan MJ. Update on cardiovascular disease in lupus. </w:t>
      </w:r>
      <w:r w:rsidRPr="009A6F24">
        <w:rPr>
          <w:rFonts w:ascii="Book Antiqua" w:eastAsia="Book Antiqua" w:hAnsi="Book Antiqua" w:cs="Book Antiqua"/>
          <w:i/>
          <w:iCs/>
          <w:color w:val="000000"/>
        </w:rPr>
        <w:t>CurrOpinRheumatol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28</w:t>
      </w:r>
      <w:r w:rsidRPr="009A6F24">
        <w:rPr>
          <w:rFonts w:ascii="Book Antiqua" w:eastAsia="Book Antiqua" w:hAnsi="Book Antiqua" w:cs="Book Antiqua"/>
          <w:color w:val="000000"/>
        </w:rPr>
        <w:t>: 468-476 [PMID: 27227346 DOI: 10.1097/BOR.0000000000000307]</w:t>
      </w:r>
    </w:p>
    <w:p w14:paraId="6742944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7 </w:t>
      </w:r>
      <w:r w:rsidRPr="009A6F24">
        <w:rPr>
          <w:rFonts w:ascii="Book Antiqua" w:eastAsia="Book Antiqua" w:hAnsi="Book Antiqua" w:cs="Book Antiqua"/>
          <w:b/>
          <w:bCs/>
          <w:color w:val="000000"/>
        </w:rPr>
        <w:t>Petta S</w:t>
      </w:r>
      <w:r w:rsidRPr="009A6F24">
        <w:rPr>
          <w:rFonts w:ascii="Book Antiqua" w:eastAsia="Book Antiqua" w:hAnsi="Book Antiqua" w:cs="Book Antiqua"/>
          <w:color w:val="000000"/>
        </w:rPr>
        <w:t xml:space="preserve">, Adinolfi LE, Fracanzani AL, Rini F, Caldarella R, Calvaruso V, Cammà C, Ciaccio M, Di Marco V, Grimaudo S, Licata A, Marrone A, Nevola R, Pipitone RM, </w:t>
      </w:r>
      <w:r w:rsidRPr="009A6F24">
        <w:rPr>
          <w:rFonts w:ascii="Book Antiqua" w:eastAsia="Book Antiqua" w:hAnsi="Book Antiqua" w:cs="Book Antiqua"/>
          <w:color w:val="000000"/>
        </w:rPr>
        <w:lastRenderedPageBreak/>
        <w:t xml:space="preserve">Pinto A, Rinaldi L, Torres D, Tuttolomondo A, Valenti L, Fargion S, Craxì A. Hepatitis C virus eradication by direct-acting antiviral agents improves carotid atherosclerosis in patients with severe liver fibrosis.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2018; </w:t>
      </w:r>
      <w:r w:rsidRPr="009A6F24">
        <w:rPr>
          <w:rFonts w:ascii="Book Antiqua" w:eastAsia="Book Antiqua" w:hAnsi="Book Antiqua" w:cs="Book Antiqua"/>
          <w:b/>
          <w:bCs/>
          <w:color w:val="000000"/>
        </w:rPr>
        <w:t>69</w:t>
      </w:r>
      <w:r w:rsidRPr="009A6F24">
        <w:rPr>
          <w:rFonts w:ascii="Book Antiqua" w:eastAsia="Book Antiqua" w:hAnsi="Book Antiqua" w:cs="Book Antiqua"/>
          <w:color w:val="000000"/>
        </w:rPr>
        <w:t>: 18-24 [PMID: 29505844 DOI: 10.1016/j.jhep.2018.02.015]</w:t>
      </w:r>
    </w:p>
    <w:p w14:paraId="00406EE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8 </w:t>
      </w:r>
      <w:r w:rsidRPr="009A6F24">
        <w:rPr>
          <w:rFonts w:ascii="Book Antiqua" w:eastAsia="Book Antiqua" w:hAnsi="Book Antiqua" w:cs="Book Antiqua"/>
          <w:b/>
          <w:bCs/>
          <w:color w:val="000000"/>
        </w:rPr>
        <w:t>Lorenz MW</w:t>
      </w:r>
      <w:r w:rsidRPr="009A6F24">
        <w:rPr>
          <w:rFonts w:ascii="Book Antiqua" w:eastAsia="Book Antiqua" w:hAnsi="Book Antiqua" w:cs="Book Antiqua"/>
          <w:color w:val="000000"/>
        </w:rPr>
        <w:t xml:space="preserve">, Polak JF, Kavousi M, Mathiesen EB, Völzke H, Tuomainen TP, Sander D, Plichart M, Catapano AL, Robertson CM, Kiechl S, Rundek T, Desvarieux M, Lind L, Schmid C, DasMahapatra P, Gao L, Ziegelbauer K, Bots ML, Thompson SG; PROG-IMT Study Group. Carotid intima-media thickness progression to predict cardiovascular events in the general population (the PROG-IMT collaborative project): a meta-analysis of individual participant data. </w:t>
      </w:r>
      <w:r w:rsidRPr="009A6F24">
        <w:rPr>
          <w:rFonts w:ascii="Book Antiqua" w:eastAsia="Book Antiqua" w:hAnsi="Book Antiqua" w:cs="Book Antiqua"/>
          <w:i/>
          <w:iCs/>
          <w:color w:val="000000"/>
        </w:rPr>
        <w:t>Lancet</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379</w:t>
      </w:r>
      <w:r w:rsidRPr="009A6F24">
        <w:rPr>
          <w:rFonts w:ascii="Book Antiqua" w:eastAsia="Book Antiqua" w:hAnsi="Book Antiqua" w:cs="Book Antiqua"/>
          <w:color w:val="000000"/>
        </w:rPr>
        <w:t>: 2053-2062 [PMID: 22541275 DOI: 10.1016/S0140-6736(12)60441-3]</w:t>
      </w:r>
    </w:p>
    <w:p w14:paraId="42EC0D8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9 </w:t>
      </w:r>
      <w:r w:rsidRPr="009A6F24">
        <w:rPr>
          <w:rFonts w:ascii="Book Antiqua" w:eastAsia="Book Antiqua" w:hAnsi="Book Antiqua" w:cs="Book Antiqua"/>
          <w:b/>
          <w:bCs/>
          <w:color w:val="000000"/>
        </w:rPr>
        <w:t>Bertoletti A</w:t>
      </w:r>
      <w:r w:rsidRPr="009A6F24">
        <w:rPr>
          <w:rFonts w:ascii="Book Antiqua" w:eastAsia="Book Antiqua" w:hAnsi="Book Antiqua" w:cs="Book Antiqua"/>
          <w:color w:val="000000"/>
        </w:rPr>
        <w:t xml:space="preserve">, Hong M. Age-Dependent Immune Events during HBV Infection from Birth to Adulthood: An Alternative Interpretation. </w:t>
      </w:r>
      <w:r w:rsidRPr="009A6F24">
        <w:rPr>
          <w:rFonts w:ascii="Book Antiqua" w:eastAsia="Book Antiqua" w:hAnsi="Book Antiqua" w:cs="Book Antiqua"/>
          <w:i/>
          <w:iCs/>
          <w:color w:val="000000"/>
        </w:rPr>
        <w:t>Front Immunol</w:t>
      </w:r>
      <w:r w:rsidRPr="009A6F24">
        <w:rPr>
          <w:rFonts w:ascii="Book Antiqua" w:eastAsia="Book Antiqua" w:hAnsi="Book Antiqua" w:cs="Book Antiqua"/>
          <w:color w:val="000000"/>
        </w:rPr>
        <w:t xml:space="preserve"> 2014; </w:t>
      </w:r>
      <w:r w:rsidRPr="009A6F24">
        <w:rPr>
          <w:rFonts w:ascii="Book Antiqua" w:eastAsia="Book Antiqua" w:hAnsi="Book Antiqua" w:cs="Book Antiqua"/>
          <w:b/>
          <w:bCs/>
          <w:color w:val="000000"/>
        </w:rPr>
        <w:t>5</w:t>
      </w:r>
      <w:r w:rsidRPr="009A6F24">
        <w:rPr>
          <w:rFonts w:ascii="Book Antiqua" w:eastAsia="Book Antiqua" w:hAnsi="Book Antiqua" w:cs="Book Antiqua"/>
          <w:color w:val="000000"/>
        </w:rPr>
        <w:t>: 441 [PMID: 25295036 DOI: 10.3389/fimmu.2014.00441]</w:t>
      </w:r>
    </w:p>
    <w:p w14:paraId="74CEE96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10 </w:t>
      </w:r>
      <w:r w:rsidRPr="009A6F24">
        <w:rPr>
          <w:rFonts w:ascii="Book Antiqua" w:eastAsia="Book Antiqua" w:hAnsi="Book Antiqua" w:cs="Book Antiqua"/>
          <w:b/>
          <w:bCs/>
          <w:color w:val="000000"/>
        </w:rPr>
        <w:t>Maini MK</w:t>
      </w:r>
      <w:r w:rsidRPr="009A6F24">
        <w:rPr>
          <w:rFonts w:ascii="Book Antiqua" w:eastAsia="Book Antiqua" w:hAnsi="Book Antiqua" w:cs="Book Antiqua"/>
          <w:color w:val="000000"/>
        </w:rPr>
        <w:t xml:space="preserve">, Gehring AJ. The role of innate immunity in the immunopathology and treatment of HBV infection.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64</w:t>
      </w:r>
      <w:r w:rsidRPr="009A6F24">
        <w:rPr>
          <w:rFonts w:ascii="Book Antiqua" w:eastAsia="Book Antiqua" w:hAnsi="Book Antiqua" w:cs="Book Antiqua"/>
          <w:color w:val="000000"/>
        </w:rPr>
        <w:t>: S60-S70 [PMID: 27084038 DOI: 10.1016/j.jhep.2016.01.028]</w:t>
      </w:r>
    </w:p>
    <w:p w14:paraId="40DDE17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11 </w:t>
      </w:r>
      <w:r w:rsidRPr="009A6F24">
        <w:rPr>
          <w:rFonts w:ascii="Book Antiqua" w:eastAsia="Book Antiqua" w:hAnsi="Book Antiqua" w:cs="Book Antiqua"/>
          <w:b/>
          <w:bCs/>
          <w:color w:val="000000"/>
        </w:rPr>
        <w:t>Ishizaka N</w:t>
      </w:r>
      <w:r w:rsidRPr="009A6F24">
        <w:rPr>
          <w:rFonts w:ascii="Book Antiqua" w:eastAsia="Book Antiqua" w:hAnsi="Book Antiqua" w:cs="Book Antiqua"/>
          <w:color w:val="000000"/>
        </w:rPr>
        <w:t xml:space="preserve">, Ishizaka Y, Takahashi E, Toda Ei E, Hashimoto H, Ohno M, Nagai R, Yamakado M. Increased prevalence of carotid atherosclerosis in hepatitis B virus carriers. </w:t>
      </w:r>
      <w:r w:rsidRPr="009A6F24">
        <w:rPr>
          <w:rFonts w:ascii="Book Antiqua" w:eastAsia="Book Antiqua" w:hAnsi="Book Antiqua" w:cs="Book Antiqua"/>
          <w:i/>
          <w:iCs/>
          <w:color w:val="000000"/>
        </w:rPr>
        <w:t>Circulation</w:t>
      </w:r>
      <w:r w:rsidRPr="009A6F24">
        <w:rPr>
          <w:rFonts w:ascii="Book Antiqua" w:eastAsia="Book Antiqua" w:hAnsi="Book Antiqua" w:cs="Book Antiqua"/>
          <w:color w:val="000000"/>
        </w:rPr>
        <w:t xml:space="preserve"> 2002; </w:t>
      </w:r>
      <w:r w:rsidRPr="009A6F24">
        <w:rPr>
          <w:rFonts w:ascii="Book Antiqua" w:eastAsia="Book Antiqua" w:hAnsi="Book Antiqua" w:cs="Book Antiqua"/>
          <w:b/>
          <w:bCs/>
          <w:color w:val="000000"/>
        </w:rPr>
        <w:t>105</w:t>
      </w:r>
      <w:r w:rsidRPr="009A6F24">
        <w:rPr>
          <w:rFonts w:ascii="Book Antiqua" w:eastAsia="Book Antiqua" w:hAnsi="Book Antiqua" w:cs="Book Antiqua"/>
          <w:color w:val="000000"/>
        </w:rPr>
        <w:t>: 1028-1030 [PMID: 11877348 DOI: 10.1161/hc0902.105718]</w:t>
      </w:r>
    </w:p>
    <w:p w14:paraId="1B1FC7E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12 </w:t>
      </w:r>
      <w:r w:rsidRPr="009A6F24">
        <w:rPr>
          <w:rFonts w:ascii="Book Antiqua" w:eastAsia="Book Antiqua" w:hAnsi="Book Antiqua" w:cs="Book Antiqua"/>
          <w:b/>
          <w:bCs/>
          <w:color w:val="000000"/>
        </w:rPr>
        <w:t>Viganò M</w:t>
      </w:r>
      <w:r w:rsidRPr="009A6F24">
        <w:rPr>
          <w:rFonts w:ascii="Book Antiqua" w:eastAsia="Book Antiqua" w:hAnsi="Book Antiqua" w:cs="Book Antiqua"/>
          <w:color w:val="000000"/>
        </w:rPr>
        <w:t xml:space="preserve">, Paggi S, Lampertico P, Fraquelli M, Massironi S, Ronchi G, Rigamonti C, Conte D, Colombo M. Dual cut-off transient elastography to assess liver fibrosis in chronic hepatitis B: a cohort study with internal validation. </w:t>
      </w:r>
      <w:r w:rsidRPr="009A6F24">
        <w:rPr>
          <w:rFonts w:ascii="Book Antiqua" w:eastAsia="Book Antiqua" w:hAnsi="Book Antiqua" w:cs="Book Antiqua"/>
          <w:i/>
          <w:iCs/>
          <w:color w:val="000000"/>
        </w:rPr>
        <w:t>Aliment PharmacolTher</w:t>
      </w:r>
      <w:r w:rsidRPr="009A6F24">
        <w:rPr>
          <w:rFonts w:ascii="Book Antiqua" w:eastAsia="Book Antiqua" w:hAnsi="Book Antiqua" w:cs="Book Antiqua"/>
          <w:color w:val="000000"/>
        </w:rPr>
        <w:t xml:space="preserve"> 2011; </w:t>
      </w:r>
      <w:r w:rsidRPr="009A6F24">
        <w:rPr>
          <w:rFonts w:ascii="Book Antiqua" w:eastAsia="Book Antiqua" w:hAnsi="Book Antiqua" w:cs="Book Antiqua"/>
          <w:b/>
          <w:bCs/>
          <w:color w:val="000000"/>
        </w:rPr>
        <w:t>34</w:t>
      </w:r>
      <w:r w:rsidRPr="009A6F24">
        <w:rPr>
          <w:rFonts w:ascii="Book Antiqua" w:eastAsia="Book Antiqua" w:hAnsi="Book Antiqua" w:cs="Book Antiqua"/>
          <w:color w:val="000000"/>
        </w:rPr>
        <w:t>: 353-362 [PMID: 21631559 DOI: 10.1111/j.1365-2036.2011.04722.x]</w:t>
      </w:r>
    </w:p>
    <w:p w14:paraId="2D45E1A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13 </w:t>
      </w:r>
      <w:r w:rsidRPr="009A6F24">
        <w:rPr>
          <w:rFonts w:ascii="Book Antiqua" w:eastAsia="Book Antiqua" w:hAnsi="Book Antiqua" w:cs="Book Antiqua"/>
          <w:b/>
          <w:bCs/>
          <w:color w:val="000000"/>
        </w:rPr>
        <w:t>Matthews DR</w:t>
      </w:r>
      <w:r w:rsidRPr="009A6F24">
        <w:rPr>
          <w:rFonts w:ascii="Book Antiqua" w:eastAsia="Book Antiqua" w:hAnsi="Book Antiqua" w:cs="Book Antiqua"/>
          <w:color w:val="000000"/>
        </w:rPr>
        <w:t xml:space="preserve">, Hosker JP, Rudenski AS, Naylor BA, Treacher DF, Turner RC. Homeostasis model assessment: insulin resistance and beta-cell function from fasting plasma glucose and insulin concentrations in man. </w:t>
      </w:r>
      <w:r w:rsidRPr="009A6F24">
        <w:rPr>
          <w:rFonts w:ascii="Book Antiqua" w:eastAsia="Book Antiqua" w:hAnsi="Book Antiqua" w:cs="Book Antiqua"/>
          <w:i/>
          <w:iCs/>
          <w:color w:val="000000"/>
        </w:rPr>
        <w:t>Diabetologia</w:t>
      </w:r>
      <w:r w:rsidRPr="009A6F24">
        <w:rPr>
          <w:rFonts w:ascii="Book Antiqua" w:eastAsia="Book Antiqua" w:hAnsi="Book Antiqua" w:cs="Book Antiqua"/>
          <w:color w:val="000000"/>
        </w:rPr>
        <w:t xml:space="preserve"> 1985; </w:t>
      </w:r>
      <w:r w:rsidRPr="009A6F24">
        <w:rPr>
          <w:rFonts w:ascii="Book Antiqua" w:eastAsia="Book Antiqua" w:hAnsi="Book Antiqua" w:cs="Book Antiqua"/>
          <w:b/>
          <w:bCs/>
          <w:color w:val="000000"/>
        </w:rPr>
        <w:t>28</w:t>
      </w:r>
      <w:r w:rsidRPr="009A6F24">
        <w:rPr>
          <w:rFonts w:ascii="Book Antiqua" w:eastAsia="Book Antiqua" w:hAnsi="Book Antiqua" w:cs="Book Antiqua"/>
          <w:color w:val="000000"/>
        </w:rPr>
        <w:t>: 412-419 [PMID: 3899825 DOI: 10.1007/BF00280883]</w:t>
      </w:r>
    </w:p>
    <w:p w14:paraId="6CEECEF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14 </w:t>
      </w:r>
      <w:r w:rsidRPr="009A6F24">
        <w:rPr>
          <w:rFonts w:ascii="Book Antiqua" w:eastAsia="Book Antiqua" w:hAnsi="Book Antiqua" w:cs="Book Antiqua"/>
          <w:b/>
          <w:bCs/>
          <w:color w:val="000000"/>
        </w:rPr>
        <w:t>Angulo P</w:t>
      </w:r>
      <w:r w:rsidRPr="009A6F24">
        <w:rPr>
          <w:rFonts w:ascii="Book Antiqua" w:eastAsia="Book Antiqua" w:hAnsi="Book Antiqua" w:cs="Book Antiqua"/>
          <w:color w:val="000000"/>
        </w:rPr>
        <w:t xml:space="preserve">, Hui JM, Marchesini G, Bugianesi E, George J, Farrell GC, Enders F, Saksena S, Burt AD, Bida JP, Lindor K, Sanderson SO, Lenzi M, Adams LA, Kench J, </w:t>
      </w:r>
      <w:r w:rsidRPr="009A6F24">
        <w:rPr>
          <w:rFonts w:ascii="Book Antiqua" w:eastAsia="Book Antiqua" w:hAnsi="Book Antiqua" w:cs="Book Antiqua"/>
          <w:color w:val="000000"/>
        </w:rPr>
        <w:lastRenderedPageBreak/>
        <w:t xml:space="preserve">Therneau TM, Day CP. The NAFLD fibrosis score: a noninvasive system that identifies liver fibrosis in patients with NAFLD.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2007; </w:t>
      </w:r>
      <w:r w:rsidRPr="009A6F24">
        <w:rPr>
          <w:rFonts w:ascii="Book Antiqua" w:eastAsia="Book Antiqua" w:hAnsi="Book Antiqua" w:cs="Book Antiqua"/>
          <w:b/>
          <w:bCs/>
          <w:color w:val="000000"/>
        </w:rPr>
        <w:t>45</w:t>
      </w:r>
      <w:r w:rsidRPr="009A6F24">
        <w:rPr>
          <w:rFonts w:ascii="Book Antiqua" w:eastAsia="Book Antiqua" w:hAnsi="Book Antiqua" w:cs="Book Antiqua"/>
          <w:color w:val="000000"/>
        </w:rPr>
        <w:t>: 846-854 [PMID: 17393509 DOI: 10.1002/hep.21496]</w:t>
      </w:r>
    </w:p>
    <w:p w14:paraId="2086808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15 </w:t>
      </w:r>
      <w:r w:rsidRPr="009A6F24">
        <w:rPr>
          <w:rFonts w:ascii="Book Antiqua" w:eastAsia="Book Antiqua" w:hAnsi="Book Antiqua" w:cs="Book Antiqua"/>
          <w:b/>
          <w:bCs/>
          <w:color w:val="000000"/>
        </w:rPr>
        <w:t>Xu L</w:t>
      </w:r>
      <w:r w:rsidRPr="009A6F24">
        <w:rPr>
          <w:rFonts w:ascii="Book Antiqua" w:eastAsia="Book Antiqua" w:hAnsi="Book Antiqua" w:cs="Book Antiqua"/>
          <w:color w:val="000000"/>
        </w:rPr>
        <w:t xml:space="preserve">, Lu W, Li P, Shen F, Mi YQ, Fan JG. A comparison of hepatic steatosis index, controlled attenuation parameter and ultrasound as noninvasive diagnostic tools for steatosis in chronic hepatitis B. </w:t>
      </w:r>
      <w:r w:rsidRPr="009A6F24">
        <w:rPr>
          <w:rFonts w:ascii="Book Antiqua" w:eastAsia="Book Antiqua" w:hAnsi="Book Antiqua" w:cs="Book Antiqua"/>
          <w:i/>
          <w:iCs/>
          <w:color w:val="000000"/>
        </w:rPr>
        <w:t>Dig Liver Dis</w:t>
      </w:r>
      <w:r w:rsidRPr="009A6F24">
        <w:rPr>
          <w:rFonts w:ascii="Book Antiqua" w:eastAsia="Book Antiqua" w:hAnsi="Book Antiqua" w:cs="Book Antiqua"/>
          <w:color w:val="000000"/>
        </w:rPr>
        <w:t xml:space="preserve"> 2017; </w:t>
      </w:r>
      <w:r w:rsidRPr="009A6F24">
        <w:rPr>
          <w:rFonts w:ascii="Book Antiqua" w:eastAsia="Book Antiqua" w:hAnsi="Book Antiqua" w:cs="Book Antiqua"/>
          <w:b/>
          <w:bCs/>
          <w:color w:val="000000"/>
        </w:rPr>
        <w:t>49</w:t>
      </w:r>
      <w:r w:rsidRPr="009A6F24">
        <w:rPr>
          <w:rFonts w:ascii="Book Antiqua" w:eastAsia="Book Antiqua" w:hAnsi="Book Antiqua" w:cs="Book Antiqua"/>
          <w:color w:val="000000"/>
        </w:rPr>
        <w:t>: 910-917 [PMID: 28433586 DOI: 10.1016/j.dld.2017.03.013]</w:t>
      </w:r>
    </w:p>
    <w:p w14:paraId="62FE31E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16 </w:t>
      </w:r>
      <w:r w:rsidRPr="009A6F24">
        <w:rPr>
          <w:rFonts w:ascii="Book Antiqua" w:eastAsia="Book Antiqua" w:hAnsi="Book Antiqua" w:cs="Book Antiqua"/>
          <w:b/>
          <w:bCs/>
          <w:color w:val="000000"/>
        </w:rPr>
        <w:t>Touboul PJ</w:t>
      </w:r>
      <w:r w:rsidRPr="009A6F24">
        <w:rPr>
          <w:rFonts w:ascii="Book Antiqua" w:eastAsia="Book Antiqua" w:hAnsi="Book Antiqua" w:cs="Book Antiqua"/>
          <w:color w:val="000000"/>
        </w:rPr>
        <w:t xml:space="preserve">, Hennerici MG, Meairs S, Adams H, Amarenco P, Bornstein N, Csiba L, Desvarieux M, Ebrahim S, Hernandez Hernandez R, Jaff M, Kownator S, Naqvi T, Prati P, Rundek T, Sitzer M, Schminke U, Tardif JC, Taylor A, Vicaut E, Woo KS. Mannheim carotid intima-media thickness and plaque consensus (2004-2006-2011). An update on behalf of the advisory board of the 3rd, 4th and 5th watching the risk symposia, at the 13th, 15th and 20th European Stroke Conferences, Mannheim, Germany, 2004, Brussels, Belgium, 2006, and Hamburg, Germany, 2011. </w:t>
      </w:r>
      <w:r w:rsidRPr="009A6F24">
        <w:rPr>
          <w:rFonts w:ascii="Book Antiqua" w:eastAsia="Book Antiqua" w:hAnsi="Book Antiqua" w:cs="Book Antiqua"/>
          <w:i/>
          <w:iCs/>
          <w:color w:val="000000"/>
        </w:rPr>
        <w:t>Cerebrovasc Dis</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34</w:t>
      </w:r>
      <w:r w:rsidRPr="009A6F24">
        <w:rPr>
          <w:rFonts w:ascii="Book Antiqua" w:eastAsia="Book Antiqua" w:hAnsi="Book Antiqua" w:cs="Book Antiqua"/>
          <w:color w:val="000000"/>
        </w:rPr>
        <w:t>: 290-296 [PMID: 23128470 DOI: 10.1159/000343145]</w:t>
      </w:r>
    </w:p>
    <w:p w14:paraId="4CCE64B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17 </w:t>
      </w:r>
      <w:r w:rsidRPr="009A6F24">
        <w:rPr>
          <w:rFonts w:ascii="Book Antiqua" w:eastAsia="Book Antiqua" w:hAnsi="Book Antiqua" w:cs="Book Antiqua"/>
          <w:b/>
          <w:bCs/>
          <w:color w:val="000000"/>
        </w:rPr>
        <w:t>Espeland MA</w:t>
      </w:r>
      <w:r w:rsidRPr="009A6F24">
        <w:rPr>
          <w:rFonts w:ascii="Book Antiqua" w:eastAsia="Book Antiqua" w:hAnsi="Book Antiqua" w:cs="Book Antiqua"/>
          <w:color w:val="000000"/>
        </w:rPr>
        <w:t xml:space="preserve">, Craven TE, Riley WA, Corson J, Romont A, Furberg CD. Reliability of longitudinal ultrasonographic measurements of carotid intimal-medial thicknesses. Asymptomatic Carotid Artery Progression Study Research Group. </w:t>
      </w:r>
      <w:r w:rsidRPr="009A6F24">
        <w:rPr>
          <w:rFonts w:ascii="Book Antiqua" w:eastAsia="Book Antiqua" w:hAnsi="Book Antiqua" w:cs="Book Antiqua"/>
          <w:i/>
          <w:iCs/>
          <w:color w:val="000000"/>
        </w:rPr>
        <w:t>Stroke</w:t>
      </w:r>
      <w:r w:rsidRPr="009A6F24">
        <w:rPr>
          <w:rFonts w:ascii="Book Antiqua" w:eastAsia="Book Antiqua" w:hAnsi="Book Antiqua" w:cs="Book Antiqua"/>
          <w:color w:val="000000"/>
        </w:rPr>
        <w:t xml:space="preserve"> 1996; </w:t>
      </w:r>
      <w:r w:rsidRPr="009A6F24">
        <w:rPr>
          <w:rFonts w:ascii="Book Antiqua" w:eastAsia="Book Antiqua" w:hAnsi="Book Antiqua" w:cs="Book Antiqua"/>
          <w:b/>
          <w:bCs/>
          <w:color w:val="000000"/>
        </w:rPr>
        <w:t>27</w:t>
      </w:r>
      <w:r w:rsidRPr="009A6F24">
        <w:rPr>
          <w:rFonts w:ascii="Book Antiqua" w:eastAsia="Book Antiqua" w:hAnsi="Book Antiqua" w:cs="Book Antiqua"/>
          <w:color w:val="000000"/>
        </w:rPr>
        <w:t>: 480-485 [PMID: 8610317 DOI: 10.1161/01.str.27.3.480]</w:t>
      </w:r>
    </w:p>
    <w:p w14:paraId="24FA472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18 </w:t>
      </w:r>
      <w:r w:rsidRPr="009A6F24">
        <w:rPr>
          <w:rFonts w:ascii="Book Antiqua" w:eastAsia="Book Antiqua" w:hAnsi="Book Antiqua" w:cs="Book Antiqua"/>
          <w:b/>
          <w:bCs/>
          <w:color w:val="000000"/>
        </w:rPr>
        <w:t>Shashaj B</w:t>
      </w:r>
      <w:r w:rsidRPr="009A6F24">
        <w:rPr>
          <w:rFonts w:ascii="Book Antiqua" w:eastAsia="Book Antiqua" w:hAnsi="Book Antiqua" w:cs="Book Antiqua"/>
          <w:color w:val="000000"/>
        </w:rPr>
        <w:t xml:space="preserve">, Luciano R, Contoli B, Morino GS, Spreghini MR, Rustico C, Sforza RW, Dallapiccola B, Manco M. Reference ranges of HOMA-IR in normal-weight and obese young Caucasians. </w:t>
      </w:r>
      <w:r w:rsidRPr="009A6F24">
        <w:rPr>
          <w:rFonts w:ascii="Book Antiqua" w:eastAsia="Book Antiqua" w:hAnsi="Book Antiqua" w:cs="Book Antiqua"/>
          <w:i/>
          <w:iCs/>
          <w:color w:val="000000"/>
        </w:rPr>
        <w:t>Acta Diabetol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53</w:t>
      </w:r>
      <w:r w:rsidRPr="009A6F24">
        <w:rPr>
          <w:rFonts w:ascii="Book Antiqua" w:eastAsia="Book Antiqua" w:hAnsi="Book Antiqua" w:cs="Book Antiqua"/>
          <w:color w:val="000000"/>
        </w:rPr>
        <w:t>: 251-260 [PMID: 26070771 DOI: 10.1007/s00592-015-0782-4]</w:t>
      </w:r>
    </w:p>
    <w:p w14:paraId="30885D0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19 </w:t>
      </w:r>
      <w:r w:rsidRPr="009A6F24">
        <w:rPr>
          <w:rFonts w:ascii="Book Antiqua" w:eastAsia="Book Antiqua" w:hAnsi="Book Antiqua" w:cs="Book Antiqua"/>
          <w:b/>
          <w:bCs/>
          <w:color w:val="000000"/>
        </w:rPr>
        <w:t>Braitman LE</w:t>
      </w:r>
      <w:r w:rsidRPr="009A6F24">
        <w:rPr>
          <w:rFonts w:ascii="Book Antiqua" w:eastAsia="Book Antiqua" w:hAnsi="Book Antiqua" w:cs="Book Antiqua"/>
          <w:color w:val="000000"/>
        </w:rPr>
        <w:t xml:space="preserve">, Rosenbaum PR. Rare outcomes, common treatments: analytic strategies using propensity scores. </w:t>
      </w:r>
      <w:r w:rsidRPr="009A6F24">
        <w:rPr>
          <w:rFonts w:ascii="Book Antiqua" w:eastAsia="Book Antiqua" w:hAnsi="Book Antiqua" w:cs="Book Antiqua"/>
          <w:i/>
          <w:iCs/>
          <w:color w:val="000000"/>
        </w:rPr>
        <w:t>Ann Intern Med</w:t>
      </w:r>
      <w:r w:rsidRPr="009A6F24">
        <w:rPr>
          <w:rFonts w:ascii="Book Antiqua" w:eastAsia="Book Antiqua" w:hAnsi="Book Antiqua" w:cs="Book Antiqua"/>
          <w:color w:val="000000"/>
        </w:rPr>
        <w:t xml:space="preserve"> 2002; </w:t>
      </w:r>
      <w:r w:rsidRPr="009A6F24">
        <w:rPr>
          <w:rFonts w:ascii="Book Antiqua" w:eastAsia="Book Antiqua" w:hAnsi="Book Antiqua" w:cs="Book Antiqua"/>
          <w:b/>
          <w:bCs/>
          <w:color w:val="000000"/>
        </w:rPr>
        <w:t>137</w:t>
      </w:r>
      <w:r w:rsidRPr="009A6F24">
        <w:rPr>
          <w:rFonts w:ascii="Book Antiqua" w:eastAsia="Book Antiqua" w:hAnsi="Book Antiqua" w:cs="Book Antiqua"/>
          <w:color w:val="000000"/>
        </w:rPr>
        <w:t>: 693-695 [PMID: 12379071 DOI: 10.7326/0003-4819-137-8-200210150-00015]</w:t>
      </w:r>
    </w:p>
    <w:p w14:paraId="7A651E9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20 </w:t>
      </w:r>
      <w:r w:rsidRPr="009A6F24">
        <w:rPr>
          <w:rFonts w:ascii="Book Antiqua" w:eastAsia="Book Antiqua" w:hAnsi="Book Antiqua" w:cs="Book Antiqua"/>
          <w:b/>
          <w:bCs/>
          <w:color w:val="000000"/>
        </w:rPr>
        <w:t>Targher G</w:t>
      </w:r>
      <w:r w:rsidRPr="009A6F24">
        <w:rPr>
          <w:rFonts w:ascii="Book Antiqua" w:eastAsia="Book Antiqua" w:hAnsi="Book Antiqua" w:cs="Book Antiqua"/>
          <w:color w:val="000000"/>
        </w:rPr>
        <w:t xml:space="preserve">, Bertolini L, Padovani R, Rodella S, Arcaro G, Day C. Differences and similarities in early atherosclerosis between patients with non-alcoholic steatohepatitis and chronic hepatitis B and C.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2007; </w:t>
      </w:r>
      <w:r w:rsidRPr="009A6F24">
        <w:rPr>
          <w:rFonts w:ascii="Book Antiqua" w:eastAsia="Book Antiqua" w:hAnsi="Book Antiqua" w:cs="Book Antiqua"/>
          <w:b/>
          <w:bCs/>
          <w:color w:val="000000"/>
        </w:rPr>
        <w:t>46</w:t>
      </w:r>
      <w:r w:rsidRPr="009A6F24">
        <w:rPr>
          <w:rFonts w:ascii="Book Antiqua" w:eastAsia="Book Antiqua" w:hAnsi="Book Antiqua" w:cs="Book Antiqua"/>
          <w:color w:val="000000"/>
        </w:rPr>
        <w:t>: 1126-1132 [PMID: 17335930 DOI: 10.1016/j.jhep.2007.01.021]</w:t>
      </w:r>
    </w:p>
    <w:p w14:paraId="14548E2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lastRenderedPageBreak/>
        <w:t xml:space="preserve">21 </w:t>
      </w:r>
      <w:r w:rsidRPr="009A6F24">
        <w:rPr>
          <w:rFonts w:ascii="Book Antiqua" w:eastAsia="Book Antiqua" w:hAnsi="Book Antiqua" w:cs="Book Antiqua"/>
          <w:b/>
          <w:bCs/>
          <w:color w:val="000000"/>
        </w:rPr>
        <w:t>Purnak T</w:t>
      </w:r>
      <w:r w:rsidRPr="009A6F24">
        <w:rPr>
          <w:rFonts w:ascii="Book Antiqua" w:eastAsia="Book Antiqua" w:hAnsi="Book Antiqua" w:cs="Book Antiqua"/>
          <w:color w:val="000000"/>
        </w:rPr>
        <w:t xml:space="preserve">, Efe C, Beyazit Y, Ozaslan E, Astan R, Milanloglu A, Ozbalkan Z, Rizzo M. Recent insights into the relationship between inflammatory liver diseases and atherosclerosis. </w:t>
      </w:r>
      <w:r w:rsidRPr="009A6F24">
        <w:rPr>
          <w:rFonts w:ascii="Book Antiqua" w:eastAsia="Book Antiqua" w:hAnsi="Book Antiqua" w:cs="Book Antiqua"/>
          <w:i/>
          <w:iCs/>
          <w:color w:val="000000"/>
        </w:rPr>
        <w:t>J Investig Med</w:t>
      </w:r>
      <w:r w:rsidRPr="009A6F24">
        <w:rPr>
          <w:rFonts w:ascii="Book Antiqua" w:eastAsia="Book Antiqua" w:hAnsi="Book Antiqua" w:cs="Book Antiqua"/>
          <w:color w:val="000000"/>
        </w:rPr>
        <w:t xml:space="preserve"> 2011; </w:t>
      </w:r>
      <w:r w:rsidRPr="009A6F24">
        <w:rPr>
          <w:rFonts w:ascii="Book Antiqua" w:eastAsia="Book Antiqua" w:hAnsi="Book Antiqua" w:cs="Book Antiqua"/>
          <w:b/>
          <w:bCs/>
          <w:color w:val="000000"/>
        </w:rPr>
        <w:t>59</w:t>
      </w:r>
      <w:r w:rsidRPr="009A6F24">
        <w:rPr>
          <w:rFonts w:ascii="Book Antiqua" w:eastAsia="Book Antiqua" w:hAnsi="Book Antiqua" w:cs="Book Antiqua"/>
          <w:color w:val="000000"/>
        </w:rPr>
        <w:t>: 904-911 [PMID: 21441825 DOI: 10.2310/JIM.0b013e318217f3a0]</w:t>
      </w:r>
    </w:p>
    <w:p w14:paraId="0ADD763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22 </w:t>
      </w:r>
      <w:r w:rsidRPr="009A6F24">
        <w:rPr>
          <w:rFonts w:ascii="Book Antiqua" w:eastAsia="Book Antiqua" w:hAnsi="Book Antiqua" w:cs="Book Antiqua"/>
          <w:b/>
          <w:bCs/>
          <w:color w:val="000000"/>
        </w:rPr>
        <w:t>Shaw AC</w:t>
      </w:r>
      <w:r w:rsidRPr="009A6F24">
        <w:rPr>
          <w:rFonts w:ascii="Book Antiqua" w:eastAsia="Book Antiqua" w:hAnsi="Book Antiqua" w:cs="Book Antiqua"/>
          <w:color w:val="000000"/>
        </w:rPr>
        <w:t xml:space="preserve">, Joshi S, Greenwood H, Panda A, Lord JM. Aging of the innate immune system. </w:t>
      </w:r>
      <w:r w:rsidRPr="009A6F24">
        <w:rPr>
          <w:rFonts w:ascii="Book Antiqua" w:eastAsia="Book Antiqua" w:hAnsi="Book Antiqua" w:cs="Book Antiqua"/>
          <w:i/>
          <w:iCs/>
          <w:color w:val="000000"/>
        </w:rPr>
        <w:t>CurrOpin Immunol</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22</w:t>
      </w:r>
      <w:r w:rsidRPr="009A6F24">
        <w:rPr>
          <w:rFonts w:ascii="Book Antiqua" w:eastAsia="Book Antiqua" w:hAnsi="Book Antiqua" w:cs="Book Antiqua"/>
          <w:color w:val="000000"/>
        </w:rPr>
        <w:t>: 507-513 [PMID: 20667703 DOI: 10.1016/j.coi.2010.05.003]</w:t>
      </w:r>
    </w:p>
    <w:p w14:paraId="6D0CB08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23 </w:t>
      </w:r>
      <w:r w:rsidRPr="009A6F24">
        <w:rPr>
          <w:rFonts w:ascii="Book Antiqua" w:eastAsia="Book Antiqua" w:hAnsi="Book Antiqua" w:cs="Book Antiqua"/>
          <w:b/>
          <w:bCs/>
          <w:color w:val="000000"/>
        </w:rPr>
        <w:t>Tan AT</w:t>
      </w:r>
      <w:r w:rsidRPr="009A6F24">
        <w:rPr>
          <w:rFonts w:ascii="Book Antiqua" w:eastAsia="Book Antiqua" w:hAnsi="Book Antiqua" w:cs="Book Antiqua"/>
          <w:color w:val="000000"/>
        </w:rPr>
        <w:t xml:space="preserve">, Koh S, Goh W, Zhe HY, Gehring AJ, Lim SG, Bertoletti A. A longitudinal analysis of innate and adaptive immune profile during hepatic flares in chronic hepatitis B.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52</w:t>
      </w:r>
      <w:r w:rsidRPr="009A6F24">
        <w:rPr>
          <w:rFonts w:ascii="Book Antiqua" w:eastAsia="Book Antiqua" w:hAnsi="Book Antiqua" w:cs="Book Antiqua"/>
          <w:color w:val="000000"/>
        </w:rPr>
        <w:t>: 330-339 [PMID: 20137825 DOI: 10.1016/j.jhep.2009.12.015]</w:t>
      </w:r>
    </w:p>
    <w:p w14:paraId="1ADC629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24 </w:t>
      </w:r>
      <w:r w:rsidRPr="009A6F24">
        <w:rPr>
          <w:rFonts w:ascii="Book Antiqua" w:eastAsia="Book Antiqua" w:hAnsi="Book Antiqua" w:cs="Book Antiqua"/>
          <w:b/>
          <w:bCs/>
          <w:color w:val="000000"/>
        </w:rPr>
        <w:t>Stabenow D</w:t>
      </w:r>
      <w:r w:rsidRPr="009A6F24">
        <w:rPr>
          <w:rFonts w:ascii="Book Antiqua" w:eastAsia="Book Antiqua" w:hAnsi="Book Antiqua" w:cs="Book Antiqua"/>
          <w:color w:val="000000"/>
        </w:rPr>
        <w:t xml:space="preserve">, Frings M, Trück C, Gärtner K, Förster I, Kurts C, Tüting T, Odenthal M, Dienes HP, Cederbrant K, Protzer U, Knolle PA. Bioluminescence imaging allows measuring CD8 T cell function in the liver.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51</w:t>
      </w:r>
      <w:r w:rsidRPr="009A6F24">
        <w:rPr>
          <w:rFonts w:ascii="Book Antiqua" w:eastAsia="Book Antiqua" w:hAnsi="Book Antiqua" w:cs="Book Antiqua"/>
          <w:color w:val="000000"/>
        </w:rPr>
        <w:t>: 1430-1437 [PMID: 20373369 DOI: 10.1002/hep.23575]</w:t>
      </w:r>
    </w:p>
    <w:p w14:paraId="13BEFBF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25 </w:t>
      </w:r>
      <w:r w:rsidRPr="009A6F24">
        <w:rPr>
          <w:rFonts w:ascii="Book Antiqua" w:eastAsia="Book Antiqua" w:hAnsi="Book Antiqua" w:cs="Book Antiqua"/>
          <w:b/>
          <w:bCs/>
          <w:color w:val="000000"/>
        </w:rPr>
        <w:t>Rosenblat M</w:t>
      </w:r>
      <w:r w:rsidRPr="009A6F24">
        <w:rPr>
          <w:rFonts w:ascii="Book Antiqua" w:eastAsia="Book Antiqua" w:hAnsi="Book Antiqua" w:cs="Book Antiqua"/>
          <w:color w:val="000000"/>
        </w:rPr>
        <w:t xml:space="preserve">, Karry R, Aviram M. Paraoxonase 1 (PON1) is a more potent antioxidant and stimulant of macrophage cholesterol efflux, when present in HDL than in lipoprotein-deficient serum: relevance to diabetes. </w:t>
      </w:r>
      <w:r w:rsidRPr="009A6F24">
        <w:rPr>
          <w:rFonts w:ascii="Book Antiqua" w:eastAsia="Book Antiqua" w:hAnsi="Book Antiqua" w:cs="Book Antiqua"/>
          <w:i/>
          <w:iCs/>
          <w:color w:val="000000"/>
        </w:rPr>
        <w:t>Atherosclerosis</w:t>
      </w:r>
      <w:r w:rsidRPr="009A6F24">
        <w:rPr>
          <w:rFonts w:ascii="Book Antiqua" w:eastAsia="Book Antiqua" w:hAnsi="Book Antiqua" w:cs="Book Antiqua"/>
          <w:color w:val="000000"/>
        </w:rPr>
        <w:t xml:space="preserve"> 2006; </w:t>
      </w:r>
      <w:r w:rsidRPr="009A6F24">
        <w:rPr>
          <w:rFonts w:ascii="Book Antiqua" w:eastAsia="Book Antiqua" w:hAnsi="Book Antiqua" w:cs="Book Antiqua"/>
          <w:b/>
          <w:bCs/>
          <w:color w:val="000000"/>
        </w:rPr>
        <w:t>187</w:t>
      </w:r>
      <w:r w:rsidRPr="009A6F24">
        <w:rPr>
          <w:rFonts w:ascii="Book Antiqua" w:eastAsia="Book Antiqua" w:hAnsi="Book Antiqua" w:cs="Book Antiqua"/>
          <w:color w:val="000000"/>
        </w:rPr>
        <w:t>: 74-81 [PMID: 16229851 DOI: 10.1016/j.atherosclerosis.2005.08.026]</w:t>
      </w:r>
    </w:p>
    <w:p w14:paraId="20D52D0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26 </w:t>
      </w:r>
      <w:r w:rsidRPr="009A6F24">
        <w:rPr>
          <w:rFonts w:ascii="Book Antiqua" w:eastAsia="Book Antiqua" w:hAnsi="Book Antiqua" w:cs="Book Antiqua"/>
          <w:b/>
          <w:bCs/>
          <w:color w:val="000000"/>
        </w:rPr>
        <w:t>Karsen H</w:t>
      </w:r>
      <w:r w:rsidRPr="009A6F24">
        <w:rPr>
          <w:rFonts w:ascii="Book Antiqua" w:eastAsia="Book Antiqua" w:hAnsi="Book Antiqua" w:cs="Book Antiqua"/>
          <w:color w:val="000000"/>
        </w:rPr>
        <w:t xml:space="preserve">, Binici I, Sunnetcioglu M, Baran AI, Ceylan MR, Selek S, Celik H. Association of paraoxonase activity and atherosclerosis in patients with chronic hepatitis B. </w:t>
      </w:r>
      <w:r w:rsidRPr="009A6F24">
        <w:rPr>
          <w:rFonts w:ascii="Book Antiqua" w:eastAsia="Book Antiqua" w:hAnsi="Book Antiqua" w:cs="Book Antiqua"/>
          <w:i/>
          <w:iCs/>
          <w:color w:val="000000"/>
        </w:rPr>
        <w:t>Afr Health Sci</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12</w:t>
      </w:r>
      <w:r w:rsidRPr="009A6F24">
        <w:rPr>
          <w:rFonts w:ascii="Book Antiqua" w:eastAsia="Book Antiqua" w:hAnsi="Book Antiqua" w:cs="Book Antiqua"/>
          <w:color w:val="000000"/>
        </w:rPr>
        <w:t>: 114-118 [PMID: 23056015 DOI: 10.4314/ahs.v12i2.6]</w:t>
      </w:r>
    </w:p>
    <w:p w14:paraId="2D2CB6B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27 </w:t>
      </w:r>
      <w:r w:rsidRPr="009A6F24">
        <w:rPr>
          <w:rFonts w:ascii="Book Antiqua" w:eastAsia="Book Antiqua" w:hAnsi="Book Antiqua" w:cs="Book Antiqua"/>
          <w:b/>
          <w:bCs/>
          <w:color w:val="000000"/>
        </w:rPr>
        <w:t>Bertoletti A</w:t>
      </w:r>
      <w:r w:rsidRPr="009A6F24">
        <w:rPr>
          <w:rFonts w:ascii="Book Antiqua" w:eastAsia="Book Antiqua" w:hAnsi="Book Antiqua" w:cs="Book Antiqua"/>
          <w:color w:val="000000"/>
        </w:rPr>
        <w:t xml:space="preserve">, Gehring AJ. The immune response during hepatitis B virus infection. </w:t>
      </w:r>
      <w:r w:rsidRPr="009A6F24">
        <w:rPr>
          <w:rFonts w:ascii="Book Antiqua" w:eastAsia="Book Antiqua" w:hAnsi="Book Antiqua" w:cs="Book Antiqua"/>
          <w:i/>
          <w:iCs/>
          <w:color w:val="000000"/>
        </w:rPr>
        <w:t>J Gen Virol</w:t>
      </w:r>
      <w:r w:rsidRPr="009A6F24">
        <w:rPr>
          <w:rFonts w:ascii="Book Antiqua" w:eastAsia="Book Antiqua" w:hAnsi="Book Antiqua" w:cs="Book Antiqua"/>
          <w:color w:val="000000"/>
        </w:rPr>
        <w:t xml:space="preserve"> 2006; </w:t>
      </w:r>
      <w:r w:rsidRPr="009A6F24">
        <w:rPr>
          <w:rFonts w:ascii="Book Antiqua" w:eastAsia="Book Antiqua" w:hAnsi="Book Antiqua" w:cs="Book Antiqua"/>
          <w:b/>
          <w:bCs/>
          <w:color w:val="000000"/>
        </w:rPr>
        <w:t>87</w:t>
      </w:r>
      <w:r w:rsidRPr="009A6F24">
        <w:rPr>
          <w:rFonts w:ascii="Book Antiqua" w:eastAsia="Book Antiqua" w:hAnsi="Book Antiqua" w:cs="Book Antiqua"/>
          <w:color w:val="000000"/>
        </w:rPr>
        <w:t>: 1439-1449 [PMID: 16690908 DOI: 10.1099/vir.0.81920-0]</w:t>
      </w:r>
    </w:p>
    <w:p w14:paraId="276A502A" w14:textId="77777777" w:rsidR="00F00512"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color w:val="000000"/>
        </w:rPr>
        <w:t xml:space="preserve">28 </w:t>
      </w:r>
      <w:r w:rsidRPr="009A6F24">
        <w:rPr>
          <w:rFonts w:ascii="Book Antiqua" w:eastAsia="Book Antiqua" w:hAnsi="Book Antiqua" w:cs="Book Antiqua"/>
          <w:b/>
          <w:bCs/>
          <w:color w:val="000000"/>
        </w:rPr>
        <w:t>Abayli B</w:t>
      </w:r>
      <w:r w:rsidRPr="009A6F24">
        <w:rPr>
          <w:rFonts w:ascii="Book Antiqua" w:eastAsia="Book Antiqua" w:hAnsi="Book Antiqua" w:cs="Book Antiqua"/>
          <w:color w:val="000000"/>
        </w:rPr>
        <w:t xml:space="preserve">, Abaylı C, Gencdal G. Histopathological evaluation of long-term tenofovir disoproxil fumarate treatment in patients with hepatitis be antigen-negative chronic hepatitis B. </w:t>
      </w:r>
      <w:r w:rsidRPr="009A6F24">
        <w:rPr>
          <w:rFonts w:ascii="Book Antiqua" w:eastAsia="Book Antiqua" w:hAnsi="Book Antiqua" w:cs="Book Antiqua"/>
          <w:i/>
          <w:iCs/>
          <w:color w:val="000000"/>
        </w:rPr>
        <w:t>World J GastrointestPharmacolTher</w:t>
      </w:r>
      <w:r w:rsidRPr="009A6F24">
        <w:rPr>
          <w:rFonts w:ascii="Book Antiqua" w:eastAsia="Book Antiqua" w:hAnsi="Book Antiqua" w:cs="Book Antiqua"/>
          <w:color w:val="000000"/>
        </w:rPr>
        <w:t xml:space="preserve"> 2021; </w:t>
      </w:r>
      <w:r w:rsidRPr="009A6F24">
        <w:rPr>
          <w:rFonts w:ascii="Book Antiqua" w:eastAsia="Book Antiqua" w:hAnsi="Book Antiqua" w:cs="Book Antiqua"/>
          <w:b/>
          <w:bCs/>
          <w:color w:val="000000"/>
        </w:rPr>
        <w:t>12</w:t>
      </w:r>
      <w:r w:rsidRPr="009A6F24">
        <w:rPr>
          <w:rFonts w:ascii="Book Antiqua" w:eastAsia="Book Antiqua" w:hAnsi="Book Antiqua" w:cs="Book Antiqua"/>
          <w:color w:val="000000"/>
        </w:rPr>
        <w:t>: 32-39 [PMID: 33815864 DOI: 10.4292/wjgpt.v12.i2.32]</w:t>
      </w:r>
    </w:p>
    <w:p w14:paraId="34923240" w14:textId="77777777" w:rsidR="00A77B3E" w:rsidRPr="009A6F24" w:rsidRDefault="00A77B3E" w:rsidP="009A6F24">
      <w:pPr>
        <w:spacing w:line="360" w:lineRule="auto"/>
        <w:jc w:val="both"/>
        <w:rPr>
          <w:rFonts w:ascii="Book Antiqua" w:hAnsi="Book Antiqua"/>
        </w:rPr>
        <w:sectPr w:rsidR="00A77B3E" w:rsidRPr="009A6F24" w:rsidSect="009A6F24">
          <w:type w:val="continuous"/>
          <w:pgSz w:w="12240" w:h="15840"/>
          <w:pgMar w:top="1440" w:right="1440" w:bottom="1440" w:left="1440" w:header="720" w:footer="720" w:gutter="0"/>
          <w:cols w:space="720"/>
          <w:docGrid w:linePitch="360"/>
        </w:sectPr>
      </w:pPr>
    </w:p>
    <w:p w14:paraId="679E96AB" w14:textId="77777777" w:rsidR="009738F0" w:rsidRDefault="009738F0">
      <w:pPr>
        <w:rPr>
          <w:rFonts w:ascii="Book Antiqua" w:eastAsia="Book Antiqua" w:hAnsi="Book Antiqua" w:cs="Book Antiqua"/>
          <w:b/>
          <w:color w:val="000000"/>
        </w:rPr>
      </w:pPr>
      <w:r>
        <w:rPr>
          <w:rFonts w:ascii="Book Antiqua" w:eastAsia="Book Antiqua" w:hAnsi="Book Antiqua" w:cs="Book Antiqua"/>
          <w:b/>
          <w:color w:val="000000"/>
        </w:rPr>
        <w:br w:type="page"/>
      </w:r>
    </w:p>
    <w:p w14:paraId="4A06FAA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lastRenderedPageBreak/>
        <w:t>Footnotes</w:t>
      </w:r>
    </w:p>
    <w:p w14:paraId="08CAE56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Institutional review board statement: </w:t>
      </w:r>
      <w:r w:rsidRPr="009A6F24">
        <w:rPr>
          <w:rFonts w:ascii="Book Antiqua" w:eastAsia="Book Antiqua" w:hAnsi="Book Antiqua" w:cs="Book Antiqua"/>
          <w:color w:val="000000"/>
        </w:rPr>
        <w:t>All procedures followed were in accordance with the ethical standards of the responsible committee on human experimentation (institutional and national) and with the Helsinki Declaration of 1975, as revised in 2008. It was approved by the Ethics Committee of both hospitals (PR(AG)245/2015).</w:t>
      </w:r>
    </w:p>
    <w:p w14:paraId="6ACEBF15" w14:textId="77777777" w:rsidR="00A77B3E" w:rsidRPr="009A6F24" w:rsidRDefault="00A77B3E" w:rsidP="009A6F24">
      <w:pPr>
        <w:spacing w:line="360" w:lineRule="auto"/>
        <w:jc w:val="both"/>
        <w:rPr>
          <w:rFonts w:ascii="Book Antiqua" w:hAnsi="Book Antiqua"/>
        </w:rPr>
      </w:pPr>
    </w:p>
    <w:p w14:paraId="18858AB5"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Informed consent statement: </w:t>
      </w:r>
      <w:r w:rsidRPr="009A6F24">
        <w:rPr>
          <w:rFonts w:ascii="Book Antiqua" w:eastAsia="Book Antiqua" w:hAnsi="Book Antiqua" w:cs="Book Antiqua"/>
          <w:color w:val="000000"/>
          <w:shd w:val="clear" w:color="auto" w:fill="FFFFFF"/>
        </w:rPr>
        <w:t>Informed verbal consent was obtained from all individual participants included in the study and recorded at the medical records.</w:t>
      </w:r>
    </w:p>
    <w:p w14:paraId="562701D1" w14:textId="77777777" w:rsidR="00A77B3E" w:rsidRPr="009A6F24" w:rsidRDefault="00A77B3E" w:rsidP="009A6F24">
      <w:pPr>
        <w:spacing w:line="360" w:lineRule="auto"/>
        <w:jc w:val="both"/>
        <w:rPr>
          <w:rFonts w:ascii="Book Antiqua" w:hAnsi="Book Antiqua"/>
        </w:rPr>
      </w:pPr>
    </w:p>
    <w:p w14:paraId="317D946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Conflict-of-interest statement:</w:t>
      </w:r>
      <w:r w:rsidR="006F4C1F" w:rsidRPr="009A6F24">
        <w:rPr>
          <w:rFonts w:ascii="Book Antiqua" w:eastAsia="Book Antiqua" w:hAnsi="Book Antiqua" w:cs="Book Antiqua"/>
          <w:bCs/>
          <w:color w:val="000000"/>
        </w:rPr>
        <w:t>Riveiro-Barciela</w:t>
      </w:r>
      <w:r w:rsidRPr="009A6F24">
        <w:rPr>
          <w:rFonts w:ascii="Book Antiqua" w:eastAsia="Book Antiqua" w:hAnsi="Book Antiqua" w:cs="Book Antiqua"/>
          <w:color w:val="000000"/>
        </w:rPr>
        <w:t>Mh</w:t>
      </w:r>
      <w:r w:rsidRPr="009A6F24">
        <w:rPr>
          <w:rStyle w:val="hps"/>
          <w:rFonts w:ascii="Book Antiqua" w:eastAsia="Book Antiqua" w:hAnsi="Book Antiqua" w:cs="Book Antiqua"/>
          <w:color w:val="000000"/>
        </w:rPr>
        <w:t xml:space="preserve">as received research grants from Gilead and served as speaker for Gilead and Grifols. </w:t>
      </w:r>
      <w:r w:rsidR="006F4C1F" w:rsidRPr="009A6F24">
        <w:rPr>
          <w:rStyle w:val="hps"/>
          <w:rFonts w:ascii="Book Antiqua" w:eastAsia="Book Antiqua" w:hAnsi="Book Antiqua" w:cs="Book Antiqua"/>
          <w:color w:val="000000"/>
        </w:rPr>
        <w:t>Esteban</w:t>
      </w:r>
      <w:r w:rsidRPr="009A6F24">
        <w:rPr>
          <w:rStyle w:val="gi"/>
          <w:rFonts w:ascii="Book Antiqua" w:eastAsia="Book Antiqua" w:hAnsi="Book Antiqua" w:cs="Book Antiqua"/>
          <w:color w:val="000000"/>
        </w:rPr>
        <w:t>Rh</w:t>
      </w:r>
      <w:r w:rsidRPr="009A6F24">
        <w:rPr>
          <w:rStyle w:val="hps"/>
          <w:rFonts w:ascii="Book Antiqua" w:eastAsia="Book Antiqua" w:hAnsi="Book Antiqua" w:cs="Book Antiqua"/>
          <w:color w:val="000000"/>
        </w:rPr>
        <w:t xml:space="preserve">as received research grants from Gilead and has served as advisors for Gilead, Bristol-Myers Squibb and Novartis. </w:t>
      </w:r>
      <w:r w:rsidR="00AC6740" w:rsidRPr="009A6F24">
        <w:rPr>
          <w:rStyle w:val="hps"/>
          <w:rFonts w:ascii="Book Antiqua" w:eastAsia="Book Antiqua" w:hAnsi="Book Antiqua" w:cs="Book Antiqua"/>
          <w:color w:val="000000"/>
        </w:rPr>
        <w:t>Buti</w:t>
      </w:r>
      <w:r w:rsidRPr="009A6F24">
        <w:rPr>
          <w:rStyle w:val="gi"/>
          <w:rFonts w:ascii="Book Antiqua" w:eastAsia="Book Antiqua" w:hAnsi="Book Antiqua" w:cs="Book Antiqua"/>
          <w:color w:val="000000"/>
        </w:rPr>
        <w:t>Mha</w:t>
      </w:r>
      <w:r w:rsidRPr="009A6F24">
        <w:rPr>
          <w:rStyle w:val="hps"/>
          <w:rFonts w:ascii="Book Antiqua" w:eastAsia="Book Antiqua" w:hAnsi="Book Antiqua" w:cs="Book Antiqua"/>
          <w:color w:val="000000"/>
        </w:rPr>
        <w:t xml:space="preserve">s received research grants from Gilead and has served as advisors for Gilead, Bristol-Myers Squibb and Novartis. The rest of authors have no </w:t>
      </w:r>
      <w:r w:rsidRPr="009A6F24">
        <w:rPr>
          <w:rStyle w:val="gi"/>
          <w:rFonts w:ascii="Book Antiqua" w:eastAsia="Book Antiqua" w:hAnsi="Book Antiqua" w:cs="Book Antiqua"/>
          <w:color w:val="000000"/>
        </w:rPr>
        <w:t>personal o</w:t>
      </w:r>
      <w:r w:rsidR="008A32AD">
        <w:rPr>
          <w:rStyle w:val="gi"/>
          <w:rFonts w:ascii="Book Antiqua" w:eastAsia="Book Antiqua" w:hAnsi="Book Antiqua" w:cs="Book Antiqua"/>
          <w:color w:val="000000"/>
        </w:rPr>
        <w:t>r</w:t>
      </w:r>
      <w:r w:rsidRPr="009A6F24">
        <w:rPr>
          <w:rStyle w:val="gi"/>
          <w:rFonts w:ascii="Book Antiqua" w:eastAsia="Book Antiqua" w:hAnsi="Book Antiqua" w:cs="Book Antiqua"/>
          <w:color w:val="000000"/>
        </w:rPr>
        <w:t xml:space="preserve"> financial conflicts of interest.</w:t>
      </w:r>
    </w:p>
    <w:p w14:paraId="39B224D5" w14:textId="77777777" w:rsidR="00A77B3E" w:rsidRPr="009A6F24" w:rsidRDefault="00A77B3E" w:rsidP="009A6F24">
      <w:pPr>
        <w:spacing w:line="360" w:lineRule="auto"/>
        <w:jc w:val="both"/>
        <w:rPr>
          <w:rFonts w:ascii="Book Antiqua" w:hAnsi="Book Antiqua"/>
        </w:rPr>
      </w:pPr>
    </w:p>
    <w:p w14:paraId="023BBFD2"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Data sharing statement: </w:t>
      </w:r>
      <w:r w:rsidRPr="009A6F24">
        <w:rPr>
          <w:rFonts w:ascii="Book Antiqua" w:eastAsia="Book Antiqua" w:hAnsi="Book Antiqua" w:cs="Book Antiqua"/>
          <w:color w:val="000000"/>
        </w:rPr>
        <w:t>Technical appendix, and dataset available from the corresponding author at [mbuti@vhebron.net]. Participants gave informed verbal consent for data sharing.</w:t>
      </w:r>
    </w:p>
    <w:p w14:paraId="493A96DB" w14:textId="77777777" w:rsidR="00A77B3E" w:rsidRPr="009A6F24" w:rsidRDefault="00A77B3E" w:rsidP="009A6F24">
      <w:pPr>
        <w:spacing w:line="360" w:lineRule="auto"/>
        <w:jc w:val="both"/>
        <w:rPr>
          <w:rFonts w:ascii="Book Antiqua" w:hAnsi="Book Antiqua"/>
        </w:rPr>
      </w:pPr>
    </w:p>
    <w:p w14:paraId="67BA38E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Open-Access: </w:t>
      </w:r>
      <w:r w:rsidRPr="009A6F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261BF5" w14:textId="77777777" w:rsidR="00A77B3E" w:rsidRPr="009A6F24" w:rsidRDefault="00A77B3E" w:rsidP="009A6F24">
      <w:pPr>
        <w:spacing w:line="360" w:lineRule="auto"/>
        <w:jc w:val="both"/>
        <w:rPr>
          <w:rFonts w:ascii="Book Antiqua" w:hAnsi="Book Antiqua"/>
        </w:rPr>
      </w:pPr>
    </w:p>
    <w:p w14:paraId="470B73A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source: </w:t>
      </w:r>
      <w:r w:rsidRPr="009A6F24">
        <w:rPr>
          <w:rFonts w:ascii="Book Antiqua" w:eastAsia="Book Antiqua" w:hAnsi="Book Antiqua" w:cs="Book Antiqua"/>
          <w:color w:val="000000"/>
        </w:rPr>
        <w:t xml:space="preserve">Unsolicited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anuscript</w:t>
      </w:r>
    </w:p>
    <w:p w14:paraId="1D5F9113" w14:textId="77777777" w:rsidR="00A77B3E" w:rsidRPr="009A6F24" w:rsidRDefault="00A77B3E" w:rsidP="009A6F24">
      <w:pPr>
        <w:spacing w:line="360" w:lineRule="auto"/>
        <w:jc w:val="both"/>
        <w:rPr>
          <w:rFonts w:ascii="Book Antiqua" w:hAnsi="Book Antiqua"/>
        </w:rPr>
      </w:pPr>
    </w:p>
    <w:p w14:paraId="764D587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lastRenderedPageBreak/>
        <w:t xml:space="preserve">Peer-review started: </w:t>
      </w:r>
      <w:r w:rsidRPr="009A6F24">
        <w:rPr>
          <w:rFonts w:ascii="Book Antiqua" w:eastAsia="Book Antiqua" w:hAnsi="Book Antiqua" w:cs="Book Antiqua"/>
          <w:color w:val="000000"/>
        </w:rPr>
        <w:t>February 16, 2021</w:t>
      </w:r>
    </w:p>
    <w:p w14:paraId="1047FA3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First decision: </w:t>
      </w:r>
      <w:r w:rsidRPr="009A6F24">
        <w:rPr>
          <w:rFonts w:ascii="Book Antiqua" w:eastAsia="Book Antiqua" w:hAnsi="Book Antiqua" w:cs="Book Antiqua"/>
          <w:color w:val="000000"/>
        </w:rPr>
        <w:t>May 1, 2021</w:t>
      </w:r>
    </w:p>
    <w:p w14:paraId="3457DFB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Article in press: </w:t>
      </w:r>
    </w:p>
    <w:p w14:paraId="2A2F0684" w14:textId="77777777" w:rsidR="00A77B3E" w:rsidRPr="009A6F24" w:rsidRDefault="00A77B3E" w:rsidP="009A6F24">
      <w:pPr>
        <w:spacing w:line="360" w:lineRule="auto"/>
        <w:jc w:val="both"/>
        <w:rPr>
          <w:rFonts w:ascii="Book Antiqua" w:hAnsi="Book Antiqua"/>
        </w:rPr>
      </w:pPr>
    </w:p>
    <w:p w14:paraId="6919B9E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Specialty type: </w:t>
      </w:r>
      <w:r w:rsidRPr="009A6F24">
        <w:rPr>
          <w:rFonts w:ascii="Book Antiqua" w:eastAsia="Book Antiqua" w:hAnsi="Book Antiqua" w:cs="Book Antiqua"/>
          <w:color w:val="000000"/>
        </w:rPr>
        <w:t xml:space="preserve">Gastroenterology and </w:t>
      </w:r>
      <w:r w:rsidR="006365EB" w:rsidRPr="009A6F24">
        <w:rPr>
          <w:rFonts w:ascii="Book Antiqua" w:hAnsi="Book Antiqua" w:cs="Book Antiqua"/>
          <w:color w:val="000000"/>
          <w:lang w:eastAsia="zh-CN"/>
        </w:rPr>
        <w:t>h</w:t>
      </w:r>
      <w:r w:rsidRPr="009A6F24">
        <w:rPr>
          <w:rFonts w:ascii="Book Antiqua" w:eastAsia="Book Antiqua" w:hAnsi="Book Antiqua" w:cs="Book Antiqua"/>
          <w:color w:val="000000"/>
        </w:rPr>
        <w:t>epatology</w:t>
      </w:r>
    </w:p>
    <w:p w14:paraId="1AFE162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Country/Territory of origin: </w:t>
      </w:r>
      <w:r w:rsidRPr="009A6F24">
        <w:rPr>
          <w:rFonts w:ascii="Book Antiqua" w:eastAsia="Book Antiqua" w:hAnsi="Book Antiqua" w:cs="Book Antiqua"/>
          <w:color w:val="000000"/>
        </w:rPr>
        <w:t>Spain</w:t>
      </w:r>
    </w:p>
    <w:p w14:paraId="20A5CA3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Peer-review report’s scientific quality classification</w:t>
      </w:r>
    </w:p>
    <w:p w14:paraId="134A675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A (Excellent): 0</w:t>
      </w:r>
    </w:p>
    <w:p w14:paraId="286BF8A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B (Very good): B</w:t>
      </w:r>
    </w:p>
    <w:p w14:paraId="5130174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C (Good): 0</w:t>
      </w:r>
    </w:p>
    <w:p w14:paraId="3CF915F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D (Fair): 0</w:t>
      </w:r>
    </w:p>
    <w:p w14:paraId="3ACCA08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E (Poor): 0</w:t>
      </w:r>
    </w:p>
    <w:p w14:paraId="57369E20" w14:textId="77777777" w:rsidR="00A77B3E" w:rsidRPr="009A6F24" w:rsidRDefault="00A77B3E" w:rsidP="009A6F24">
      <w:pPr>
        <w:spacing w:line="360" w:lineRule="auto"/>
        <w:jc w:val="both"/>
        <w:rPr>
          <w:rFonts w:ascii="Book Antiqua" w:hAnsi="Book Antiqua"/>
        </w:rPr>
      </w:pPr>
    </w:p>
    <w:p w14:paraId="655D17FA" w14:textId="77777777" w:rsidR="00A77B3E" w:rsidRPr="009A6F24" w:rsidRDefault="00367B59" w:rsidP="009A6F24">
      <w:pPr>
        <w:spacing w:line="360" w:lineRule="auto"/>
        <w:jc w:val="both"/>
        <w:rPr>
          <w:rFonts w:ascii="Book Antiqua" w:eastAsia="Book Antiqua" w:hAnsi="Book Antiqua" w:cs="Book Antiqua"/>
          <w:b/>
          <w:color w:val="000000"/>
        </w:rPr>
      </w:pPr>
      <w:r w:rsidRPr="009A6F24">
        <w:rPr>
          <w:rFonts w:ascii="Book Antiqua" w:eastAsia="Book Antiqua" w:hAnsi="Book Antiqua" w:cs="Book Antiqua"/>
          <w:b/>
          <w:color w:val="000000"/>
        </w:rPr>
        <w:t xml:space="preserve">P-Reviewer: </w:t>
      </w:r>
      <w:r w:rsidRPr="009A6F24">
        <w:rPr>
          <w:rFonts w:ascii="Book Antiqua" w:eastAsia="Book Antiqua" w:hAnsi="Book Antiqua" w:cs="Book Antiqua"/>
          <w:color w:val="000000"/>
        </w:rPr>
        <w:t>Kumar R</w:t>
      </w:r>
      <w:r w:rsidRPr="009A6F24">
        <w:rPr>
          <w:rFonts w:ascii="Book Antiqua" w:eastAsia="Book Antiqua" w:hAnsi="Book Antiqua" w:cs="Book Antiqua"/>
          <w:b/>
          <w:color w:val="000000"/>
        </w:rPr>
        <w:t xml:space="preserve"> S-Editor: </w:t>
      </w:r>
      <w:r w:rsidRPr="009A6F24">
        <w:rPr>
          <w:rFonts w:ascii="Book Antiqua" w:eastAsia="Book Antiqua" w:hAnsi="Book Antiqua" w:cs="Book Antiqua"/>
          <w:color w:val="000000"/>
        </w:rPr>
        <w:t>Gao CC</w:t>
      </w:r>
      <w:r w:rsidRPr="009A6F24">
        <w:rPr>
          <w:rFonts w:ascii="Book Antiqua" w:eastAsia="Book Antiqua" w:hAnsi="Book Antiqua" w:cs="Book Antiqua"/>
          <w:b/>
          <w:color w:val="000000"/>
        </w:rPr>
        <w:t xml:space="preserve"> L-Editor:</w:t>
      </w:r>
      <w:r w:rsidR="00AF6B3F" w:rsidRPr="009A6F24">
        <w:rPr>
          <w:rFonts w:ascii="Book Antiqua" w:eastAsia="Book Antiqua" w:hAnsi="Book Antiqua" w:cs="Book Antiqua"/>
          <w:bCs/>
          <w:color w:val="000000"/>
        </w:rPr>
        <w:t>Filipodia</w:t>
      </w:r>
      <w:r w:rsidRPr="009A6F24">
        <w:rPr>
          <w:rFonts w:ascii="Book Antiqua" w:eastAsia="Book Antiqua" w:hAnsi="Book Antiqua" w:cs="Book Antiqua"/>
          <w:b/>
          <w:color w:val="000000"/>
        </w:rPr>
        <w:t xml:space="preserve">P-Editor: </w:t>
      </w:r>
    </w:p>
    <w:p w14:paraId="3F6DB04E" w14:textId="77777777" w:rsidR="00AB6072" w:rsidRPr="009A6F24" w:rsidRDefault="00AB6072" w:rsidP="009A6F24">
      <w:pPr>
        <w:spacing w:line="360" w:lineRule="auto"/>
        <w:jc w:val="both"/>
        <w:rPr>
          <w:rFonts w:ascii="Book Antiqua" w:hAnsi="Book Antiqua"/>
        </w:rPr>
        <w:sectPr w:rsidR="00AB6072" w:rsidRPr="009A6F24" w:rsidSect="009A6F24">
          <w:type w:val="continuous"/>
          <w:pgSz w:w="12240" w:h="15840"/>
          <w:pgMar w:top="1440" w:right="1440" w:bottom="1440" w:left="1440" w:header="720" w:footer="720" w:gutter="0"/>
          <w:cols w:space="720"/>
          <w:docGrid w:linePitch="360"/>
        </w:sectPr>
      </w:pPr>
    </w:p>
    <w:p w14:paraId="6E117C0C" w14:textId="77777777" w:rsidR="00C7714F" w:rsidRDefault="00C7714F">
      <w:pPr>
        <w:rPr>
          <w:rFonts w:ascii="Book Antiqua" w:eastAsia="Book Antiqua" w:hAnsi="Book Antiqua" w:cs="Book Antiqua"/>
          <w:b/>
          <w:color w:val="000000"/>
        </w:rPr>
      </w:pPr>
      <w:r>
        <w:rPr>
          <w:rFonts w:ascii="Book Antiqua" w:eastAsia="Book Antiqua" w:hAnsi="Book Antiqua" w:cs="Book Antiqua"/>
          <w:b/>
          <w:color w:val="000000"/>
        </w:rPr>
        <w:br w:type="page"/>
      </w:r>
    </w:p>
    <w:p w14:paraId="2FD0BECA" w14:textId="77777777" w:rsidR="00A77B3E" w:rsidRPr="009A6F24" w:rsidRDefault="00367B59" w:rsidP="009A6F24">
      <w:pPr>
        <w:spacing w:line="360" w:lineRule="auto"/>
        <w:jc w:val="both"/>
        <w:rPr>
          <w:rFonts w:ascii="Book Antiqua" w:hAnsi="Book Antiqua" w:cs="Book Antiqua"/>
          <w:b/>
          <w:color w:val="000000"/>
          <w:lang w:eastAsia="zh-CN"/>
        </w:rPr>
      </w:pPr>
      <w:r w:rsidRPr="009A6F24">
        <w:rPr>
          <w:rFonts w:ascii="Book Antiqua" w:eastAsia="Book Antiqua" w:hAnsi="Book Antiqua" w:cs="Book Antiqua"/>
          <w:b/>
          <w:color w:val="000000"/>
        </w:rPr>
        <w:lastRenderedPageBreak/>
        <w:t>Figure Legends</w:t>
      </w:r>
    </w:p>
    <w:p w14:paraId="76340A8B" w14:textId="77777777" w:rsidR="00FD2058" w:rsidRPr="009A6F24" w:rsidRDefault="00FD2058" w:rsidP="009A6F24">
      <w:pPr>
        <w:spacing w:line="360" w:lineRule="auto"/>
        <w:jc w:val="both"/>
        <w:rPr>
          <w:rFonts w:ascii="Book Antiqua" w:hAnsi="Book Antiqua"/>
          <w:lang w:eastAsia="zh-CN"/>
        </w:rPr>
      </w:pPr>
      <w:r w:rsidRPr="009A6F24">
        <w:rPr>
          <w:rFonts w:ascii="Book Antiqua" w:hAnsi="Book Antiqua"/>
          <w:noProof/>
          <w:lang w:val="ca-ES" w:eastAsia="ca-ES"/>
        </w:rPr>
        <w:drawing>
          <wp:inline distT="0" distB="0" distL="0" distR="0" wp14:anchorId="62814CA8" wp14:editId="1566ACD7">
            <wp:extent cx="4404538" cy="3246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5691" cy="3247290"/>
                    </a:xfrm>
                    <a:prstGeom prst="rect">
                      <a:avLst/>
                    </a:prstGeom>
                    <a:noFill/>
                  </pic:spPr>
                </pic:pic>
              </a:graphicData>
            </a:graphic>
          </wp:inline>
        </w:drawing>
      </w:r>
    </w:p>
    <w:p w14:paraId="45857B6B" w14:textId="77777777" w:rsidR="00E3308B"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b/>
          <w:bCs/>
          <w:color w:val="000000"/>
        </w:rPr>
        <w:t>Fig</w:t>
      </w:r>
      <w:r w:rsidR="00FD2058" w:rsidRPr="009A6F24">
        <w:rPr>
          <w:rFonts w:ascii="Book Antiqua" w:hAnsi="Book Antiqua" w:cs="Book Antiqua"/>
          <w:b/>
          <w:bCs/>
          <w:color w:val="000000"/>
          <w:lang w:eastAsia="zh-CN"/>
        </w:rPr>
        <w:t>ure</w:t>
      </w:r>
      <w:r w:rsidRPr="009A6F24">
        <w:rPr>
          <w:rFonts w:ascii="Book Antiqua" w:eastAsia="Book Antiqua" w:hAnsi="Book Antiqua" w:cs="Book Antiqua"/>
          <w:b/>
          <w:bCs/>
          <w:color w:val="000000"/>
        </w:rPr>
        <w:t xml:space="preserve"> 1 </w:t>
      </w:r>
      <w:r w:rsidRPr="009A6F24">
        <w:rPr>
          <w:rFonts w:ascii="Book Antiqua" w:eastAsia="Book Antiqua" w:hAnsi="Book Antiqua" w:cs="Book Antiqua"/>
          <w:b/>
          <w:color w:val="000000"/>
        </w:rPr>
        <w:t>Rate of carotid plaques and subclinical atherosclerosis (defined as intima-media thickness ≥1.2 mm and/or presence of atheroma plaques) in the overall cohort</w:t>
      </w:r>
      <w:r w:rsidR="00FD2058" w:rsidRPr="009A6F24">
        <w:rPr>
          <w:rFonts w:ascii="Book Antiqua" w:hAnsi="Book Antiqua" w:cs="Book Antiqua"/>
          <w:b/>
          <w:color w:val="000000"/>
          <w:lang w:eastAsia="zh-CN"/>
        </w:rPr>
        <w:t xml:space="preserve">. </w:t>
      </w:r>
      <w:r w:rsidR="00FD2058" w:rsidRPr="009A6F24">
        <w:rPr>
          <w:rFonts w:ascii="Book Antiqua" w:hAnsi="Book Antiqua" w:cs="Book Antiqua"/>
          <w:color w:val="000000"/>
          <w:vertAlign w:val="superscript"/>
          <w:lang w:eastAsia="zh-CN"/>
        </w:rPr>
        <w:t>a</w:t>
      </w:r>
      <w:r w:rsidR="00FD2058" w:rsidRPr="009A6F24">
        <w:rPr>
          <w:rFonts w:ascii="Book Antiqua" w:hAnsi="Book Antiqua" w:cs="Book Antiqua"/>
          <w:i/>
          <w:color w:val="000000"/>
          <w:lang w:eastAsia="zh-CN"/>
        </w:rPr>
        <w:t>P</w:t>
      </w:r>
      <w:r w:rsidR="00FD2058" w:rsidRPr="009A6F24">
        <w:rPr>
          <w:rFonts w:ascii="Book Antiqua" w:hAnsi="Book Antiqua" w:cs="Book Antiqua"/>
          <w:color w:val="000000"/>
          <w:lang w:eastAsia="zh-CN"/>
        </w:rPr>
        <w:t xml:space="preserve">&lt; 0.05; </w:t>
      </w:r>
      <w:r w:rsidR="00FD2058" w:rsidRPr="009A6F24">
        <w:rPr>
          <w:rFonts w:ascii="Book Antiqua" w:hAnsi="Book Antiqua" w:cs="Book Antiqua"/>
          <w:color w:val="000000"/>
          <w:vertAlign w:val="superscript"/>
          <w:lang w:eastAsia="zh-CN"/>
        </w:rPr>
        <w:t>b</w:t>
      </w:r>
      <w:r w:rsidR="00FD2058" w:rsidRPr="009A6F24">
        <w:rPr>
          <w:rFonts w:ascii="Book Antiqua" w:hAnsi="Book Antiqua" w:cs="Book Antiqua"/>
          <w:i/>
          <w:color w:val="000000"/>
          <w:lang w:eastAsia="zh-CN"/>
        </w:rPr>
        <w:t>P</w:t>
      </w:r>
      <w:r w:rsidR="00FD2058" w:rsidRPr="009A6F24">
        <w:rPr>
          <w:rFonts w:ascii="Book Antiqua" w:hAnsi="Book Antiqua" w:cs="Book Antiqua"/>
          <w:color w:val="000000"/>
          <w:lang w:eastAsia="zh-CN"/>
        </w:rPr>
        <w:t>&lt; 0.01.</w:t>
      </w:r>
    </w:p>
    <w:p w14:paraId="2CDC9AB4" w14:textId="77777777" w:rsidR="00A77B3E" w:rsidRPr="009A6F24" w:rsidRDefault="00E3308B" w:rsidP="009A6F24">
      <w:pPr>
        <w:spacing w:line="360" w:lineRule="auto"/>
        <w:jc w:val="both"/>
        <w:rPr>
          <w:rFonts w:ascii="Book Antiqua" w:hAnsi="Book Antiqua" w:cs="Book Antiqua"/>
          <w:color w:val="000000"/>
          <w:lang w:eastAsia="zh-CN"/>
        </w:rPr>
      </w:pPr>
      <w:r w:rsidRPr="009A6F24">
        <w:rPr>
          <w:rFonts w:ascii="Book Antiqua" w:hAnsi="Book Antiqua" w:cs="Book Antiqua"/>
          <w:color w:val="000000"/>
          <w:lang w:eastAsia="zh-CN"/>
        </w:rPr>
        <w:br w:type="page"/>
      </w:r>
      <w:r w:rsidRPr="009A6F24">
        <w:rPr>
          <w:rFonts w:ascii="Book Antiqua" w:hAnsi="Book Antiqua" w:cs="Book Antiqua"/>
          <w:noProof/>
          <w:color w:val="000000"/>
          <w:lang w:val="ca-ES" w:eastAsia="ca-ES"/>
        </w:rPr>
        <w:lastRenderedPageBreak/>
        <w:drawing>
          <wp:inline distT="0" distB="0" distL="0" distR="0" wp14:anchorId="1F01657C" wp14:editId="139F146D">
            <wp:extent cx="3968806" cy="282989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206" cy="2828753"/>
                    </a:xfrm>
                    <a:prstGeom prst="rect">
                      <a:avLst/>
                    </a:prstGeom>
                    <a:noFill/>
                  </pic:spPr>
                </pic:pic>
              </a:graphicData>
            </a:graphic>
          </wp:inline>
        </w:drawing>
      </w:r>
    </w:p>
    <w:p w14:paraId="2627B546" w14:textId="77777777" w:rsidR="00E3308B" w:rsidRPr="009A6F24" w:rsidRDefault="00E3308B" w:rsidP="009A6F24">
      <w:pPr>
        <w:spacing w:line="360" w:lineRule="auto"/>
        <w:jc w:val="both"/>
        <w:rPr>
          <w:rFonts w:ascii="Book Antiqua" w:hAnsi="Book Antiqua"/>
          <w:lang w:eastAsia="zh-CN"/>
        </w:rPr>
      </w:pPr>
      <w:r w:rsidRPr="009A6F24">
        <w:rPr>
          <w:rFonts w:ascii="Book Antiqua" w:hAnsi="Book Antiqua"/>
          <w:noProof/>
          <w:lang w:val="ca-ES" w:eastAsia="ca-ES"/>
        </w:rPr>
        <w:drawing>
          <wp:inline distT="0" distB="0" distL="0" distR="0" wp14:anchorId="58DF4CEC" wp14:editId="0996E3D6">
            <wp:extent cx="3889644" cy="27567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264" cy="2757911"/>
                    </a:xfrm>
                    <a:prstGeom prst="rect">
                      <a:avLst/>
                    </a:prstGeom>
                    <a:noFill/>
                  </pic:spPr>
                </pic:pic>
              </a:graphicData>
            </a:graphic>
          </wp:inline>
        </w:drawing>
      </w:r>
    </w:p>
    <w:p w14:paraId="5C61F5A7" w14:textId="77777777" w:rsidR="00367B59"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b/>
          <w:bCs/>
          <w:color w:val="000000"/>
        </w:rPr>
        <w:t>Fig</w:t>
      </w:r>
      <w:r w:rsidR="00A24B44" w:rsidRPr="009A6F24">
        <w:rPr>
          <w:rFonts w:ascii="Book Antiqua" w:hAnsi="Book Antiqua" w:cs="Book Antiqua"/>
          <w:b/>
          <w:bCs/>
          <w:color w:val="000000"/>
          <w:lang w:eastAsia="zh-CN"/>
        </w:rPr>
        <w:t>ure</w:t>
      </w:r>
      <w:r w:rsidRPr="009A6F24">
        <w:rPr>
          <w:rFonts w:ascii="Book Antiqua" w:eastAsia="Book Antiqua" w:hAnsi="Book Antiqua" w:cs="Book Antiqua"/>
          <w:b/>
          <w:bCs/>
          <w:color w:val="000000"/>
        </w:rPr>
        <w:t xml:space="preserve"> 2</w:t>
      </w:r>
      <w:r w:rsidRPr="009A6F24">
        <w:rPr>
          <w:rFonts w:ascii="Book Antiqua" w:eastAsia="Book Antiqua" w:hAnsi="Book Antiqua" w:cs="Book Antiqua"/>
          <w:b/>
          <w:color w:val="000000"/>
        </w:rPr>
        <w:t xml:space="preserve"> Rate and impact of age and </w:t>
      </w:r>
      <w:r w:rsidR="00FD2058" w:rsidRPr="009A6F24">
        <w:rPr>
          <w:rFonts w:ascii="Book Antiqua" w:eastAsia="Book Antiqua" w:hAnsi="Book Antiqua" w:cs="Book Antiqua"/>
          <w:b/>
          <w:color w:val="000000"/>
        </w:rPr>
        <w:t>hepatitis B e antigen</w:t>
      </w:r>
      <w:r w:rsidRPr="009A6F24">
        <w:rPr>
          <w:rFonts w:ascii="Book Antiqua" w:eastAsia="Book Antiqua" w:hAnsi="Book Antiqua" w:cs="Book Antiqua"/>
          <w:b/>
          <w:color w:val="000000"/>
        </w:rPr>
        <w:t xml:space="preserve">negative phase of infection (chronic hepatitis </w:t>
      </w:r>
      <w:r w:rsidRPr="009A6F24">
        <w:rPr>
          <w:rFonts w:ascii="Book Antiqua" w:eastAsia="Book Antiqua" w:hAnsi="Book Antiqua" w:cs="Book Antiqua"/>
          <w:b/>
          <w:i/>
          <w:iCs/>
          <w:color w:val="000000"/>
        </w:rPr>
        <w:t>vs</w:t>
      </w:r>
      <w:r w:rsidRPr="009A6F24">
        <w:rPr>
          <w:rFonts w:ascii="Book Antiqua" w:eastAsia="Book Antiqua" w:hAnsi="Book Antiqua" w:cs="Book Antiqua"/>
          <w:b/>
          <w:color w:val="000000"/>
        </w:rPr>
        <w:t xml:space="preserve"> inactive carriers) in subclinical atherosclerosisand carotid plaques in the cohort of patients chronically infected by </w:t>
      </w:r>
      <w:r w:rsidR="00FD2058" w:rsidRPr="009A6F24">
        <w:rPr>
          <w:rFonts w:ascii="Book Antiqua" w:eastAsia="Book Antiqua" w:hAnsi="Book Antiqua" w:cs="Book Antiqua"/>
          <w:b/>
          <w:color w:val="000000"/>
        </w:rPr>
        <w:t>hepatitis B virus</w:t>
      </w:r>
      <w:r w:rsidR="00A24B44" w:rsidRPr="009A6F24">
        <w:rPr>
          <w:rFonts w:ascii="Book Antiqua" w:hAnsi="Book Antiqua" w:cs="Book Antiqua"/>
          <w:b/>
          <w:color w:val="000000"/>
          <w:lang w:eastAsia="zh-CN"/>
        </w:rPr>
        <w:t>.</w:t>
      </w:r>
      <w:r w:rsidR="00A24B44" w:rsidRPr="009A6F24">
        <w:rPr>
          <w:rFonts w:ascii="Book Antiqua" w:hAnsi="Book Antiqua" w:cs="Book Antiqua"/>
          <w:color w:val="000000"/>
          <w:lang w:eastAsia="zh-CN"/>
        </w:rPr>
        <w:t xml:space="preserve"> A:S</w:t>
      </w:r>
      <w:r w:rsidR="00A24B44" w:rsidRPr="009A6F24">
        <w:rPr>
          <w:rFonts w:ascii="Book Antiqua" w:eastAsia="Book Antiqua" w:hAnsi="Book Antiqua" w:cs="Book Antiqua"/>
          <w:color w:val="000000"/>
        </w:rPr>
        <w:t>ubclinical atherosclerosis</w:t>
      </w:r>
      <w:r w:rsidR="00A24B44" w:rsidRPr="009A6F24">
        <w:rPr>
          <w:rFonts w:ascii="Book Antiqua" w:hAnsi="Book Antiqua" w:cs="Book Antiqua"/>
          <w:color w:val="000000"/>
          <w:lang w:eastAsia="zh-CN"/>
        </w:rPr>
        <w:t>; B: C</w:t>
      </w:r>
      <w:r w:rsidR="00A24B44" w:rsidRPr="009A6F24">
        <w:rPr>
          <w:rFonts w:ascii="Book Antiqua" w:eastAsia="Book Antiqua" w:hAnsi="Book Antiqua" w:cs="Book Antiqua"/>
          <w:color w:val="000000"/>
        </w:rPr>
        <w:t>arotid plaques</w:t>
      </w:r>
      <w:r w:rsidR="00A24B44" w:rsidRPr="009A6F24">
        <w:rPr>
          <w:rFonts w:ascii="Book Antiqua" w:hAnsi="Book Antiqua" w:cs="Book Antiqua"/>
          <w:color w:val="000000"/>
          <w:lang w:eastAsia="zh-CN"/>
        </w:rPr>
        <w:t>.</w:t>
      </w:r>
    </w:p>
    <w:p w14:paraId="3519DC7D" w14:textId="77777777" w:rsidR="00367B59" w:rsidRPr="009A6F24" w:rsidRDefault="00367B59" w:rsidP="009A6F24">
      <w:pPr>
        <w:spacing w:line="360" w:lineRule="auto"/>
        <w:jc w:val="both"/>
        <w:rPr>
          <w:rFonts w:ascii="Book Antiqua" w:hAnsi="Book Antiqua" w:cs="Book Antiqua"/>
          <w:color w:val="000000"/>
          <w:lang w:eastAsia="zh-CN"/>
        </w:rPr>
        <w:sectPr w:rsidR="00367B59" w:rsidRPr="009A6F24" w:rsidSect="009A6F24">
          <w:type w:val="continuous"/>
          <w:pgSz w:w="12240" w:h="15840"/>
          <w:pgMar w:top="1440" w:right="1440" w:bottom="1440" w:left="1440" w:header="720" w:footer="720" w:gutter="0"/>
          <w:cols w:space="720"/>
          <w:docGrid w:linePitch="360"/>
        </w:sectPr>
      </w:pPr>
    </w:p>
    <w:p w14:paraId="3C2C7290" w14:textId="77777777" w:rsidR="00A77B3E" w:rsidRPr="009A6F24" w:rsidRDefault="00367B59" w:rsidP="009A6F24">
      <w:pPr>
        <w:spacing w:line="360" w:lineRule="auto"/>
        <w:jc w:val="both"/>
        <w:rPr>
          <w:rFonts w:ascii="Book Antiqua" w:hAnsi="Book Antiqua"/>
          <w:b/>
          <w:lang w:eastAsia="zh-CN"/>
        </w:rPr>
      </w:pPr>
      <w:r w:rsidRPr="009A6F24">
        <w:rPr>
          <w:rFonts w:ascii="Book Antiqua" w:hAnsi="Book Antiqua"/>
          <w:b/>
          <w:lang w:eastAsia="zh-CN"/>
        </w:rPr>
        <w:lastRenderedPageBreak/>
        <w:t xml:space="preserve">Table 1 Baseline characteristics of included subjects and comparison between infected and non-infected subjects and among patients infected by hepatitis B virus according to the phase of the infection (chronic hepatitis B </w:t>
      </w:r>
      <w:r w:rsidRPr="009A6F24">
        <w:rPr>
          <w:rFonts w:ascii="Book Antiqua" w:hAnsi="Book Antiqua"/>
          <w:b/>
          <w:i/>
          <w:lang w:eastAsia="zh-CN"/>
        </w:rPr>
        <w:t>vs</w:t>
      </w:r>
      <w:r w:rsidRPr="009A6F24">
        <w:rPr>
          <w:rFonts w:ascii="Book Antiqua" w:hAnsi="Book Antiqua"/>
          <w:b/>
          <w:lang w:eastAsia="zh-CN"/>
        </w:rPr>
        <w:t xml:space="preserve"> inactive carriers)</w:t>
      </w:r>
    </w:p>
    <w:tbl>
      <w:tblPr>
        <w:tblW w:w="5000" w:type="pct"/>
        <w:tblLayout w:type="fixed"/>
        <w:tblLook w:val="04A0" w:firstRow="1" w:lastRow="0" w:firstColumn="1" w:lastColumn="0" w:noHBand="0" w:noVBand="1"/>
      </w:tblPr>
      <w:tblGrid>
        <w:gridCol w:w="3472"/>
        <w:gridCol w:w="2108"/>
        <w:gridCol w:w="2458"/>
        <w:gridCol w:w="2108"/>
        <w:gridCol w:w="1407"/>
        <w:gridCol w:w="1407"/>
      </w:tblGrid>
      <w:tr w:rsidR="00367B59" w:rsidRPr="009A6F24" w14:paraId="6D7922CD" w14:textId="77777777" w:rsidTr="00BB44D2">
        <w:trPr>
          <w:trHeight w:val="352"/>
        </w:trPr>
        <w:tc>
          <w:tcPr>
            <w:tcW w:w="3532" w:type="dxa"/>
            <w:vMerge w:val="restart"/>
            <w:tcBorders>
              <w:top w:val="single" w:sz="4" w:space="0" w:color="auto"/>
              <w:bottom w:val="single" w:sz="4" w:space="0" w:color="auto"/>
            </w:tcBorders>
            <w:shd w:val="clear" w:color="auto" w:fill="auto"/>
          </w:tcPr>
          <w:p w14:paraId="1033DF46" w14:textId="77777777" w:rsidR="00367B59" w:rsidRPr="009A6F24" w:rsidRDefault="00367B59" w:rsidP="009A6F24">
            <w:pPr>
              <w:spacing w:line="360" w:lineRule="auto"/>
              <w:jc w:val="both"/>
              <w:rPr>
                <w:rFonts w:ascii="Book Antiqua" w:hAnsi="Book Antiqua"/>
              </w:rPr>
            </w:pPr>
          </w:p>
        </w:tc>
        <w:tc>
          <w:tcPr>
            <w:tcW w:w="2143" w:type="dxa"/>
            <w:tcBorders>
              <w:top w:val="single" w:sz="4" w:space="0" w:color="auto"/>
              <w:bottom w:val="single" w:sz="4" w:space="0" w:color="auto"/>
            </w:tcBorders>
            <w:shd w:val="clear" w:color="auto" w:fill="auto"/>
          </w:tcPr>
          <w:p w14:paraId="3109358E" w14:textId="77777777" w:rsidR="00367B59" w:rsidRPr="009A6F24" w:rsidRDefault="00367B59" w:rsidP="009A6F24">
            <w:pPr>
              <w:spacing w:line="360" w:lineRule="auto"/>
              <w:jc w:val="both"/>
              <w:rPr>
                <w:rFonts w:ascii="Book Antiqua" w:hAnsi="Book Antiqua"/>
                <w:b/>
              </w:rPr>
            </w:pPr>
            <w:r w:rsidRPr="009A6F24">
              <w:rPr>
                <w:rFonts w:ascii="Book Antiqua" w:hAnsi="Book Antiqua"/>
                <w:b/>
                <w:bCs/>
              </w:rPr>
              <w:t>Controls</w:t>
            </w:r>
          </w:p>
        </w:tc>
        <w:tc>
          <w:tcPr>
            <w:tcW w:w="2500" w:type="dxa"/>
            <w:tcBorders>
              <w:top w:val="single" w:sz="4" w:space="0" w:color="auto"/>
              <w:bottom w:val="single" w:sz="4" w:space="0" w:color="auto"/>
            </w:tcBorders>
            <w:shd w:val="clear" w:color="auto" w:fill="auto"/>
          </w:tcPr>
          <w:p w14:paraId="49585A1C" w14:textId="77777777" w:rsidR="00367B59" w:rsidRPr="009A6F24" w:rsidRDefault="00367B59" w:rsidP="009A6F24">
            <w:pPr>
              <w:spacing w:line="360" w:lineRule="auto"/>
              <w:jc w:val="both"/>
              <w:rPr>
                <w:rFonts w:ascii="Book Antiqua" w:hAnsi="Book Antiqua"/>
                <w:b/>
              </w:rPr>
            </w:pPr>
            <w:r w:rsidRPr="009A6F24">
              <w:rPr>
                <w:rFonts w:ascii="Book Antiqua" w:hAnsi="Book Antiqua"/>
                <w:b/>
                <w:bCs/>
              </w:rPr>
              <w:t>Chronic hepatitis B</w:t>
            </w:r>
          </w:p>
        </w:tc>
        <w:tc>
          <w:tcPr>
            <w:tcW w:w="2143" w:type="dxa"/>
            <w:tcBorders>
              <w:top w:val="single" w:sz="4" w:space="0" w:color="auto"/>
              <w:bottom w:val="single" w:sz="4" w:space="0" w:color="auto"/>
            </w:tcBorders>
            <w:shd w:val="clear" w:color="auto" w:fill="auto"/>
          </w:tcPr>
          <w:p w14:paraId="5D85AFA0" w14:textId="77777777" w:rsidR="00367B59" w:rsidRPr="009A6F24" w:rsidRDefault="00367B59" w:rsidP="009A6F24">
            <w:pPr>
              <w:spacing w:line="360" w:lineRule="auto"/>
              <w:jc w:val="both"/>
              <w:rPr>
                <w:rFonts w:ascii="Book Antiqua" w:hAnsi="Book Antiqua"/>
                <w:b/>
              </w:rPr>
            </w:pPr>
            <w:r w:rsidRPr="009A6F24">
              <w:rPr>
                <w:rFonts w:ascii="Book Antiqua" w:hAnsi="Book Antiqua"/>
                <w:b/>
              </w:rPr>
              <w:t>Inactive carriers</w:t>
            </w:r>
          </w:p>
        </w:tc>
        <w:tc>
          <w:tcPr>
            <w:tcW w:w="1429" w:type="dxa"/>
            <w:tcBorders>
              <w:top w:val="single" w:sz="4" w:space="0" w:color="auto"/>
              <w:bottom w:val="single" w:sz="4" w:space="0" w:color="auto"/>
            </w:tcBorders>
            <w:shd w:val="clear" w:color="auto" w:fill="auto"/>
          </w:tcPr>
          <w:p w14:paraId="6CAF6397" w14:textId="77777777" w:rsidR="00367B59" w:rsidRPr="009A6F24" w:rsidRDefault="00367B59" w:rsidP="009A6F24">
            <w:pPr>
              <w:spacing w:line="360" w:lineRule="auto"/>
              <w:jc w:val="both"/>
              <w:rPr>
                <w:rFonts w:ascii="Book Antiqua" w:hAnsi="Book Antiqua"/>
              </w:rPr>
            </w:pPr>
          </w:p>
        </w:tc>
        <w:tc>
          <w:tcPr>
            <w:tcW w:w="1429" w:type="dxa"/>
            <w:tcBorders>
              <w:top w:val="single" w:sz="4" w:space="0" w:color="auto"/>
              <w:bottom w:val="single" w:sz="4" w:space="0" w:color="auto"/>
            </w:tcBorders>
            <w:shd w:val="clear" w:color="auto" w:fill="auto"/>
          </w:tcPr>
          <w:p w14:paraId="1F8C8939" w14:textId="77777777" w:rsidR="00367B59" w:rsidRPr="009A6F24" w:rsidRDefault="00367B59" w:rsidP="009A6F24">
            <w:pPr>
              <w:spacing w:line="360" w:lineRule="auto"/>
              <w:jc w:val="both"/>
              <w:rPr>
                <w:rFonts w:ascii="Book Antiqua" w:hAnsi="Book Antiqua"/>
              </w:rPr>
            </w:pPr>
          </w:p>
        </w:tc>
      </w:tr>
      <w:tr w:rsidR="00367B59" w:rsidRPr="009A6F24" w14:paraId="073015CF" w14:textId="77777777" w:rsidTr="00BB44D2">
        <w:trPr>
          <w:trHeight w:val="144"/>
        </w:trPr>
        <w:tc>
          <w:tcPr>
            <w:tcW w:w="3532" w:type="dxa"/>
            <w:vMerge/>
            <w:tcBorders>
              <w:top w:val="single" w:sz="4" w:space="0" w:color="auto"/>
              <w:bottom w:val="single" w:sz="4" w:space="0" w:color="auto"/>
            </w:tcBorders>
            <w:shd w:val="clear" w:color="auto" w:fill="auto"/>
          </w:tcPr>
          <w:p w14:paraId="5B38FD2B" w14:textId="77777777" w:rsidR="00367B59" w:rsidRPr="009A6F24" w:rsidRDefault="00367B59" w:rsidP="009A6F24">
            <w:pPr>
              <w:spacing w:line="360" w:lineRule="auto"/>
              <w:jc w:val="both"/>
              <w:rPr>
                <w:rFonts w:ascii="Book Antiqua" w:hAnsi="Book Antiqua"/>
              </w:rPr>
            </w:pPr>
          </w:p>
        </w:tc>
        <w:tc>
          <w:tcPr>
            <w:tcW w:w="2143" w:type="dxa"/>
            <w:tcBorders>
              <w:top w:val="single" w:sz="4" w:space="0" w:color="auto"/>
              <w:bottom w:val="single" w:sz="4" w:space="0" w:color="auto"/>
            </w:tcBorders>
            <w:shd w:val="clear" w:color="auto" w:fill="auto"/>
          </w:tcPr>
          <w:p w14:paraId="34554DA3"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=201</w:t>
            </w:r>
          </w:p>
        </w:tc>
        <w:tc>
          <w:tcPr>
            <w:tcW w:w="2500" w:type="dxa"/>
            <w:tcBorders>
              <w:top w:val="single" w:sz="4" w:space="0" w:color="auto"/>
              <w:bottom w:val="single" w:sz="4" w:space="0" w:color="auto"/>
            </w:tcBorders>
            <w:shd w:val="clear" w:color="auto" w:fill="auto"/>
          </w:tcPr>
          <w:p w14:paraId="47903916"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=49</w:t>
            </w:r>
          </w:p>
        </w:tc>
        <w:tc>
          <w:tcPr>
            <w:tcW w:w="2143" w:type="dxa"/>
            <w:tcBorders>
              <w:top w:val="single" w:sz="4" w:space="0" w:color="auto"/>
              <w:bottom w:val="single" w:sz="4" w:space="0" w:color="auto"/>
            </w:tcBorders>
            <w:shd w:val="clear" w:color="auto" w:fill="auto"/>
          </w:tcPr>
          <w:p w14:paraId="02EAD6CA"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=152</w:t>
            </w:r>
          </w:p>
        </w:tc>
        <w:tc>
          <w:tcPr>
            <w:tcW w:w="1429" w:type="dxa"/>
            <w:tcBorders>
              <w:top w:val="single" w:sz="4" w:space="0" w:color="auto"/>
              <w:bottom w:val="single" w:sz="4" w:space="0" w:color="auto"/>
            </w:tcBorders>
            <w:shd w:val="clear" w:color="auto" w:fill="auto"/>
          </w:tcPr>
          <w:p w14:paraId="063EB60A" w14:textId="77777777" w:rsidR="00367B59" w:rsidRPr="009A6F24" w:rsidRDefault="00367B59" w:rsidP="009A6F24">
            <w:pPr>
              <w:spacing w:line="360" w:lineRule="auto"/>
              <w:jc w:val="both"/>
              <w:rPr>
                <w:rFonts w:ascii="Book Antiqua" w:hAnsi="Book Antiqua"/>
                <w:b/>
                <w:lang w:eastAsia="zh-CN"/>
              </w:rPr>
            </w:pPr>
            <w:r w:rsidRPr="009A6F24">
              <w:rPr>
                <w:rFonts w:ascii="Book Antiqua" w:hAnsi="Book Antiqua"/>
                <w:b/>
                <w:i/>
                <w:lang w:eastAsia="zh-CN"/>
              </w:rPr>
              <w:t>P</w:t>
            </w:r>
            <w:r w:rsidRPr="009A6F24">
              <w:rPr>
                <w:rFonts w:ascii="Book Antiqua" w:hAnsi="Book Antiqua"/>
                <w:b/>
              </w:rPr>
              <w:t xml:space="preserve"> value</w:t>
            </w:r>
            <w:r w:rsidRPr="009A6F24">
              <w:rPr>
                <w:rFonts w:ascii="Book Antiqua" w:hAnsi="Book Antiqua"/>
                <w:b/>
                <w:vertAlign w:val="superscript"/>
                <w:lang w:eastAsia="zh-CN"/>
              </w:rPr>
              <w:t>1</w:t>
            </w:r>
          </w:p>
        </w:tc>
        <w:tc>
          <w:tcPr>
            <w:tcW w:w="1429" w:type="dxa"/>
            <w:tcBorders>
              <w:top w:val="single" w:sz="4" w:space="0" w:color="auto"/>
              <w:bottom w:val="single" w:sz="4" w:space="0" w:color="auto"/>
            </w:tcBorders>
            <w:shd w:val="clear" w:color="auto" w:fill="auto"/>
          </w:tcPr>
          <w:p w14:paraId="2EDA4905" w14:textId="77777777" w:rsidR="00367B59" w:rsidRPr="009A6F24" w:rsidRDefault="00367B59" w:rsidP="009A6F24">
            <w:pPr>
              <w:spacing w:line="360" w:lineRule="auto"/>
              <w:jc w:val="both"/>
              <w:rPr>
                <w:rFonts w:ascii="Book Antiqua" w:hAnsi="Book Antiqua"/>
                <w:b/>
                <w:lang w:eastAsia="zh-CN"/>
              </w:rPr>
            </w:pPr>
            <w:r w:rsidRPr="009A6F24">
              <w:rPr>
                <w:rFonts w:ascii="Book Antiqua" w:hAnsi="Book Antiqua"/>
                <w:b/>
                <w:i/>
                <w:lang w:eastAsia="zh-CN"/>
              </w:rPr>
              <w:t>P</w:t>
            </w:r>
            <w:r w:rsidRPr="009A6F24">
              <w:rPr>
                <w:rFonts w:ascii="Book Antiqua" w:hAnsi="Book Antiqua"/>
                <w:b/>
              </w:rPr>
              <w:t xml:space="preserve"> value</w:t>
            </w:r>
            <w:r w:rsidRPr="009A6F24">
              <w:rPr>
                <w:rFonts w:ascii="Book Antiqua" w:hAnsi="Book Antiqua"/>
                <w:b/>
                <w:vertAlign w:val="superscript"/>
                <w:lang w:eastAsia="zh-CN"/>
              </w:rPr>
              <w:t>2</w:t>
            </w:r>
          </w:p>
        </w:tc>
      </w:tr>
      <w:tr w:rsidR="00367B59" w:rsidRPr="009A6F24" w14:paraId="2E1574DF" w14:textId="77777777" w:rsidTr="00BB44D2">
        <w:trPr>
          <w:trHeight w:val="343"/>
        </w:trPr>
        <w:tc>
          <w:tcPr>
            <w:tcW w:w="3532" w:type="dxa"/>
            <w:tcBorders>
              <w:top w:val="single" w:sz="4" w:space="0" w:color="auto"/>
            </w:tcBorders>
            <w:shd w:val="clear" w:color="auto" w:fill="auto"/>
          </w:tcPr>
          <w:p w14:paraId="5AC157F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2143" w:type="dxa"/>
            <w:tcBorders>
              <w:top w:val="single" w:sz="4" w:space="0" w:color="auto"/>
            </w:tcBorders>
            <w:shd w:val="clear" w:color="auto" w:fill="auto"/>
          </w:tcPr>
          <w:p w14:paraId="4659666E" w14:textId="77777777" w:rsidR="00367B59" w:rsidRPr="009A6F24" w:rsidRDefault="00367B59" w:rsidP="009A6F24">
            <w:pPr>
              <w:spacing w:line="360" w:lineRule="auto"/>
              <w:jc w:val="both"/>
              <w:rPr>
                <w:rFonts w:ascii="Book Antiqua" w:hAnsi="Book Antiqua"/>
              </w:rPr>
            </w:pPr>
            <w:r w:rsidRPr="009A6F24">
              <w:rPr>
                <w:rFonts w:ascii="Book Antiqua" w:hAnsi="Book Antiqua"/>
              </w:rPr>
              <w:t>48.1±10.2</w:t>
            </w:r>
          </w:p>
        </w:tc>
        <w:tc>
          <w:tcPr>
            <w:tcW w:w="2500" w:type="dxa"/>
            <w:tcBorders>
              <w:top w:val="single" w:sz="4" w:space="0" w:color="auto"/>
            </w:tcBorders>
            <w:shd w:val="clear" w:color="auto" w:fill="auto"/>
          </w:tcPr>
          <w:p w14:paraId="6EBB6020" w14:textId="77777777" w:rsidR="00367B59" w:rsidRPr="009A6F24" w:rsidRDefault="00367B59" w:rsidP="009A6F24">
            <w:pPr>
              <w:spacing w:line="360" w:lineRule="auto"/>
              <w:jc w:val="both"/>
              <w:rPr>
                <w:rFonts w:ascii="Book Antiqua" w:hAnsi="Book Antiqua"/>
              </w:rPr>
            </w:pPr>
            <w:r w:rsidRPr="009A6F24">
              <w:rPr>
                <w:rFonts w:ascii="Book Antiqua" w:hAnsi="Book Antiqua"/>
              </w:rPr>
              <w:t>48.4±12.0</w:t>
            </w:r>
          </w:p>
        </w:tc>
        <w:tc>
          <w:tcPr>
            <w:tcW w:w="2143" w:type="dxa"/>
            <w:tcBorders>
              <w:top w:val="single" w:sz="4" w:space="0" w:color="auto"/>
            </w:tcBorders>
            <w:shd w:val="clear" w:color="auto" w:fill="auto"/>
          </w:tcPr>
          <w:p w14:paraId="2563A77C" w14:textId="77777777" w:rsidR="00367B59" w:rsidRPr="009A6F24" w:rsidRDefault="00367B59" w:rsidP="009A6F24">
            <w:pPr>
              <w:spacing w:line="360" w:lineRule="auto"/>
              <w:jc w:val="both"/>
              <w:rPr>
                <w:rFonts w:ascii="Book Antiqua" w:hAnsi="Book Antiqua"/>
              </w:rPr>
            </w:pPr>
            <w:r w:rsidRPr="009A6F24">
              <w:rPr>
                <w:rFonts w:ascii="Book Antiqua" w:hAnsi="Book Antiqua"/>
              </w:rPr>
              <w:t>46.5±13.4</w:t>
            </w:r>
          </w:p>
        </w:tc>
        <w:tc>
          <w:tcPr>
            <w:tcW w:w="1429" w:type="dxa"/>
            <w:tcBorders>
              <w:top w:val="single" w:sz="4" w:space="0" w:color="auto"/>
            </w:tcBorders>
            <w:shd w:val="clear" w:color="auto" w:fill="auto"/>
          </w:tcPr>
          <w:p w14:paraId="7B1CFD43" w14:textId="77777777" w:rsidR="00367B59" w:rsidRPr="009A6F24" w:rsidRDefault="00367B59" w:rsidP="009A6F24">
            <w:pPr>
              <w:spacing w:line="360" w:lineRule="auto"/>
              <w:jc w:val="both"/>
              <w:rPr>
                <w:rFonts w:ascii="Book Antiqua" w:hAnsi="Book Antiqua"/>
              </w:rPr>
            </w:pPr>
            <w:r w:rsidRPr="009A6F24">
              <w:rPr>
                <w:rFonts w:ascii="Book Antiqua" w:hAnsi="Book Antiqua"/>
              </w:rPr>
              <w:t>0.29</w:t>
            </w:r>
          </w:p>
        </w:tc>
        <w:tc>
          <w:tcPr>
            <w:tcW w:w="1429" w:type="dxa"/>
            <w:tcBorders>
              <w:top w:val="single" w:sz="4" w:space="0" w:color="auto"/>
            </w:tcBorders>
            <w:shd w:val="clear" w:color="auto" w:fill="auto"/>
          </w:tcPr>
          <w:p w14:paraId="222CDC8B" w14:textId="77777777" w:rsidR="00367B59" w:rsidRPr="009A6F24" w:rsidRDefault="00367B59" w:rsidP="009A6F24">
            <w:pPr>
              <w:spacing w:line="360" w:lineRule="auto"/>
              <w:jc w:val="both"/>
              <w:rPr>
                <w:rFonts w:ascii="Book Antiqua" w:hAnsi="Book Antiqua"/>
              </w:rPr>
            </w:pPr>
            <w:r w:rsidRPr="009A6F24">
              <w:rPr>
                <w:rFonts w:ascii="Book Antiqua" w:hAnsi="Book Antiqua"/>
              </w:rPr>
              <w:t>0.28</w:t>
            </w:r>
          </w:p>
        </w:tc>
      </w:tr>
      <w:tr w:rsidR="00367B59" w:rsidRPr="009A6F24" w14:paraId="22B8A2E9" w14:textId="77777777" w:rsidTr="00BB44D2">
        <w:trPr>
          <w:trHeight w:val="352"/>
        </w:trPr>
        <w:tc>
          <w:tcPr>
            <w:tcW w:w="3532" w:type="dxa"/>
            <w:shd w:val="clear" w:color="auto" w:fill="auto"/>
          </w:tcPr>
          <w:p w14:paraId="08316795"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Male sex</w:t>
            </w:r>
            <w:r w:rsidRPr="009A6F24">
              <w:rPr>
                <w:rFonts w:ascii="Book Antiqua" w:hAnsi="Book Antiqua"/>
                <w:lang w:eastAsia="zh-CN"/>
              </w:rPr>
              <w:t xml:space="preserve"> (%)</w:t>
            </w:r>
          </w:p>
        </w:tc>
        <w:tc>
          <w:tcPr>
            <w:tcW w:w="2143" w:type="dxa"/>
            <w:shd w:val="clear" w:color="auto" w:fill="auto"/>
          </w:tcPr>
          <w:p w14:paraId="6A5F6710" w14:textId="77777777" w:rsidR="00367B59" w:rsidRPr="009A6F24" w:rsidRDefault="00367B59" w:rsidP="009A6F24">
            <w:pPr>
              <w:spacing w:line="360" w:lineRule="auto"/>
              <w:jc w:val="both"/>
              <w:rPr>
                <w:rFonts w:ascii="Book Antiqua" w:hAnsi="Book Antiqua"/>
              </w:rPr>
            </w:pPr>
            <w:r w:rsidRPr="009A6F24">
              <w:rPr>
                <w:rFonts w:ascii="Book Antiqua" w:hAnsi="Book Antiqua"/>
              </w:rPr>
              <w:t>103 (51.2)</w:t>
            </w:r>
          </w:p>
        </w:tc>
        <w:tc>
          <w:tcPr>
            <w:tcW w:w="2500" w:type="dxa"/>
            <w:shd w:val="clear" w:color="auto" w:fill="auto"/>
          </w:tcPr>
          <w:p w14:paraId="6901C9E5" w14:textId="77777777" w:rsidR="00367B59" w:rsidRPr="009A6F24" w:rsidRDefault="00367B59" w:rsidP="009A6F24">
            <w:pPr>
              <w:spacing w:line="360" w:lineRule="auto"/>
              <w:jc w:val="both"/>
              <w:rPr>
                <w:rFonts w:ascii="Book Antiqua" w:hAnsi="Book Antiqua"/>
              </w:rPr>
            </w:pPr>
            <w:r w:rsidRPr="009A6F24">
              <w:rPr>
                <w:rFonts w:ascii="Book Antiqua" w:hAnsi="Book Antiqua"/>
              </w:rPr>
              <w:t>31 (64.6)</w:t>
            </w:r>
          </w:p>
        </w:tc>
        <w:tc>
          <w:tcPr>
            <w:tcW w:w="2143" w:type="dxa"/>
            <w:shd w:val="clear" w:color="auto" w:fill="auto"/>
          </w:tcPr>
          <w:p w14:paraId="04AB446A" w14:textId="77777777" w:rsidR="00367B59" w:rsidRPr="009A6F24" w:rsidRDefault="00367B59" w:rsidP="009A6F24">
            <w:pPr>
              <w:spacing w:line="360" w:lineRule="auto"/>
              <w:jc w:val="both"/>
              <w:rPr>
                <w:rFonts w:ascii="Book Antiqua" w:hAnsi="Book Antiqua"/>
              </w:rPr>
            </w:pPr>
            <w:r w:rsidRPr="009A6F24">
              <w:rPr>
                <w:rFonts w:ascii="Book Antiqua" w:hAnsi="Book Antiqua"/>
              </w:rPr>
              <w:t>84 (54.9)</w:t>
            </w:r>
          </w:p>
        </w:tc>
        <w:tc>
          <w:tcPr>
            <w:tcW w:w="1429" w:type="dxa"/>
            <w:shd w:val="clear" w:color="auto" w:fill="auto"/>
          </w:tcPr>
          <w:p w14:paraId="396C5167" w14:textId="77777777" w:rsidR="00367B59" w:rsidRPr="009A6F24" w:rsidRDefault="00367B59" w:rsidP="009A6F24">
            <w:pPr>
              <w:spacing w:line="360" w:lineRule="auto"/>
              <w:jc w:val="both"/>
              <w:rPr>
                <w:rFonts w:ascii="Book Antiqua" w:hAnsi="Book Antiqua"/>
              </w:rPr>
            </w:pPr>
            <w:r w:rsidRPr="009A6F24">
              <w:rPr>
                <w:rFonts w:ascii="Book Antiqua" w:hAnsi="Book Antiqua"/>
              </w:rPr>
              <w:t>0.13</w:t>
            </w:r>
          </w:p>
        </w:tc>
        <w:tc>
          <w:tcPr>
            <w:tcW w:w="1429" w:type="dxa"/>
            <w:shd w:val="clear" w:color="auto" w:fill="auto"/>
          </w:tcPr>
          <w:p w14:paraId="0B7BAD6B" w14:textId="77777777" w:rsidR="00367B59" w:rsidRPr="009A6F24" w:rsidRDefault="00367B59" w:rsidP="009A6F24">
            <w:pPr>
              <w:spacing w:line="360" w:lineRule="auto"/>
              <w:jc w:val="both"/>
              <w:rPr>
                <w:rFonts w:ascii="Book Antiqua" w:hAnsi="Book Antiqua"/>
              </w:rPr>
            </w:pPr>
            <w:r w:rsidRPr="009A6F24">
              <w:rPr>
                <w:rFonts w:ascii="Book Antiqua" w:hAnsi="Book Antiqua"/>
              </w:rPr>
              <w:t>0.16</w:t>
            </w:r>
          </w:p>
        </w:tc>
      </w:tr>
      <w:tr w:rsidR="00367B59" w:rsidRPr="009A6F24" w14:paraId="10D57110" w14:textId="77777777" w:rsidTr="00BB44D2">
        <w:trPr>
          <w:trHeight w:val="402"/>
        </w:trPr>
        <w:tc>
          <w:tcPr>
            <w:tcW w:w="3532" w:type="dxa"/>
            <w:shd w:val="clear" w:color="auto" w:fill="auto"/>
          </w:tcPr>
          <w:p w14:paraId="204E9199"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Race</w:t>
            </w:r>
            <w:r w:rsidRPr="009A6F24">
              <w:rPr>
                <w:rFonts w:ascii="Book Antiqua" w:hAnsi="Book Antiqua"/>
                <w:lang w:eastAsia="zh-CN"/>
              </w:rPr>
              <w:t xml:space="preserve"> (%)</w:t>
            </w:r>
          </w:p>
        </w:tc>
        <w:tc>
          <w:tcPr>
            <w:tcW w:w="2143" w:type="dxa"/>
            <w:shd w:val="clear" w:color="auto" w:fill="auto"/>
          </w:tcPr>
          <w:p w14:paraId="013462F8" w14:textId="77777777" w:rsidR="00367B59" w:rsidRPr="009A6F24" w:rsidRDefault="00367B59" w:rsidP="009A6F24">
            <w:pPr>
              <w:spacing w:line="360" w:lineRule="auto"/>
              <w:jc w:val="both"/>
              <w:rPr>
                <w:rFonts w:ascii="Book Antiqua" w:hAnsi="Book Antiqua"/>
              </w:rPr>
            </w:pPr>
          </w:p>
        </w:tc>
        <w:tc>
          <w:tcPr>
            <w:tcW w:w="2500" w:type="dxa"/>
            <w:shd w:val="clear" w:color="auto" w:fill="auto"/>
          </w:tcPr>
          <w:p w14:paraId="51C5630A" w14:textId="77777777" w:rsidR="00367B59" w:rsidRPr="009A6F24" w:rsidRDefault="00367B59" w:rsidP="009A6F24">
            <w:pPr>
              <w:spacing w:line="360" w:lineRule="auto"/>
              <w:jc w:val="both"/>
              <w:rPr>
                <w:rFonts w:ascii="Book Antiqua" w:hAnsi="Book Antiqua"/>
              </w:rPr>
            </w:pPr>
          </w:p>
        </w:tc>
        <w:tc>
          <w:tcPr>
            <w:tcW w:w="2143" w:type="dxa"/>
            <w:shd w:val="clear" w:color="auto" w:fill="auto"/>
          </w:tcPr>
          <w:p w14:paraId="1C755126"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5BB6EDED"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13D2961C" w14:textId="77777777" w:rsidR="00367B59" w:rsidRPr="009A6F24" w:rsidRDefault="00367B59" w:rsidP="009A6F24">
            <w:pPr>
              <w:spacing w:line="360" w:lineRule="auto"/>
              <w:jc w:val="both"/>
              <w:rPr>
                <w:rFonts w:ascii="Book Antiqua" w:hAnsi="Book Antiqua"/>
              </w:rPr>
            </w:pPr>
            <w:r w:rsidRPr="009A6F24">
              <w:rPr>
                <w:rFonts w:ascii="Book Antiqua" w:hAnsi="Book Antiqua"/>
              </w:rPr>
              <w:t>0.48</w:t>
            </w:r>
          </w:p>
        </w:tc>
      </w:tr>
      <w:tr w:rsidR="00367B59" w:rsidRPr="009A6F24" w14:paraId="7A277D41" w14:textId="77777777" w:rsidTr="00BB44D2">
        <w:trPr>
          <w:trHeight w:val="434"/>
        </w:trPr>
        <w:tc>
          <w:tcPr>
            <w:tcW w:w="3532" w:type="dxa"/>
            <w:shd w:val="clear" w:color="auto" w:fill="auto"/>
          </w:tcPr>
          <w:p w14:paraId="675F31D3"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Caucasian</w:t>
            </w:r>
          </w:p>
        </w:tc>
        <w:tc>
          <w:tcPr>
            <w:tcW w:w="2143" w:type="dxa"/>
            <w:shd w:val="clear" w:color="auto" w:fill="auto"/>
          </w:tcPr>
          <w:p w14:paraId="4A0762A3"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186 (92.5)</w:t>
            </w:r>
          </w:p>
        </w:tc>
        <w:tc>
          <w:tcPr>
            <w:tcW w:w="2500" w:type="dxa"/>
            <w:shd w:val="clear" w:color="auto" w:fill="auto"/>
          </w:tcPr>
          <w:p w14:paraId="185FF224"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35 (72.9)</w:t>
            </w:r>
          </w:p>
        </w:tc>
        <w:tc>
          <w:tcPr>
            <w:tcW w:w="2143" w:type="dxa"/>
            <w:shd w:val="clear" w:color="auto" w:fill="auto"/>
          </w:tcPr>
          <w:p w14:paraId="33D90A46"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102 (66.7)</w:t>
            </w:r>
          </w:p>
        </w:tc>
        <w:tc>
          <w:tcPr>
            <w:tcW w:w="1429" w:type="dxa"/>
            <w:shd w:val="clear" w:color="auto" w:fill="auto"/>
          </w:tcPr>
          <w:p w14:paraId="286BE5F0"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4E60FF1B" w14:textId="77777777" w:rsidR="00367B59" w:rsidRPr="009A6F24" w:rsidRDefault="00367B59" w:rsidP="009A6F24">
            <w:pPr>
              <w:spacing w:line="360" w:lineRule="auto"/>
              <w:jc w:val="both"/>
              <w:rPr>
                <w:rFonts w:ascii="Book Antiqua" w:hAnsi="Book Antiqua"/>
              </w:rPr>
            </w:pPr>
          </w:p>
        </w:tc>
      </w:tr>
      <w:tr w:rsidR="00367B59" w:rsidRPr="009A6F24" w14:paraId="7AD77685" w14:textId="77777777" w:rsidTr="00BB44D2">
        <w:trPr>
          <w:trHeight w:val="434"/>
        </w:trPr>
        <w:tc>
          <w:tcPr>
            <w:tcW w:w="3532" w:type="dxa"/>
            <w:shd w:val="clear" w:color="auto" w:fill="auto"/>
          </w:tcPr>
          <w:p w14:paraId="57FD2DA2"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Asian</w:t>
            </w:r>
          </w:p>
        </w:tc>
        <w:tc>
          <w:tcPr>
            <w:tcW w:w="2143" w:type="dxa"/>
            <w:shd w:val="clear" w:color="auto" w:fill="auto"/>
          </w:tcPr>
          <w:p w14:paraId="26CC85FB"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2 (1</w:t>
            </w:r>
            <w:r w:rsidR="00915CA6">
              <w:rPr>
                <w:rFonts w:ascii="Book Antiqua" w:hAnsi="Book Antiqua"/>
              </w:rPr>
              <w:t>.0</w:t>
            </w:r>
            <w:r w:rsidRPr="009A6F24">
              <w:rPr>
                <w:rFonts w:ascii="Book Antiqua" w:hAnsi="Book Antiqua"/>
              </w:rPr>
              <w:t>)</w:t>
            </w:r>
          </w:p>
        </w:tc>
        <w:tc>
          <w:tcPr>
            <w:tcW w:w="2500" w:type="dxa"/>
            <w:shd w:val="clear" w:color="auto" w:fill="auto"/>
          </w:tcPr>
          <w:p w14:paraId="0F3CB7C4"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6 (12.5)</w:t>
            </w:r>
          </w:p>
        </w:tc>
        <w:tc>
          <w:tcPr>
            <w:tcW w:w="2143" w:type="dxa"/>
            <w:shd w:val="clear" w:color="auto" w:fill="auto"/>
          </w:tcPr>
          <w:p w14:paraId="27629BEB"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11 (7.2)</w:t>
            </w:r>
          </w:p>
        </w:tc>
        <w:tc>
          <w:tcPr>
            <w:tcW w:w="1429" w:type="dxa"/>
            <w:shd w:val="clear" w:color="auto" w:fill="auto"/>
          </w:tcPr>
          <w:p w14:paraId="0D044550"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77E3D7B7" w14:textId="77777777" w:rsidR="00367B59" w:rsidRPr="009A6F24" w:rsidRDefault="00367B59" w:rsidP="009A6F24">
            <w:pPr>
              <w:spacing w:line="360" w:lineRule="auto"/>
              <w:jc w:val="both"/>
              <w:rPr>
                <w:rFonts w:ascii="Book Antiqua" w:hAnsi="Book Antiqua"/>
              </w:rPr>
            </w:pPr>
          </w:p>
        </w:tc>
      </w:tr>
      <w:tr w:rsidR="00367B59" w:rsidRPr="009A6F24" w14:paraId="68876395" w14:textId="77777777" w:rsidTr="00BB44D2">
        <w:trPr>
          <w:trHeight w:val="434"/>
        </w:trPr>
        <w:tc>
          <w:tcPr>
            <w:tcW w:w="3532" w:type="dxa"/>
            <w:shd w:val="clear" w:color="auto" w:fill="auto"/>
          </w:tcPr>
          <w:p w14:paraId="36EAD403"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African</w:t>
            </w:r>
          </w:p>
        </w:tc>
        <w:tc>
          <w:tcPr>
            <w:tcW w:w="2143" w:type="dxa"/>
            <w:shd w:val="clear" w:color="auto" w:fill="auto"/>
          </w:tcPr>
          <w:p w14:paraId="69D44F21"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0 (0)</w:t>
            </w:r>
          </w:p>
        </w:tc>
        <w:tc>
          <w:tcPr>
            <w:tcW w:w="2500" w:type="dxa"/>
            <w:shd w:val="clear" w:color="auto" w:fill="auto"/>
          </w:tcPr>
          <w:p w14:paraId="10EC8F3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6 (12.5)</w:t>
            </w:r>
          </w:p>
        </w:tc>
        <w:tc>
          <w:tcPr>
            <w:tcW w:w="2143" w:type="dxa"/>
            <w:shd w:val="clear" w:color="auto" w:fill="auto"/>
          </w:tcPr>
          <w:p w14:paraId="5E3FE05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28 (18.3)</w:t>
            </w:r>
          </w:p>
        </w:tc>
        <w:tc>
          <w:tcPr>
            <w:tcW w:w="1429" w:type="dxa"/>
            <w:shd w:val="clear" w:color="auto" w:fill="auto"/>
          </w:tcPr>
          <w:p w14:paraId="538F3B62"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38E5F226" w14:textId="77777777" w:rsidR="00367B59" w:rsidRPr="009A6F24" w:rsidRDefault="00367B59" w:rsidP="009A6F24">
            <w:pPr>
              <w:spacing w:line="360" w:lineRule="auto"/>
              <w:jc w:val="both"/>
              <w:rPr>
                <w:rFonts w:ascii="Book Antiqua" w:hAnsi="Book Antiqua"/>
              </w:rPr>
            </w:pPr>
          </w:p>
        </w:tc>
      </w:tr>
      <w:tr w:rsidR="00367B59" w:rsidRPr="009A6F24" w14:paraId="5018F479" w14:textId="77777777" w:rsidTr="00BB44D2">
        <w:trPr>
          <w:trHeight w:val="434"/>
        </w:trPr>
        <w:tc>
          <w:tcPr>
            <w:tcW w:w="3532" w:type="dxa"/>
            <w:shd w:val="clear" w:color="auto" w:fill="auto"/>
          </w:tcPr>
          <w:p w14:paraId="2D044BC8" w14:textId="77777777" w:rsidR="00367B59" w:rsidRPr="009A6F24" w:rsidRDefault="00367B59" w:rsidP="009A6F24">
            <w:pPr>
              <w:spacing w:line="360" w:lineRule="auto"/>
              <w:ind w:firstLineChars="100" w:firstLine="240"/>
              <w:jc w:val="both"/>
              <w:rPr>
                <w:rFonts w:ascii="Book Antiqua" w:hAnsi="Book Antiqua"/>
              </w:rPr>
            </w:pPr>
            <w:r w:rsidRPr="009A6F24">
              <w:rPr>
                <w:rFonts w:ascii="Book Antiqua" w:hAnsi="Book Antiqua"/>
              </w:rPr>
              <w:t>Hispanic</w:t>
            </w:r>
          </w:p>
        </w:tc>
        <w:tc>
          <w:tcPr>
            <w:tcW w:w="2143" w:type="dxa"/>
            <w:shd w:val="clear" w:color="auto" w:fill="auto"/>
          </w:tcPr>
          <w:p w14:paraId="18DC0CC7" w14:textId="77777777" w:rsidR="00367B59" w:rsidRPr="009A6F24" w:rsidRDefault="00367B59" w:rsidP="009A6F24">
            <w:pPr>
              <w:spacing w:line="360" w:lineRule="auto"/>
              <w:jc w:val="both"/>
              <w:rPr>
                <w:rFonts w:ascii="Book Antiqua" w:hAnsi="Book Antiqua"/>
              </w:rPr>
            </w:pPr>
            <w:r w:rsidRPr="009A6F24">
              <w:rPr>
                <w:rFonts w:ascii="Book Antiqua" w:hAnsi="Book Antiqua"/>
              </w:rPr>
              <w:t>13 (6.5)</w:t>
            </w:r>
          </w:p>
        </w:tc>
        <w:tc>
          <w:tcPr>
            <w:tcW w:w="2500" w:type="dxa"/>
            <w:shd w:val="clear" w:color="auto" w:fill="auto"/>
          </w:tcPr>
          <w:p w14:paraId="4CE2EEF5" w14:textId="77777777" w:rsidR="00367B59" w:rsidRPr="009A6F24" w:rsidRDefault="00367B59" w:rsidP="009A6F24">
            <w:pPr>
              <w:spacing w:line="360" w:lineRule="auto"/>
              <w:jc w:val="both"/>
              <w:rPr>
                <w:rFonts w:ascii="Book Antiqua" w:hAnsi="Book Antiqua"/>
              </w:rPr>
            </w:pPr>
            <w:r w:rsidRPr="009A6F24">
              <w:rPr>
                <w:rFonts w:ascii="Book Antiqua" w:hAnsi="Book Antiqua"/>
              </w:rPr>
              <w:t>1 (2.1)</w:t>
            </w:r>
          </w:p>
        </w:tc>
        <w:tc>
          <w:tcPr>
            <w:tcW w:w="2143" w:type="dxa"/>
            <w:shd w:val="clear" w:color="auto" w:fill="auto"/>
          </w:tcPr>
          <w:p w14:paraId="38F5FD7A" w14:textId="77777777" w:rsidR="00367B59" w:rsidRPr="009A6F24" w:rsidRDefault="00367B59" w:rsidP="009A6F24">
            <w:pPr>
              <w:spacing w:line="360" w:lineRule="auto"/>
              <w:jc w:val="both"/>
              <w:rPr>
                <w:rFonts w:ascii="Book Antiqua" w:hAnsi="Book Antiqua"/>
              </w:rPr>
            </w:pPr>
            <w:r w:rsidRPr="009A6F24">
              <w:rPr>
                <w:rFonts w:ascii="Book Antiqua" w:hAnsi="Book Antiqua"/>
              </w:rPr>
              <w:t>12 (7.8)</w:t>
            </w:r>
          </w:p>
        </w:tc>
        <w:tc>
          <w:tcPr>
            <w:tcW w:w="1429" w:type="dxa"/>
            <w:shd w:val="clear" w:color="auto" w:fill="auto"/>
          </w:tcPr>
          <w:p w14:paraId="500A0E4E"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2CD3B023" w14:textId="77777777" w:rsidR="00367B59" w:rsidRPr="009A6F24" w:rsidRDefault="00367B59" w:rsidP="009A6F24">
            <w:pPr>
              <w:spacing w:line="360" w:lineRule="auto"/>
              <w:jc w:val="both"/>
              <w:rPr>
                <w:rFonts w:ascii="Book Antiqua" w:hAnsi="Book Antiqua"/>
              </w:rPr>
            </w:pPr>
          </w:p>
        </w:tc>
      </w:tr>
      <w:tr w:rsidR="00367B59" w:rsidRPr="009A6F24" w14:paraId="1638ABBE" w14:textId="77777777" w:rsidTr="00BB44D2">
        <w:trPr>
          <w:trHeight w:val="393"/>
        </w:trPr>
        <w:tc>
          <w:tcPr>
            <w:tcW w:w="3532" w:type="dxa"/>
            <w:shd w:val="clear" w:color="auto" w:fill="auto"/>
          </w:tcPr>
          <w:p w14:paraId="6867A3EA"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Cardiovascular risk factors</w:t>
            </w:r>
            <w:r w:rsidR="00B620F3" w:rsidRPr="009A6F24">
              <w:rPr>
                <w:rFonts w:ascii="Book Antiqua" w:hAnsi="Book Antiqua"/>
                <w:lang w:eastAsia="zh-CN"/>
              </w:rPr>
              <w:t xml:space="preserve"> (%)</w:t>
            </w:r>
          </w:p>
        </w:tc>
        <w:tc>
          <w:tcPr>
            <w:tcW w:w="2143" w:type="dxa"/>
            <w:shd w:val="clear" w:color="auto" w:fill="auto"/>
          </w:tcPr>
          <w:p w14:paraId="6B083FAA" w14:textId="77777777" w:rsidR="00367B59" w:rsidRPr="009A6F24" w:rsidRDefault="00367B59" w:rsidP="009A6F24">
            <w:pPr>
              <w:spacing w:line="360" w:lineRule="auto"/>
              <w:jc w:val="both"/>
              <w:rPr>
                <w:rFonts w:ascii="Book Antiqua" w:hAnsi="Book Antiqua"/>
              </w:rPr>
            </w:pPr>
          </w:p>
        </w:tc>
        <w:tc>
          <w:tcPr>
            <w:tcW w:w="2500" w:type="dxa"/>
            <w:shd w:val="clear" w:color="auto" w:fill="auto"/>
          </w:tcPr>
          <w:p w14:paraId="367F6008" w14:textId="77777777" w:rsidR="00367B59" w:rsidRPr="009A6F24" w:rsidRDefault="00367B59" w:rsidP="009A6F24">
            <w:pPr>
              <w:spacing w:line="360" w:lineRule="auto"/>
              <w:jc w:val="both"/>
              <w:rPr>
                <w:rFonts w:ascii="Book Antiqua" w:hAnsi="Book Antiqua"/>
              </w:rPr>
            </w:pPr>
          </w:p>
        </w:tc>
        <w:tc>
          <w:tcPr>
            <w:tcW w:w="2143" w:type="dxa"/>
            <w:shd w:val="clear" w:color="auto" w:fill="auto"/>
          </w:tcPr>
          <w:p w14:paraId="4F93F5BC"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7A471D89"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154514B9" w14:textId="77777777" w:rsidR="00367B59" w:rsidRPr="009A6F24" w:rsidRDefault="00367B59" w:rsidP="009A6F24">
            <w:pPr>
              <w:spacing w:line="360" w:lineRule="auto"/>
              <w:jc w:val="both"/>
              <w:rPr>
                <w:rFonts w:ascii="Book Antiqua" w:hAnsi="Book Antiqua"/>
              </w:rPr>
            </w:pPr>
          </w:p>
        </w:tc>
      </w:tr>
      <w:tr w:rsidR="00367B59" w:rsidRPr="009A6F24" w14:paraId="362AB851" w14:textId="77777777" w:rsidTr="00BB44D2">
        <w:trPr>
          <w:trHeight w:val="144"/>
        </w:trPr>
        <w:tc>
          <w:tcPr>
            <w:tcW w:w="3532" w:type="dxa"/>
            <w:shd w:val="clear" w:color="auto" w:fill="auto"/>
          </w:tcPr>
          <w:p w14:paraId="172143C9"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Tobacco exposure</w:t>
            </w:r>
          </w:p>
        </w:tc>
        <w:tc>
          <w:tcPr>
            <w:tcW w:w="2143" w:type="dxa"/>
            <w:shd w:val="clear" w:color="auto" w:fill="auto"/>
          </w:tcPr>
          <w:p w14:paraId="72322C7D"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74 (36.8)</w:t>
            </w:r>
          </w:p>
        </w:tc>
        <w:tc>
          <w:tcPr>
            <w:tcW w:w="2500" w:type="dxa"/>
            <w:shd w:val="clear" w:color="auto" w:fill="auto"/>
          </w:tcPr>
          <w:p w14:paraId="09E1B9A4" w14:textId="77777777" w:rsidR="00367B59" w:rsidRPr="009A6F24" w:rsidRDefault="00B620F3" w:rsidP="009A6F24">
            <w:pPr>
              <w:spacing w:line="360" w:lineRule="auto"/>
              <w:jc w:val="both"/>
              <w:rPr>
                <w:rFonts w:ascii="Book Antiqua" w:hAnsi="Book Antiqua"/>
              </w:rPr>
            </w:pPr>
            <w:r w:rsidRPr="009A6F24">
              <w:rPr>
                <w:rFonts w:ascii="Book Antiqua" w:hAnsi="Book Antiqua"/>
              </w:rPr>
              <w:t>15 (31.3)</w:t>
            </w:r>
          </w:p>
        </w:tc>
        <w:tc>
          <w:tcPr>
            <w:tcW w:w="2143" w:type="dxa"/>
            <w:shd w:val="clear" w:color="auto" w:fill="auto"/>
          </w:tcPr>
          <w:p w14:paraId="339B705E" w14:textId="77777777" w:rsidR="00367B59" w:rsidRPr="009A6F24" w:rsidRDefault="00B620F3" w:rsidP="009A6F24">
            <w:pPr>
              <w:spacing w:line="360" w:lineRule="auto"/>
              <w:jc w:val="both"/>
              <w:rPr>
                <w:rFonts w:ascii="Book Antiqua" w:hAnsi="Book Antiqua"/>
              </w:rPr>
            </w:pPr>
            <w:r w:rsidRPr="009A6F24">
              <w:rPr>
                <w:rFonts w:ascii="Book Antiqua" w:hAnsi="Book Antiqua"/>
              </w:rPr>
              <w:t>45 (29.6)</w:t>
            </w:r>
          </w:p>
        </w:tc>
        <w:tc>
          <w:tcPr>
            <w:tcW w:w="1429" w:type="dxa"/>
            <w:shd w:val="clear" w:color="auto" w:fill="auto"/>
          </w:tcPr>
          <w:p w14:paraId="6D328AEE"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0.09</w:t>
            </w:r>
          </w:p>
        </w:tc>
        <w:tc>
          <w:tcPr>
            <w:tcW w:w="1429" w:type="dxa"/>
            <w:shd w:val="clear" w:color="auto" w:fill="auto"/>
          </w:tcPr>
          <w:p w14:paraId="4708C2EC"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0.48</w:t>
            </w:r>
          </w:p>
        </w:tc>
      </w:tr>
      <w:tr w:rsidR="00367B59" w:rsidRPr="009A6F24" w14:paraId="6EB0E2FA" w14:textId="77777777" w:rsidTr="00BB44D2">
        <w:trPr>
          <w:trHeight w:val="144"/>
        </w:trPr>
        <w:tc>
          <w:tcPr>
            <w:tcW w:w="3532" w:type="dxa"/>
            <w:shd w:val="clear" w:color="auto" w:fill="auto"/>
          </w:tcPr>
          <w:p w14:paraId="1FEDDA70"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Alcohol intake</w:t>
            </w:r>
            <w:r w:rsidR="00B620F3" w:rsidRPr="009A6F24">
              <w:rPr>
                <w:rFonts w:ascii="Book Antiqua" w:hAnsi="Book Antiqua"/>
                <w:color w:val="222222"/>
                <w:shd w:val="clear" w:color="auto" w:fill="FFFFFF"/>
                <w:vertAlign w:val="superscript"/>
                <w:lang w:eastAsia="zh-CN"/>
              </w:rPr>
              <w:t>3</w:t>
            </w:r>
          </w:p>
        </w:tc>
        <w:tc>
          <w:tcPr>
            <w:tcW w:w="2143" w:type="dxa"/>
            <w:shd w:val="clear" w:color="auto" w:fill="auto"/>
          </w:tcPr>
          <w:p w14:paraId="02E1BA75" w14:textId="77777777" w:rsidR="00367B59" w:rsidRPr="009A6F24" w:rsidRDefault="00B620F3" w:rsidP="009A6F24">
            <w:pPr>
              <w:spacing w:line="360" w:lineRule="auto"/>
              <w:jc w:val="both"/>
              <w:rPr>
                <w:rFonts w:ascii="Book Antiqua" w:hAnsi="Book Antiqua"/>
              </w:rPr>
            </w:pPr>
            <w:r w:rsidRPr="009A6F24">
              <w:rPr>
                <w:rFonts w:ascii="Book Antiqua" w:hAnsi="Book Antiqua"/>
              </w:rPr>
              <w:t>70 (34.8)</w:t>
            </w:r>
          </w:p>
        </w:tc>
        <w:tc>
          <w:tcPr>
            <w:tcW w:w="2500" w:type="dxa"/>
            <w:shd w:val="clear" w:color="auto" w:fill="auto"/>
          </w:tcPr>
          <w:p w14:paraId="28BABDB9" w14:textId="77777777" w:rsidR="00367B59" w:rsidRPr="009A6F24" w:rsidRDefault="00B620F3" w:rsidP="009A6F24">
            <w:pPr>
              <w:spacing w:line="360" w:lineRule="auto"/>
              <w:jc w:val="both"/>
              <w:rPr>
                <w:rFonts w:ascii="Book Antiqua" w:hAnsi="Book Antiqua"/>
              </w:rPr>
            </w:pPr>
            <w:r w:rsidRPr="009A6F24">
              <w:rPr>
                <w:rFonts w:ascii="Book Antiqua" w:hAnsi="Book Antiqua"/>
              </w:rPr>
              <w:t>11 (22.9)</w:t>
            </w:r>
          </w:p>
        </w:tc>
        <w:tc>
          <w:tcPr>
            <w:tcW w:w="2143" w:type="dxa"/>
            <w:shd w:val="clear" w:color="auto" w:fill="auto"/>
          </w:tcPr>
          <w:p w14:paraId="1F0D23EC" w14:textId="77777777" w:rsidR="00367B59" w:rsidRPr="009A6F24" w:rsidRDefault="00B620F3" w:rsidP="009A6F24">
            <w:pPr>
              <w:spacing w:line="360" w:lineRule="auto"/>
              <w:jc w:val="both"/>
              <w:rPr>
                <w:rFonts w:ascii="Book Antiqua" w:hAnsi="Book Antiqua"/>
              </w:rPr>
            </w:pPr>
            <w:r w:rsidRPr="009A6F24">
              <w:rPr>
                <w:rFonts w:ascii="Book Antiqua" w:hAnsi="Book Antiqua"/>
              </w:rPr>
              <w:t>23 (15.4)</w:t>
            </w:r>
          </w:p>
        </w:tc>
        <w:tc>
          <w:tcPr>
            <w:tcW w:w="1429" w:type="dxa"/>
            <w:shd w:val="clear" w:color="auto" w:fill="auto"/>
          </w:tcPr>
          <w:p w14:paraId="5627EAAD"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&lt;0.001</w:t>
            </w:r>
          </w:p>
        </w:tc>
        <w:tc>
          <w:tcPr>
            <w:tcW w:w="1429" w:type="dxa"/>
            <w:shd w:val="clear" w:color="auto" w:fill="auto"/>
          </w:tcPr>
          <w:p w14:paraId="5462D5CC"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0.17</w:t>
            </w:r>
          </w:p>
        </w:tc>
      </w:tr>
      <w:tr w:rsidR="00367B59" w:rsidRPr="009A6F24" w14:paraId="163091BC" w14:textId="77777777" w:rsidTr="00BB44D2">
        <w:trPr>
          <w:trHeight w:val="144"/>
        </w:trPr>
        <w:tc>
          <w:tcPr>
            <w:tcW w:w="3532" w:type="dxa"/>
            <w:shd w:val="clear" w:color="auto" w:fill="auto"/>
          </w:tcPr>
          <w:p w14:paraId="130071EE"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Hypertension</w:t>
            </w:r>
          </w:p>
        </w:tc>
        <w:tc>
          <w:tcPr>
            <w:tcW w:w="2143" w:type="dxa"/>
            <w:shd w:val="clear" w:color="auto" w:fill="auto"/>
          </w:tcPr>
          <w:p w14:paraId="131F7A86" w14:textId="77777777" w:rsidR="00367B59" w:rsidRPr="009A6F24" w:rsidRDefault="00B620F3" w:rsidP="009A6F24">
            <w:pPr>
              <w:spacing w:line="360" w:lineRule="auto"/>
              <w:jc w:val="both"/>
              <w:rPr>
                <w:rFonts w:ascii="Book Antiqua" w:hAnsi="Book Antiqua"/>
              </w:rPr>
            </w:pPr>
            <w:r w:rsidRPr="009A6F24">
              <w:rPr>
                <w:rFonts w:ascii="Book Antiqua" w:hAnsi="Book Antiqua"/>
              </w:rPr>
              <w:t>40 (19.9)</w:t>
            </w:r>
          </w:p>
        </w:tc>
        <w:tc>
          <w:tcPr>
            <w:tcW w:w="2500" w:type="dxa"/>
            <w:shd w:val="clear" w:color="auto" w:fill="auto"/>
          </w:tcPr>
          <w:p w14:paraId="39AC2FF6" w14:textId="77777777" w:rsidR="00367B59" w:rsidRPr="009A6F24" w:rsidRDefault="00B620F3" w:rsidP="009A6F24">
            <w:pPr>
              <w:spacing w:line="360" w:lineRule="auto"/>
              <w:jc w:val="both"/>
              <w:rPr>
                <w:rFonts w:ascii="Book Antiqua" w:hAnsi="Book Antiqua"/>
              </w:rPr>
            </w:pPr>
            <w:r w:rsidRPr="009A6F24">
              <w:rPr>
                <w:rFonts w:ascii="Book Antiqua" w:hAnsi="Book Antiqua"/>
              </w:rPr>
              <w:t>11 (22.9)</w:t>
            </w:r>
          </w:p>
        </w:tc>
        <w:tc>
          <w:tcPr>
            <w:tcW w:w="2143" w:type="dxa"/>
            <w:shd w:val="clear" w:color="auto" w:fill="auto"/>
          </w:tcPr>
          <w:p w14:paraId="1DB8BC92" w14:textId="77777777" w:rsidR="00367B59" w:rsidRPr="009A6F24" w:rsidRDefault="00B620F3" w:rsidP="009A6F24">
            <w:pPr>
              <w:spacing w:line="360" w:lineRule="auto"/>
              <w:jc w:val="both"/>
              <w:rPr>
                <w:rFonts w:ascii="Book Antiqua" w:hAnsi="Book Antiqua"/>
              </w:rPr>
            </w:pPr>
            <w:r w:rsidRPr="009A6F24">
              <w:rPr>
                <w:rFonts w:ascii="Book Antiqua" w:hAnsi="Book Antiqua"/>
              </w:rPr>
              <w:t>27 (17.8)</w:t>
            </w:r>
          </w:p>
        </w:tc>
        <w:tc>
          <w:tcPr>
            <w:tcW w:w="1429" w:type="dxa"/>
            <w:shd w:val="clear" w:color="auto" w:fill="auto"/>
          </w:tcPr>
          <w:p w14:paraId="5326FC76"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0.46</w:t>
            </w:r>
          </w:p>
        </w:tc>
        <w:tc>
          <w:tcPr>
            <w:tcW w:w="1429" w:type="dxa"/>
            <w:shd w:val="clear" w:color="auto" w:fill="auto"/>
          </w:tcPr>
          <w:p w14:paraId="19B02964"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0.28</w:t>
            </w:r>
          </w:p>
        </w:tc>
      </w:tr>
      <w:tr w:rsidR="00367B59" w:rsidRPr="009A6F24" w14:paraId="360CA8C8" w14:textId="77777777" w:rsidTr="00BB44D2">
        <w:trPr>
          <w:trHeight w:val="144"/>
        </w:trPr>
        <w:tc>
          <w:tcPr>
            <w:tcW w:w="3532" w:type="dxa"/>
            <w:shd w:val="clear" w:color="auto" w:fill="auto"/>
          </w:tcPr>
          <w:p w14:paraId="605399CF"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Diabetes</w:t>
            </w:r>
          </w:p>
        </w:tc>
        <w:tc>
          <w:tcPr>
            <w:tcW w:w="2143" w:type="dxa"/>
            <w:shd w:val="clear" w:color="auto" w:fill="auto"/>
          </w:tcPr>
          <w:p w14:paraId="0240831A" w14:textId="77777777" w:rsidR="00367B59" w:rsidRPr="009A6F24" w:rsidRDefault="00B620F3" w:rsidP="009A6F24">
            <w:pPr>
              <w:spacing w:line="360" w:lineRule="auto"/>
              <w:jc w:val="both"/>
              <w:rPr>
                <w:rFonts w:ascii="Book Antiqua" w:hAnsi="Book Antiqua"/>
              </w:rPr>
            </w:pPr>
            <w:r w:rsidRPr="009A6F24">
              <w:rPr>
                <w:rFonts w:ascii="Book Antiqua" w:hAnsi="Book Antiqua"/>
              </w:rPr>
              <w:t>4 (2</w:t>
            </w:r>
            <w:r w:rsidR="00915CA6">
              <w:rPr>
                <w:rFonts w:ascii="Book Antiqua" w:hAnsi="Book Antiqua"/>
              </w:rPr>
              <w:t>.0</w:t>
            </w:r>
            <w:r w:rsidRPr="009A6F24">
              <w:rPr>
                <w:rFonts w:ascii="Book Antiqua" w:hAnsi="Book Antiqua"/>
              </w:rPr>
              <w:t>)</w:t>
            </w:r>
          </w:p>
        </w:tc>
        <w:tc>
          <w:tcPr>
            <w:tcW w:w="2500" w:type="dxa"/>
            <w:shd w:val="clear" w:color="auto" w:fill="auto"/>
          </w:tcPr>
          <w:p w14:paraId="7FF23B4E" w14:textId="77777777" w:rsidR="00367B59" w:rsidRPr="009A6F24" w:rsidRDefault="00B620F3" w:rsidP="009A6F24">
            <w:pPr>
              <w:spacing w:line="360" w:lineRule="auto"/>
              <w:jc w:val="both"/>
              <w:rPr>
                <w:rFonts w:ascii="Book Antiqua" w:hAnsi="Book Antiqua"/>
              </w:rPr>
            </w:pPr>
            <w:r w:rsidRPr="009A6F24">
              <w:rPr>
                <w:rFonts w:ascii="Book Antiqua" w:hAnsi="Book Antiqua"/>
              </w:rPr>
              <w:t>4 (8.3)</w:t>
            </w:r>
          </w:p>
        </w:tc>
        <w:tc>
          <w:tcPr>
            <w:tcW w:w="2143" w:type="dxa"/>
            <w:shd w:val="clear" w:color="auto" w:fill="auto"/>
          </w:tcPr>
          <w:p w14:paraId="0ADA2EC1" w14:textId="77777777" w:rsidR="00367B59" w:rsidRPr="009A6F24" w:rsidRDefault="00B620F3" w:rsidP="009A6F24">
            <w:pPr>
              <w:spacing w:line="360" w:lineRule="auto"/>
              <w:jc w:val="both"/>
              <w:rPr>
                <w:rFonts w:ascii="Book Antiqua" w:hAnsi="Book Antiqua"/>
              </w:rPr>
            </w:pPr>
            <w:r w:rsidRPr="009A6F24">
              <w:rPr>
                <w:rFonts w:ascii="Book Antiqua" w:hAnsi="Book Antiqua"/>
              </w:rPr>
              <w:t>6 (3.9)</w:t>
            </w:r>
          </w:p>
        </w:tc>
        <w:tc>
          <w:tcPr>
            <w:tcW w:w="1429" w:type="dxa"/>
            <w:shd w:val="clear" w:color="auto" w:fill="auto"/>
          </w:tcPr>
          <w:p w14:paraId="6F405FA0"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0.08</w:t>
            </w:r>
          </w:p>
        </w:tc>
        <w:tc>
          <w:tcPr>
            <w:tcW w:w="1429" w:type="dxa"/>
            <w:shd w:val="clear" w:color="auto" w:fill="auto"/>
          </w:tcPr>
          <w:p w14:paraId="13A18233"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0.2</w:t>
            </w:r>
          </w:p>
        </w:tc>
      </w:tr>
      <w:tr w:rsidR="00367B59" w:rsidRPr="009A6F24" w14:paraId="7623CF1C" w14:textId="77777777" w:rsidTr="00BB44D2">
        <w:trPr>
          <w:trHeight w:val="144"/>
        </w:trPr>
        <w:tc>
          <w:tcPr>
            <w:tcW w:w="3532" w:type="dxa"/>
            <w:shd w:val="clear" w:color="auto" w:fill="auto"/>
          </w:tcPr>
          <w:p w14:paraId="1EB3DAB9"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Dyslip</w:t>
            </w:r>
            <w:r w:rsidR="00915CA6">
              <w:rPr>
                <w:rFonts w:ascii="Book Antiqua" w:hAnsi="Book Antiqua"/>
              </w:rPr>
              <w:t>id</w:t>
            </w:r>
            <w:r w:rsidRPr="009A6F24">
              <w:rPr>
                <w:rFonts w:ascii="Book Antiqua" w:hAnsi="Book Antiqua"/>
              </w:rPr>
              <w:t>emia</w:t>
            </w:r>
          </w:p>
        </w:tc>
        <w:tc>
          <w:tcPr>
            <w:tcW w:w="2143" w:type="dxa"/>
            <w:shd w:val="clear" w:color="auto" w:fill="auto"/>
          </w:tcPr>
          <w:p w14:paraId="74DAAB6B" w14:textId="77777777" w:rsidR="00367B59" w:rsidRPr="009A6F24" w:rsidRDefault="00B620F3" w:rsidP="009A6F24">
            <w:pPr>
              <w:spacing w:line="360" w:lineRule="auto"/>
              <w:jc w:val="both"/>
              <w:rPr>
                <w:rFonts w:ascii="Book Antiqua" w:hAnsi="Book Antiqua"/>
              </w:rPr>
            </w:pPr>
            <w:r w:rsidRPr="009A6F24">
              <w:rPr>
                <w:rFonts w:ascii="Book Antiqua" w:hAnsi="Book Antiqua"/>
              </w:rPr>
              <w:t>46 (22.9)</w:t>
            </w:r>
          </w:p>
        </w:tc>
        <w:tc>
          <w:tcPr>
            <w:tcW w:w="2500" w:type="dxa"/>
            <w:shd w:val="clear" w:color="auto" w:fill="auto"/>
          </w:tcPr>
          <w:p w14:paraId="03EF1B44" w14:textId="77777777" w:rsidR="00367B59" w:rsidRPr="009A6F24" w:rsidRDefault="00B620F3" w:rsidP="009A6F24">
            <w:pPr>
              <w:spacing w:line="360" w:lineRule="auto"/>
              <w:jc w:val="both"/>
              <w:rPr>
                <w:rFonts w:ascii="Book Antiqua" w:hAnsi="Book Antiqua"/>
              </w:rPr>
            </w:pPr>
            <w:r w:rsidRPr="009A6F24">
              <w:rPr>
                <w:rFonts w:ascii="Book Antiqua" w:hAnsi="Book Antiqua"/>
              </w:rPr>
              <w:t>3 (6.3)</w:t>
            </w:r>
          </w:p>
        </w:tc>
        <w:tc>
          <w:tcPr>
            <w:tcW w:w="2143" w:type="dxa"/>
            <w:shd w:val="clear" w:color="auto" w:fill="auto"/>
          </w:tcPr>
          <w:p w14:paraId="06F5A8B1" w14:textId="77777777" w:rsidR="00367B59" w:rsidRPr="009A6F24" w:rsidRDefault="00B620F3" w:rsidP="009A6F24">
            <w:pPr>
              <w:spacing w:line="360" w:lineRule="auto"/>
              <w:jc w:val="both"/>
              <w:rPr>
                <w:rFonts w:ascii="Book Antiqua" w:hAnsi="Book Antiqua"/>
              </w:rPr>
            </w:pPr>
            <w:r w:rsidRPr="009A6F24">
              <w:rPr>
                <w:rFonts w:ascii="Book Antiqua" w:hAnsi="Book Antiqua"/>
              </w:rPr>
              <w:t>31 (20.4)</w:t>
            </w:r>
          </w:p>
        </w:tc>
        <w:tc>
          <w:tcPr>
            <w:tcW w:w="1429" w:type="dxa"/>
            <w:shd w:val="clear" w:color="auto" w:fill="auto"/>
          </w:tcPr>
          <w:p w14:paraId="19554F7E"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0.08</w:t>
            </w:r>
          </w:p>
        </w:tc>
        <w:tc>
          <w:tcPr>
            <w:tcW w:w="1429" w:type="dxa"/>
            <w:shd w:val="clear" w:color="auto" w:fill="auto"/>
          </w:tcPr>
          <w:p w14:paraId="78D7494C"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0.02</w:t>
            </w:r>
          </w:p>
        </w:tc>
      </w:tr>
      <w:tr w:rsidR="00367B59" w:rsidRPr="009A6F24" w14:paraId="7C6672A3" w14:textId="77777777" w:rsidTr="00BB44D2">
        <w:trPr>
          <w:trHeight w:val="144"/>
        </w:trPr>
        <w:tc>
          <w:tcPr>
            <w:tcW w:w="3532" w:type="dxa"/>
            <w:shd w:val="clear" w:color="auto" w:fill="auto"/>
          </w:tcPr>
          <w:p w14:paraId="56CD5198" w14:textId="77777777" w:rsidR="00367B59" w:rsidRPr="009A6F24" w:rsidRDefault="00367B59" w:rsidP="009A6F24">
            <w:pPr>
              <w:spacing w:line="360" w:lineRule="auto"/>
              <w:ind w:firstLineChars="100" w:firstLine="240"/>
              <w:jc w:val="both"/>
              <w:rPr>
                <w:rFonts w:ascii="Book Antiqua" w:hAnsi="Book Antiqua"/>
              </w:rPr>
            </w:pPr>
            <w:r w:rsidRPr="009A6F24">
              <w:rPr>
                <w:rFonts w:ascii="Book Antiqua" w:hAnsi="Book Antiqua"/>
              </w:rPr>
              <w:t>Central obesity</w:t>
            </w:r>
          </w:p>
        </w:tc>
        <w:tc>
          <w:tcPr>
            <w:tcW w:w="2143" w:type="dxa"/>
            <w:shd w:val="clear" w:color="auto" w:fill="auto"/>
          </w:tcPr>
          <w:p w14:paraId="1DC007C4" w14:textId="77777777" w:rsidR="00367B59" w:rsidRPr="009A6F24" w:rsidRDefault="00B620F3" w:rsidP="009A6F24">
            <w:pPr>
              <w:spacing w:line="360" w:lineRule="auto"/>
              <w:jc w:val="both"/>
              <w:rPr>
                <w:rFonts w:ascii="Book Antiqua" w:hAnsi="Book Antiqua"/>
              </w:rPr>
            </w:pPr>
            <w:r w:rsidRPr="009A6F24">
              <w:rPr>
                <w:rFonts w:ascii="Book Antiqua" w:hAnsi="Book Antiqua"/>
              </w:rPr>
              <w:t>52 (25.9)</w:t>
            </w:r>
          </w:p>
        </w:tc>
        <w:tc>
          <w:tcPr>
            <w:tcW w:w="2500" w:type="dxa"/>
            <w:shd w:val="clear" w:color="auto" w:fill="auto"/>
          </w:tcPr>
          <w:p w14:paraId="6AF6B1FB" w14:textId="77777777" w:rsidR="00367B59" w:rsidRPr="009A6F24" w:rsidRDefault="00B620F3" w:rsidP="009A6F24">
            <w:pPr>
              <w:spacing w:line="360" w:lineRule="auto"/>
              <w:jc w:val="both"/>
              <w:rPr>
                <w:rFonts w:ascii="Book Antiqua" w:hAnsi="Book Antiqua"/>
              </w:rPr>
            </w:pPr>
            <w:r w:rsidRPr="009A6F24">
              <w:rPr>
                <w:rFonts w:ascii="Book Antiqua" w:hAnsi="Book Antiqua"/>
              </w:rPr>
              <w:t>10 (20.8)</w:t>
            </w:r>
          </w:p>
        </w:tc>
        <w:tc>
          <w:tcPr>
            <w:tcW w:w="2143" w:type="dxa"/>
            <w:shd w:val="clear" w:color="auto" w:fill="auto"/>
          </w:tcPr>
          <w:p w14:paraId="1516EAD7" w14:textId="77777777" w:rsidR="00367B59" w:rsidRPr="009A6F24" w:rsidRDefault="00B620F3" w:rsidP="009A6F24">
            <w:pPr>
              <w:spacing w:line="360" w:lineRule="auto"/>
              <w:jc w:val="both"/>
              <w:rPr>
                <w:rFonts w:ascii="Book Antiqua" w:hAnsi="Book Antiqua"/>
              </w:rPr>
            </w:pPr>
            <w:r w:rsidRPr="009A6F24">
              <w:rPr>
                <w:rFonts w:ascii="Book Antiqua" w:hAnsi="Book Antiqua"/>
              </w:rPr>
              <w:t>27 (17.9)</w:t>
            </w:r>
          </w:p>
        </w:tc>
        <w:tc>
          <w:tcPr>
            <w:tcW w:w="1429" w:type="dxa"/>
            <w:shd w:val="clear" w:color="auto" w:fill="auto"/>
          </w:tcPr>
          <w:p w14:paraId="2B3BE8F0" w14:textId="77777777" w:rsidR="00367B59" w:rsidRPr="009A6F24" w:rsidRDefault="00B620F3" w:rsidP="009A6F24">
            <w:pPr>
              <w:spacing w:line="360" w:lineRule="auto"/>
              <w:jc w:val="both"/>
              <w:rPr>
                <w:rFonts w:ascii="Book Antiqua" w:hAnsi="Book Antiqua"/>
              </w:rPr>
            </w:pPr>
            <w:r w:rsidRPr="009A6F24">
              <w:rPr>
                <w:rFonts w:ascii="Book Antiqua" w:hAnsi="Book Antiqua"/>
              </w:rPr>
              <w:t>0.04</w:t>
            </w:r>
          </w:p>
        </w:tc>
        <w:tc>
          <w:tcPr>
            <w:tcW w:w="1429" w:type="dxa"/>
            <w:shd w:val="clear" w:color="auto" w:fill="auto"/>
          </w:tcPr>
          <w:p w14:paraId="346406D2" w14:textId="77777777" w:rsidR="00367B59" w:rsidRPr="009A6F24" w:rsidRDefault="00B620F3" w:rsidP="009A6F24">
            <w:pPr>
              <w:spacing w:line="360" w:lineRule="auto"/>
              <w:jc w:val="both"/>
              <w:rPr>
                <w:rFonts w:ascii="Book Antiqua" w:hAnsi="Book Antiqua"/>
              </w:rPr>
            </w:pPr>
            <w:r w:rsidRPr="009A6F24">
              <w:rPr>
                <w:rFonts w:ascii="Book Antiqua" w:hAnsi="Book Antiqua"/>
              </w:rPr>
              <w:t>0.4</w:t>
            </w:r>
          </w:p>
        </w:tc>
      </w:tr>
      <w:tr w:rsidR="00367B59" w:rsidRPr="009A6F24" w14:paraId="4BC5BDCA" w14:textId="77777777" w:rsidTr="00BB44D2">
        <w:trPr>
          <w:trHeight w:val="144"/>
        </w:trPr>
        <w:tc>
          <w:tcPr>
            <w:tcW w:w="3532" w:type="dxa"/>
            <w:shd w:val="clear" w:color="auto" w:fill="auto"/>
          </w:tcPr>
          <w:p w14:paraId="0148DAF1" w14:textId="77777777" w:rsidR="00367B59" w:rsidRPr="009A6F24" w:rsidRDefault="00367B59" w:rsidP="009A6F24">
            <w:pPr>
              <w:spacing w:line="360" w:lineRule="auto"/>
              <w:jc w:val="both"/>
              <w:rPr>
                <w:rFonts w:ascii="Book Antiqua" w:hAnsi="Book Antiqua"/>
              </w:rPr>
            </w:pPr>
            <w:r w:rsidRPr="009A6F24">
              <w:rPr>
                <w:rFonts w:ascii="Book Antiqua" w:hAnsi="Book Antiqua"/>
              </w:rPr>
              <w:t xml:space="preserve">BMI, </w:t>
            </w:r>
            <w:r w:rsidR="00B620F3" w:rsidRPr="009A6F24">
              <w:rPr>
                <w:rFonts w:ascii="Book Antiqua" w:hAnsi="Book Antiqua"/>
                <w:lang w:eastAsia="zh-CN"/>
              </w:rPr>
              <w:t>k</w:t>
            </w:r>
            <w:r w:rsidRPr="009A6F24">
              <w:rPr>
                <w:rFonts w:ascii="Book Antiqua" w:hAnsi="Book Antiqua"/>
              </w:rPr>
              <w:t>g/m</w:t>
            </w:r>
            <w:r w:rsidRPr="009A6F24">
              <w:rPr>
                <w:rFonts w:ascii="Book Antiqua" w:hAnsi="Book Antiqua"/>
                <w:vertAlign w:val="superscript"/>
              </w:rPr>
              <w:t>2</w:t>
            </w:r>
          </w:p>
        </w:tc>
        <w:tc>
          <w:tcPr>
            <w:tcW w:w="2143" w:type="dxa"/>
            <w:shd w:val="clear" w:color="auto" w:fill="auto"/>
          </w:tcPr>
          <w:p w14:paraId="63040F9D" w14:textId="77777777" w:rsidR="00367B59" w:rsidRPr="009A6F24" w:rsidRDefault="00367B59" w:rsidP="009A6F24">
            <w:pPr>
              <w:spacing w:line="360" w:lineRule="auto"/>
              <w:jc w:val="both"/>
              <w:rPr>
                <w:rFonts w:ascii="Book Antiqua" w:hAnsi="Book Antiqua"/>
              </w:rPr>
            </w:pPr>
            <w:r w:rsidRPr="009A6F24">
              <w:rPr>
                <w:rFonts w:ascii="Book Antiqua" w:hAnsi="Book Antiqua"/>
              </w:rPr>
              <w:t>25.3±3.6</w:t>
            </w:r>
          </w:p>
        </w:tc>
        <w:tc>
          <w:tcPr>
            <w:tcW w:w="2500" w:type="dxa"/>
            <w:shd w:val="clear" w:color="auto" w:fill="auto"/>
          </w:tcPr>
          <w:p w14:paraId="2DD7DF7E" w14:textId="77777777" w:rsidR="00367B59" w:rsidRPr="009A6F24" w:rsidRDefault="00367B59" w:rsidP="009A6F24">
            <w:pPr>
              <w:spacing w:line="360" w:lineRule="auto"/>
              <w:jc w:val="both"/>
              <w:rPr>
                <w:rFonts w:ascii="Book Antiqua" w:hAnsi="Book Antiqua"/>
              </w:rPr>
            </w:pPr>
            <w:r w:rsidRPr="009A6F24">
              <w:rPr>
                <w:rFonts w:ascii="Book Antiqua" w:hAnsi="Book Antiqua"/>
              </w:rPr>
              <w:t>26.0±3.9</w:t>
            </w:r>
          </w:p>
        </w:tc>
        <w:tc>
          <w:tcPr>
            <w:tcW w:w="2143" w:type="dxa"/>
            <w:shd w:val="clear" w:color="auto" w:fill="auto"/>
          </w:tcPr>
          <w:p w14:paraId="4DA5A177" w14:textId="77777777" w:rsidR="00367B59" w:rsidRPr="009A6F24" w:rsidRDefault="00367B59" w:rsidP="009A6F24">
            <w:pPr>
              <w:spacing w:line="360" w:lineRule="auto"/>
              <w:jc w:val="both"/>
              <w:rPr>
                <w:rFonts w:ascii="Book Antiqua" w:hAnsi="Book Antiqua"/>
              </w:rPr>
            </w:pPr>
            <w:r w:rsidRPr="009A6F24">
              <w:rPr>
                <w:rFonts w:ascii="Book Antiqua" w:hAnsi="Book Antiqua"/>
              </w:rPr>
              <w:t>25.2±4.0</w:t>
            </w:r>
          </w:p>
        </w:tc>
        <w:tc>
          <w:tcPr>
            <w:tcW w:w="1429" w:type="dxa"/>
            <w:shd w:val="clear" w:color="auto" w:fill="auto"/>
          </w:tcPr>
          <w:p w14:paraId="66303103" w14:textId="77777777" w:rsidR="00367B59" w:rsidRPr="009A6F24" w:rsidRDefault="00367B59" w:rsidP="009A6F24">
            <w:pPr>
              <w:spacing w:line="360" w:lineRule="auto"/>
              <w:jc w:val="both"/>
              <w:rPr>
                <w:rFonts w:ascii="Book Antiqua" w:hAnsi="Book Antiqua"/>
              </w:rPr>
            </w:pPr>
            <w:r w:rsidRPr="009A6F24">
              <w:rPr>
                <w:rFonts w:ascii="Book Antiqua" w:hAnsi="Book Antiqua"/>
              </w:rPr>
              <w:t>0.76</w:t>
            </w:r>
          </w:p>
        </w:tc>
        <w:tc>
          <w:tcPr>
            <w:tcW w:w="1429" w:type="dxa"/>
            <w:shd w:val="clear" w:color="auto" w:fill="auto"/>
          </w:tcPr>
          <w:p w14:paraId="61D537AC" w14:textId="77777777" w:rsidR="00367B59" w:rsidRPr="009A6F24" w:rsidRDefault="00367B59" w:rsidP="009A6F24">
            <w:pPr>
              <w:spacing w:line="360" w:lineRule="auto"/>
              <w:jc w:val="both"/>
              <w:rPr>
                <w:rFonts w:ascii="Book Antiqua" w:hAnsi="Book Antiqua"/>
              </w:rPr>
            </w:pPr>
            <w:r w:rsidRPr="009A6F24">
              <w:rPr>
                <w:rFonts w:ascii="Book Antiqua" w:hAnsi="Book Antiqua"/>
              </w:rPr>
              <w:t>0.22</w:t>
            </w:r>
          </w:p>
        </w:tc>
      </w:tr>
      <w:tr w:rsidR="00367B59" w:rsidRPr="009A6F24" w14:paraId="67601835" w14:textId="77777777" w:rsidTr="00BB44D2">
        <w:trPr>
          <w:trHeight w:val="144"/>
        </w:trPr>
        <w:tc>
          <w:tcPr>
            <w:tcW w:w="3532" w:type="dxa"/>
            <w:shd w:val="clear" w:color="auto" w:fill="auto"/>
          </w:tcPr>
          <w:p w14:paraId="7C0ED555" w14:textId="77777777" w:rsidR="00367B59" w:rsidRPr="009A6F24" w:rsidRDefault="00367B59" w:rsidP="009A6F24">
            <w:pPr>
              <w:spacing w:line="360" w:lineRule="auto"/>
              <w:jc w:val="both"/>
              <w:rPr>
                <w:rFonts w:ascii="Book Antiqua" w:hAnsi="Book Antiqua"/>
              </w:rPr>
            </w:pPr>
            <w:r w:rsidRPr="009A6F24">
              <w:rPr>
                <w:rFonts w:ascii="Book Antiqua" w:hAnsi="Book Antiqua"/>
              </w:rPr>
              <w:t>Liver cirrhosis</w:t>
            </w:r>
            <w:r w:rsidR="00B620F3" w:rsidRPr="009A6F24">
              <w:rPr>
                <w:rFonts w:ascii="Book Antiqua" w:hAnsi="Book Antiqua"/>
                <w:lang w:eastAsia="zh-CN"/>
              </w:rPr>
              <w:t xml:space="preserve"> (%)</w:t>
            </w:r>
          </w:p>
        </w:tc>
        <w:tc>
          <w:tcPr>
            <w:tcW w:w="2143" w:type="dxa"/>
            <w:shd w:val="clear" w:color="auto" w:fill="auto"/>
          </w:tcPr>
          <w:p w14:paraId="601B0DBF" w14:textId="77777777" w:rsidR="00367B59" w:rsidRPr="009A6F24" w:rsidRDefault="00367B59" w:rsidP="009A6F24">
            <w:pPr>
              <w:spacing w:line="360" w:lineRule="auto"/>
              <w:jc w:val="both"/>
              <w:rPr>
                <w:rFonts w:ascii="Book Antiqua" w:hAnsi="Book Antiqua"/>
              </w:rPr>
            </w:pPr>
            <w:r w:rsidRPr="009A6F24">
              <w:rPr>
                <w:rFonts w:ascii="Book Antiqua" w:hAnsi="Book Antiqua"/>
              </w:rPr>
              <w:t>0 (0)</w:t>
            </w:r>
          </w:p>
        </w:tc>
        <w:tc>
          <w:tcPr>
            <w:tcW w:w="2500" w:type="dxa"/>
            <w:shd w:val="clear" w:color="auto" w:fill="auto"/>
          </w:tcPr>
          <w:p w14:paraId="08EB3993" w14:textId="77777777" w:rsidR="00367B59" w:rsidRPr="009A6F24" w:rsidRDefault="00367B59" w:rsidP="009A6F24">
            <w:pPr>
              <w:spacing w:line="360" w:lineRule="auto"/>
              <w:jc w:val="both"/>
              <w:rPr>
                <w:rFonts w:ascii="Book Antiqua" w:hAnsi="Book Antiqua"/>
              </w:rPr>
            </w:pPr>
            <w:r w:rsidRPr="009A6F24">
              <w:rPr>
                <w:rFonts w:ascii="Book Antiqua" w:hAnsi="Book Antiqua"/>
              </w:rPr>
              <w:t>12 (24.4)</w:t>
            </w:r>
          </w:p>
        </w:tc>
        <w:tc>
          <w:tcPr>
            <w:tcW w:w="2143" w:type="dxa"/>
            <w:shd w:val="clear" w:color="auto" w:fill="auto"/>
          </w:tcPr>
          <w:p w14:paraId="430C6011" w14:textId="77777777" w:rsidR="00367B59" w:rsidRPr="009A6F24" w:rsidRDefault="00367B59" w:rsidP="009A6F24">
            <w:pPr>
              <w:spacing w:line="360" w:lineRule="auto"/>
              <w:jc w:val="both"/>
              <w:rPr>
                <w:rFonts w:ascii="Book Antiqua" w:hAnsi="Book Antiqua"/>
              </w:rPr>
            </w:pPr>
            <w:r w:rsidRPr="009A6F24">
              <w:rPr>
                <w:rFonts w:ascii="Book Antiqua" w:hAnsi="Book Antiqua"/>
              </w:rPr>
              <w:t>0 (0)</w:t>
            </w:r>
          </w:p>
        </w:tc>
        <w:tc>
          <w:tcPr>
            <w:tcW w:w="1429" w:type="dxa"/>
            <w:shd w:val="clear" w:color="auto" w:fill="auto"/>
          </w:tcPr>
          <w:p w14:paraId="4CCE57B3"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23073A9B"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26D63C32" w14:textId="77777777" w:rsidTr="00BB44D2">
        <w:trPr>
          <w:trHeight w:val="144"/>
        </w:trPr>
        <w:tc>
          <w:tcPr>
            <w:tcW w:w="3532" w:type="dxa"/>
            <w:shd w:val="clear" w:color="auto" w:fill="auto"/>
          </w:tcPr>
          <w:p w14:paraId="6C8DA987" w14:textId="77777777" w:rsidR="00367B59" w:rsidRPr="009A6F24" w:rsidRDefault="00367B59" w:rsidP="009A6F24">
            <w:pPr>
              <w:spacing w:line="360" w:lineRule="auto"/>
              <w:jc w:val="both"/>
              <w:rPr>
                <w:rFonts w:ascii="Book Antiqua" w:hAnsi="Book Antiqua"/>
              </w:rPr>
            </w:pPr>
            <w:r w:rsidRPr="009A6F24">
              <w:rPr>
                <w:rFonts w:ascii="Book Antiqua" w:hAnsi="Book Antiqua"/>
              </w:rPr>
              <w:lastRenderedPageBreak/>
              <w:t>ALT, IU/mL</w:t>
            </w:r>
          </w:p>
        </w:tc>
        <w:tc>
          <w:tcPr>
            <w:tcW w:w="2143" w:type="dxa"/>
            <w:shd w:val="clear" w:color="auto" w:fill="auto"/>
          </w:tcPr>
          <w:p w14:paraId="11AD9F0D" w14:textId="77777777" w:rsidR="00367B59" w:rsidRPr="009A6F24" w:rsidRDefault="00367B59" w:rsidP="009A6F24">
            <w:pPr>
              <w:spacing w:line="360" w:lineRule="auto"/>
              <w:jc w:val="both"/>
              <w:rPr>
                <w:rFonts w:ascii="Book Antiqua" w:hAnsi="Book Antiqua"/>
              </w:rPr>
            </w:pPr>
            <w:r w:rsidRPr="009A6F24">
              <w:rPr>
                <w:rFonts w:ascii="Book Antiqua" w:hAnsi="Book Antiqua"/>
              </w:rPr>
              <w:t>22.6±12.7</w:t>
            </w:r>
          </w:p>
        </w:tc>
        <w:tc>
          <w:tcPr>
            <w:tcW w:w="2500" w:type="dxa"/>
            <w:shd w:val="clear" w:color="auto" w:fill="auto"/>
          </w:tcPr>
          <w:p w14:paraId="4CBB64B4" w14:textId="77777777" w:rsidR="00367B59" w:rsidRPr="009A6F24" w:rsidRDefault="00367B59" w:rsidP="009A6F24">
            <w:pPr>
              <w:spacing w:line="360" w:lineRule="auto"/>
              <w:jc w:val="both"/>
              <w:rPr>
                <w:rFonts w:ascii="Book Antiqua" w:hAnsi="Book Antiqua"/>
              </w:rPr>
            </w:pPr>
            <w:r w:rsidRPr="009A6F24">
              <w:rPr>
                <w:rFonts w:ascii="Book Antiqua" w:hAnsi="Book Antiqua"/>
              </w:rPr>
              <w:t>59.7±48.6</w:t>
            </w:r>
          </w:p>
        </w:tc>
        <w:tc>
          <w:tcPr>
            <w:tcW w:w="2143" w:type="dxa"/>
            <w:shd w:val="clear" w:color="auto" w:fill="auto"/>
          </w:tcPr>
          <w:p w14:paraId="4C1322F5" w14:textId="77777777" w:rsidR="00367B59" w:rsidRPr="009A6F24" w:rsidRDefault="00367B59" w:rsidP="009A6F24">
            <w:pPr>
              <w:spacing w:line="360" w:lineRule="auto"/>
              <w:jc w:val="both"/>
              <w:rPr>
                <w:rFonts w:ascii="Book Antiqua" w:hAnsi="Book Antiqua"/>
              </w:rPr>
            </w:pPr>
            <w:r w:rsidRPr="009A6F24">
              <w:rPr>
                <w:rFonts w:ascii="Book Antiqua" w:hAnsi="Book Antiqua"/>
              </w:rPr>
              <w:t>25.6±16.7</w:t>
            </w:r>
          </w:p>
        </w:tc>
        <w:tc>
          <w:tcPr>
            <w:tcW w:w="1429" w:type="dxa"/>
            <w:shd w:val="clear" w:color="auto" w:fill="auto"/>
          </w:tcPr>
          <w:p w14:paraId="1530FB7B"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132C556F"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7C5491AF" w14:textId="77777777" w:rsidTr="00BB44D2">
        <w:trPr>
          <w:trHeight w:val="144"/>
        </w:trPr>
        <w:tc>
          <w:tcPr>
            <w:tcW w:w="3532" w:type="dxa"/>
            <w:shd w:val="clear" w:color="auto" w:fill="auto"/>
          </w:tcPr>
          <w:p w14:paraId="03D01ED6" w14:textId="77777777" w:rsidR="00367B59" w:rsidRPr="009A6F24" w:rsidRDefault="00367B59" w:rsidP="009A6F24">
            <w:pPr>
              <w:spacing w:line="360" w:lineRule="auto"/>
              <w:jc w:val="both"/>
              <w:rPr>
                <w:rFonts w:ascii="Book Antiqua" w:hAnsi="Book Antiqua"/>
              </w:rPr>
            </w:pPr>
            <w:r w:rsidRPr="009A6F24">
              <w:rPr>
                <w:rFonts w:ascii="Book Antiqua" w:hAnsi="Book Antiqua"/>
              </w:rPr>
              <w:t>GGT, IU/mL</w:t>
            </w:r>
          </w:p>
        </w:tc>
        <w:tc>
          <w:tcPr>
            <w:tcW w:w="2143" w:type="dxa"/>
            <w:shd w:val="clear" w:color="auto" w:fill="auto"/>
          </w:tcPr>
          <w:p w14:paraId="623BB4F5" w14:textId="77777777" w:rsidR="00367B59" w:rsidRPr="009A6F24" w:rsidRDefault="00367B59" w:rsidP="009A6F24">
            <w:pPr>
              <w:spacing w:line="360" w:lineRule="auto"/>
              <w:jc w:val="both"/>
              <w:rPr>
                <w:rFonts w:ascii="Book Antiqua" w:hAnsi="Book Antiqua"/>
              </w:rPr>
            </w:pPr>
            <w:r w:rsidRPr="009A6F24">
              <w:rPr>
                <w:rFonts w:ascii="Book Antiqua" w:hAnsi="Book Antiqua"/>
              </w:rPr>
              <w:t>30.4±30.9</w:t>
            </w:r>
          </w:p>
        </w:tc>
        <w:tc>
          <w:tcPr>
            <w:tcW w:w="2500" w:type="dxa"/>
            <w:shd w:val="clear" w:color="auto" w:fill="auto"/>
          </w:tcPr>
          <w:p w14:paraId="279A0434" w14:textId="77777777" w:rsidR="00367B59" w:rsidRPr="009A6F24" w:rsidRDefault="00367B59" w:rsidP="009A6F24">
            <w:pPr>
              <w:spacing w:line="360" w:lineRule="auto"/>
              <w:jc w:val="both"/>
              <w:rPr>
                <w:rFonts w:ascii="Book Antiqua" w:hAnsi="Book Antiqua"/>
              </w:rPr>
            </w:pPr>
            <w:r w:rsidRPr="009A6F24">
              <w:rPr>
                <w:rFonts w:ascii="Book Antiqua" w:hAnsi="Book Antiqua"/>
              </w:rPr>
              <w:t>60.7</w:t>
            </w:r>
            <w:r w:rsidR="00915CA6" w:rsidRPr="009A6F24">
              <w:rPr>
                <w:rFonts w:ascii="Book Antiqua" w:hAnsi="Book Antiqua"/>
              </w:rPr>
              <w:t>±</w:t>
            </w:r>
            <w:r w:rsidRPr="009A6F24">
              <w:rPr>
                <w:rFonts w:ascii="Book Antiqua" w:hAnsi="Book Antiqua"/>
              </w:rPr>
              <w:t>87.9</w:t>
            </w:r>
          </w:p>
        </w:tc>
        <w:tc>
          <w:tcPr>
            <w:tcW w:w="2143" w:type="dxa"/>
            <w:shd w:val="clear" w:color="auto" w:fill="auto"/>
          </w:tcPr>
          <w:p w14:paraId="5AA019A1" w14:textId="77777777" w:rsidR="00367B59" w:rsidRPr="009A6F24" w:rsidRDefault="00367B59" w:rsidP="009A6F24">
            <w:pPr>
              <w:spacing w:line="360" w:lineRule="auto"/>
              <w:jc w:val="both"/>
              <w:rPr>
                <w:rFonts w:ascii="Book Antiqua" w:hAnsi="Book Antiqua"/>
              </w:rPr>
            </w:pPr>
            <w:r w:rsidRPr="009A6F24">
              <w:rPr>
                <w:rFonts w:ascii="Book Antiqua" w:hAnsi="Book Antiqua"/>
              </w:rPr>
              <w:t>31.5±63.3</w:t>
            </w:r>
          </w:p>
        </w:tc>
        <w:tc>
          <w:tcPr>
            <w:tcW w:w="1429" w:type="dxa"/>
            <w:shd w:val="clear" w:color="auto" w:fill="auto"/>
          </w:tcPr>
          <w:p w14:paraId="4B040E0E" w14:textId="77777777" w:rsidR="00367B59" w:rsidRPr="009A6F24" w:rsidRDefault="00367B59" w:rsidP="009A6F24">
            <w:pPr>
              <w:tabs>
                <w:tab w:val="left" w:pos="729"/>
                <w:tab w:val="center" w:pos="785"/>
              </w:tabs>
              <w:spacing w:line="360" w:lineRule="auto"/>
              <w:jc w:val="both"/>
              <w:rPr>
                <w:rFonts w:ascii="Book Antiqua" w:hAnsi="Book Antiqua"/>
              </w:rPr>
            </w:pPr>
            <w:r w:rsidRPr="009A6F24">
              <w:rPr>
                <w:rFonts w:ascii="Book Antiqua" w:hAnsi="Book Antiqua"/>
              </w:rPr>
              <w:t>0.24</w:t>
            </w:r>
          </w:p>
        </w:tc>
        <w:tc>
          <w:tcPr>
            <w:tcW w:w="1429" w:type="dxa"/>
            <w:shd w:val="clear" w:color="auto" w:fill="auto"/>
          </w:tcPr>
          <w:p w14:paraId="759BFD62"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7A9D5F83" w14:textId="77777777" w:rsidTr="00BB44D2">
        <w:trPr>
          <w:trHeight w:val="144"/>
        </w:trPr>
        <w:tc>
          <w:tcPr>
            <w:tcW w:w="3532" w:type="dxa"/>
            <w:shd w:val="clear" w:color="auto" w:fill="auto"/>
          </w:tcPr>
          <w:p w14:paraId="5365D4CB"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LDL, mg/dL</w:t>
            </w:r>
            <w:r w:rsidR="00B620F3" w:rsidRPr="009A6F24">
              <w:rPr>
                <w:rFonts w:ascii="Book Antiqua" w:hAnsi="Book Antiqua"/>
                <w:vertAlign w:val="superscript"/>
                <w:lang w:eastAsia="zh-CN"/>
              </w:rPr>
              <w:t>4</w:t>
            </w:r>
          </w:p>
        </w:tc>
        <w:tc>
          <w:tcPr>
            <w:tcW w:w="2143" w:type="dxa"/>
            <w:shd w:val="clear" w:color="auto" w:fill="auto"/>
          </w:tcPr>
          <w:p w14:paraId="04A15115" w14:textId="77777777" w:rsidR="00367B59" w:rsidRPr="009A6F24" w:rsidRDefault="00367B59" w:rsidP="009A6F24">
            <w:pPr>
              <w:spacing w:line="360" w:lineRule="auto"/>
              <w:jc w:val="both"/>
              <w:rPr>
                <w:rFonts w:ascii="Book Antiqua" w:hAnsi="Book Antiqua"/>
              </w:rPr>
            </w:pPr>
            <w:r w:rsidRPr="009A6F24">
              <w:rPr>
                <w:rFonts w:ascii="Book Antiqua" w:hAnsi="Book Antiqua"/>
              </w:rPr>
              <w:t>131.9±38.3</w:t>
            </w:r>
          </w:p>
        </w:tc>
        <w:tc>
          <w:tcPr>
            <w:tcW w:w="2500" w:type="dxa"/>
            <w:shd w:val="clear" w:color="auto" w:fill="auto"/>
          </w:tcPr>
          <w:p w14:paraId="3BB0443B" w14:textId="77777777" w:rsidR="00367B59" w:rsidRPr="009A6F24" w:rsidRDefault="00367B59" w:rsidP="009A6F24">
            <w:pPr>
              <w:spacing w:line="360" w:lineRule="auto"/>
              <w:jc w:val="both"/>
              <w:rPr>
                <w:rFonts w:ascii="Book Antiqua" w:hAnsi="Book Antiqua"/>
              </w:rPr>
            </w:pPr>
            <w:r w:rsidRPr="009A6F24">
              <w:rPr>
                <w:rFonts w:ascii="Book Antiqua" w:hAnsi="Book Antiqua"/>
              </w:rPr>
              <w:t>116.9±30.7</w:t>
            </w:r>
          </w:p>
        </w:tc>
        <w:tc>
          <w:tcPr>
            <w:tcW w:w="2143" w:type="dxa"/>
            <w:shd w:val="clear" w:color="auto" w:fill="auto"/>
          </w:tcPr>
          <w:p w14:paraId="74366EB6" w14:textId="77777777" w:rsidR="00367B59" w:rsidRPr="009A6F24" w:rsidRDefault="00367B59" w:rsidP="009A6F24">
            <w:pPr>
              <w:spacing w:line="360" w:lineRule="auto"/>
              <w:jc w:val="both"/>
              <w:rPr>
                <w:rFonts w:ascii="Book Antiqua" w:hAnsi="Book Antiqua"/>
              </w:rPr>
            </w:pPr>
            <w:r w:rsidRPr="009A6F24">
              <w:rPr>
                <w:rFonts w:ascii="Book Antiqua" w:hAnsi="Book Antiqua"/>
              </w:rPr>
              <w:t>118.1±32.6</w:t>
            </w:r>
          </w:p>
        </w:tc>
        <w:tc>
          <w:tcPr>
            <w:tcW w:w="1429" w:type="dxa"/>
            <w:shd w:val="clear" w:color="auto" w:fill="auto"/>
          </w:tcPr>
          <w:p w14:paraId="67422FCE"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0.002</w:t>
            </w:r>
          </w:p>
        </w:tc>
        <w:tc>
          <w:tcPr>
            <w:tcW w:w="1429" w:type="dxa"/>
            <w:shd w:val="clear" w:color="auto" w:fill="auto"/>
          </w:tcPr>
          <w:p w14:paraId="7130DD0E" w14:textId="77777777" w:rsidR="00367B59" w:rsidRPr="009A6F24" w:rsidRDefault="00367B59" w:rsidP="009A6F24">
            <w:pPr>
              <w:spacing w:line="360" w:lineRule="auto"/>
              <w:jc w:val="both"/>
              <w:rPr>
                <w:rFonts w:ascii="Book Antiqua" w:hAnsi="Book Antiqua"/>
              </w:rPr>
            </w:pPr>
            <w:r w:rsidRPr="009A6F24">
              <w:rPr>
                <w:rFonts w:ascii="Book Antiqua" w:hAnsi="Book Antiqua"/>
              </w:rPr>
              <w:t>0.82</w:t>
            </w:r>
          </w:p>
        </w:tc>
      </w:tr>
      <w:tr w:rsidR="00367B59" w:rsidRPr="009A6F24" w14:paraId="5300E6A8" w14:textId="77777777" w:rsidTr="00BB44D2">
        <w:trPr>
          <w:trHeight w:val="144"/>
        </w:trPr>
        <w:tc>
          <w:tcPr>
            <w:tcW w:w="3532" w:type="dxa"/>
            <w:shd w:val="clear" w:color="auto" w:fill="auto"/>
          </w:tcPr>
          <w:p w14:paraId="0266277E" w14:textId="77777777" w:rsidR="00367B59" w:rsidRPr="009A6F24" w:rsidRDefault="00367B59" w:rsidP="009A6F24">
            <w:pPr>
              <w:spacing w:line="360" w:lineRule="auto"/>
              <w:jc w:val="both"/>
              <w:rPr>
                <w:rFonts w:ascii="Book Antiqua" w:hAnsi="Book Antiqua"/>
              </w:rPr>
            </w:pPr>
            <w:r w:rsidRPr="009A6F24">
              <w:rPr>
                <w:rFonts w:ascii="Book Antiqua" w:hAnsi="Book Antiqua"/>
              </w:rPr>
              <w:t>Triglycerides, mg/dL</w:t>
            </w:r>
          </w:p>
        </w:tc>
        <w:tc>
          <w:tcPr>
            <w:tcW w:w="2143" w:type="dxa"/>
            <w:shd w:val="clear" w:color="auto" w:fill="auto"/>
          </w:tcPr>
          <w:p w14:paraId="2405CCD7" w14:textId="77777777" w:rsidR="00367B59" w:rsidRPr="009A6F24" w:rsidRDefault="00367B59" w:rsidP="009A6F24">
            <w:pPr>
              <w:spacing w:line="360" w:lineRule="auto"/>
              <w:jc w:val="both"/>
              <w:rPr>
                <w:rFonts w:ascii="Book Antiqua" w:hAnsi="Book Antiqua"/>
              </w:rPr>
            </w:pPr>
            <w:r w:rsidRPr="009A6F24">
              <w:rPr>
                <w:rFonts w:ascii="Book Antiqua" w:hAnsi="Book Antiqua"/>
              </w:rPr>
              <w:t>108.0±56.7</w:t>
            </w:r>
          </w:p>
        </w:tc>
        <w:tc>
          <w:tcPr>
            <w:tcW w:w="2500" w:type="dxa"/>
            <w:shd w:val="clear" w:color="auto" w:fill="auto"/>
          </w:tcPr>
          <w:p w14:paraId="0D901333" w14:textId="77777777" w:rsidR="00367B59" w:rsidRPr="009A6F24" w:rsidRDefault="00367B59" w:rsidP="009A6F24">
            <w:pPr>
              <w:spacing w:line="360" w:lineRule="auto"/>
              <w:jc w:val="both"/>
              <w:rPr>
                <w:rFonts w:ascii="Book Antiqua" w:hAnsi="Book Antiqua"/>
              </w:rPr>
            </w:pPr>
            <w:r w:rsidRPr="009A6F24">
              <w:rPr>
                <w:rFonts w:ascii="Book Antiqua" w:hAnsi="Book Antiqua"/>
              </w:rPr>
              <w:t>96.4±46.3</w:t>
            </w:r>
          </w:p>
        </w:tc>
        <w:tc>
          <w:tcPr>
            <w:tcW w:w="2143" w:type="dxa"/>
            <w:shd w:val="clear" w:color="auto" w:fill="auto"/>
          </w:tcPr>
          <w:p w14:paraId="6B3D53C2" w14:textId="77777777" w:rsidR="00367B59" w:rsidRPr="009A6F24" w:rsidRDefault="00367B59" w:rsidP="009A6F24">
            <w:pPr>
              <w:spacing w:line="360" w:lineRule="auto"/>
              <w:jc w:val="both"/>
              <w:rPr>
                <w:rFonts w:ascii="Book Antiqua" w:hAnsi="Book Antiqua"/>
              </w:rPr>
            </w:pPr>
            <w:r w:rsidRPr="009A6F24">
              <w:rPr>
                <w:rFonts w:ascii="Book Antiqua" w:hAnsi="Book Antiqua"/>
              </w:rPr>
              <w:t>106.8±59.1</w:t>
            </w:r>
          </w:p>
        </w:tc>
        <w:tc>
          <w:tcPr>
            <w:tcW w:w="1429" w:type="dxa"/>
            <w:shd w:val="clear" w:color="auto" w:fill="auto"/>
          </w:tcPr>
          <w:p w14:paraId="2AC31737" w14:textId="77777777" w:rsidR="00367B59" w:rsidRPr="009A6F24" w:rsidRDefault="00367B59" w:rsidP="009A6F24">
            <w:pPr>
              <w:spacing w:line="360" w:lineRule="auto"/>
              <w:jc w:val="both"/>
              <w:rPr>
                <w:rFonts w:ascii="Book Antiqua" w:hAnsi="Book Antiqua"/>
              </w:rPr>
            </w:pPr>
            <w:r w:rsidRPr="009A6F24">
              <w:rPr>
                <w:rFonts w:ascii="Book Antiqua" w:hAnsi="Book Antiqua"/>
              </w:rPr>
              <w:t>0.54</w:t>
            </w:r>
          </w:p>
        </w:tc>
        <w:tc>
          <w:tcPr>
            <w:tcW w:w="1429" w:type="dxa"/>
            <w:shd w:val="clear" w:color="auto" w:fill="auto"/>
          </w:tcPr>
          <w:p w14:paraId="195E5573" w14:textId="77777777" w:rsidR="00367B59" w:rsidRPr="009A6F24" w:rsidRDefault="00367B59" w:rsidP="009A6F24">
            <w:pPr>
              <w:spacing w:line="360" w:lineRule="auto"/>
              <w:jc w:val="both"/>
              <w:rPr>
                <w:rFonts w:ascii="Book Antiqua" w:hAnsi="Book Antiqua"/>
              </w:rPr>
            </w:pPr>
            <w:r w:rsidRPr="009A6F24">
              <w:rPr>
                <w:rFonts w:ascii="Book Antiqua" w:hAnsi="Book Antiqua"/>
              </w:rPr>
              <w:t>0.26</w:t>
            </w:r>
          </w:p>
        </w:tc>
      </w:tr>
      <w:tr w:rsidR="00367B59" w:rsidRPr="009A6F24" w14:paraId="1E1449C0" w14:textId="77777777" w:rsidTr="00BB44D2">
        <w:trPr>
          <w:trHeight w:val="144"/>
        </w:trPr>
        <w:tc>
          <w:tcPr>
            <w:tcW w:w="3532" w:type="dxa"/>
            <w:shd w:val="clear" w:color="auto" w:fill="auto"/>
          </w:tcPr>
          <w:p w14:paraId="649D989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color w:val="222222"/>
                <w:shd w:val="clear" w:color="auto" w:fill="FFFFFF"/>
              </w:rPr>
              <w:t>C-reactive protein, mg/dL</w:t>
            </w:r>
            <w:r w:rsidR="00B620F3" w:rsidRPr="009A6F24">
              <w:rPr>
                <w:rFonts w:ascii="Book Antiqua" w:hAnsi="Book Antiqua"/>
                <w:color w:val="222222"/>
                <w:shd w:val="clear" w:color="auto" w:fill="FFFFFF"/>
                <w:vertAlign w:val="superscript"/>
                <w:lang w:eastAsia="zh-CN"/>
              </w:rPr>
              <w:t>5</w:t>
            </w:r>
          </w:p>
        </w:tc>
        <w:tc>
          <w:tcPr>
            <w:tcW w:w="2143" w:type="dxa"/>
            <w:shd w:val="clear" w:color="auto" w:fill="auto"/>
          </w:tcPr>
          <w:p w14:paraId="0CF4BA39" w14:textId="77777777" w:rsidR="00367B59" w:rsidRPr="009A6F24" w:rsidRDefault="00367B59" w:rsidP="009A6F24">
            <w:pPr>
              <w:spacing w:line="360" w:lineRule="auto"/>
              <w:jc w:val="both"/>
              <w:rPr>
                <w:rFonts w:ascii="Book Antiqua" w:hAnsi="Book Antiqua"/>
              </w:rPr>
            </w:pPr>
            <w:r w:rsidRPr="009A6F24">
              <w:rPr>
                <w:rFonts w:ascii="Book Antiqua" w:hAnsi="Book Antiqua"/>
              </w:rPr>
              <w:t>0.29±0.42</w:t>
            </w:r>
          </w:p>
        </w:tc>
        <w:tc>
          <w:tcPr>
            <w:tcW w:w="2500" w:type="dxa"/>
            <w:shd w:val="clear" w:color="auto" w:fill="auto"/>
          </w:tcPr>
          <w:p w14:paraId="2398C180" w14:textId="77777777" w:rsidR="00367B59" w:rsidRPr="009A6F24" w:rsidRDefault="00367B59" w:rsidP="009A6F24">
            <w:pPr>
              <w:spacing w:line="360" w:lineRule="auto"/>
              <w:jc w:val="both"/>
              <w:rPr>
                <w:rFonts w:ascii="Book Antiqua" w:hAnsi="Book Antiqua"/>
              </w:rPr>
            </w:pPr>
            <w:r w:rsidRPr="009A6F24">
              <w:rPr>
                <w:rFonts w:ascii="Book Antiqua" w:hAnsi="Book Antiqua"/>
              </w:rPr>
              <w:t>0.84±1.90</w:t>
            </w:r>
          </w:p>
        </w:tc>
        <w:tc>
          <w:tcPr>
            <w:tcW w:w="2143" w:type="dxa"/>
            <w:shd w:val="clear" w:color="auto" w:fill="auto"/>
          </w:tcPr>
          <w:p w14:paraId="36440618" w14:textId="77777777" w:rsidR="00367B59" w:rsidRPr="009A6F24" w:rsidRDefault="00367B59" w:rsidP="009A6F24">
            <w:pPr>
              <w:spacing w:line="360" w:lineRule="auto"/>
              <w:jc w:val="both"/>
              <w:rPr>
                <w:rFonts w:ascii="Book Antiqua" w:hAnsi="Book Antiqua"/>
              </w:rPr>
            </w:pPr>
            <w:r w:rsidRPr="009A6F24">
              <w:rPr>
                <w:rFonts w:ascii="Book Antiqua" w:hAnsi="Book Antiqua"/>
              </w:rPr>
              <w:t>1.0</w:t>
            </w:r>
            <w:r w:rsidR="00915CA6">
              <w:rPr>
                <w:rFonts w:ascii="Book Antiqua" w:hAnsi="Book Antiqua"/>
              </w:rPr>
              <w:t>0</w:t>
            </w:r>
            <w:r w:rsidRPr="009A6F24">
              <w:rPr>
                <w:rFonts w:ascii="Book Antiqua" w:hAnsi="Book Antiqua"/>
              </w:rPr>
              <w:t>±9.0</w:t>
            </w:r>
            <w:r w:rsidR="00915CA6">
              <w:rPr>
                <w:rFonts w:ascii="Book Antiqua" w:hAnsi="Book Antiqua"/>
              </w:rPr>
              <w:t>0</w:t>
            </w:r>
          </w:p>
        </w:tc>
        <w:tc>
          <w:tcPr>
            <w:tcW w:w="1429" w:type="dxa"/>
            <w:shd w:val="clear" w:color="auto" w:fill="auto"/>
          </w:tcPr>
          <w:p w14:paraId="6AAAA234" w14:textId="77777777" w:rsidR="00367B59" w:rsidRPr="009A6F24" w:rsidRDefault="00367B59" w:rsidP="009A6F24">
            <w:pPr>
              <w:spacing w:line="360" w:lineRule="auto"/>
              <w:jc w:val="both"/>
              <w:rPr>
                <w:rFonts w:ascii="Book Antiqua" w:hAnsi="Book Antiqua"/>
              </w:rPr>
            </w:pPr>
            <w:r w:rsidRPr="009A6F24">
              <w:rPr>
                <w:rFonts w:ascii="Book Antiqua" w:hAnsi="Book Antiqua"/>
              </w:rPr>
              <w:t>0.42</w:t>
            </w:r>
          </w:p>
        </w:tc>
        <w:tc>
          <w:tcPr>
            <w:tcW w:w="1429" w:type="dxa"/>
            <w:shd w:val="clear" w:color="auto" w:fill="auto"/>
          </w:tcPr>
          <w:p w14:paraId="2F1D9CC7" w14:textId="77777777" w:rsidR="00367B59" w:rsidRPr="009A6F24" w:rsidRDefault="00367B59" w:rsidP="009A6F24">
            <w:pPr>
              <w:spacing w:line="360" w:lineRule="auto"/>
              <w:jc w:val="both"/>
              <w:rPr>
                <w:rFonts w:ascii="Book Antiqua" w:hAnsi="Book Antiqua"/>
              </w:rPr>
            </w:pPr>
            <w:r w:rsidRPr="009A6F24">
              <w:rPr>
                <w:rFonts w:ascii="Book Antiqua" w:hAnsi="Book Antiqua"/>
              </w:rPr>
              <w:t>0.88</w:t>
            </w:r>
          </w:p>
        </w:tc>
      </w:tr>
      <w:tr w:rsidR="00367B59" w:rsidRPr="009A6F24" w14:paraId="500C34F5" w14:textId="77777777" w:rsidTr="00BB44D2">
        <w:trPr>
          <w:trHeight w:val="144"/>
        </w:trPr>
        <w:tc>
          <w:tcPr>
            <w:tcW w:w="3532" w:type="dxa"/>
            <w:shd w:val="clear" w:color="auto" w:fill="auto"/>
          </w:tcPr>
          <w:p w14:paraId="0B5DFADC" w14:textId="77777777" w:rsidR="00367B59" w:rsidRPr="009A6F24" w:rsidRDefault="00367B59" w:rsidP="009A6F24">
            <w:pPr>
              <w:spacing w:line="360" w:lineRule="auto"/>
              <w:jc w:val="both"/>
              <w:rPr>
                <w:rFonts w:ascii="Book Antiqua" w:hAnsi="Book Antiqua"/>
                <w:color w:val="222222"/>
                <w:shd w:val="clear" w:color="auto" w:fill="FFFFFF"/>
                <w:lang w:eastAsia="zh-CN"/>
              </w:rPr>
            </w:pPr>
            <w:r w:rsidRPr="009A6F24">
              <w:rPr>
                <w:rFonts w:ascii="Book Antiqua" w:hAnsi="Book Antiqua"/>
                <w:color w:val="222222"/>
                <w:shd w:val="clear" w:color="auto" w:fill="FFFFFF"/>
              </w:rPr>
              <w:t>HOMA index</w:t>
            </w:r>
            <w:r w:rsidR="00B620F3" w:rsidRPr="009A6F24">
              <w:rPr>
                <w:rFonts w:ascii="Book Antiqua" w:hAnsi="Book Antiqua"/>
                <w:color w:val="222222"/>
                <w:shd w:val="clear" w:color="auto" w:fill="FFFFFF"/>
                <w:vertAlign w:val="superscript"/>
                <w:lang w:eastAsia="zh-CN"/>
              </w:rPr>
              <w:t>5</w:t>
            </w:r>
          </w:p>
        </w:tc>
        <w:tc>
          <w:tcPr>
            <w:tcW w:w="2143" w:type="dxa"/>
            <w:shd w:val="clear" w:color="auto" w:fill="auto"/>
          </w:tcPr>
          <w:p w14:paraId="2F6D6E90" w14:textId="77777777" w:rsidR="00367B59" w:rsidRPr="009A6F24" w:rsidRDefault="00367B59" w:rsidP="009A6F24">
            <w:pPr>
              <w:spacing w:line="360" w:lineRule="auto"/>
              <w:jc w:val="both"/>
              <w:rPr>
                <w:rFonts w:ascii="Book Antiqua" w:hAnsi="Book Antiqua"/>
              </w:rPr>
            </w:pPr>
            <w:r w:rsidRPr="009A6F24">
              <w:rPr>
                <w:rFonts w:ascii="Book Antiqua" w:hAnsi="Book Antiqua"/>
              </w:rPr>
              <w:t>2.05±1.84</w:t>
            </w:r>
          </w:p>
        </w:tc>
        <w:tc>
          <w:tcPr>
            <w:tcW w:w="2500" w:type="dxa"/>
            <w:shd w:val="clear" w:color="auto" w:fill="auto"/>
          </w:tcPr>
          <w:p w14:paraId="14375D56" w14:textId="77777777" w:rsidR="00367B59" w:rsidRPr="009A6F24" w:rsidRDefault="00367B59" w:rsidP="009A6F24">
            <w:pPr>
              <w:spacing w:line="360" w:lineRule="auto"/>
              <w:jc w:val="both"/>
              <w:rPr>
                <w:rFonts w:ascii="Book Antiqua" w:hAnsi="Book Antiqua"/>
              </w:rPr>
            </w:pPr>
            <w:r w:rsidRPr="009A6F24">
              <w:rPr>
                <w:rFonts w:ascii="Book Antiqua" w:hAnsi="Book Antiqua"/>
              </w:rPr>
              <w:t>4.2</w:t>
            </w:r>
            <w:r w:rsidR="00915CA6">
              <w:rPr>
                <w:rFonts w:ascii="Book Antiqua" w:hAnsi="Book Antiqua"/>
              </w:rPr>
              <w:t>0</w:t>
            </w:r>
            <w:r w:rsidRPr="009A6F24">
              <w:rPr>
                <w:rFonts w:ascii="Book Antiqua" w:hAnsi="Book Antiqua"/>
              </w:rPr>
              <w:t>±3.5</w:t>
            </w:r>
            <w:r w:rsidR="00915CA6">
              <w:rPr>
                <w:rFonts w:ascii="Book Antiqua" w:hAnsi="Book Antiqua"/>
              </w:rPr>
              <w:t>0</w:t>
            </w:r>
          </w:p>
        </w:tc>
        <w:tc>
          <w:tcPr>
            <w:tcW w:w="2143" w:type="dxa"/>
            <w:shd w:val="clear" w:color="auto" w:fill="auto"/>
          </w:tcPr>
          <w:p w14:paraId="2B04699C" w14:textId="77777777" w:rsidR="00367B59" w:rsidRPr="009A6F24" w:rsidRDefault="00367B59" w:rsidP="009A6F24">
            <w:pPr>
              <w:spacing w:line="360" w:lineRule="auto"/>
              <w:jc w:val="both"/>
              <w:rPr>
                <w:rFonts w:ascii="Book Antiqua" w:hAnsi="Book Antiqua"/>
              </w:rPr>
            </w:pPr>
            <w:r w:rsidRPr="009A6F24">
              <w:rPr>
                <w:rFonts w:ascii="Book Antiqua" w:hAnsi="Book Antiqua"/>
              </w:rPr>
              <w:t>3.4</w:t>
            </w:r>
            <w:r w:rsidR="00915CA6">
              <w:rPr>
                <w:rFonts w:ascii="Book Antiqua" w:hAnsi="Book Antiqua"/>
              </w:rPr>
              <w:t>0</w:t>
            </w:r>
            <w:r w:rsidRPr="009A6F24">
              <w:rPr>
                <w:rFonts w:ascii="Book Antiqua" w:hAnsi="Book Antiqua"/>
              </w:rPr>
              <w:t>±3.9</w:t>
            </w:r>
            <w:r w:rsidR="00915CA6">
              <w:rPr>
                <w:rFonts w:ascii="Book Antiqua" w:hAnsi="Book Antiqua"/>
              </w:rPr>
              <w:t>0</w:t>
            </w:r>
          </w:p>
        </w:tc>
        <w:tc>
          <w:tcPr>
            <w:tcW w:w="1429" w:type="dxa"/>
            <w:shd w:val="clear" w:color="auto" w:fill="auto"/>
          </w:tcPr>
          <w:p w14:paraId="63545671"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358525E9" w14:textId="77777777" w:rsidR="00367B59" w:rsidRPr="009A6F24" w:rsidRDefault="00367B59" w:rsidP="009A6F24">
            <w:pPr>
              <w:spacing w:line="360" w:lineRule="auto"/>
              <w:jc w:val="both"/>
              <w:rPr>
                <w:rFonts w:ascii="Book Antiqua" w:hAnsi="Book Antiqua"/>
              </w:rPr>
            </w:pPr>
            <w:r w:rsidRPr="009A6F24">
              <w:rPr>
                <w:rFonts w:ascii="Book Antiqua" w:hAnsi="Book Antiqua"/>
              </w:rPr>
              <w:t>0.18</w:t>
            </w:r>
          </w:p>
        </w:tc>
      </w:tr>
      <w:tr w:rsidR="00367B59" w:rsidRPr="009A6F24" w14:paraId="07B6C54B" w14:textId="77777777" w:rsidTr="00BB44D2">
        <w:trPr>
          <w:trHeight w:val="144"/>
        </w:trPr>
        <w:tc>
          <w:tcPr>
            <w:tcW w:w="3532" w:type="dxa"/>
            <w:shd w:val="clear" w:color="auto" w:fill="auto"/>
          </w:tcPr>
          <w:p w14:paraId="7F58889F" w14:textId="77777777" w:rsidR="00367B59" w:rsidRPr="009A6F24" w:rsidRDefault="00367B59" w:rsidP="009A6F24">
            <w:pPr>
              <w:spacing w:line="360" w:lineRule="auto"/>
              <w:jc w:val="both"/>
              <w:rPr>
                <w:rFonts w:ascii="Book Antiqua" w:hAnsi="Book Antiqua"/>
              </w:rPr>
            </w:pPr>
            <w:r w:rsidRPr="009A6F24">
              <w:rPr>
                <w:rFonts w:ascii="Book Antiqua" w:hAnsi="Book Antiqua"/>
              </w:rPr>
              <w:t>HBsAg, logIU/mL</w:t>
            </w:r>
          </w:p>
        </w:tc>
        <w:tc>
          <w:tcPr>
            <w:tcW w:w="2143" w:type="dxa"/>
            <w:shd w:val="clear" w:color="auto" w:fill="auto"/>
          </w:tcPr>
          <w:p w14:paraId="027E3201"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2500" w:type="dxa"/>
            <w:shd w:val="clear" w:color="auto" w:fill="auto"/>
          </w:tcPr>
          <w:p w14:paraId="3E50F5C1" w14:textId="77777777" w:rsidR="00367B59" w:rsidRPr="009A6F24" w:rsidRDefault="00367B59" w:rsidP="009A6F24">
            <w:pPr>
              <w:spacing w:line="360" w:lineRule="auto"/>
              <w:jc w:val="both"/>
              <w:rPr>
                <w:rFonts w:ascii="Book Antiqua" w:hAnsi="Book Antiqua"/>
              </w:rPr>
            </w:pPr>
            <w:r w:rsidRPr="009A6F24">
              <w:rPr>
                <w:rFonts w:ascii="Book Antiqua" w:hAnsi="Book Antiqua"/>
              </w:rPr>
              <w:t>3.6±0.8</w:t>
            </w:r>
          </w:p>
        </w:tc>
        <w:tc>
          <w:tcPr>
            <w:tcW w:w="2143" w:type="dxa"/>
            <w:shd w:val="clear" w:color="auto" w:fill="auto"/>
          </w:tcPr>
          <w:p w14:paraId="42F0B918" w14:textId="77777777" w:rsidR="00367B59" w:rsidRPr="009A6F24" w:rsidRDefault="00367B59" w:rsidP="009A6F24">
            <w:pPr>
              <w:spacing w:line="360" w:lineRule="auto"/>
              <w:jc w:val="both"/>
              <w:rPr>
                <w:rFonts w:ascii="Book Antiqua" w:hAnsi="Book Antiqua"/>
              </w:rPr>
            </w:pPr>
            <w:r w:rsidRPr="009A6F24">
              <w:rPr>
                <w:rFonts w:ascii="Book Antiqua" w:hAnsi="Book Antiqua"/>
              </w:rPr>
              <w:t>2.9±1.2</w:t>
            </w:r>
          </w:p>
        </w:tc>
        <w:tc>
          <w:tcPr>
            <w:tcW w:w="1429" w:type="dxa"/>
            <w:shd w:val="clear" w:color="auto" w:fill="auto"/>
          </w:tcPr>
          <w:p w14:paraId="27F99F3E"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1429" w:type="dxa"/>
            <w:shd w:val="clear" w:color="auto" w:fill="auto"/>
          </w:tcPr>
          <w:p w14:paraId="2E5ED8FA"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0.001</w:t>
            </w:r>
          </w:p>
        </w:tc>
      </w:tr>
      <w:tr w:rsidR="00367B59" w:rsidRPr="009A6F24" w14:paraId="1AE5B4EF" w14:textId="77777777" w:rsidTr="00BB44D2">
        <w:trPr>
          <w:trHeight w:val="144"/>
        </w:trPr>
        <w:tc>
          <w:tcPr>
            <w:tcW w:w="3532" w:type="dxa"/>
            <w:shd w:val="clear" w:color="auto" w:fill="auto"/>
          </w:tcPr>
          <w:p w14:paraId="09BB72E4" w14:textId="77777777" w:rsidR="00367B59" w:rsidRPr="009A6F24" w:rsidRDefault="00367B59" w:rsidP="009A6F24">
            <w:pPr>
              <w:spacing w:line="360" w:lineRule="auto"/>
              <w:jc w:val="both"/>
              <w:rPr>
                <w:rFonts w:ascii="Book Antiqua" w:hAnsi="Book Antiqua"/>
              </w:rPr>
            </w:pPr>
            <w:r w:rsidRPr="009A6F24">
              <w:rPr>
                <w:rFonts w:ascii="Book Antiqua" w:hAnsi="Book Antiqua"/>
              </w:rPr>
              <w:t>HBV DNA, logIU/mL</w:t>
            </w:r>
          </w:p>
        </w:tc>
        <w:tc>
          <w:tcPr>
            <w:tcW w:w="2143" w:type="dxa"/>
            <w:shd w:val="clear" w:color="auto" w:fill="auto"/>
          </w:tcPr>
          <w:p w14:paraId="7733417B"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2500" w:type="dxa"/>
            <w:shd w:val="clear" w:color="auto" w:fill="auto"/>
          </w:tcPr>
          <w:p w14:paraId="046415C8" w14:textId="77777777" w:rsidR="00367B59" w:rsidRPr="009A6F24" w:rsidRDefault="00367B59" w:rsidP="009A6F24">
            <w:pPr>
              <w:spacing w:line="360" w:lineRule="auto"/>
              <w:jc w:val="both"/>
              <w:rPr>
                <w:rFonts w:ascii="Book Antiqua" w:hAnsi="Book Antiqua"/>
              </w:rPr>
            </w:pPr>
            <w:r w:rsidRPr="009A6F24">
              <w:rPr>
                <w:rFonts w:ascii="Book Antiqua" w:hAnsi="Book Antiqua"/>
              </w:rPr>
              <w:t>4.4±1.8</w:t>
            </w:r>
          </w:p>
        </w:tc>
        <w:tc>
          <w:tcPr>
            <w:tcW w:w="2143" w:type="dxa"/>
            <w:shd w:val="clear" w:color="auto" w:fill="auto"/>
          </w:tcPr>
          <w:p w14:paraId="0EA44425" w14:textId="77777777" w:rsidR="00367B59" w:rsidRPr="009A6F24" w:rsidRDefault="00367B59" w:rsidP="009A6F24">
            <w:pPr>
              <w:spacing w:line="360" w:lineRule="auto"/>
              <w:jc w:val="both"/>
              <w:rPr>
                <w:rFonts w:ascii="Book Antiqua" w:hAnsi="Book Antiqua"/>
              </w:rPr>
            </w:pPr>
            <w:r w:rsidRPr="009A6F24">
              <w:rPr>
                <w:rFonts w:ascii="Book Antiqua" w:hAnsi="Book Antiqua"/>
              </w:rPr>
              <w:t>2.4±1.1</w:t>
            </w:r>
          </w:p>
        </w:tc>
        <w:tc>
          <w:tcPr>
            <w:tcW w:w="1429" w:type="dxa"/>
            <w:shd w:val="clear" w:color="auto" w:fill="auto"/>
          </w:tcPr>
          <w:p w14:paraId="4ED6F28B"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1429" w:type="dxa"/>
            <w:shd w:val="clear" w:color="auto" w:fill="auto"/>
          </w:tcPr>
          <w:p w14:paraId="272393B1"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1A9E29C9" w14:textId="77777777" w:rsidTr="00BB44D2">
        <w:trPr>
          <w:trHeight w:val="144"/>
        </w:trPr>
        <w:tc>
          <w:tcPr>
            <w:tcW w:w="3532" w:type="dxa"/>
            <w:shd w:val="clear" w:color="auto" w:fill="auto"/>
          </w:tcPr>
          <w:p w14:paraId="795B012C" w14:textId="77777777" w:rsidR="00367B59" w:rsidRPr="009A6F24" w:rsidRDefault="00367B59" w:rsidP="009A6F24">
            <w:pPr>
              <w:spacing w:line="360" w:lineRule="auto"/>
              <w:jc w:val="both"/>
              <w:rPr>
                <w:rFonts w:ascii="Book Antiqua" w:hAnsi="Book Antiqua"/>
              </w:rPr>
            </w:pPr>
            <w:r w:rsidRPr="009A6F24">
              <w:rPr>
                <w:rFonts w:ascii="Book Antiqua" w:hAnsi="Book Antiqua"/>
              </w:rPr>
              <w:t>Transient elastography, kPa</w:t>
            </w:r>
          </w:p>
        </w:tc>
        <w:tc>
          <w:tcPr>
            <w:tcW w:w="2143" w:type="dxa"/>
            <w:shd w:val="clear" w:color="auto" w:fill="auto"/>
          </w:tcPr>
          <w:p w14:paraId="3348F8B6" w14:textId="77777777" w:rsidR="00367B59" w:rsidRPr="009A6F24" w:rsidRDefault="00367B59" w:rsidP="009A6F24">
            <w:pPr>
              <w:spacing w:line="360" w:lineRule="auto"/>
              <w:jc w:val="both"/>
              <w:rPr>
                <w:rFonts w:ascii="Book Antiqua" w:hAnsi="Book Antiqua"/>
              </w:rPr>
            </w:pPr>
            <w:r w:rsidRPr="009A6F24">
              <w:rPr>
                <w:rFonts w:ascii="Book Antiqua" w:hAnsi="Book Antiqua"/>
              </w:rPr>
              <w:t>4.5±1.4</w:t>
            </w:r>
          </w:p>
        </w:tc>
        <w:tc>
          <w:tcPr>
            <w:tcW w:w="2500" w:type="dxa"/>
            <w:shd w:val="clear" w:color="auto" w:fill="auto"/>
          </w:tcPr>
          <w:p w14:paraId="117A1E2F" w14:textId="77777777" w:rsidR="00367B59" w:rsidRPr="009A6F24" w:rsidRDefault="00367B59" w:rsidP="009A6F24">
            <w:pPr>
              <w:spacing w:line="360" w:lineRule="auto"/>
              <w:jc w:val="both"/>
              <w:rPr>
                <w:rFonts w:ascii="Book Antiqua" w:hAnsi="Book Antiqua"/>
              </w:rPr>
            </w:pPr>
            <w:r w:rsidRPr="009A6F24">
              <w:rPr>
                <w:rFonts w:ascii="Book Antiqua" w:hAnsi="Book Antiqua"/>
              </w:rPr>
              <w:t>11.3±10.9</w:t>
            </w:r>
          </w:p>
        </w:tc>
        <w:tc>
          <w:tcPr>
            <w:tcW w:w="2143" w:type="dxa"/>
            <w:shd w:val="clear" w:color="auto" w:fill="auto"/>
          </w:tcPr>
          <w:p w14:paraId="14E4B02B" w14:textId="77777777" w:rsidR="00367B59" w:rsidRPr="009A6F24" w:rsidRDefault="00367B59" w:rsidP="009A6F24">
            <w:pPr>
              <w:spacing w:line="360" w:lineRule="auto"/>
              <w:jc w:val="both"/>
              <w:rPr>
                <w:rFonts w:ascii="Book Antiqua" w:hAnsi="Book Antiqua"/>
              </w:rPr>
            </w:pPr>
            <w:r w:rsidRPr="009A6F24">
              <w:rPr>
                <w:rFonts w:ascii="Book Antiqua" w:hAnsi="Book Antiqua"/>
              </w:rPr>
              <w:t>5.5±2.4</w:t>
            </w:r>
          </w:p>
        </w:tc>
        <w:tc>
          <w:tcPr>
            <w:tcW w:w="1429" w:type="dxa"/>
            <w:shd w:val="clear" w:color="auto" w:fill="auto"/>
          </w:tcPr>
          <w:p w14:paraId="244712DA"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55AAF5A2"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3171435D" w14:textId="77777777" w:rsidTr="00BB44D2">
        <w:trPr>
          <w:trHeight w:val="144"/>
        </w:trPr>
        <w:tc>
          <w:tcPr>
            <w:tcW w:w="3532" w:type="dxa"/>
            <w:tcBorders>
              <w:bottom w:val="single" w:sz="4" w:space="0" w:color="auto"/>
            </w:tcBorders>
            <w:shd w:val="clear" w:color="auto" w:fill="auto"/>
          </w:tcPr>
          <w:p w14:paraId="40B5C701" w14:textId="77777777" w:rsidR="00367B59" w:rsidRPr="009A6F24" w:rsidRDefault="00367B59"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2143" w:type="dxa"/>
            <w:tcBorders>
              <w:bottom w:val="single" w:sz="4" w:space="0" w:color="auto"/>
            </w:tcBorders>
            <w:shd w:val="clear" w:color="auto" w:fill="auto"/>
          </w:tcPr>
          <w:p w14:paraId="18A05A0A" w14:textId="77777777" w:rsidR="00367B59" w:rsidRPr="009A6F24" w:rsidRDefault="00367B59" w:rsidP="009A6F24">
            <w:pPr>
              <w:spacing w:line="360" w:lineRule="auto"/>
              <w:jc w:val="both"/>
              <w:rPr>
                <w:rFonts w:ascii="Book Antiqua" w:hAnsi="Book Antiqua"/>
              </w:rPr>
            </w:pPr>
            <w:r w:rsidRPr="009A6F24">
              <w:rPr>
                <w:rFonts w:ascii="Book Antiqua" w:hAnsi="Book Antiqua"/>
              </w:rPr>
              <w:t>246.5±54.5</w:t>
            </w:r>
          </w:p>
        </w:tc>
        <w:tc>
          <w:tcPr>
            <w:tcW w:w="2500" w:type="dxa"/>
            <w:tcBorders>
              <w:bottom w:val="single" w:sz="4" w:space="0" w:color="auto"/>
            </w:tcBorders>
            <w:shd w:val="clear" w:color="auto" w:fill="auto"/>
          </w:tcPr>
          <w:p w14:paraId="5AAB01F4" w14:textId="77777777" w:rsidR="00367B59" w:rsidRPr="009A6F24" w:rsidRDefault="00367B59" w:rsidP="009A6F24">
            <w:pPr>
              <w:spacing w:line="360" w:lineRule="auto"/>
              <w:jc w:val="both"/>
              <w:rPr>
                <w:rFonts w:ascii="Book Antiqua" w:hAnsi="Book Antiqua"/>
              </w:rPr>
            </w:pPr>
            <w:r w:rsidRPr="009A6F24">
              <w:rPr>
                <w:rFonts w:ascii="Book Antiqua" w:hAnsi="Book Antiqua"/>
              </w:rPr>
              <w:t>227.4±55.0</w:t>
            </w:r>
          </w:p>
        </w:tc>
        <w:tc>
          <w:tcPr>
            <w:tcW w:w="2143" w:type="dxa"/>
            <w:tcBorders>
              <w:bottom w:val="single" w:sz="4" w:space="0" w:color="auto"/>
            </w:tcBorders>
            <w:shd w:val="clear" w:color="auto" w:fill="auto"/>
          </w:tcPr>
          <w:p w14:paraId="6D76E30D" w14:textId="77777777" w:rsidR="00367B59" w:rsidRPr="009A6F24" w:rsidRDefault="00367B59" w:rsidP="009A6F24">
            <w:pPr>
              <w:spacing w:line="360" w:lineRule="auto"/>
              <w:jc w:val="both"/>
              <w:rPr>
                <w:rFonts w:ascii="Book Antiqua" w:hAnsi="Book Antiqua"/>
              </w:rPr>
            </w:pPr>
            <w:r w:rsidRPr="009A6F24">
              <w:rPr>
                <w:rFonts w:ascii="Book Antiqua" w:hAnsi="Book Antiqua"/>
              </w:rPr>
              <w:t>227.2±56.2</w:t>
            </w:r>
          </w:p>
        </w:tc>
        <w:tc>
          <w:tcPr>
            <w:tcW w:w="1429" w:type="dxa"/>
            <w:tcBorders>
              <w:bottom w:val="single" w:sz="4" w:space="0" w:color="auto"/>
            </w:tcBorders>
            <w:shd w:val="clear" w:color="auto" w:fill="auto"/>
          </w:tcPr>
          <w:p w14:paraId="04F15BC4"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0.001</w:t>
            </w:r>
          </w:p>
        </w:tc>
        <w:tc>
          <w:tcPr>
            <w:tcW w:w="1429" w:type="dxa"/>
            <w:tcBorders>
              <w:bottom w:val="single" w:sz="4" w:space="0" w:color="auto"/>
            </w:tcBorders>
            <w:shd w:val="clear" w:color="auto" w:fill="auto"/>
          </w:tcPr>
          <w:p w14:paraId="3A5A335D" w14:textId="77777777" w:rsidR="00367B59" w:rsidRPr="009A6F24" w:rsidRDefault="00367B59" w:rsidP="009A6F24">
            <w:pPr>
              <w:spacing w:line="360" w:lineRule="auto"/>
              <w:jc w:val="both"/>
              <w:rPr>
                <w:rFonts w:ascii="Book Antiqua" w:hAnsi="Book Antiqua"/>
              </w:rPr>
            </w:pPr>
            <w:r w:rsidRPr="009A6F24">
              <w:rPr>
                <w:rFonts w:ascii="Book Antiqua" w:hAnsi="Book Antiqua"/>
              </w:rPr>
              <w:t>0.98</w:t>
            </w:r>
          </w:p>
        </w:tc>
      </w:tr>
    </w:tbl>
    <w:p w14:paraId="613212B0" w14:textId="77777777" w:rsidR="00BB44D2" w:rsidRPr="009A6F24" w:rsidRDefault="00B620F3" w:rsidP="009A6F24">
      <w:pPr>
        <w:spacing w:line="360" w:lineRule="auto"/>
        <w:jc w:val="both"/>
        <w:rPr>
          <w:rFonts w:ascii="Book Antiqua" w:hAnsi="Book Antiqua"/>
          <w:lang w:eastAsia="zh-CN"/>
        </w:rPr>
      </w:pPr>
      <w:r w:rsidRPr="009A6F24">
        <w:rPr>
          <w:rFonts w:ascii="Book Antiqua" w:hAnsi="Book Antiqua"/>
          <w:lang w:eastAsia="zh-CN"/>
        </w:rPr>
        <w:t xml:space="preserve">Data are expressed as the median (interquartile range) or as the </w:t>
      </w:r>
      <w:r w:rsidRPr="009A6F24">
        <w:rPr>
          <w:rFonts w:ascii="Book Antiqua" w:hAnsi="Book Antiqua"/>
          <w:i/>
          <w:lang w:eastAsia="zh-CN"/>
        </w:rPr>
        <w:t>n</w:t>
      </w:r>
      <w:r w:rsidRPr="009A6F24">
        <w:rPr>
          <w:rFonts w:ascii="Book Antiqua" w:hAnsi="Book Antiqua"/>
          <w:lang w:eastAsia="zh-CN"/>
        </w:rPr>
        <w:t>(%).</w:t>
      </w:r>
      <w:r w:rsidRPr="009A6F24">
        <w:rPr>
          <w:rFonts w:ascii="Book Antiqua" w:hAnsi="Book Antiqua"/>
          <w:vertAlign w:val="superscript"/>
          <w:lang w:eastAsia="zh-CN"/>
        </w:rPr>
        <w:t>1</w:t>
      </w:r>
      <w:r w:rsidRPr="009A6F24">
        <w:rPr>
          <w:rFonts w:ascii="Book Antiqua" w:hAnsi="Book Antiqua"/>
          <w:lang w:eastAsia="zh-CN"/>
        </w:rPr>
        <w:t xml:space="preserve">Comparison between </w:t>
      </w:r>
      <w:r w:rsidR="00915CA6">
        <w:rPr>
          <w:rFonts w:ascii="Book Antiqua" w:hAnsi="Book Antiqua"/>
          <w:lang w:eastAsia="zh-CN"/>
        </w:rPr>
        <w:t xml:space="preserve">hepatitis </w:t>
      </w:r>
      <w:r w:rsidRPr="009A6F24">
        <w:rPr>
          <w:rFonts w:ascii="Book Antiqua" w:hAnsi="Book Antiqua"/>
          <w:lang w:eastAsia="zh-CN"/>
        </w:rPr>
        <w:t>B</w:t>
      </w:r>
      <w:r w:rsidR="00915CA6">
        <w:rPr>
          <w:rFonts w:ascii="Book Antiqua" w:hAnsi="Book Antiqua"/>
          <w:lang w:eastAsia="zh-CN"/>
        </w:rPr>
        <w:t xml:space="preserve"> virus-i</w:t>
      </w:r>
      <w:r w:rsidRPr="009A6F24">
        <w:rPr>
          <w:rFonts w:ascii="Book Antiqua" w:hAnsi="Book Antiqua"/>
          <w:lang w:eastAsia="zh-CN"/>
        </w:rPr>
        <w:t xml:space="preserve">nfected and non-infected controls. </w:t>
      </w:r>
      <w:r w:rsidRPr="009A6F24">
        <w:rPr>
          <w:rFonts w:ascii="Book Antiqua" w:hAnsi="Book Antiqua"/>
          <w:vertAlign w:val="superscript"/>
          <w:lang w:eastAsia="zh-CN"/>
        </w:rPr>
        <w:t>2</w:t>
      </w:r>
      <w:r w:rsidRPr="009A6F24">
        <w:rPr>
          <w:rFonts w:ascii="Book Antiqua" w:hAnsi="Book Antiqua"/>
          <w:lang w:eastAsia="zh-CN"/>
        </w:rPr>
        <w:t xml:space="preserve">Comparison between patients with chronic hepatitis B and inactive carriers. </w:t>
      </w:r>
      <w:r w:rsidRPr="009A6F24">
        <w:rPr>
          <w:rFonts w:ascii="Book Antiqua" w:hAnsi="Book Antiqua"/>
          <w:vertAlign w:val="superscript"/>
          <w:lang w:eastAsia="zh-CN"/>
        </w:rPr>
        <w:t>3</w:t>
      </w:r>
      <w:r w:rsidRPr="009A6F24">
        <w:rPr>
          <w:rFonts w:ascii="Book Antiqua" w:hAnsi="Book Antiqua"/>
          <w:lang w:eastAsia="zh-CN"/>
        </w:rPr>
        <w:t xml:space="preserve">Significant alcohol intake was defined as &gt; 30 g per day for men and &gt; 20 g per day for women. </w:t>
      </w:r>
      <w:r w:rsidRPr="009A6F24">
        <w:rPr>
          <w:rFonts w:ascii="Book Antiqua" w:hAnsi="Book Antiqua"/>
          <w:vertAlign w:val="superscript"/>
          <w:lang w:eastAsia="zh-CN"/>
        </w:rPr>
        <w:t>4</w:t>
      </w:r>
      <w:r w:rsidRPr="009A6F24">
        <w:rPr>
          <w:rFonts w:ascii="Book Antiqua" w:hAnsi="Book Antiqua"/>
          <w:lang w:eastAsia="zh-CN"/>
        </w:rPr>
        <w:t>These data w</w:t>
      </w:r>
      <w:r w:rsidR="00915CA6">
        <w:rPr>
          <w:rFonts w:ascii="Book Antiqua" w:hAnsi="Book Antiqua"/>
          <w:lang w:eastAsia="zh-CN"/>
        </w:rPr>
        <w:t>ere</w:t>
      </w:r>
      <w:r w:rsidRPr="009A6F24">
        <w:rPr>
          <w:rFonts w:ascii="Book Antiqua" w:hAnsi="Book Antiqua"/>
          <w:lang w:eastAsia="zh-CN"/>
        </w:rPr>
        <w:t xml:space="preserve"> available in 132 non-infected subjects.</w:t>
      </w:r>
      <w:r w:rsidRPr="009A6F24">
        <w:rPr>
          <w:rFonts w:ascii="Book Antiqua" w:hAnsi="Book Antiqua"/>
          <w:vertAlign w:val="superscript"/>
          <w:lang w:eastAsia="zh-CN"/>
        </w:rPr>
        <w:t xml:space="preserve"> 5</w:t>
      </w:r>
      <w:r w:rsidRPr="009A6F24">
        <w:rPr>
          <w:rFonts w:ascii="Book Antiqua" w:hAnsi="Book Antiqua"/>
          <w:lang w:eastAsia="zh-CN"/>
        </w:rPr>
        <w:t xml:space="preserve">This data was available in 83 non-infected subjects. ALT: Alanine transaminase; CAP: Control attenuation parameter; GGT: Gamma glutamyltransferase; HBV: Hepatitis B virus; </w:t>
      </w:r>
      <w:r w:rsidRPr="009A6F24">
        <w:rPr>
          <w:rFonts w:ascii="Book Antiqua" w:hAnsi="Book Antiqua"/>
        </w:rPr>
        <w:t>HBsAg</w:t>
      </w:r>
      <w:r w:rsidRPr="009A6F24">
        <w:rPr>
          <w:rFonts w:ascii="Book Antiqua" w:hAnsi="Book Antiqua"/>
          <w:lang w:eastAsia="zh-CN"/>
        </w:rPr>
        <w:t xml:space="preserve">: </w:t>
      </w:r>
      <w:r w:rsidRPr="009A6F24">
        <w:rPr>
          <w:rFonts w:ascii="Book Antiqua" w:hAnsi="Book Antiqua" w:cs="Book Antiqua"/>
          <w:color w:val="000000"/>
          <w:lang w:eastAsia="zh-CN"/>
        </w:rPr>
        <w:t>H</w:t>
      </w:r>
      <w:r w:rsidRPr="009A6F24">
        <w:rPr>
          <w:rFonts w:ascii="Book Antiqua" w:eastAsia="Book Antiqua" w:hAnsi="Book Antiqua" w:cs="Book Antiqua"/>
          <w:color w:val="000000"/>
        </w:rPr>
        <w:t>epatitis B surface antigen</w:t>
      </w:r>
      <w:r w:rsidRPr="009A6F24">
        <w:rPr>
          <w:rFonts w:ascii="Book Antiqua" w:hAnsi="Book Antiqua" w:cs="Book Antiqua"/>
          <w:color w:val="000000"/>
          <w:lang w:eastAsia="zh-CN"/>
        </w:rPr>
        <w:t>;</w:t>
      </w:r>
      <w:bookmarkStart w:id="1" w:name="_Hlk61022451"/>
      <w:bookmarkStart w:id="2" w:name="_Hlk61023679"/>
      <w:r w:rsidRPr="009A6F24">
        <w:rPr>
          <w:rFonts w:ascii="Book Antiqua" w:eastAsia="SimSun" w:hAnsi="Book Antiqua"/>
        </w:rPr>
        <w:t xml:space="preserve"> B</w:t>
      </w:r>
      <w:r w:rsidRPr="009A6F24">
        <w:rPr>
          <w:rFonts w:ascii="Book Antiqua" w:eastAsia="Book Antiqua" w:hAnsi="Book Antiqua" w:cs="Book Antiqua"/>
          <w:color w:val="000000"/>
        </w:rPr>
        <w:t>MI</w:t>
      </w:r>
      <w:r w:rsidRPr="009A6F24">
        <w:rPr>
          <w:rFonts w:ascii="Book Antiqua" w:eastAsia="SimSun" w:hAnsi="Book Antiqua" w:cs="SimSun"/>
          <w:color w:val="000000"/>
        </w:rPr>
        <w:t xml:space="preserve">: </w:t>
      </w:r>
      <w:r w:rsidRPr="009A6F24">
        <w:rPr>
          <w:rFonts w:ascii="Book Antiqua" w:eastAsia="Book Antiqua" w:hAnsi="Book Antiqua" w:cs="Book Antiqua"/>
          <w:color w:val="000000"/>
        </w:rPr>
        <w:t>Body mass index</w:t>
      </w:r>
      <w:bookmarkEnd w:id="1"/>
      <w:r w:rsidRPr="009A6F24">
        <w:rPr>
          <w:rFonts w:ascii="Book Antiqua" w:eastAsia="Book Antiqua" w:hAnsi="Book Antiqua" w:cs="Book Antiqua"/>
          <w:color w:val="000000"/>
        </w:rPr>
        <w:t>;</w:t>
      </w:r>
      <w:bookmarkEnd w:id="2"/>
      <w:r w:rsidRPr="009A6F24">
        <w:rPr>
          <w:rFonts w:ascii="Book Antiqua" w:hAnsi="Book Antiqua"/>
        </w:rPr>
        <w:t>LDL</w:t>
      </w:r>
      <w:r w:rsidRPr="009A6F24">
        <w:rPr>
          <w:rFonts w:ascii="Book Antiqua" w:hAnsi="Book Antiqua"/>
          <w:lang w:eastAsia="zh-CN"/>
        </w:rPr>
        <w:t xml:space="preserve">: </w:t>
      </w:r>
      <w:r w:rsidRPr="009A6F24">
        <w:rPr>
          <w:rFonts w:ascii="Book Antiqua" w:hAnsi="Book Antiqua" w:cs="Book Antiqua"/>
          <w:color w:val="000000"/>
          <w:lang w:eastAsia="zh-CN"/>
        </w:rPr>
        <w:t>L</w:t>
      </w:r>
      <w:r w:rsidRPr="009A6F24">
        <w:rPr>
          <w:rFonts w:ascii="Book Antiqua" w:eastAsia="Book Antiqua" w:hAnsi="Book Antiqua" w:cs="Book Antiqua"/>
          <w:color w:val="000000"/>
        </w:rPr>
        <w:t>ow-density lipoprotein</w:t>
      </w:r>
      <w:r w:rsidR="005C5D42" w:rsidRPr="009A6F24">
        <w:rPr>
          <w:rFonts w:ascii="Book Antiqua" w:hAnsi="Book Antiqua" w:cs="Book Antiqua"/>
          <w:color w:val="000000"/>
          <w:lang w:eastAsia="zh-CN"/>
        </w:rPr>
        <w:t>; HOMA: H</w:t>
      </w:r>
      <w:r w:rsidR="005C5D42" w:rsidRPr="009A6F24">
        <w:rPr>
          <w:rFonts w:ascii="Book Antiqua" w:eastAsia="Book Antiqua" w:hAnsi="Book Antiqua" w:cs="Book Antiqua"/>
          <w:color w:val="000000"/>
        </w:rPr>
        <w:t>omeostasis model assessment</w:t>
      </w:r>
      <w:r w:rsidR="005C5D42" w:rsidRPr="009A6F24">
        <w:rPr>
          <w:rFonts w:ascii="Book Antiqua" w:hAnsi="Book Antiqua" w:cs="Book Antiqua"/>
          <w:color w:val="000000"/>
          <w:lang w:eastAsia="zh-CN"/>
        </w:rPr>
        <w:t>.</w:t>
      </w:r>
    </w:p>
    <w:p w14:paraId="5903C3DA" w14:textId="77777777" w:rsidR="00B620F3" w:rsidRPr="009A6F24" w:rsidRDefault="00BB44D2"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lastRenderedPageBreak/>
        <w:t>Table 2 Factors associated with the presence of carotid plaques and subclinical atherosclerosis</w:t>
      </w:r>
    </w:p>
    <w:tbl>
      <w:tblPr>
        <w:tblW w:w="5000" w:type="pct"/>
        <w:tblLayout w:type="fixed"/>
        <w:tblLook w:val="04A0" w:firstRow="1" w:lastRow="0" w:firstColumn="1" w:lastColumn="0" w:noHBand="0" w:noVBand="1"/>
      </w:tblPr>
      <w:tblGrid>
        <w:gridCol w:w="3882"/>
        <w:gridCol w:w="1602"/>
        <w:gridCol w:w="1956"/>
        <w:gridCol w:w="1070"/>
        <w:gridCol w:w="1424"/>
        <w:gridCol w:w="1956"/>
        <w:gridCol w:w="1070"/>
      </w:tblGrid>
      <w:tr w:rsidR="00BB44D2" w:rsidRPr="009A6F24" w14:paraId="5B2D17FF" w14:textId="77777777" w:rsidTr="00FE6E18">
        <w:trPr>
          <w:trHeight w:val="411"/>
        </w:trPr>
        <w:tc>
          <w:tcPr>
            <w:tcW w:w="3951" w:type="dxa"/>
            <w:vMerge w:val="restart"/>
            <w:tcBorders>
              <w:top w:val="single" w:sz="4" w:space="0" w:color="auto"/>
              <w:bottom w:val="single" w:sz="4" w:space="0" w:color="auto"/>
            </w:tcBorders>
          </w:tcPr>
          <w:p w14:paraId="007D5AD7" w14:textId="77777777" w:rsidR="00BB44D2" w:rsidRPr="009A6F24" w:rsidRDefault="00BB44D2" w:rsidP="009A6F24">
            <w:pPr>
              <w:spacing w:line="360" w:lineRule="auto"/>
              <w:jc w:val="both"/>
              <w:rPr>
                <w:rFonts w:ascii="Book Antiqua" w:hAnsi="Book Antiqua"/>
                <w:b/>
              </w:rPr>
            </w:pPr>
          </w:p>
        </w:tc>
        <w:tc>
          <w:tcPr>
            <w:tcW w:w="4703" w:type="dxa"/>
            <w:gridSpan w:val="3"/>
            <w:tcBorders>
              <w:top w:val="single" w:sz="4" w:space="0" w:color="auto"/>
              <w:bottom w:val="single" w:sz="4" w:space="0" w:color="auto"/>
            </w:tcBorders>
          </w:tcPr>
          <w:p w14:paraId="64129902" w14:textId="77777777" w:rsidR="00BB44D2" w:rsidRPr="009A6F24" w:rsidRDefault="00BB44D2" w:rsidP="009A6F24">
            <w:pPr>
              <w:spacing w:line="360" w:lineRule="auto"/>
              <w:jc w:val="both"/>
              <w:rPr>
                <w:rFonts w:ascii="Book Antiqua" w:hAnsi="Book Antiqua"/>
                <w:b/>
              </w:rPr>
            </w:pPr>
            <w:r w:rsidRPr="009A6F24">
              <w:rPr>
                <w:rFonts w:ascii="Book Antiqua" w:hAnsi="Book Antiqua"/>
                <w:b/>
                <w:bCs/>
              </w:rPr>
              <w:t>Subclinical atherosclerosis</w:t>
            </w:r>
          </w:p>
        </w:tc>
        <w:tc>
          <w:tcPr>
            <w:tcW w:w="4522" w:type="dxa"/>
            <w:gridSpan w:val="3"/>
            <w:tcBorders>
              <w:top w:val="single" w:sz="4" w:space="0" w:color="auto"/>
              <w:bottom w:val="single" w:sz="4" w:space="0" w:color="auto"/>
            </w:tcBorders>
          </w:tcPr>
          <w:p w14:paraId="3884D6B1"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Carotid plaques</w:t>
            </w:r>
          </w:p>
        </w:tc>
      </w:tr>
      <w:tr w:rsidR="00BB44D2" w:rsidRPr="009A6F24" w14:paraId="2B12FD4D" w14:textId="77777777" w:rsidTr="00FE6E18">
        <w:trPr>
          <w:trHeight w:val="263"/>
        </w:trPr>
        <w:tc>
          <w:tcPr>
            <w:tcW w:w="3951" w:type="dxa"/>
            <w:vMerge/>
            <w:tcBorders>
              <w:top w:val="single" w:sz="4" w:space="0" w:color="auto"/>
              <w:bottom w:val="single" w:sz="4" w:space="0" w:color="auto"/>
            </w:tcBorders>
          </w:tcPr>
          <w:p w14:paraId="6BFE675A" w14:textId="77777777" w:rsidR="00BB44D2" w:rsidRPr="009A6F24" w:rsidRDefault="00BB44D2" w:rsidP="009A6F24">
            <w:pPr>
              <w:spacing w:line="360" w:lineRule="auto"/>
              <w:jc w:val="both"/>
              <w:rPr>
                <w:rFonts w:ascii="Book Antiqua" w:hAnsi="Book Antiqua"/>
                <w:b/>
              </w:rPr>
            </w:pPr>
          </w:p>
        </w:tc>
        <w:tc>
          <w:tcPr>
            <w:tcW w:w="1628" w:type="dxa"/>
            <w:vMerge w:val="restart"/>
            <w:tcBorders>
              <w:top w:val="single" w:sz="4" w:space="0" w:color="auto"/>
              <w:bottom w:val="single" w:sz="4" w:space="0" w:color="auto"/>
            </w:tcBorders>
          </w:tcPr>
          <w:p w14:paraId="19CFE01C"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Univariate analysis</w:t>
            </w:r>
          </w:p>
        </w:tc>
        <w:tc>
          <w:tcPr>
            <w:tcW w:w="3075" w:type="dxa"/>
            <w:gridSpan w:val="2"/>
            <w:tcBorders>
              <w:top w:val="single" w:sz="4" w:space="0" w:color="auto"/>
              <w:bottom w:val="single" w:sz="4" w:space="0" w:color="auto"/>
            </w:tcBorders>
          </w:tcPr>
          <w:p w14:paraId="56D541C0"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Multivariate analysis</w:t>
            </w:r>
          </w:p>
        </w:tc>
        <w:tc>
          <w:tcPr>
            <w:tcW w:w="1447" w:type="dxa"/>
            <w:vMerge w:val="restart"/>
            <w:tcBorders>
              <w:top w:val="single" w:sz="4" w:space="0" w:color="auto"/>
              <w:bottom w:val="single" w:sz="4" w:space="0" w:color="auto"/>
            </w:tcBorders>
          </w:tcPr>
          <w:p w14:paraId="4E4849B3"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Univariate analysis</w:t>
            </w:r>
          </w:p>
        </w:tc>
        <w:tc>
          <w:tcPr>
            <w:tcW w:w="3075" w:type="dxa"/>
            <w:gridSpan w:val="2"/>
            <w:tcBorders>
              <w:top w:val="single" w:sz="4" w:space="0" w:color="auto"/>
              <w:bottom w:val="single" w:sz="4" w:space="0" w:color="auto"/>
            </w:tcBorders>
          </w:tcPr>
          <w:p w14:paraId="464047E5"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Multivariate analysis</w:t>
            </w:r>
          </w:p>
        </w:tc>
      </w:tr>
      <w:tr w:rsidR="00BB44D2" w:rsidRPr="009A6F24" w14:paraId="2ECFBBBD" w14:textId="77777777" w:rsidTr="00FE6E18">
        <w:trPr>
          <w:trHeight w:val="263"/>
        </w:trPr>
        <w:tc>
          <w:tcPr>
            <w:tcW w:w="3951" w:type="dxa"/>
            <w:vMerge/>
            <w:tcBorders>
              <w:top w:val="single" w:sz="4" w:space="0" w:color="auto"/>
              <w:bottom w:val="single" w:sz="4" w:space="0" w:color="auto"/>
            </w:tcBorders>
          </w:tcPr>
          <w:p w14:paraId="128C3609" w14:textId="77777777" w:rsidR="00BB44D2" w:rsidRPr="009A6F24" w:rsidRDefault="00BB44D2" w:rsidP="009A6F24">
            <w:pPr>
              <w:spacing w:line="360" w:lineRule="auto"/>
              <w:jc w:val="both"/>
              <w:rPr>
                <w:rFonts w:ascii="Book Antiqua" w:hAnsi="Book Antiqua"/>
                <w:b/>
              </w:rPr>
            </w:pPr>
          </w:p>
        </w:tc>
        <w:tc>
          <w:tcPr>
            <w:tcW w:w="1628" w:type="dxa"/>
            <w:vMerge/>
            <w:tcBorders>
              <w:top w:val="single" w:sz="4" w:space="0" w:color="auto"/>
              <w:bottom w:val="single" w:sz="4" w:space="0" w:color="auto"/>
            </w:tcBorders>
          </w:tcPr>
          <w:p w14:paraId="2801C08D" w14:textId="77777777" w:rsidR="00BB44D2" w:rsidRPr="009A6F24" w:rsidRDefault="00BB44D2" w:rsidP="009A6F24">
            <w:pPr>
              <w:spacing w:line="360" w:lineRule="auto"/>
              <w:jc w:val="both"/>
              <w:rPr>
                <w:rFonts w:ascii="Book Antiqua" w:hAnsi="Book Antiqua"/>
                <w:b/>
              </w:rPr>
            </w:pPr>
          </w:p>
        </w:tc>
        <w:tc>
          <w:tcPr>
            <w:tcW w:w="1989" w:type="dxa"/>
            <w:tcBorders>
              <w:top w:val="single" w:sz="4" w:space="0" w:color="auto"/>
              <w:bottom w:val="single" w:sz="4" w:space="0" w:color="auto"/>
            </w:tcBorders>
          </w:tcPr>
          <w:p w14:paraId="6644AD6C"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OR(95%CI)</w:t>
            </w:r>
          </w:p>
        </w:tc>
        <w:tc>
          <w:tcPr>
            <w:tcW w:w="1086" w:type="dxa"/>
            <w:tcBorders>
              <w:top w:val="single" w:sz="4" w:space="0" w:color="auto"/>
              <w:bottom w:val="single" w:sz="4" w:space="0" w:color="auto"/>
            </w:tcBorders>
          </w:tcPr>
          <w:p w14:paraId="73BDFE05" w14:textId="77777777" w:rsidR="00BB44D2" w:rsidRPr="009A6F24" w:rsidRDefault="00BB44D2" w:rsidP="009A6F24">
            <w:pPr>
              <w:spacing w:line="360" w:lineRule="auto"/>
              <w:jc w:val="both"/>
              <w:rPr>
                <w:rFonts w:ascii="Book Antiqua" w:hAnsi="Book Antiqua"/>
                <w:b/>
              </w:rPr>
            </w:pPr>
            <w:r w:rsidRPr="009A6F24">
              <w:rPr>
                <w:rFonts w:ascii="Book Antiqua" w:hAnsi="Book Antiqua"/>
                <w:b/>
                <w:i/>
              </w:rPr>
              <w:t>P</w:t>
            </w:r>
            <w:r w:rsidRPr="009A6F24">
              <w:rPr>
                <w:rFonts w:ascii="Book Antiqua" w:hAnsi="Book Antiqua"/>
                <w:b/>
              </w:rPr>
              <w:t>value</w:t>
            </w:r>
          </w:p>
        </w:tc>
        <w:tc>
          <w:tcPr>
            <w:tcW w:w="1447" w:type="dxa"/>
            <w:vMerge/>
            <w:tcBorders>
              <w:top w:val="single" w:sz="4" w:space="0" w:color="auto"/>
              <w:bottom w:val="single" w:sz="4" w:space="0" w:color="auto"/>
            </w:tcBorders>
          </w:tcPr>
          <w:p w14:paraId="5AC6F456" w14:textId="77777777" w:rsidR="00BB44D2" w:rsidRPr="009A6F24" w:rsidRDefault="00BB44D2" w:rsidP="009A6F24">
            <w:pPr>
              <w:spacing w:line="360" w:lineRule="auto"/>
              <w:jc w:val="both"/>
              <w:rPr>
                <w:rFonts w:ascii="Book Antiqua" w:hAnsi="Book Antiqua"/>
                <w:b/>
              </w:rPr>
            </w:pPr>
          </w:p>
        </w:tc>
        <w:tc>
          <w:tcPr>
            <w:tcW w:w="1989" w:type="dxa"/>
            <w:tcBorders>
              <w:top w:val="single" w:sz="4" w:space="0" w:color="auto"/>
              <w:bottom w:val="single" w:sz="4" w:space="0" w:color="auto"/>
            </w:tcBorders>
          </w:tcPr>
          <w:p w14:paraId="1D985E16"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OR(95%CI)</w:t>
            </w:r>
          </w:p>
        </w:tc>
        <w:tc>
          <w:tcPr>
            <w:tcW w:w="1086" w:type="dxa"/>
            <w:tcBorders>
              <w:top w:val="single" w:sz="4" w:space="0" w:color="auto"/>
              <w:bottom w:val="single" w:sz="4" w:space="0" w:color="auto"/>
            </w:tcBorders>
          </w:tcPr>
          <w:p w14:paraId="795E3978" w14:textId="77777777" w:rsidR="00BB44D2" w:rsidRPr="009A6F24" w:rsidRDefault="00BB44D2" w:rsidP="009A6F24">
            <w:pPr>
              <w:spacing w:line="360" w:lineRule="auto"/>
              <w:jc w:val="both"/>
              <w:rPr>
                <w:rFonts w:ascii="Book Antiqua" w:hAnsi="Book Antiqua"/>
                <w:b/>
              </w:rPr>
            </w:pPr>
            <w:r w:rsidRPr="009A6F24">
              <w:rPr>
                <w:rFonts w:ascii="Book Antiqua" w:hAnsi="Book Antiqua"/>
                <w:b/>
                <w:i/>
              </w:rPr>
              <w:t>P</w:t>
            </w:r>
            <w:r w:rsidRPr="009A6F24">
              <w:rPr>
                <w:rFonts w:ascii="Book Antiqua" w:hAnsi="Book Antiqua"/>
                <w:b/>
              </w:rPr>
              <w:t>value</w:t>
            </w:r>
          </w:p>
        </w:tc>
      </w:tr>
      <w:tr w:rsidR="00A33C87" w:rsidRPr="009A6F24" w14:paraId="76CBDB97" w14:textId="77777777" w:rsidTr="00FE6E18">
        <w:trPr>
          <w:trHeight w:val="355"/>
        </w:trPr>
        <w:tc>
          <w:tcPr>
            <w:tcW w:w="3951" w:type="dxa"/>
            <w:tcBorders>
              <w:top w:val="single" w:sz="4" w:space="0" w:color="auto"/>
            </w:tcBorders>
          </w:tcPr>
          <w:p w14:paraId="726200F9"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Age, years</w:t>
            </w:r>
          </w:p>
        </w:tc>
        <w:tc>
          <w:tcPr>
            <w:tcW w:w="1628" w:type="dxa"/>
            <w:tcBorders>
              <w:top w:val="single" w:sz="4" w:space="0" w:color="auto"/>
            </w:tcBorders>
          </w:tcPr>
          <w:p w14:paraId="34CC3CF4"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Borders>
              <w:top w:val="single" w:sz="4" w:space="0" w:color="auto"/>
            </w:tcBorders>
          </w:tcPr>
          <w:p w14:paraId="1A4B3715" w14:textId="77777777" w:rsidR="00A33C87" w:rsidRPr="009A6F24" w:rsidRDefault="00A33C87" w:rsidP="009A6F24">
            <w:pPr>
              <w:spacing w:line="360" w:lineRule="auto"/>
              <w:jc w:val="both"/>
              <w:rPr>
                <w:rFonts w:ascii="Book Antiqua" w:hAnsi="Book Antiqua"/>
              </w:rPr>
            </w:pPr>
          </w:p>
        </w:tc>
        <w:tc>
          <w:tcPr>
            <w:tcW w:w="1086" w:type="dxa"/>
            <w:tcBorders>
              <w:top w:val="single" w:sz="4" w:space="0" w:color="auto"/>
            </w:tcBorders>
          </w:tcPr>
          <w:p w14:paraId="528CDD52" w14:textId="77777777" w:rsidR="00A33C87" w:rsidRPr="009A6F24" w:rsidRDefault="00A33C87" w:rsidP="009A6F24">
            <w:pPr>
              <w:spacing w:line="360" w:lineRule="auto"/>
              <w:jc w:val="both"/>
              <w:rPr>
                <w:rFonts w:ascii="Book Antiqua" w:hAnsi="Book Antiqua"/>
              </w:rPr>
            </w:pPr>
          </w:p>
        </w:tc>
        <w:tc>
          <w:tcPr>
            <w:tcW w:w="1447" w:type="dxa"/>
            <w:tcBorders>
              <w:top w:val="single" w:sz="4" w:space="0" w:color="auto"/>
            </w:tcBorders>
          </w:tcPr>
          <w:p w14:paraId="01137194"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Borders>
              <w:top w:val="single" w:sz="4" w:space="0" w:color="auto"/>
            </w:tcBorders>
          </w:tcPr>
          <w:p w14:paraId="61F8E59F" w14:textId="77777777" w:rsidR="00A33C87" w:rsidRPr="009A6F24" w:rsidRDefault="00A33C87" w:rsidP="009A6F24">
            <w:pPr>
              <w:spacing w:line="360" w:lineRule="auto"/>
              <w:jc w:val="both"/>
              <w:rPr>
                <w:rFonts w:ascii="Book Antiqua" w:hAnsi="Book Antiqua"/>
              </w:rPr>
            </w:pPr>
          </w:p>
        </w:tc>
        <w:tc>
          <w:tcPr>
            <w:tcW w:w="1086" w:type="dxa"/>
            <w:tcBorders>
              <w:top w:val="single" w:sz="4" w:space="0" w:color="auto"/>
            </w:tcBorders>
          </w:tcPr>
          <w:p w14:paraId="248E0112" w14:textId="77777777" w:rsidR="00A33C87" w:rsidRPr="009A6F24" w:rsidRDefault="00A33C87" w:rsidP="009A6F24">
            <w:pPr>
              <w:spacing w:line="360" w:lineRule="auto"/>
              <w:jc w:val="both"/>
              <w:rPr>
                <w:rFonts w:ascii="Book Antiqua" w:hAnsi="Book Antiqua"/>
              </w:rPr>
            </w:pPr>
          </w:p>
        </w:tc>
      </w:tr>
      <w:tr w:rsidR="00A33C87" w:rsidRPr="009A6F24" w14:paraId="099C0825" w14:textId="77777777" w:rsidTr="00FE6E18">
        <w:tc>
          <w:tcPr>
            <w:tcW w:w="3951" w:type="dxa"/>
          </w:tcPr>
          <w:p w14:paraId="05B417B6"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Age &gt;50 years</w:t>
            </w:r>
          </w:p>
        </w:tc>
        <w:tc>
          <w:tcPr>
            <w:tcW w:w="1628" w:type="dxa"/>
          </w:tcPr>
          <w:p w14:paraId="68FE4B4D"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7E9BACEC" w14:textId="77777777" w:rsidR="00A33C87" w:rsidRPr="009A6F24" w:rsidRDefault="00A33C87" w:rsidP="009A6F24">
            <w:pPr>
              <w:spacing w:line="360" w:lineRule="auto"/>
              <w:jc w:val="both"/>
              <w:rPr>
                <w:rFonts w:ascii="Book Antiqua" w:hAnsi="Book Antiqua"/>
              </w:rPr>
            </w:pPr>
            <w:r w:rsidRPr="009A6F24">
              <w:rPr>
                <w:rFonts w:ascii="Book Antiqua" w:hAnsi="Book Antiqua"/>
              </w:rPr>
              <w:t>1.45 (1.24-1.48)</w:t>
            </w:r>
          </w:p>
        </w:tc>
        <w:tc>
          <w:tcPr>
            <w:tcW w:w="1086" w:type="dxa"/>
          </w:tcPr>
          <w:p w14:paraId="3545E5C7"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447" w:type="dxa"/>
          </w:tcPr>
          <w:p w14:paraId="558CC980"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151B14E9" w14:textId="77777777" w:rsidR="00A33C87" w:rsidRPr="009A6F24" w:rsidRDefault="00A33C87" w:rsidP="009A6F24">
            <w:pPr>
              <w:spacing w:line="360" w:lineRule="auto"/>
              <w:jc w:val="both"/>
              <w:rPr>
                <w:rFonts w:ascii="Book Antiqua" w:hAnsi="Book Antiqua"/>
              </w:rPr>
            </w:pPr>
            <w:r w:rsidRPr="009A6F24">
              <w:rPr>
                <w:rFonts w:ascii="Book Antiqua" w:hAnsi="Book Antiqua"/>
              </w:rPr>
              <w:t>1.43 (1.21-1.44)</w:t>
            </w:r>
          </w:p>
        </w:tc>
        <w:tc>
          <w:tcPr>
            <w:tcW w:w="1086" w:type="dxa"/>
          </w:tcPr>
          <w:p w14:paraId="4AFDE737"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r>
      <w:tr w:rsidR="00BB44D2" w:rsidRPr="009A6F24" w14:paraId="4CE8168C" w14:textId="77777777" w:rsidTr="00FE6E18">
        <w:tc>
          <w:tcPr>
            <w:tcW w:w="3951" w:type="dxa"/>
          </w:tcPr>
          <w:p w14:paraId="41F11AC7" w14:textId="77777777" w:rsidR="00BB44D2" w:rsidRPr="009A6F24" w:rsidRDefault="00BB44D2" w:rsidP="009A6F24">
            <w:pPr>
              <w:spacing w:line="360" w:lineRule="auto"/>
              <w:jc w:val="both"/>
              <w:rPr>
                <w:rFonts w:ascii="Book Antiqua" w:hAnsi="Book Antiqua"/>
              </w:rPr>
            </w:pPr>
            <w:r w:rsidRPr="009A6F24">
              <w:rPr>
                <w:rFonts w:ascii="Book Antiqua" w:hAnsi="Book Antiqua"/>
              </w:rPr>
              <w:t>Male sex</w:t>
            </w:r>
          </w:p>
        </w:tc>
        <w:tc>
          <w:tcPr>
            <w:tcW w:w="1628" w:type="dxa"/>
          </w:tcPr>
          <w:p w14:paraId="599D2BFE"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c>
          <w:tcPr>
            <w:tcW w:w="1989" w:type="dxa"/>
          </w:tcPr>
          <w:p w14:paraId="7DAD9818" w14:textId="77777777" w:rsidR="00BB44D2" w:rsidRPr="009A6F24" w:rsidRDefault="00BB44D2" w:rsidP="009A6F24">
            <w:pPr>
              <w:spacing w:line="360" w:lineRule="auto"/>
              <w:jc w:val="both"/>
              <w:rPr>
                <w:rFonts w:ascii="Book Antiqua" w:hAnsi="Book Antiqua"/>
              </w:rPr>
            </w:pPr>
          </w:p>
        </w:tc>
        <w:tc>
          <w:tcPr>
            <w:tcW w:w="1086" w:type="dxa"/>
          </w:tcPr>
          <w:p w14:paraId="07B0D558" w14:textId="77777777" w:rsidR="00BB44D2" w:rsidRPr="009A6F24" w:rsidRDefault="00BB44D2" w:rsidP="009A6F24">
            <w:pPr>
              <w:spacing w:line="360" w:lineRule="auto"/>
              <w:jc w:val="both"/>
              <w:rPr>
                <w:rFonts w:ascii="Book Antiqua" w:hAnsi="Book Antiqua"/>
              </w:rPr>
            </w:pPr>
            <w:r w:rsidRPr="009A6F24">
              <w:rPr>
                <w:rFonts w:ascii="Book Antiqua" w:hAnsi="Book Antiqua"/>
              </w:rPr>
              <w:t>0.336</w:t>
            </w:r>
          </w:p>
        </w:tc>
        <w:tc>
          <w:tcPr>
            <w:tcW w:w="1447" w:type="dxa"/>
          </w:tcPr>
          <w:p w14:paraId="25F557EE"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0.003</w:t>
            </w:r>
          </w:p>
        </w:tc>
        <w:tc>
          <w:tcPr>
            <w:tcW w:w="1989" w:type="dxa"/>
          </w:tcPr>
          <w:p w14:paraId="503AF976" w14:textId="77777777" w:rsidR="00BB44D2" w:rsidRPr="009A6F24" w:rsidRDefault="00BB44D2" w:rsidP="009A6F24">
            <w:pPr>
              <w:spacing w:line="360" w:lineRule="auto"/>
              <w:jc w:val="both"/>
              <w:rPr>
                <w:rFonts w:ascii="Book Antiqua" w:hAnsi="Book Antiqua"/>
              </w:rPr>
            </w:pPr>
          </w:p>
        </w:tc>
        <w:tc>
          <w:tcPr>
            <w:tcW w:w="1086" w:type="dxa"/>
          </w:tcPr>
          <w:p w14:paraId="0180FFF5" w14:textId="77777777" w:rsidR="00BB44D2" w:rsidRPr="009A6F24" w:rsidRDefault="00BB44D2" w:rsidP="009A6F24">
            <w:pPr>
              <w:spacing w:line="360" w:lineRule="auto"/>
              <w:jc w:val="both"/>
              <w:rPr>
                <w:rFonts w:ascii="Book Antiqua" w:hAnsi="Book Antiqua"/>
              </w:rPr>
            </w:pPr>
            <w:r w:rsidRPr="009A6F24">
              <w:rPr>
                <w:rFonts w:ascii="Book Antiqua" w:hAnsi="Book Antiqua"/>
              </w:rPr>
              <w:t>0.212</w:t>
            </w:r>
          </w:p>
        </w:tc>
      </w:tr>
      <w:tr w:rsidR="00BB44D2" w:rsidRPr="009A6F24" w14:paraId="07D3BEDC" w14:textId="77777777" w:rsidTr="00FE6E18">
        <w:tc>
          <w:tcPr>
            <w:tcW w:w="3951" w:type="dxa"/>
          </w:tcPr>
          <w:p w14:paraId="7EB5C9B4" w14:textId="77777777" w:rsidR="00BB44D2" w:rsidRPr="009A6F24" w:rsidRDefault="00BB44D2" w:rsidP="009A6F24">
            <w:pPr>
              <w:spacing w:line="360" w:lineRule="auto"/>
              <w:jc w:val="both"/>
              <w:rPr>
                <w:rFonts w:ascii="Book Antiqua" w:hAnsi="Book Antiqua"/>
              </w:rPr>
            </w:pPr>
            <w:r w:rsidRPr="009A6F24">
              <w:rPr>
                <w:rFonts w:ascii="Book Antiqua" w:hAnsi="Book Antiqua"/>
              </w:rPr>
              <w:t>Central obesity</w:t>
            </w:r>
          </w:p>
        </w:tc>
        <w:tc>
          <w:tcPr>
            <w:tcW w:w="1628" w:type="dxa"/>
          </w:tcPr>
          <w:p w14:paraId="1F0809AF"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0.008</w:t>
            </w:r>
          </w:p>
        </w:tc>
        <w:tc>
          <w:tcPr>
            <w:tcW w:w="1989" w:type="dxa"/>
          </w:tcPr>
          <w:p w14:paraId="12684BD4" w14:textId="77777777" w:rsidR="00BB44D2" w:rsidRPr="009A6F24" w:rsidRDefault="00BB44D2" w:rsidP="009A6F24">
            <w:pPr>
              <w:spacing w:line="360" w:lineRule="auto"/>
              <w:jc w:val="both"/>
              <w:rPr>
                <w:rFonts w:ascii="Book Antiqua" w:hAnsi="Book Antiqua"/>
              </w:rPr>
            </w:pPr>
          </w:p>
        </w:tc>
        <w:tc>
          <w:tcPr>
            <w:tcW w:w="1086" w:type="dxa"/>
          </w:tcPr>
          <w:p w14:paraId="4631C1E8" w14:textId="77777777" w:rsidR="00BB44D2" w:rsidRPr="009A6F24" w:rsidRDefault="00BB44D2" w:rsidP="009A6F24">
            <w:pPr>
              <w:spacing w:line="360" w:lineRule="auto"/>
              <w:jc w:val="both"/>
              <w:rPr>
                <w:rFonts w:ascii="Book Antiqua" w:hAnsi="Book Antiqua"/>
              </w:rPr>
            </w:pPr>
            <w:r w:rsidRPr="009A6F24">
              <w:rPr>
                <w:rFonts w:ascii="Book Antiqua" w:hAnsi="Book Antiqua"/>
              </w:rPr>
              <w:t>0.073</w:t>
            </w:r>
          </w:p>
        </w:tc>
        <w:tc>
          <w:tcPr>
            <w:tcW w:w="1447" w:type="dxa"/>
          </w:tcPr>
          <w:p w14:paraId="7DE8BC77"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0.007</w:t>
            </w:r>
          </w:p>
        </w:tc>
        <w:tc>
          <w:tcPr>
            <w:tcW w:w="1989" w:type="dxa"/>
          </w:tcPr>
          <w:p w14:paraId="6493239B" w14:textId="77777777" w:rsidR="00BB44D2" w:rsidRPr="009A6F24" w:rsidRDefault="00BB44D2" w:rsidP="009A6F24">
            <w:pPr>
              <w:spacing w:line="360" w:lineRule="auto"/>
              <w:jc w:val="both"/>
              <w:rPr>
                <w:rFonts w:ascii="Book Antiqua" w:hAnsi="Book Antiqua"/>
              </w:rPr>
            </w:pPr>
          </w:p>
        </w:tc>
        <w:tc>
          <w:tcPr>
            <w:tcW w:w="1086" w:type="dxa"/>
          </w:tcPr>
          <w:p w14:paraId="7BC9CD3E" w14:textId="77777777" w:rsidR="00BB44D2" w:rsidRPr="009A6F24" w:rsidRDefault="00BB44D2" w:rsidP="009A6F24">
            <w:pPr>
              <w:spacing w:line="360" w:lineRule="auto"/>
              <w:jc w:val="both"/>
              <w:rPr>
                <w:rFonts w:ascii="Book Antiqua" w:hAnsi="Book Antiqua"/>
              </w:rPr>
            </w:pPr>
            <w:r w:rsidRPr="009A6F24">
              <w:rPr>
                <w:rFonts w:ascii="Book Antiqua" w:hAnsi="Book Antiqua"/>
              </w:rPr>
              <w:t>0.141</w:t>
            </w:r>
          </w:p>
        </w:tc>
      </w:tr>
      <w:tr w:rsidR="00BB44D2" w:rsidRPr="009A6F24" w14:paraId="097DF4F7" w14:textId="77777777" w:rsidTr="00FE6E18">
        <w:tc>
          <w:tcPr>
            <w:tcW w:w="3951" w:type="dxa"/>
          </w:tcPr>
          <w:p w14:paraId="614DB0CC" w14:textId="77777777" w:rsidR="00BB44D2" w:rsidRPr="009A6F24" w:rsidRDefault="00BB44D2" w:rsidP="009A6F24">
            <w:pPr>
              <w:spacing w:line="360" w:lineRule="auto"/>
              <w:jc w:val="both"/>
              <w:rPr>
                <w:rFonts w:ascii="Book Antiqua" w:hAnsi="Book Antiqua"/>
              </w:rPr>
            </w:pPr>
            <w:r w:rsidRPr="009A6F24">
              <w:rPr>
                <w:rFonts w:ascii="Book Antiqua" w:hAnsi="Book Antiqua"/>
              </w:rPr>
              <w:t>Tobacco exposure</w:t>
            </w:r>
          </w:p>
        </w:tc>
        <w:tc>
          <w:tcPr>
            <w:tcW w:w="1628" w:type="dxa"/>
          </w:tcPr>
          <w:p w14:paraId="7C8468C2"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0.003</w:t>
            </w:r>
          </w:p>
        </w:tc>
        <w:tc>
          <w:tcPr>
            <w:tcW w:w="1989" w:type="dxa"/>
          </w:tcPr>
          <w:p w14:paraId="7EB3D4D5" w14:textId="77777777" w:rsidR="00BB44D2" w:rsidRPr="009A6F24" w:rsidRDefault="00BB44D2" w:rsidP="009A6F24">
            <w:pPr>
              <w:spacing w:line="360" w:lineRule="auto"/>
              <w:jc w:val="both"/>
              <w:rPr>
                <w:rFonts w:ascii="Book Antiqua" w:hAnsi="Book Antiqua"/>
              </w:rPr>
            </w:pPr>
          </w:p>
        </w:tc>
        <w:tc>
          <w:tcPr>
            <w:tcW w:w="1086" w:type="dxa"/>
          </w:tcPr>
          <w:p w14:paraId="53F8E10B" w14:textId="77777777" w:rsidR="00BB44D2" w:rsidRPr="009A6F24" w:rsidRDefault="00BB44D2" w:rsidP="009A6F24">
            <w:pPr>
              <w:spacing w:line="360" w:lineRule="auto"/>
              <w:jc w:val="both"/>
              <w:rPr>
                <w:rFonts w:ascii="Book Antiqua" w:hAnsi="Book Antiqua"/>
              </w:rPr>
            </w:pPr>
            <w:r w:rsidRPr="009A6F24">
              <w:rPr>
                <w:rFonts w:ascii="Book Antiqua" w:hAnsi="Book Antiqua"/>
              </w:rPr>
              <w:t>0.081</w:t>
            </w:r>
          </w:p>
        </w:tc>
        <w:tc>
          <w:tcPr>
            <w:tcW w:w="1447" w:type="dxa"/>
          </w:tcPr>
          <w:p w14:paraId="0DDE51F8"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0.002</w:t>
            </w:r>
          </w:p>
        </w:tc>
        <w:tc>
          <w:tcPr>
            <w:tcW w:w="1989" w:type="dxa"/>
          </w:tcPr>
          <w:p w14:paraId="24FB4AF2" w14:textId="77777777" w:rsidR="00BB44D2" w:rsidRPr="009A6F24" w:rsidRDefault="00BB44D2" w:rsidP="009A6F24">
            <w:pPr>
              <w:spacing w:line="360" w:lineRule="auto"/>
              <w:jc w:val="both"/>
              <w:rPr>
                <w:rFonts w:ascii="Book Antiqua" w:hAnsi="Book Antiqua"/>
              </w:rPr>
            </w:pPr>
          </w:p>
        </w:tc>
        <w:tc>
          <w:tcPr>
            <w:tcW w:w="1086" w:type="dxa"/>
          </w:tcPr>
          <w:p w14:paraId="5776F410" w14:textId="77777777" w:rsidR="00BB44D2" w:rsidRPr="009A6F24" w:rsidRDefault="00BB44D2" w:rsidP="009A6F24">
            <w:pPr>
              <w:spacing w:line="360" w:lineRule="auto"/>
              <w:jc w:val="both"/>
              <w:rPr>
                <w:rFonts w:ascii="Book Antiqua" w:hAnsi="Book Antiqua"/>
              </w:rPr>
            </w:pPr>
            <w:r w:rsidRPr="009A6F24">
              <w:rPr>
                <w:rFonts w:ascii="Book Antiqua" w:hAnsi="Book Antiqua"/>
              </w:rPr>
              <w:t>0.187</w:t>
            </w:r>
          </w:p>
        </w:tc>
      </w:tr>
      <w:tr w:rsidR="00BB44D2" w:rsidRPr="009A6F24" w14:paraId="66749DA4" w14:textId="77777777" w:rsidTr="00FE6E18">
        <w:tc>
          <w:tcPr>
            <w:tcW w:w="3951" w:type="dxa"/>
          </w:tcPr>
          <w:p w14:paraId="402B5177"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Alcohol intake</w:t>
            </w:r>
            <w:r w:rsidR="00A33C87" w:rsidRPr="009A6F24">
              <w:rPr>
                <w:rFonts w:ascii="Book Antiqua" w:hAnsi="Book Antiqua"/>
                <w:color w:val="222222"/>
                <w:shd w:val="clear" w:color="auto" w:fill="FFFFFF"/>
                <w:vertAlign w:val="superscript"/>
                <w:lang w:eastAsia="zh-CN"/>
              </w:rPr>
              <w:t>1</w:t>
            </w:r>
          </w:p>
        </w:tc>
        <w:tc>
          <w:tcPr>
            <w:tcW w:w="1628" w:type="dxa"/>
          </w:tcPr>
          <w:p w14:paraId="58E122BD" w14:textId="77777777" w:rsidR="00BB44D2" w:rsidRPr="009A6F24" w:rsidRDefault="00BB44D2" w:rsidP="009A6F24">
            <w:pPr>
              <w:spacing w:line="360" w:lineRule="auto"/>
              <w:jc w:val="both"/>
              <w:rPr>
                <w:rFonts w:ascii="Book Antiqua" w:hAnsi="Book Antiqua"/>
              </w:rPr>
            </w:pPr>
            <w:r w:rsidRPr="009A6F24">
              <w:rPr>
                <w:rFonts w:ascii="Book Antiqua" w:hAnsi="Book Antiqua"/>
              </w:rPr>
              <w:t>0.109</w:t>
            </w:r>
          </w:p>
        </w:tc>
        <w:tc>
          <w:tcPr>
            <w:tcW w:w="1989" w:type="dxa"/>
          </w:tcPr>
          <w:p w14:paraId="4FFE84B3" w14:textId="77777777" w:rsidR="00BB44D2" w:rsidRPr="009A6F24" w:rsidRDefault="00BB44D2" w:rsidP="009A6F24">
            <w:pPr>
              <w:spacing w:line="360" w:lineRule="auto"/>
              <w:jc w:val="both"/>
              <w:rPr>
                <w:rFonts w:ascii="Book Antiqua" w:hAnsi="Book Antiqua"/>
              </w:rPr>
            </w:pPr>
          </w:p>
        </w:tc>
        <w:tc>
          <w:tcPr>
            <w:tcW w:w="1086" w:type="dxa"/>
          </w:tcPr>
          <w:p w14:paraId="7235B146"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c>
          <w:tcPr>
            <w:tcW w:w="1447" w:type="dxa"/>
          </w:tcPr>
          <w:p w14:paraId="10DEBA00" w14:textId="77777777" w:rsidR="00BB44D2" w:rsidRPr="009A6F24" w:rsidRDefault="00BB44D2" w:rsidP="009A6F24">
            <w:pPr>
              <w:spacing w:line="360" w:lineRule="auto"/>
              <w:jc w:val="both"/>
              <w:rPr>
                <w:rFonts w:ascii="Book Antiqua" w:hAnsi="Book Antiqua"/>
              </w:rPr>
            </w:pPr>
            <w:r w:rsidRPr="009A6F24">
              <w:rPr>
                <w:rFonts w:ascii="Book Antiqua" w:hAnsi="Book Antiqua"/>
              </w:rPr>
              <w:t>0.073</w:t>
            </w:r>
          </w:p>
        </w:tc>
        <w:tc>
          <w:tcPr>
            <w:tcW w:w="1989" w:type="dxa"/>
          </w:tcPr>
          <w:p w14:paraId="4B92574F" w14:textId="77777777" w:rsidR="00BB44D2" w:rsidRPr="009A6F24" w:rsidRDefault="00BB44D2" w:rsidP="009A6F24">
            <w:pPr>
              <w:spacing w:line="360" w:lineRule="auto"/>
              <w:jc w:val="both"/>
              <w:rPr>
                <w:rFonts w:ascii="Book Antiqua" w:hAnsi="Book Antiqua"/>
              </w:rPr>
            </w:pPr>
          </w:p>
        </w:tc>
        <w:tc>
          <w:tcPr>
            <w:tcW w:w="1086" w:type="dxa"/>
          </w:tcPr>
          <w:p w14:paraId="482C4C36" w14:textId="77777777" w:rsidR="00BB44D2" w:rsidRPr="009A6F24" w:rsidRDefault="00BB44D2" w:rsidP="009A6F24">
            <w:pPr>
              <w:spacing w:line="360" w:lineRule="auto"/>
              <w:jc w:val="both"/>
              <w:rPr>
                <w:rFonts w:ascii="Book Antiqua" w:hAnsi="Book Antiqua"/>
              </w:rPr>
            </w:pPr>
            <w:r w:rsidRPr="009A6F24">
              <w:rPr>
                <w:rFonts w:ascii="Book Antiqua" w:hAnsi="Book Antiqua"/>
              </w:rPr>
              <w:t>0.929</w:t>
            </w:r>
          </w:p>
        </w:tc>
      </w:tr>
      <w:tr w:rsidR="00BB44D2" w:rsidRPr="009A6F24" w14:paraId="1BC15757" w14:textId="77777777" w:rsidTr="00FE6E18">
        <w:tc>
          <w:tcPr>
            <w:tcW w:w="3951" w:type="dxa"/>
          </w:tcPr>
          <w:p w14:paraId="22D0773E" w14:textId="77777777" w:rsidR="00BB44D2" w:rsidRPr="009A6F24" w:rsidRDefault="00BB44D2" w:rsidP="009A6F24">
            <w:pPr>
              <w:spacing w:line="360" w:lineRule="auto"/>
              <w:jc w:val="both"/>
              <w:rPr>
                <w:rFonts w:ascii="Book Antiqua" w:hAnsi="Book Antiqua"/>
              </w:rPr>
            </w:pPr>
            <w:r w:rsidRPr="009A6F24">
              <w:rPr>
                <w:rFonts w:ascii="Book Antiqua" w:hAnsi="Book Antiqua"/>
              </w:rPr>
              <w:t>Arterial hypertension</w:t>
            </w:r>
          </w:p>
        </w:tc>
        <w:tc>
          <w:tcPr>
            <w:tcW w:w="1628" w:type="dxa"/>
          </w:tcPr>
          <w:p w14:paraId="327B571F"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40CA12AF" w14:textId="77777777" w:rsidR="00BB44D2" w:rsidRPr="009A6F24" w:rsidRDefault="00BB44D2" w:rsidP="009A6F24">
            <w:pPr>
              <w:spacing w:line="360" w:lineRule="auto"/>
              <w:jc w:val="both"/>
              <w:rPr>
                <w:rFonts w:ascii="Book Antiqua" w:hAnsi="Book Antiqua"/>
              </w:rPr>
            </w:pPr>
          </w:p>
        </w:tc>
        <w:tc>
          <w:tcPr>
            <w:tcW w:w="1086" w:type="dxa"/>
          </w:tcPr>
          <w:p w14:paraId="233B95EC" w14:textId="77777777" w:rsidR="00BB44D2" w:rsidRPr="009A6F24" w:rsidRDefault="00BB44D2" w:rsidP="009A6F24">
            <w:pPr>
              <w:spacing w:line="360" w:lineRule="auto"/>
              <w:jc w:val="both"/>
              <w:rPr>
                <w:rFonts w:ascii="Book Antiqua" w:hAnsi="Book Antiqua"/>
              </w:rPr>
            </w:pPr>
            <w:r w:rsidRPr="009A6F24">
              <w:rPr>
                <w:rFonts w:ascii="Book Antiqua" w:hAnsi="Book Antiqua"/>
              </w:rPr>
              <w:t>0.949</w:t>
            </w:r>
          </w:p>
        </w:tc>
        <w:tc>
          <w:tcPr>
            <w:tcW w:w="1447" w:type="dxa"/>
          </w:tcPr>
          <w:p w14:paraId="3FF34A1D"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736F0A08" w14:textId="77777777" w:rsidR="00BB44D2" w:rsidRPr="009A6F24" w:rsidRDefault="00BB44D2" w:rsidP="009A6F24">
            <w:pPr>
              <w:spacing w:line="360" w:lineRule="auto"/>
              <w:jc w:val="both"/>
              <w:rPr>
                <w:rFonts w:ascii="Book Antiqua" w:hAnsi="Book Antiqua"/>
              </w:rPr>
            </w:pPr>
          </w:p>
        </w:tc>
        <w:tc>
          <w:tcPr>
            <w:tcW w:w="1086" w:type="dxa"/>
          </w:tcPr>
          <w:p w14:paraId="05E0CA66" w14:textId="77777777" w:rsidR="00BB44D2" w:rsidRPr="009A6F24" w:rsidRDefault="00BB44D2" w:rsidP="009A6F24">
            <w:pPr>
              <w:spacing w:line="360" w:lineRule="auto"/>
              <w:jc w:val="both"/>
              <w:rPr>
                <w:rFonts w:ascii="Book Antiqua" w:hAnsi="Book Antiqua"/>
              </w:rPr>
            </w:pPr>
            <w:r w:rsidRPr="009A6F24">
              <w:rPr>
                <w:rFonts w:ascii="Book Antiqua" w:hAnsi="Book Antiqua"/>
              </w:rPr>
              <w:t>0.690</w:t>
            </w:r>
          </w:p>
        </w:tc>
      </w:tr>
      <w:tr w:rsidR="00BB44D2" w:rsidRPr="009A6F24" w14:paraId="71AB365E" w14:textId="77777777" w:rsidTr="00FE6E18">
        <w:tc>
          <w:tcPr>
            <w:tcW w:w="3951" w:type="dxa"/>
          </w:tcPr>
          <w:p w14:paraId="6340657E" w14:textId="77777777" w:rsidR="00BB44D2" w:rsidRPr="009A6F24" w:rsidRDefault="00BB44D2" w:rsidP="009A6F24">
            <w:pPr>
              <w:spacing w:line="360" w:lineRule="auto"/>
              <w:jc w:val="both"/>
              <w:rPr>
                <w:rFonts w:ascii="Book Antiqua" w:hAnsi="Book Antiqua"/>
              </w:rPr>
            </w:pPr>
            <w:r w:rsidRPr="009A6F24">
              <w:rPr>
                <w:rFonts w:ascii="Book Antiqua" w:hAnsi="Book Antiqua"/>
              </w:rPr>
              <w:t>Diabetes mellitus</w:t>
            </w:r>
          </w:p>
        </w:tc>
        <w:tc>
          <w:tcPr>
            <w:tcW w:w="1628" w:type="dxa"/>
          </w:tcPr>
          <w:p w14:paraId="38827827"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c>
          <w:tcPr>
            <w:tcW w:w="1989" w:type="dxa"/>
          </w:tcPr>
          <w:p w14:paraId="004840CC" w14:textId="77777777" w:rsidR="00BB44D2" w:rsidRPr="009A6F24" w:rsidRDefault="00BB44D2" w:rsidP="009A6F24">
            <w:pPr>
              <w:spacing w:line="360" w:lineRule="auto"/>
              <w:jc w:val="both"/>
              <w:rPr>
                <w:rFonts w:ascii="Book Antiqua" w:hAnsi="Book Antiqua"/>
              </w:rPr>
            </w:pPr>
            <w:r w:rsidRPr="009A6F24">
              <w:rPr>
                <w:rFonts w:ascii="Book Antiqua" w:hAnsi="Book Antiqua"/>
              </w:rPr>
              <w:t>1.13 (1.03-1.59)</w:t>
            </w:r>
          </w:p>
        </w:tc>
        <w:tc>
          <w:tcPr>
            <w:tcW w:w="1086" w:type="dxa"/>
          </w:tcPr>
          <w:p w14:paraId="6EEA704E" w14:textId="77777777" w:rsidR="00BB44D2" w:rsidRPr="009A6F24" w:rsidRDefault="00BB44D2" w:rsidP="009A6F24">
            <w:pPr>
              <w:spacing w:line="360" w:lineRule="auto"/>
              <w:jc w:val="both"/>
              <w:rPr>
                <w:rFonts w:ascii="Book Antiqua" w:hAnsi="Book Antiqua"/>
              </w:rPr>
            </w:pPr>
            <w:r w:rsidRPr="009A6F24">
              <w:rPr>
                <w:rFonts w:ascii="Book Antiqua" w:hAnsi="Book Antiqua"/>
              </w:rPr>
              <w:t>0.028</w:t>
            </w:r>
          </w:p>
        </w:tc>
        <w:tc>
          <w:tcPr>
            <w:tcW w:w="1447" w:type="dxa"/>
          </w:tcPr>
          <w:p w14:paraId="32E341E5" w14:textId="77777777" w:rsidR="00BB44D2" w:rsidRPr="009A6F24" w:rsidRDefault="00BB44D2" w:rsidP="009A6F24">
            <w:pPr>
              <w:spacing w:line="360" w:lineRule="auto"/>
              <w:jc w:val="both"/>
              <w:rPr>
                <w:rFonts w:ascii="Book Antiqua" w:hAnsi="Book Antiqua"/>
              </w:rPr>
            </w:pPr>
            <w:r w:rsidRPr="009A6F24">
              <w:rPr>
                <w:rFonts w:ascii="Book Antiqua" w:hAnsi="Book Antiqua"/>
              </w:rPr>
              <w:t>0.01</w:t>
            </w:r>
          </w:p>
        </w:tc>
        <w:tc>
          <w:tcPr>
            <w:tcW w:w="1989" w:type="dxa"/>
          </w:tcPr>
          <w:p w14:paraId="5363C316" w14:textId="77777777" w:rsidR="00BB44D2" w:rsidRPr="009A6F24" w:rsidRDefault="00BB44D2" w:rsidP="009A6F24">
            <w:pPr>
              <w:spacing w:line="360" w:lineRule="auto"/>
              <w:jc w:val="both"/>
              <w:rPr>
                <w:rFonts w:ascii="Book Antiqua" w:hAnsi="Book Antiqua"/>
              </w:rPr>
            </w:pPr>
          </w:p>
        </w:tc>
        <w:tc>
          <w:tcPr>
            <w:tcW w:w="1086" w:type="dxa"/>
          </w:tcPr>
          <w:p w14:paraId="353FF51D" w14:textId="77777777" w:rsidR="00BB44D2" w:rsidRPr="009A6F24" w:rsidRDefault="00BB44D2" w:rsidP="009A6F24">
            <w:pPr>
              <w:spacing w:line="360" w:lineRule="auto"/>
              <w:jc w:val="both"/>
              <w:rPr>
                <w:rFonts w:ascii="Book Antiqua" w:hAnsi="Book Antiqua"/>
              </w:rPr>
            </w:pPr>
            <w:r w:rsidRPr="009A6F24">
              <w:rPr>
                <w:rFonts w:ascii="Book Antiqua" w:hAnsi="Book Antiqua"/>
              </w:rPr>
              <w:t>0.082</w:t>
            </w:r>
          </w:p>
        </w:tc>
      </w:tr>
      <w:tr w:rsidR="00BB44D2" w:rsidRPr="009A6F24" w14:paraId="1F1F5BE5" w14:textId="77777777" w:rsidTr="00FE6E18">
        <w:tc>
          <w:tcPr>
            <w:tcW w:w="3951" w:type="dxa"/>
          </w:tcPr>
          <w:p w14:paraId="5051B660" w14:textId="77777777" w:rsidR="00BB44D2" w:rsidRPr="009A6F24" w:rsidRDefault="00BB44D2" w:rsidP="009A6F24">
            <w:pPr>
              <w:spacing w:line="360" w:lineRule="auto"/>
              <w:jc w:val="both"/>
              <w:rPr>
                <w:rFonts w:ascii="Book Antiqua" w:hAnsi="Book Antiqua"/>
              </w:rPr>
            </w:pPr>
            <w:r w:rsidRPr="009A6F24">
              <w:rPr>
                <w:rFonts w:ascii="Book Antiqua" w:hAnsi="Book Antiqua"/>
              </w:rPr>
              <w:t>Dyslip</w:t>
            </w:r>
            <w:r w:rsidR="00DE1052">
              <w:rPr>
                <w:rFonts w:ascii="Book Antiqua" w:hAnsi="Book Antiqua"/>
              </w:rPr>
              <w:t>id</w:t>
            </w:r>
            <w:r w:rsidRPr="009A6F24">
              <w:rPr>
                <w:rFonts w:ascii="Book Antiqua" w:hAnsi="Book Antiqua"/>
              </w:rPr>
              <w:t>emia</w:t>
            </w:r>
          </w:p>
        </w:tc>
        <w:tc>
          <w:tcPr>
            <w:tcW w:w="1628" w:type="dxa"/>
          </w:tcPr>
          <w:p w14:paraId="69CE4F06"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0.001</w:t>
            </w:r>
          </w:p>
        </w:tc>
        <w:tc>
          <w:tcPr>
            <w:tcW w:w="1989" w:type="dxa"/>
          </w:tcPr>
          <w:p w14:paraId="2ABA8454" w14:textId="77777777" w:rsidR="00BB44D2" w:rsidRPr="009A6F24" w:rsidRDefault="00BB44D2" w:rsidP="009A6F24">
            <w:pPr>
              <w:spacing w:line="360" w:lineRule="auto"/>
              <w:jc w:val="both"/>
              <w:rPr>
                <w:rFonts w:ascii="Book Antiqua" w:hAnsi="Book Antiqua"/>
              </w:rPr>
            </w:pPr>
          </w:p>
        </w:tc>
        <w:tc>
          <w:tcPr>
            <w:tcW w:w="1086" w:type="dxa"/>
          </w:tcPr>
          <w:p w14:paraId="50735A9D" w14:textId="77777777" w:rsidR="00BB44D2" w:rsidRPr="009A6F24" w:rsidRDefault="00BB44D2" w:rsidP="009A6F24">
            <w:pPr>
              <w:spacing w:line="360" w:lineRule="auto"/>
              <w:jc w:val="both"/>
              <w:rPr>
                <w:rFonts w:ascii="Book Antiqua" w:hAnsi="Book Antiqua"/>
              </w:rPr>
            </w:pPr>
          </w:p>
        </w:tc>
        <w:tc>
          <w:tcPr>
            <w:tcW w:w="1447" w:type="dxa"/>
          </w:tcPr>
          <w:p w14:paraId="7468198A"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58A8C189" w14:textId="77777777" w:rsidR="00BB44D2" w:rsidRPr="009A6F24" w:rsidRDefault="00BB44D2" w:rsidP="009A6F24">
            <w:pPr>
              <w:spacing w:line="360" w:lineRule="auto"/>
              <w:jc w:val="both"/>
              <w:rPr>
                <w:rFonts w:ascii="Book Antiqua" w:hAnsi="Book Antiqua"/>
              </w:rPr>
            </w:pPr>
          </w:p>
        </w:tc>
        <w:tc>
          <w:tcPr>
            <w:tcW w:w="1086" w:type="dxa"/>
          </w:tcPr>
          <w:p w14:paraId="5D158F17" w14:textId="77777777" w:rsidR="00BB44D2" w:rsidRPr="009A6F24" w:rsidRDefault="00BB44D2" w:rsidP="009A6F24">
            <w:pPr>
              <w:spacing w:line="360" w:lineRule="auto"/>
              <w:jc w:val="both"/>
              <w:rPr>
                <w:rFonts w:ascii="Book Antiqua" w:hAnsi="Book Antiqua"/>
              </w:rPr>
            </w:pPr>
            <w:r w:rsidRPr="009A6F24">
              <w:rPr>
                <w:rFonts w:ascii="Book Antiqua" w:hAnsi="Book Antiqua"/>
              </w:rPr>
              <w:t>0.095</w:t>
            </w:r>
          </w:p>
        </w:tc>
      </w:tr>
      <w:tr w:rsidR="00BB44D2" w:rsidRPr="009A6F24" w14:paraId="5E0256CE" w14:textId="77777777" w:rsidTr="00FE6E18">
        <w:tc>
          <w:tcPr>
            <w:tcW w:w="3951" w:type="dxa"/>
          </w:tcPr>
          <w:p w14:paraId="1115214F" w14:textId="77777777" w:rsidR="00BB44D2" w:rsidRPr="009A6F24" w:rsidRDefault="00BB44D2" w:rsidP="009A6F24">
            <w:pPr>
              <w:spacing w:line="360" w:lineRule="auto"/>
              <w:jc w:val="both"/>
              <w:rPr>
                <w:rFonts w:ascii="Book Antiqua" w:hAnsi="Book Antiqua"/>
              </w:rPr>
            </w:pPr>
            <w:r w:rsidRPr="009A6F24">
              <w:rPr>
                <w:rFonts w:ascii="Book Antiqua" w:hAnsi="Book Antiqua"/>
              </w:rPr>
              <w:t>Chronic hepatitis B</w:t>
            </w:r>
          </w:p>
        </w:tc>
        <w:tc>
          <w:tcPr>
            <w:tcW w:w="1628" w:type="dxa"/>
          </w:tcPr>
          <w:p w14:paraId="72AB8141"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0.001</w:t>
            </w:r>
          </w:p>
        </w:tc>
        <w:tc>
          <w:tcPr>
            <w:tcW w:w="1989" w:type="dxa"/>
          </w:tcPr>
          <w:p w14:paraId="388A853D" w14:textId="77777777" w:rsidR="00BB44D2" w:rsidRPr="009A6F24" w:rsidRDefault="00BB44D2" w:rsidP="009A6F24">
            <w:pPr>
              <w:spacing w:line="360" w:lineRule="auto"/>
              <w:jc w:val="both"/>
              <w:rPr>
                <w:rFonts w:ascii="Book Antiqua" w:hAnsi="Book Antiqua"/>
              </w:rPr>
            </w:pPr>
            <w:r w:rsidRPr="009A6F24">
              <w:rPr>
                <w:rFonts w:ascii="Book Antiqua" w:hAnsi="Book Antiqua"/>
              </w:rPr>
              <w:t>1.23 (1.11-1.41)</w:t>
            </w:r>
          </w:p>
        </w:tc>
        <w:tc>
          <w:tcPr>
            <w:tcW w:w="1086" w:type="dxa"/>
          </w:tcPr>
          <w:p w14:paraId="35263AEB"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447" w:type="dxa"/>
          </w:tcPr>
          <w:p w14:paraId="16AF2756" w14:textId="77777777" w:rsidR="00BB44D2" w:rsidRPr="009A6F24" w:rsidRDefault="00BB44D2" w:rsidP="009A6F24">
            <w:pPr>
              <w:spacing w:line="360" w:lineRule="auto"/>
              <w:jc w:val="both"/>
              <w:rPr>
                <w:rFonts w:ascii="Book Antiqua" w:hAnsi="Book Antiqua"/>
              </w:rPr>
            </w:pPr>
            <w:r w:rsidRPr="009A6F24">
              <w:rPr>
                <w:rFonts w:ascii="Book Antiqua" w:hAnsi="Book Antiqua"/>
              </w:rPr>
              <w:t>0.016</w:t>
            </w:r>
          </w:p>
        </w:tc>
        <w:tc>
          <w:tcPr>
            <w:tcW w:w="1989" w:type="dxa"/>
          </w:tcPr>
          <w:p w14:paraId="5884B92D" w14:textId="77777777" w:rsidR="00BB44D2" w:rsidRPr="009A6F24" w:rsidRDefault="00BB44D2" w:rsidP="009A6F24">
            <w:pPr>
              <w:spacing w:line="360" w:lineRule="auto"/>
              <w:jc w:val="both"/>
              <w:rPr>
                <w:rFonts w:ascii="Book Antiqua" w:hAnsi="Book Antiqua"/>
              </w:rPr>
            </w:pPr>
            <w:r w:rsidRPr="009A6F24">
              <w:rPr>
                <w:rFonts w:ascii="Book Antiqua" w:hAnsi="Book Antiqua"/>
              </w:rPr>
              <w:t>1.18 (1.06-1.34)</w:t>
            </w:r>
          </w:p>
        </w:tc>
        <w:tc>
          <w:tcPr>
            <w:tcW w:w="1086" w:type="dxa"/>
          </w:tcPr>
          <w:p w14:paraId="76C0D041"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r>
      <w:tr w:rsidR="00A33C87" w:rsidRPr="009A6F24" w14:paraId="126A8889" w14:textId="77777777" w:rsidTr="00FE6E18">
        <w:tc>
          <w:tcPr>
            <w:tcW w:w="3951" w:type="dxa"/>
          </w:tcPr>
          <w:p w14:paraId="1AC90D28"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Transient elastography, kPa</w:t>
            </w:r>
          </w:p>
        </w:tc>
        <w:tc>
          <w:tcPr>
            <w:tcW w:w="1628" w:type="dxa"/>
          </w:tcPr>
          <w:p w14:paraId="2E0A75B9"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w:t>
            </w:r>
          </w:p>
        </w:tc>
        <w:tc>
          <w:tcPr>
            <w:tcW w:w="1989" w:type="dxa"/>
          </w:tcPr>
          <w:p w14:paraId="62530AE7" w14:textId="77777777" w:rsidR="00A33C87" w:rsidRPr="009A6F24" w:rsidRDefault="00A33C87" w:rsidP="009A6F24">
            <w:pPr>
              <w:spacing w:line="360" w:lineRule="auto"/>
              <w:jc w:val="both"/>
              <w:rPr>
                <w:rFonts w:ascii="Book Antiqua" w:hAnsi="Book Antiqua"/>
              </w:rPr>
            </w:pPr>
          </w:p>
        </w:tc>
        <w:tc>
          <w:tcPr>
            <w:tcW w:w="1086" w:type="dxa"/>
            <w:vMerge w:val="restart"/>
          </w:tcPr>
          <w:p w14:paraId="26D631D0" w14:textId="77777777" w:rsidR="00A33C87" w:rsidRPr="009A6F24" w:rsidRDefault="00A33C87" w:rsidP="009A6F24">
            <w:pPr>
              <w:spacing w:line="360" w:lineRule="auto"/>
              <w:jc w:val="both"/>
              <w:rPr>
                <w:rFonts w:ascii="Book Antiqua" w:hAnsi="Book Antiqua"/>
              </w:rPr>
            </w:pPr>
            <w:r w:rsidRPr="009A6F24">
              <w:rPr>
                <w:rFonts w:ascii="Book Antiqua" w:hAnsi="Book Antiqua"/>
              </w:rPr>
              <w:t>0.090</w:t>
            </w:r>
          </w:p>
        </w:tc>
        <w:tc>
          <w:tcPr>
            <w:tcW w:w="1447" w:type="dxa"/>
          </w:tcPr>
          <w:p w14:paraId="0241AFA4"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0.073</w:t>
            </w:r>
          </w:p>
        </w:tc>
        <w:tc>
          <w:tcPr>
            <w:tcW w:w="1989" w:type="dxa"/>
          </w:tcPr>
          <w:p w14:paraId="2CFBC719" w14:textId="77777777" w:rsidR="00A33C87" w:rsidRPr="009A6F24" w:rsidRDefault="00A33C87" w:rsidP="009A6F24">
            <w:pPr>
              <w:spacing w:line="360" w:lineRule="auto"/>
              <w:jc w:val="both"/>
              <w:rPr>
                <w:rFonts w:ascii="Book Antiqua" w:hAnsi="Book Antiqua"/>
              </w:rPr>
            </w:pPr>
          </w:p>
        </w:tc>
        <w:tc>
          <w:tcPr>
            <w:tcW w:w="1086" w:type="dxa"/>
            <w:vMerge w:val="restart"/>
          </w:tcPr>
          <w:p w14:paraId="5211DD7B" w14:textId="77777777" w:rsidR="00A33C87" w:rsidRPr="009A6F24" w:rsidRDefault="00A33C87" w:rsidP="009A6F24">
            <w:pPr>
              <w:spacing w:line="360" w:lineRule="auto"/>
              <w:jc w:val="both"/>
              <w:rPr>
                <w:rFonts w:ascii="Book Antiqua" w:hAnsi="Book Antiqua"/>
              </w:rPr>
            </w:pPr>
            <w:r w:rsidRPr="009A6F24">
              <w:rPr>
                <w:rFonts w:ascii="Book Antiqua" w:hAnsi="Book Antiqua"/>
              </w:rPr>
              <w:t>0.438</w:t>
            </w:r>
          </w:p>
        </w:tc>
      </w:tr>
      <w:tr w:rsidR="00A33C87" w:rsidRPr="009A6F24" w14:paraId="307075BE" w14:textId="77777777" w:rsidTr="00FE6E18">
        <w:trPr>
          <w:trHeight w:val="427"/>
        </w:trPr>
        <w:tc>
          <w:tcPr>
            <w:tcW w:w="3951" w:type="dxa"/>
          </w:tcPr>
          <w:p w14:paraId="1C04A2E0"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Transient elastography &gt;5.7 kPa</w:t>
            </w:r>
          </w:p>
        </w:tc>
        <w:tc>
          <w:tcPr>
            <w:tcW w:w="1628" w:type="dxa"/>
          </w:tcPr>
          <w:p w14:paraId="78E91A34"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0.008</w:t>
            </w:r>
          </w:p>
        </w:tc>
        <w:tc>
          <w:tcPr>
            <w:tcW w:w="1989" w:type="dxa"/>
          </w:tcPr>
          <w:p w14:paraId="219F2AE3" w14:textId="77777777" w:rsidR="00A33C87" w:rsidRPr="009A6F24" w:rsidRDefault="00A33C87" w:rsidP="009A6F24">
            <w:pPr>
              <w:spacing w:line="360" w:lineRule="auto"/>
              <w:jc w:val="both"/>
              <w:rPr>
                <w:rFonts w:ascii="Book Antiqua" w:hAnsi="Book Antiqua"/>
              </w:rPr>
            </w:pPr>
          </w:p>
        </w:tc>
        <w:tc>
          <w:tcPr>
            <w:tcW w:w="1086" w:type="dxa"/>
            <w:vMerge/>
          </w:tcPr>
          <w:p w14:paraId="723D12D0" w14:textId="77777777" w:rsidR="00A33C87" w:rsidRPr="009A6F24" w:rsidRDefault="00A33C87" w:rsidP="009A6F24">
            <w:pPr>
              <w:spacing w:line="360" w:lineRule="auto"/>
              <w:jc w:val="both"/>
              <w:rPr>
                <w:rFonts w:ascii="Book Antiqua" w:hAnsi="Book Antiqua"/>
              </w:rPr>
            </w:pPr>
          </w:p>
        </w:tc>
        <w:tc>
          <w:tcPr>
            <w:tcW w:w="1447" w:type="dxa"/>
          </w:tcPr>
          <w:p w14:paraId="2C07B94A" w14:textId="77777777" w:rsidR="00A33C87" w:rsidRPr="009A6F24" w:rsidRDefault="00A33C87" w:rsidP="009A6F24">
            <w:pPr>
              <w:spacing w:line="360" w:lineRule="auto"/>
              <w:jc w:val="both"/>
              <w:rPr>
                <w:rFonts w:ascii="Book Antiqua" w:hAnsi="Book Antiqua"/>
              </w:rPr>
            </w:pPr>
            <w:r w:rsidRPr="009A6F24">
              <w:rPr>
                <w:rFonts w:ascii="Book Antiqua" w:hAnsi="Book Antiqua"/>
              </w:rPr>
              <w:t>0.048</w:t>
            </w:r>
          </w:p>
        </w:tc>
        <w:tc>
          <w:tcPr>
            <w:tcW w:w="1989" w:type="dxa"/>
          </w:tcPr>
          <w:p w14:paraId="3F5C0BF2" w14:textId="77777777" w:rsidR="00A33C87" w:rsidRPr="009A6F24" w:rsidRDefault="00A33C87" w:rsidP="009A6F24">
            <w:pPr>
              <w:spacing w:line="360" w:lineRule="auto"/>
              <w:jc w:val="both"/>
              <w:rPr>
                <w:rFonts w:ascii="Book Antiqua" w:hAnsi="Book Antiqua"/>
              </w:rPr>
            </w:pPr>
          </w:p>
        </w:tc>
        <w:tc>
          <w:tcPr>
            <w:tcW w:w="1086" w:type="dxa"/>
            <w:vMerge/>
          </w:tcPr>
          <w:p w14:paraId="4943285E" w14:textId="77777777" w:rsidR="00A33C87" w:rsidRPr="009A6F24" w:rsidRDefault="00A33C87" w:rsidP="009A6F24">
            <w:pPr>
              <w:spacing w:line="360" w:lineRule="auto"/>
              <w:jc w:val="both"/>
              <w:rPr>
                <w:rFonts w:ascii="Book Antiqua" w:hAnsi="Book Antiqua"/>
              </w:rPr>
            </w:pPr>
          </w:p>
        </w:tc>
      </w:tr>
      <w:tr w:rsidR="00A33C87" w:rsidRPr="009A6F24" w14:paraId="56577357" w14:textId="77777777" w:rsidTr="00FE6E18">
        <w:trPr>
          <w:trHeight w:val="427"/>
        </w:trPr>
        <w:tc>
          <w:tcPr>
            <w:tcW w:w="3951" w:type="dxa"/>
          </w:tcPr>
          <w:p w14:paraId="6561BA76"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 xml:space="preserve">CAP, </w:t>
            </w:r>
            <w:r w:rsidRPr="009A6F24">
              <w:rPr>
                <w:rFonts w:ascii="Book Antiqua" w:hAnsi="Book Antiqua"/>
                <w:lang w:eastAsia="es-ES"/>
              </w:rPr>
              <w:t>dB/m</w:t>
            </w:r>
          </w:p>
        </w:tc>
        <w:tc>
          <w:tcPr>
            <w:tcW w:w="1628" w:type="dxa"/>
          </w:tcPr>
          <w:p w14:paraId="713B22CC"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04B2D576" w14:textId="77777777" w:rsidR="00A33C87" w:rsidRPr="009A6F24" w:rsidRDefault="00A33C87" w:rsidP="009A6F24">
            <w:pPr>
              <w:spacing w:line="360" w:lineRule="auto"/>
              <w:jc w:val="both"/>
              <w:rPr>
                <w:rFonts w:ascii="Book Antiqua" w:hAnsi="Book Antiqua"/>
              </w:rPr>
            </w:pPr>
          </w:p>
        </w:tc>
        <w:tc>
          <w:tcPr>
            <w:tcW w:w="1086" w:type="dxa"/>
            <w:vMerge w:val="restart"/>
          </w:tcPr>
          <w:p w14:paraId="5BB3D254" w14:textId="77777777" w:rsidR="00A33C87" w:rsidRPr="009A6F24" w:rsidRDefault="00A33C87" w:rsidP="009A6F24">
            <w:pPr>
              <w:spacing w:line="360" w:lineRule="auto"/>
              <w:jc w:val="both"/>
              <w:rPr>
                <w:rFonts w:ascii="Book Antiqua" w:hAnsi="Book Antiqua"/>
              </w:rPr>
            </w:pPr>
            <w:r w:rsidRPr="009A6F24">
              <w:rPr>
                <w:rFonts w:ascii="Book Antiqua" w:hAnsi="Book Antiqua"/>
              </w:rPr>
              <w:t>0.989</w:t>
            </w:r>
          </w:p>
        </w:tc>
        <w:tc>
          <w:tcPr>
            <w:tcW w:w="1447" w:type="dxa"/>
          </w:tcPr>
          <w:p w14:paraId="1C98BEC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2ADB9F1A" w14:textId="77777777" w:rsidR="00A33C87" w:rsidRPr="009A6F24" w:rsidRDefault="00A33C87" w:rsidP="009A6F24">
            <w:pPr>
              <w:spacing w:line="360" w:lineRule="auto"/>
              <w:jc w:val="both"/>
              <w:rPr>
                <w:rFonts w:ascii="Book Antiqua" w:hAnsi="Book Antiqua"/>
              </w:rPr>
            </w:pPr>
          </w:p>
        </w:tc>
        <w:tc>
          <w:tcPr>
            <w:tcW w:w="1086" w:type="dxa"/>
            <w:vMerge w:val="restart"/>
          </w:tcPr>
          <w:p w14:paraId="467374DF" w14:textId="77777777" w:rsidR="00A33C87" w:rsidRPr="009A6F24" w:rsidRDefault="00A33C87" w:rsidP="009A6F24">
            <w:pPr>
              <w:spacing w:line="360" w:lineRule="auto"/>
              <w:jc w:val="both"/>
              <w:rPr>
                <w:rFonts w:ascii="Book Antiqua" w:hAnsi="Book Antiqua"/>
              </w:rPr>
            </w:pPr>
            <w:r w:rsidRPr="009A6F24">
              <w:rPr>
                <w:rFonts w:ascii="Book Antiqua" w:hAnsi="Book Antiqua"/>
              </w:rPr>
              <w:t>0.577</w:t>
            </w:r>
          </w:p>
        </w:tc>
      </w:tr>
      <w:tr w:rsidR="00A33C87" w:rsidRPr="009A6F24" w14:paraId="771A6B7F" w14:textId="77777777" w:rsidTr="00FE6E18">
        <w:trPr>
          <w:trHeight w:val="268"/>
        </w:trPr>
        <w:tc>
          <w:tcPr>
            <w:tcW w:w="3951" w:type="dxa"/>
          </w:tcPr>
          <w:p w14:paraId="73F0B2C2"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CAP &gt; 238 dB/m</w:t>
            </w:r>
          </w:p>
        </w:tc>
        <w:tc>
          <w:tcPr>
            <w:tcW w:w="1628" w:type="dxa"/>
          </w:tcPr>
          <w:p w14:paraId="7406BABA"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41367452" w14:textId="77777777" w:rsidR="00A33C87" w:rsidRPr="009A6F24" w:rsidRDefault="00A33C87" w:rsidP="009A6F24">
            <w:pPr>
              <w:spacing w:line="360" w:lineRule="auto"/>
              <w:jc w:val="both"/>
              <w:rPr>
                <w:rFonts w:ascii="Book Antiqua" w:hAnsi="Book Antiqua"/>
              </w:rPr>
            </w:pPr>
          </w:p>
        </w:tc>
        <w:tc>
          <w:tcPr>
            <w:tcW w:w="1086" w:type="dxa"/>
            <w:vMerge/>
          </w:tcPr>
          <w:p w14:paraId="61194647" w14:textId="77777777" w:rsidR="00A33C87" w:rsidRPr="009A6F24" w:rsidRDefault="00A33C87" w:rsidP="009A6F24">
            <w:pPr>
              <w:spacing w:line="360" w:lineRule="auto"/>
              <w:jc w:val="both"/>
              <w:rPr>
                <w:rFonts w:ascii="Book Antiqua" w:hAnsi="Book Antiqua"/>
              </w:rPr>
            </w:pPr>
          </w:p>
        </w:tc>
        <w:tc>
          <w:tcPr>
            <w:tcW w:w="1447" w:type="dxa"/>
          </w:tcPr>
          <w:p w14:paraId="21A9FF7D"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11BB3541" w14:textId="77777777" w:rsidR="00A33C87" w:rsidRPr="009A6F24" w:rsidRDefault="00A33C87" w:rsidP="009A6F24">
            <w:pPr>
              <w:spacing w:line="360" w:lineRule="auto"/>
              <w:jc w:val="both"/>
              <w:rPr>
                <w:rFonts w:ascii="Book Antiqua" w:hAnsi="Book Antiqua"/>
              </w:rPr>
            </w:pPr>
          </w:p>
        </w:tc>
        <w:tc>
          <w:tcPr>
            <w:tcW w:w="1086" w:type="dxa"/>
            <w:vMerge/>
          </w:tcPr>
          <w:p w14:paraId="55F6C618" w14:textId="77777777" w:rsidR="00A33C87" w:rsidRPr="009A6F24" w:rsidRDefault="00A33C87" w:rsidP="009A6F24">
            <w:pPr>
              <w:spacing w:line="360" w:lineRule="auto"/>
              <w:jc w:val="both"/>
              <w:rPr>
                <w:rFonts w:ascii="Book Antiqua" w:hAnsi="Book Antiqua"/>
              </w:rPr>
            </w:pPr>
          </w:p>
        </w:tc>
      </w:tr>
      <w:tr w:rsidR="00A33C87" w:rsidRPr="009A6F24" w14:paraId="658AFD57" w14:textId="77777777" w:rsidTr="00FE6E18">
        <w:trPr>
          <w:trHeight w:val="268"/>
        </w:trPr>
        <w:tc>
          <w:tcPr>
            <w:tcW w:w="3951" w:type="dxa"/>
          </w:tcPr>
          <w:p w14:paraId="4B9ACCB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AST, IU/mL</w:t>
            </w:r>
          </w:p>
        </w:tc>
        <w:tc>
          <w:tcPr>
            <w:tcW w:w="1628" w:type="dxa"/>
          </w:tcPr>
          <w:p w14:paraId="0CAD5431"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0.115</w:t>
            </w:r>
          </w:p>
        </w:tc>
        <w:tc>
          <w:tcPr>
            <w:tcW w:w="1989" w:type="dxa"/>
          </w:tcPr>
          <w:p w14:paraId="708393FF" w14:textId="77777777" w:rsidR="00A33C87" w:rsidRPr="009A6F24" w:rsidRDefault="00A33C87" w:rsidP="009A6F24">
            <w:pPr>
              <w:spacing w:line="360" w:lineRule="auto"/>
              <w:jc w:val="both"/>
              <w:rPr>
                <w:rFonts w:ascii="Book Antiqua" w:hAnsi="Book Antiqua"/>
              </w:rPr>
            </w:pPr>
          </w:p>
        </w:tc>
        <w:tc>
          <w:tcPr>
            <w:tcW w:w="1086" w:type="dxa"/>
            <w:vMerge w:val="restart"/>
          </w:tcPr>
          <w:p w14:paraId="02D18052"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lang w:eastAsia="zh-CN"/>
              </w:rPr>
              <w:t>-</w:t>
            </w:r>
          </w:p>
        </w:tc>
        <w:tc>
          <w:tcPr>
            <w:tcW w:w="1447" w:type="dxa"/>
          </w:tcPr>
          <w:p w14:paraId="3A3485CF"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0.152</w:t>
            </w:r>
          </w:p>
        </w:tc>
        <w:tc>
          <w:tcPr>
            <w:tcW w:w="1989" w:type="dxa"/>
          </w:tcPr>
          <w:p w14:paraId="0BFE1CA3" w14:textId="77777777" w:rsidR="00A33C87" w:rsidRPr="009A6F24" w:rsidRDefault="00A33C87" w:rsidP="009A6F24">
            <w:pPr>
              <w:spacing w:line="360" w:lineRule="auto"/>
              <w:jc w:val="both"/>
              <w:rPr>
                <w:rFonts w:ascii="Book Antiqua" w:hAnsi="Book Antiqua"/>
              </w:rPr>
            </w:pPr>
          </w:p>
        </w:tc>
        <w:tc>
          <w:tcPr>
            <w:tcW w:w="1086" w:type="dxa"/>
            <w:vMerge w:val="restart"/>
          </w:tcPr>
          <w:p w14:paraId="2E9D59CE"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lang w:eastAsia="zh-CN"/>
              </w:rPr>
              <w:t>-</w:t>
            </w:r>
          </w:p>
        </w:tc>
      </w:tr>
      <w:tr w:rsidR="00A33C87" w:rsidRPr="009A6F24" w14:paraId="1311A64D" w14:textId="77777777" w:rsidTr="00FE6E18">
        <w:trPr>
          <w:trHeight w:val="416"/>
        </w:trPr>
        <w:tc>
          <w:tcPr>
            <w:tcW w:w="3951" w:type="dxa"/>
          </w:tcPr>
          <w:p w14:paraId="2025D3B7"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AST &gt; 27 IU/mL</w:t>
            </w:r>
          </w:p>
        </w:tc>
        <w:tc>
          <w:tcPr>
            <w:tcW w:w="1628" w:type="dxa"/>
          </w:tcPr>
          <w:p w14:paraId="6637D68A" w14:textId="77777777" w:rsidR="00A33C87" w:rsidRPr="009A6F24" w:rsidRDefault="00A33C87" w:rsidP="009A6F24">
            <w:pPr>
              <w:spacing w:line="360" w:lineRule="auto"/>
              <w:jc w:val="both"/>
              <w:rPr>
                <w:rFonts w:ascii="Book Antiqua" w:hAnsi="Book Antiqua"/>
              </w:rPr>
            </w:pPr>
            <w:r w:rsidRPr="009A6F24">
              <w:rPr>
                <w:rFonts w:ascii="Book Antiqua" w:hAnsi="Book Antiqua"/>
              </w:rPr>
              <w:t>0.102</w:t>
            </w:r>
          </w:p>
        </w:tc>
        <w:tc>
          <w:tcPr>
            <w:tcW w:w="1989" w:type="dxa"/>
          </w:tcPr>
          <w:p w14:paraId="072E5BC8" w14:textId="77777777" w:rsidR="00A33C87" w:rsidRPr="009A6F24" w:rsidRDefault="00A33C87" w:rsidP="009A6F24">
            <w:pPr>
              <w:spacing w:line="360" w:lineRule="auto"/>
              <w:jc w:val="both"/>
              <w:rPr>
                <w:rFonts w:ascii="Book Antiqua" w:hAnsi="Book Antiqua"/>
              </w:rPr>
            </w:pPr>
          </w:p>
        </w:tc>
        <w:tc>
          <w:tcPr>
            <w:tcW w:w="1086" w:type="dxa"/>
            <w:vMerge/>
          </w:tcPr>
          <w:p w14:paraId="1883AD7F" w14:textId="77777777" w:rsidR="00A33C87" w:rsidRPr="009A6F24" w:rsidRDefault="00A33C87" w:rsidP="009A6F24">
            <w:pPr>
              <w:spacing w:line="360" w:lineRule="auto"/>
              <w:jc w:val="both"/>
              <w:rPr>
                <w:rFonts w:ascii="Book Antiqua" w:hAnsi="Book Antiqua"/>
                <w:lang w:eastAsia="zh-CN"/>
              </w:rPr>
            </w:pPr>
          </w:p>
        </w:tc>
        <w:tc>
          <w:tcPr>
            <w:tcW w:w="1447" w:type="dxa"/>
          </w:tcPr>
          <w:p w14:paraId="0EA3B090" w14:textId="77777777" w:rsidR="00A33C87" w:rsidRPr="009A6F24" w:rsidRDefault="00A33C87" w:rsidP="009A6F24">
            <w:pPr>
              <w:spacing w:line="360" w:lineRule="auto"/>
              <w:jc w:val="both"/>
              <w:rPr>
                <w:rFonts w:ascii="Book Antiqua" w:hAnsi="Book Antiqua"/>
              </w:rPr>
            </w:pPr>
            <w:r w:rsidRPr="009A6F24">
              <w:rPr>
                <w:rFonts w:ascii="Book Antiqua" w:hAnsi="Book Antiqua"/>
              </w:rPr>
              <w:t>0.131</w:t>
            </w:r>
          </w:p>
        </w:tc>
        <w:tc>
          <w:tcPr>
            <w:tcW w:w="1989" w:type="dxa"/>
          </w:tcPr>
          <w:p w14:paraId="38B94C78" w14:textId="77777777" w:rsidR="00A33C87" w:rsidRPr="009A6F24" w:rsidRDefault="00A33C87" w:rsidP="009A6F24">
            <w:pPr>
              <w:spacing w:line="360" w:lineRule="auto"/>
              <w:jc w:val="both"/>
              <w:rPr>
                <w:rFonts w:ascii="Book Antiqua" w:hAnsi="Book Antiqua"/>
              </w:rPr>
            </w:pPr>
          </w:p>
        </w:tc>
        <w:tc>
          <w:tcPr>
            <w:tcW w:w="1086" w:type="dxa"/>
            <w:vMerge/>
          </w:tcPr>
          <w:p w14:paraId="37B76E5D" w14:textId="77777777" w:rsidR="00A33C87" w:rsidRPr="009A6F24" w:rsidRDefault="00A33C87" w:rsidP="009A6F24">
            <w:pPr>
              <w:spacing w:line="360" w:lineRule="auto"/>
              <w:jc w:val="both"/>
              <w:rPr>
                <w:rFonts w:ascii="Book Antiqua" w:hAnsi="Book Antiqua"/>
                <w:lang w:eastAsia="zh-CN"/>
              </w:rPr>
            </w:pPr>
          </w:p>
        </w:tc>
      </w:tr>
      <w:tr w:rsidR="00A33C87" w:rsidRPr="009A6F24" w14:paraId="39DBE063" w14:textId="77777777" w:rsidTr="00FE6E18">
        <w:trPr>
          <w:trHeight w:val="416"/>
        </w:trPr>
        <w:tc>
          <w:tcPr>
            <w:tcW w:w="3951" w:type="dxa"/>
          </w:tcPr>
          <w:p w14:paraId="27259A83"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GGT, IU/mL</w:t>
            </w:r>
          </w:p>
        </w:tc>
        <w:tc>
          <w:tcPr>
            <w:tcW w:w="1628" w:type="dxa"/>
          </w:tcPr>
          <w:p w14:paraId="68A55274"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29591531" w14:textId="77777777" w:rsidR="00A33C87" w:rsidRPr="009A6F24" w:rsidRDefault="00A33C87" w:rsidP="009A6F24">
            <w:pPr>
              <w:spacing w:line="360" w:lineRule="auto"/>
              <w:jc w:val="both"/>
              <w:rPr>
                <w:rFonts w:ascii="Book Antiqua" w:hAnsi="Book Antiqua"/>
              </w:rPr>
            </w:pPr>
          </w:p>
        </w:tc>
        <w:tc>
          <w:tcPr>
            <w:tcW w:w="1086" w:type="dxa"/>
            <w:vMerge w:val="restart"/>
          </w:tcPr>
          <w:p w14:paraId="598EC59A"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0.067</w:t>
            </w:r>
          </w:p>
        </w:tc>
        <w:tc>
          <w:tcPr>
            <w:tcW w:w="1447" w:type="dxa"/>
          </w:tcPr>
          <w:p w14:paraId="553F85C0"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0.001</w:t>
            </w:r>
          </w:p>
        </w:tc>
        <w:tc>
          <w:tcPr>
            <w:tcW w:w="1989" w:type="dxa"/>
          </w:tcPr>
          <w:p w14:paraId="00FB0AAB" w14:textId="77777777" w:rsidR="00A33C87" w:rsidRPr="009A6F24" w:rsidRDefault="00A33C87" w:rsidP="009A6F24">
            <w:pPr>
              <w:spacing w:line="360" w:lineRule="auto"/>
              <w:jc w:val="both"/>
              <w:rPr>
                <w:rFonts w:ascii="Book Antiqua" w:hAnsi="Book Antiqua"/>
              </w:rPr>
            </w:pPr>
          </w:p>
        </w:tc>
        <w:tc>
          <w:tcPr>
            <w:tcW w:w="1086" w:type="dxa"/>
            <w:vMerge w:val="restart"/>
          </w:tcPr>
          <w:p w14:paraId="39D4F586"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0.947</w:t>
            </w:r>
          </w:p>
        </w:tc>
      </w:tr>
      <w:tr w:rsidR="00A33C87" w:rsidRPr="009A6F24" w14:paraId="6D637C82" w14:textId="77777777" w:rsidTr="00FE6E18">
        <w:trPr>
          <w:trHeight w:val="394"/>
        </w:trPr>
        <w:tc>
          <w:tcPr>
            <w:tcW w:w="3951" w:type="dxa"/>
          </w:tcPr>
          <w:p w14:paraId="433BF894"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lastRenderedPageBreak/>
              <w:t>GGT &gt;36 IU/mL</w:t>
            </w:r>
          </w:p>
        </w:tc>
        <w:tc>
          <w:tcPr>
            <w:tcW w:w="1628" w:type="dxa"/>
          </w:tcPr>
          <w:p w14:paraId="6EBC0B99"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3F15D183" w14:textId="77777777" w:rsidR="00A33C87" w:rsidRPr="009A6F24" w:rsidRDefault="00A33C87" w:rsidP="009A6F24">
            <w:pPr>
              <w:spacing w:line="360" w:lineRule="auto"/>
              <w:jc w:val="both"/>
              <w:rPr>
                <w:rFonts w:ascii="Book Antiqua" w:hAnsi="Book Antiqua"/>
              </w:rPr>
            </w:pPr>
          </w:p>
        </w:tc>
        <w:tc>
          <w:tcPr>
            <w:tcW w:w="1086" w:type="dxa"/>
            <w:vMerge/>
          </w:tcPr>
          <w:p w14:paraId="43135BD7" w14:textId="77777777" w:rsidR="00A33C87" w:rsidRPr="009A6F24" w:rsidRDefault="00A33C87" w:rsidP="009A6F24">
            <w:pPr>
              <w:spacing w:line="360" w:lineRule="auto"/>
              <w:jc w:val="both"/>
              <w:rPr>
                <w:rFonts w:ascii="Book Antiqua" w:hAnsi="Book Antiqua"/>
              </w:rPr>
            </w:pPr>
          </w:p>
        </w:tc>
        <w:tc>
          <w:tcPr>
            <w:tcW w:w="1447" w:type="dxa"/>
          </w:tcPr>
          <w:p w14:paraId="58B72B5C"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0.001</w:t>
            </w:r>
          </w:p>
        </w:tc>
        <w:tc>
          <w:tcPr>
            <w:tcW w:w="1989" w:type="dxa"/>
          </w:tcPr>
          <w:p w14:paraId="0607439D" w14:textId="77777777" w:rsidR="00A33C87" w:rsidRPr="009A6F24" w:rsidRDefault="00A33C87" w:rsidP="009A6F24">
            <w:pPr>
              <w:spacing w:line="360" w:lineRule="auto"/>
              <w:jc w:val="both"/>
              <w:rPr>
                <w:rFonts w:ascii="Book Antiqua" w:hAnsi="Book Antiqua"/>
              </w:rPr>
            </w:pPr>
          </w:p>
        </w:tc>
        <w:tc>
          <w:tcPr>
            <w:tcW w:w="1086" w:type="dxa"/>
            <w:vMerge/>
          </w:tcPr>
          <w:p w14:paraId="5FB993AF" w14:textId="77777777" w:rsidR="00A33C87" w:rsidRPr="009A6F24" w:rsidRDefault="00A33C87" w:rsidP="009A6F24">
            <w:pPr>
              <w:spacing w:line="360" w:lineRule="auto"/>
              <w:jc w:val="both"/>
              <w:rPr>
                <w:rFonts w:ascii="Book Antiqua" w:hAnsi="Book Antiqua"/>
              </w:rPr>
            </w:pPr>
          </w:p>
        </w:tc>
      </w:tr>
      <w:tr w:rsidR="00A33C87" w:rsidRPr="009A6F24" w14:paraId="2E10D3BD" w14:textId="77777777" w:rsidTr="00FE6E18">
        <w:trPr>
          <w:trHeight w:val="394"/>
        </w:trPr>
        <w:tc>
          <w:tcPr>
            <w:tcW w:w="3951" w:type="dxa"/>
          </w:tcPr>
          <w:p w14:paraId="1CAC8290"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Triglycerides, mg/dL</w:t>
            </w:r>
          </w:p>
        </w:tc>
        <w:tc>
          <w:tcPr>
            <w:tcW w:w="1628" w:type="dxa"/>
          </w:tcPr>
          <w:p w14:paraId="21198131"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0.011</w:t>
            </w:r>
          </w:p>
        </w:tc>
        <w:tc>
          <w:tcPr>
            <w:tcW w:w="1989" w:type="dxa"/>
          </w:tcPr>
          <w:p w14:paraId="6A7DF516" w14:textId="77777777" w:rsidR="00A33C87" w:rsidRPr="009A6F24" w:rsidRDefault="00A33C87" w:rsidP="009A6F24">
            <w:pPr>
              <w:spacing w:line="360" w:lineRule="auto"/>
              <w:jc w:val="both"/>
              <w:rPr>
                <w:rFonts w:ascii="Book Antiqua" w:hAnsi="Book Antiqua"/>
              </w:rPr>
            </w:pPr>
          </w:p>
        </w:tc>
        <w:tc>
          <w:tcPr>
            <w:tcW w:w="1086" w:type="dxa"/>
            <w:vMerge w:val="restart"/>
          </w:tcPr>
          <w:p w14:paraId="7D304759" w14:textId="77777777" w:rsidR="00A33C87" w:rsidRPr="009A6F24" w:rsidRDefault="00A33C87" w:rsidP="009A6F24">
            <w:pPr>
              <w:spacing w:line="360" w:lineRule="auto"/>
              <w:jc w:val="both"/>
              <w:rPr>
                <w:rFonts w:ascii="Book Antiqua" w:hAnsi="Book Antiqua"/>
              </w:rPr>
            </w:pPr>
            <w:r w:rsidRPr="009A6F24">
              <w:rPr>
                <w:rFonts w:ascii="Book Antiqua" w:hAnsi="Book Antiqua"/>
              </w:rPr>
              <w:t>0.059</w:t>
            </w:r>
          </w:p>
        </w:tc>
        <w:tc>
          <w:tcPr>
            <w:tcW w:w="1447" w:type="dxa"/>
          </w:tcPr>
          <w:p w14:paraId="402E12EC"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0.018</w:t>
            </w:r>
          </w:p>
        </w:tc>
        <w:tc>
          <w:tcPr>
            <w:tcW w:w="1989" w:type="dxa"/>
          </w:tcPr>
          <w:p w14:paraId="4298CFA9" w14:textId="77777777" w:rsidR="00A33C87" w:rsidRPr="009A6F24" w:rsidRDefault="00A33C87" w:rsidP="009A6F24">
            <w:pPr>
              <w:spacing w:line="360" w:lineRule="auto"/>
              <w:jc w:val="both"/>
              <w:rPr>
                <w:rFonts w:ascii="Book Antiqua" w:hAnsi="Book Antiqua"/>
              </w:rPr>
            </w:pPr>
          </w:p>
        </w:tc>
        <w:tc>
          <w:tcPr>
            <w:tcW w:w="1086" w:type="dxa"/>
            <w:vMerge w:val="restart"/>
          </w:tcPr>
          <w:p w14:paraId="7B635DC2" w14:textId="77777777" w:rsidR="00A33C87" w:rsidRPr="009A6F24" w:rsidRDefault="00A33C87" w:rsidP="009A6F24">
            <w:pPr>
              <w:spacing w:line="360" w:lineRule="auto"/>
              <w:jc w:val="both"/>
              <w:rPr>
                <w:rFonts w:ascii="Book Antiqua" w:hAnsi="Book Antiqua"/>
              </w:rPr>
            </w:pPr>
            <w:r w:rsidRPr="009A6F24">
              <w:rPr>
                <w:rFonts w:ascii="Book Antiqua" w:hAnsi="Book Antiqua"/>
              </w:rPr>
              <w:t>0.957</w:t>
            </w:r>
          </w:p>
        </w:tc>
      </w:tr>
      <w:tr w:rsidR="00A33C87" w:rsidRPr="009A6F24" w14:paraId="46164348" w14:textId="77777777" w:rsidTr="00FE6E18">
        <w:trPr>
          <w:trHeight w:val="463"/>
        </w:trPr>
        <w:tc>
          <w:tcPr>
            <w:tcW w:w="3951" w:type="dxa"/>
          </w:tcPr>
          <w:p w14:paraId="5697C1AA"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Triglycerides &gt;106 mg/dL</w:t>
            </w:r>
          </w:p>
        </w:tc>
        <w:tc>
          <w:tcPr>
            <w:tcW w:w="1628" w:type="dxa"/>
          </w:tcPr>
          <w:p w14:paraId="16ED85F4"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0.009</w:t>
            </w:r>
          </w:p>
        </w:tc>
        <w:tc>
          <w:tcPr>
            <w:tcW w:w="1989" w:type="dxa"/>
          </w:tcPr>
          <w:p w14:paraId="3138AA66" w14:textId="77777777" w:rsidR="00A33C87" w:rsidRPr="009A6F24" w:rsidRDefault="00A33C87" w:rsidP="009A6F24">
            <w:pPr>
              <w:spacing w:line="360" w:lineRule="auto"/>
              <w:jc w:val="both"/>
              <w:rPr>
                <w:rFonts w:ascii="Book Antiqua" w:hAnsi="Book Antiqua"/>
              </w:rPr>
            </w:pPr>
          </w:p>
        </w:tc>
        <w:tc>
          <w:tcPr>
            <w:tcW w:w="1086" w:type="dxa"/>
            <w:vMerge/>
          </w:tcPr>
          <w:p w14:paraId="65EDCCD7" w14:textId="77777777" w:rsidR="00A33C87" w:rsidRPr="009A6F24" w:rsidRDefault="00A33C87" w:rsidP="009A6F24">
            <w:pPr>
              <w:spacing w:line="360" w:lineRule="auto"/>
              <w:jc w:val="both"/>
              <w:rPr>
                <w:rFonts w:ascii="Book Antiqua" w:hAnsi="Book Antiqua"/>
              </w:rPr>
            </w:pPr>
          </w:p>
        </w:tc>
        <w:tc>
          <w:tcPr>
            <w:tcW w:w="1447" w:type="dxa"/>
          </w:tcPr>
          <w:p w14:paraId="6ED84060"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0.009</w:t>
            </w:r>
          </w:p>
        </w:tc>
        <w:tc>
          <w:tcPr>
            <w:tcW w:w="1989" w:type="dxa"/>
          </w:tcPr>
          <w:p w14:paraId="792A8EC5" w14:textId="77777777" w:rsidR="00A33C87" w:rsidRPr="009A6F24" w:rsidRDefault="00A33C87" w:rsidP="009A6F24">
            <w:pPr>
              <w:spacing w:line="360" w:lineRule="auto"/>
              <w:jc w:val="both"/>
              <w:rPr>
                <w:rFonts w:ascii="Book Antiqua" w:hAnsi="Book Antiqua"/>
              </w:rPr>
            </w:pPr>
          </w:p>
        </w:tc>
        <w:tc>
          <w:tcPr>
            <w:tcW w:w="1086" w:type="dxa"/>
            <w:vMerge/>
          </w:tcPr>
          <w:p w14:paraId="70B40AFB" w14:textId="77777777" w:rsidR="00A33C87" w:rsidRPr="009A6F24" w:rsidRDefault="00A33C87" w:rsidP="009A6F24">
            <w:pPr>
              <w:spacing w:line="360" w:lineRule="auto"/>
              <w:jc w:val="both"/>
              <w:rPr>
                <w:rFonts w:ascii="Book Antiqua" w:hAnsi="Book Antiqua"/>
              </w:rPr>
            </w:pPr>
          </w:p>
        </w:tc>
      </w:tr>
      <w:tr w:rsidR="00BB44D2" w:rsidRPr="009A6F24" w14:paraId="0BDD841A" w14:textId="77777777" w:rsidTr="00FE6E18">
        <w:tc>
          <w:tcPr>
            <w:tcW w:w="3951" w:type="dxa"/>
          </w:tcPr>
          <w:p w14:paraId="5F2003FC" w14:textId="77777777" w:rsidR="00BB44D2" w:rsidRPr="009A6F24" w:rsidRDefault="00BB44D2" w:rsidP="009A6F24">
            <w:pPr>
              <w:spacing w:line="360" w:lineRule="auto"/>
              <w:jc w:val="both"/>
              <w:rPr>
                <w:rFonts w:ascii="Book Antiqua" w:hAnsi="Book Antiqua"/>
              </w:rPr>
            </w:pPr>
            <w:r w:rsidRPr="009A6F24">
              <w:rPr>
                <w:rFonts w:ascii="Book Antiqua" w:hAnsi="Book Antiqua"/>
              </w:rPr>
              <w:t>LDL, mg/dL</w:t>
            </w:r>
          </w:p>
        </w:tc>
        <w:tc>
          <w:tcPr>
            <w:tcW w:w="1628" w:type="dxa"/>
          </w:tcPr>
          <w:p w14:paraId="6A45CACA" w14:textId="77777777" w:rsidR="00BB44D2" w:rsidRPr="009A6F24" w:rsidRDefault="00BB44D2" w:rsidP="009A6F24">
            <w:pPr>
              <w:spacing w:line="360" w:lineRule="auto"/>
              <w:jc w:val="both"/>
              <w:rPr>
                <w:rFonts w:ascii="Book Antiqua" w:hAnsi="Book Antiqua"/>
              </w:rPr>
            </w:pPr>
            <w:r w:rsidRPr="009A6F24">
              <w:rPr>
                <w:rFonts w:ascii="Book Antiqua" w:hAnsi="Book Antiqua"/>
              </w:rPr>
              <w:t>0.651</w:t>
            </w:r>
          </w:p>
        </w:tc>
        <w:tc>
          <w:tcPr>
            <w:tcW w:w="1989" w:type="dxa"/>
          </w:tcPr>
          <w:p w14:paraId="128184F9" w14:textId="77777777" w:rsidR="00BB44D2" w:rsidRPr="009A6F24" w:rsidRDefault="00BB44D2" w:rsidP="009A6F24">
            <w:pPr>
              <w:spacing w:line="360" w:lineRule="auto"/>
              <w:jc w:val="both"/>
              <w:rPr>
                <w:rFonts w:ascii="Book Antiqua" w:hAnsi="Book Antiqua"/>
              </w:rPr>
            </w:pPr>
          </w:p>
        </w:tc>
        <w:tc>
          <w:tcPr>
            <w:tcW w:w="1086" w:type="dxa"/>
          </w:tcPr>
          <w:p w14:paraId="0DD6F2EA"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c>
          <w:tcPr>
            <w:tcW w:w="1447" w:type="dxa"/>
          </w:tcPr>
          <w:p w14:paraId="0A31C62A" w14:textId="77777777" w:rsidR="00BB44D2" w:rsidRPr="009A6F24" w:rsidRDefault="00BB44D2" w:rsidP="009A6F24">
            <w:pPr>
              <w:spacing w:line="360" w:lineRule="auto"/>
              <w:jc w:val="both"/>
              <w:rPr>
                <w:rFonts w:ascii="Book Antiqua" w:hAnsi="Book Antiqua"/>
              </w:rPr>
            </w:pPr>
            <w:r w:rsidRPr="009A6F24">
              <w:rPr>
                <w:rFonts w:ascii="Book Antiqua" w:hAnsi="Book Antiqua"/>
              </w:rPr>
              <w:t>0.180</w:t>
            </w:r>
          </w:p>
        </w:tc>
        <w:tc>
          <w:tcPr>
            <w:tcW w:w="1989" w:type="dxa"/>
          </w:tcPr>
          <w:p w14:paraId="328BF3DA" w14:textId="77777777" w:rsidR="00BB44D2" w:rsidRPr="009A6F24" w:rsidRDefault="00BB44D2" w:rsidP="009A6F24">
            <w:pPr>
              <w:spacing w:line="360" w:lineRule="auto"/>
              <w:jc w:val="both"/>
              <w:rPr>
                <w:rFonts w:ascii="Book Antiqua" w:hAnsi="Book Antiqua"/>
              </w:rPr>
            </w:pPr>
          </w:p>
        </w:tc>
        <w:tc>
          <w:tcPr>
            <w:tcW w:w="1086" w:type="dxa"/>
          </w:tcPr>
          <w:p w14:paraId="3E16CDAF"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r>
      <w:tr w:rsidR="00A33C87" w:rsidRPr="009A6F24" w14:paraId="696BF688" w14:textId="77777777" w:rsidTr="00FE6E18">
        <w:tc>
          <w:tcPr>
            <w:tcW w:w="3951" w:type="dxa"/>
          </w:tcPr>
          <w:p w14:paraId="4C217E89"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HOMA index</w:t>
            </w:r>
          </w:p>
        </w:tc>
        <w:tc>
          <w:tcPr>
            <w:tcW w:w="1628" w:type="dxa"/>
          </w:tcPr>
          <w:p w14:paraId="3C00243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0.038</w:t>
            </w:r>
          </w:p>
        </w:tc>
        <w:tc>
          <w:tcPr>
            <w:tcW w:w="1989" w:type="dxa"/>
          </w:tcPr>
          <w:p w14:paraId="6C7B0329" w14:textId="77777777" w:rsidR="00A33C87" w:rsidRPr="009A6F24" w:rsidRDefault="00A33C87" w:rsidP="009A6F24">
            <w:pPr>
              <w:spacing w:line="360" w:lineRule="auto"/>
              <w:jc w:val="both"/>
              <w:rPr>
                <w:rFonts w:ascii="Book Antiqua" w:hAnsi="Book Antiqua"/>
              </w:rPr>
            </w:pPr>
          </w:p>
        </w:tc>
        <w:tc>
          <w:tcPr>
            <w:tcW w:w="1086" w:type="dxa"/>
            <w:vMerge w:val="restart"/>
          </w:tcPr>
          <w:p w14:paraId="46353547" w14:textId="77777777" w:rsidR="00A33C87" w:rsidRPr="009A6F24" w:rsidRDefault="00A33C87" w:rsidP="009A6F24">
            <w:pPr>
              <w:spacing w:line="360" w:lineRule="auto"/>
              <w:jc w:val="both"/>
              <w:rPr>
                <w:rFonts w:ascii="Book Antiqua" w:hAnsi="Book Antiqua"/>
              </w:rPr>
            </w:pPr>
            <w:r w:rsidRPr="009A6F24">
              <w:rPr>
                <w:rFonts w:ascii="Book Antiqua" w:hAnsi="Book Antiqua"/>
              </w:rPr>
              <w:t>0.073</w:t>
            </w:r>
          </w:p>
        </w:tc>
        <w:tc>
          <w:tcPr>
            <w:tcW w:w="1447" w:type="dxa"/>
          </w:tcPr>
          <w:p w14:paraId="0249C88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0.278</w:t>
            </w:r>
          </w:p>
        </w:tc>
        <w:tc>
          <w:tcPr>
            <w:tcW w:w="1989" w:type="dxa"/>
          </w:tcPr>
          <w:p w14:paraId="639E8D73" w14:textId="77777777" w:rsidR="00A33C87" w:rsidRPr="009A6F24" w:rsidRDefault="00A33C87" w:rsidP="009A6F24">
            <w:pPr>
              <w:spacing w:line="360" w:lineRule="auto"/>
              <w:jc w:val="both"/>
              <w:rPr>
                <w:rFonts w:ascii="Book Antiqua" w:hAnsi="Book Antiqua"/>
              </w:rPr>
            </w:pPr>
          </w:p>
        </w:tc>
        <w:tc>
          <w:tcPr>
            <w:tcW w:w="1086" w:type="dxa"/>
            <w:vMerge w:val="restart"/>
          </w:tcPr>
          <w:p w14:paraId="54A56DA3" w14:textId="77777777" w:rsidR="00A33C87" w:rsidRPr="009A6F24" w:rsidRDefault="00A33C87" w:rsidP="009A6F24">
            <w:pPr>
              <w:spacing w:line="360" w:lineRule="auto"/>
              <w:jc w:val="both"/>
              <w:rPr>
                <w:rFonts w:ascii="Book Antiqua" w:hAnsi="Book Antiqua"/>
              </w:rPr>
            </w:pPr>
            <w:r w:rsidRPr="009A6F24">
              <w:rPr>
                <w:rFonts w:ascii="Book Antiqua" w:hAnsi="Book Antiqua"/>
              </w:rPr>
              <w:t>0.105</w:t>
            </w:r>
          </w:p>
        </w:tc>
      </w:tr>
      <w:tr w:rsidR="00A33C87" w:rsidRPr="009A6F24" w14:paraId="32B0E2DB" w14:textId="77777777" w:rsidTr="00FE6E18">
        <w:tc>
          <w:tcPr>
            <w:tcW w:w="3951" w:type="dxa"/>
          </w:tcPr>
          <w:p w14:paraId="6DDDA3F5" w14:textId="77777777" w:rsidR="00A33C87" w:rsidRPr="009A6F24" w:rsidRDefault="00A33C87" w:rsidP="009A6F24">
            <w:pPr>
              <w:spacing w:line="360" w:lineRule="auto"/>
              <w:ind w:firstLineChars="100" w:firstLine="240"/>
              <w:jc w:val="both"/>
              <w:rPr>
                <w:rFonts w:ascii="Book Antiqua" w:hAnsi="Book Antiqua"/>
                <w:lang w:eastAsia="zh-CN"/>
              </w:rPr>
            </w:pPr>
            <w:r w:rsidRPr="009A6F24">
              <w:rPr>
                <w:rFonts w:ascii="Book Antiqua" w:hAnsi="Book Antiqua"/>
              </w:rPr>
              <w:t>HOMA index &gt; 1.2</w:t>
            </w:r>
          </w:p>
        </w:tc>
        <w:tc>
          <w:tcPr>
            <w:tcW w:w="1628" w:type="dxa"/>
          </w:tcPr>
          <w:p w14:paraId="6AE7E510" w14:textId="77777777" w:rsidR="00A33C87" w:rsidRPr="009A6F24" w:rsidRDefault="00A33C87" w:rsidP="009A6F24">
            <w:pPr>
              <w:spacing w:line="360" w:lineRule="auto"/>
              <w:jc w:val="both"/>
              <w:rPr>
                <w:rFonts w:ascii="Book Antiqua" w:hAnsi="Book Antiqua"/>
              </w:rPr>
            </w:pPr>
            <w:r w:rsidRPr="009A6F24">
              <w:rPr>
                <w:rFonts w:ascii="Book Antiqua" w:hAnsi="Book Antiqua"/>
              </w:rPr>
              <w:t>0.150</w:t>
            </w:r>
          </w:p>
        </w:tc>
        <w:tc>
          <w:tcPr>
            <w:tcW w:w="1989" w:type="dxa"/>
          </w:tcPr>
          <w:p w14:paraId="5D4B88C7" w14:textId="77777777" w:rsidR="00A33C87" w:rsidRPr="009A6F24" w:rsidRDefault="00A33C87" w:rsidP="009A6F24">
            <w:pPr>
              <w:spacing w:line="360" w:lineRule="auto"/>
              <w:jc w:val="both"/>
              <w:rPr>
                <w:rFonts w:ascii="Book Antiqua" w:hAnsi="Book Antiqua"/>
              </w:rPr>
            </w:pPr>
          </w:p>
        </w:tc>
        <w:tc>
          <w:tcPr>
            <w:tcW w:w="1086" w:type="dxa"/>
            <w:vMerge/>
          </w:tcPr>
          <w:p w14:paraId="35CB1EC6" w14:textId="77777777" w:rsidR="00A33C87" w:rsidRPr="009A6F24" w:rsidRDefault="00A33C87" w:rsidP="009A6F24">
            <w:pPr>
              <w:spacing w:line="360" w:lineRule="auto"/>
              <w:jc w:val="both"/>
              <w:rPr>
                <w:rFonts w:ascii="Book Antiqua" w:hAnsi="Book Antiqua"/>
              </w:rPr>
            </w:pPr>
          </w:p>
        </w:tc>
        <w:tc>
          <w:tcPr>
            <w:tcW w:w="1447" w:type="dxa"/>
          </w:tcPr>
          <w:p w14:paraId="4C685BA9"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0.489</w:t>
            </w:r>
          </w:p>
        </w:tc>
        <w:tc>
          <w:tcPr>
            <w:tcW w:w="1989" w:type="dxa"/>
          </w:tcPr>
          <w:p w14:paraId="5A91320B" w14:textId="77777777" w:rsidR="00A33C87" w:rsidRPr="009A6F24" w:rsidRDefault="00A33C87" w:rsidP="009A6F24">
            <w:pPr>
              <w:spacing w:line="360" w:lineRule="auto"/>
              <w:jc w:val="both"/>
              <w:rPr>
                <w:rFonts w:ascii="Book Antiqua" w:hAnsi="Book Antiqua"/>
              </w:rPr>
            </w:pPr>
          </w:p>
        </w:tc>
        <w:tc>
          <w:tcPr>
            <w:tcW w:w="1086" w:type="dxa"/>
            <w:vMerge/>
          </w:tcPr>
          <w:p w14:paraId="0F39AD0F" w14:textId="77777777" w:rsidR="00A33C87" w:rsidRPr="009A6F24" w:rsidRDefault="00A33C87" w:rsidP="009A6F24">
            <w:pPr>
              <w:spacing w:line="360" w:lineRule="auto"/>
              <w:jc w:val="both"/>
              <w:rPr>
                <w:rFonts w:ascii="Book Antiqua" w:hAnsi="Book Antiqua"/>
              </w:rPr>
            </w:pPr>
          </w:p>
        </w:tc>
      </w:tr>
      <w:tr w:rsidR="00A33C87" w:rsidRPr="009A6F24" w14:paraId="32BD8A7C" w14:textId="77777777" w:rsidTr="00FE6E18">
        <w:tc>
          <w:tcPr>
            <w:tcW w:w="3951" w:type="dxa"/>
            <w:tcBorders>
              <w:bottom w:val="single" w:sz="4" w:space="0" w:color="auto"/>
            </w:tcBorders>
          </w:tcPr>
          <w:p w14:paraId="46FBAD32"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HOMA index &gt; 3</w:t>
            </w:r>
          </w:p>
        </w:tc>
        <w:tc>
          <w:tcPr>
            <w:tcW w:w="1628" w:type="dxa"/>
            <w:tcBorders>
              <w:bottom w:val="single" w:sz="4" w:space="0" w:color="auto"/>
            </w:tcBorders>
          </w:tcPr>
          <w:p w14:paraId="40303580"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0.002</w:t>
            </w:r>
          </w:p>
        </w:tc>
        <w:tc>
          <w:tcPr>
            <w:tcW w:w="1989" w:type="dxa"/>
            <w:tcBorders>
              <w:bottom w:val="single" w:sz="4" w:space="0" w:color="auto"/>
            </w:tcBorders>
          </w:tcPr>
          <w:p w14:paraId="14813D47" w14:textId="77777777" w:rsidR="00A33C87" w:rsidRPr="009A6F24" w:rsidRDefault="00A33C87" w:rsidP="009A6F24">
            <w:pPr>
              <w:spacing w:line="360" w:lineRule="auto"/>
              <w:jc w:val="both"/>
              <w:rPr>
                <w:rFonts w:ascii="Book Antiqua" w:hAnsi="Book Antiqua"/>
              </w:rPr>
            </w:pPr>
          </w:p>
        </w:tc>
        <w:tc>
          <w:tcPr>
            <w:tcW w:w="1086" w:type="dxa"/>
            <w:vMerge/>
            <w:tcBorders>
              <w:bottom w:val="single" w:sz="4" w:space="0" w:color="auto"/>
            </w:tcBorders>
          </w:tcPr>
          <w:p w14:paraId="3D189519" w14:textId="77777777" w:rsidR="00A33C87" w:rsidRPr="009A6F24" w:rsidRDefault="00A33C87" w:rsidP="009A6F24">
            <w:pPr>
              <w:spacing w:line="360" w:lineRule="auto"/>
              <w:jc w:val="both"/>
              <w:rPr>
                <w:rFonts w:ascii="Book Antiqua" w:hAnsi="Book Antiqua"/>
              </w:rPr>
            </w:pPr>
          </w:p>
        </w:tc>
        <w:tc>
          <w:tcPr>
            <w:tcW w:w="1447" w:type="dxa"/>
            <w:tcBorders>
              <w:bottom w:val="single" w:sz="4" w:space="0" w:color="auto"/>
            </w:tcBorders>
          </w:tcPr>
          <w:p w14:paraId="731CC4C8" w14:textId="77777777" w:rsidR="00A33C87" w:rsidRPr="009A6F24" w:rsidRDefault="00A33C87" w:rsidP="009A6F24">
            <w:pPr>
              <w:spacing w:line="360" w:lineRule="auto"/>
              <w:jc w:val="both"/>
              <w:rPr>
                <w:rFonts w:ascii="Book Antiqua" w:hAnsi="Book Antiqua"/>
              </w:rPr>
            </w:pPr>
            <w:r w:rsidRPr="009A6F24">
              <w:rPr>
                <w:rFonts w:ascii="Book Antiqua" w:hAnsi="Book Antiqua"/>
              </w:rPr>
              <w:t>0.018</w:t>
            </w:r>
          </w:p>
        </w:tc>
        <w:tc>
          <w:tcPr>
            <w:tcW w:w="1989" w:type="dxa"/>
            <w:tcBorders>
              <w:bottom w:val="single" w:sz="4" w:space="0" w:color="auto"/>
            </w:tcBorders>
          </w:tcPr>
          <w:p w14:paraId="31B631A8" w14:textId="77777777" w:rsidR="00A33C87" w:rsidRPr="009A6F24" w:rsidRDefault="00A33C87" w:rsidP="009A6F24">
            <w:pPr>
              <w:spacing w:line="360" w:lineRule="auto"/>
              <w:jc w:val="both"/>
              <w:rPr>
                <w:rFonts w:ascii="Book Antiqua" w:hAnsi="Book Antiqua"/>
              </w:rPr>
            </w:pPr>
          </w:p>
        </w:tc>
        <w:tc>
          <w:tcPr>
            <w:tcW w:w="1086" w:type="dxa"/>
            <w:vMerge/>
            <w:tcBorders>
              <w:bottom w:val="single" w:sz="4" w:space="0" w:color="auto"/>
            </w:tcBorders>
          </w:tcPr>
          <w:p w14:paraId="359BBD65" w14:textId="77777777" w:rsidR="00A33C87" w:rsidRPr="009A6F24" w:rsidRDefault="00A33C87" w:rsidP="009A6F24">
            <w:pPr>
              <w:spacing w:line="360" w:lineRule="auto"/>
              <w:jc w:val="both"/>
              <w:rPr>
                <w:rFonts w:ascii="Book Antiqua" w:hAnsi="Book Antiqua"/>
              </w:rPr>
            </w:pPr>
          </w:p>
        </w:tc>
      </w:tr>
    </w:tbl>
    <w:p w14:paraId="2C7672C4" w14:textId="77777777" w:rsidR="00040FE3" w:rsidRPr="009A6F24" w:rsidRDefault="00A33C87" w:rsidP="009A6F24">
      <w:pPr>
        <w:spacing w:line="360" w:lineRule="auto"/>
        <w:jc w:val="both"/>
        <w:rPr>
          <w:rFonts w:ascii="Book Antiqua" w:hAnsi="Book Antiqua"/>
          <w:lang w:eastAsia="zh-CN"/>
        </w:rPr>
      </w:pPr>
      <w:r w:rsidRPr="009A6F24">
        <w:rPr>
          <w:rFonts w:ascii="Book Antiqua" w:hAnsi="Book Antiqua"/>
          <w:lang w:eastAsia="zh-CN"/>
        </w:rPr>
        <w:t xml:space="preserve">Data are given as mean ± </w:t>
      </w:r>
      <w:r w:rsidR="009775D5">
        <w:rPr>
          <w:rFonts w:ascii="Book Antiqua" w:hAnsi="Book Antiqua"/>
          <w:lang w:eastAsia="zh-CN"/>
        </w:rPr>
        <w:t>standard deviation</w:t>
      </w:r>
      <w:r w:rsidRPr="009A6F24">
        <w:rPr>
          <w:rFonts w:ascii="Book Antiqua" w:hAnsi="Book Antiqua"/>
          <w:lang w:eastAsia="zh-CN"/>
        </w:rPr>
        <w:t xml:space="preserve"> or as </w:t>
      </w:r>
      <w:r w:rsidR="003A4FAE" w:rsidRPr="009A6F24">
        <w:rPr>
          <w:rFonts w:ascii="Book Antiqua" w:hAnsi="Book Antiqua"/>
          <w:i/>
          <w:lang w:eastAsia="zh-CN"/>
        </w:rPr>
        <w:t>n</w:t>
      </w:r>
      <w:r w:rsidRPr="009A6F24">
        <w:rPr>
          <w:rFonts w:ascii="Book Antiqua" w:hAnsi="Book Antiqua"/>
          <w:lang w:eastAsia="zh-CN"/>
        </w:rPr>
        <w:t>(</w:t>
      </w:r>
      <w:r w:rsidR="00FE6E18" w:rsidRPr="009A6F24">
        <w:rPr>
          <w:rFonts w:ascii="Book Antiqua" w:hAnsi="Book Antiqua"/>
          <w:lang w:eastAsia="zh-CN"/>
        </w:rPr>
        <w:t>%</w:t>
      </w:r>
      <w:r w:rsidRPr="009A6F24">
        <w:rPr>
          <w:rFonts w:ascii="Book Antiqua" w:hAnsi="Book Antiqua"/>
          <w:lang w:eastAsia="zh-CN"/>
        </w:rPr>
        <w:t>)</w:t>
      </w:r>
      <w:r w:rsidR="00FE6E18" w:rsidRPr="009A6F24">
        <w:rPr>
          <w:rFonts w:ascii="Book Antiqua" w:hAnsi="Book Antiqua"/>
          <w:lang w:eastAsia="zh-CN"/>
        </w:rPr>
        <w:t>.</w:t>
      </w:r>
      <w:r w:rsidR="00FE6E18" w:rsidRPr="009A6F24">
        <w:rPr>
          <w:rFonts w:ascii="Book Antiqua" w:hAnsi="Book Antiqua"/>
          <w:vertAlign w:val="superscript"/>
          <w:lang w:eastAsia="zh-CN"/>
        </w:rPr>
        <w:t>1</w:t>
      </w:r>
      <w:r w:rsidRPr="009A6F24">
        <w:rPr>
          <w:rFonts w:ascii="Book Antiqua" w:hAnsi="Book Antiqua"/>
          <w:lang w:eastAsia="zh-CN"/>
        </w:rPr>
        <w:t>Significant alcohol intake was defined as &gt;30 g per day for male and &gt; 20g per day for female.</w:t>
      </w:r>
      <w:r w:rsidR="00FE6E18" w:rsidRPr="009A6F24">
        <w:rPr>
          <w:rFonts w:ascii="Book Antiqua" w:hAnsi="Book Antiqua"/>
          <w:lang w:eastAsia="zh-CN"/>
        </w:rPr>
        <w:t xml:space="preserve"> At the multivariate logistic regression model only patients with available data for all the variables were included. The cut-off for inclusion was a </w:t>
      </w:r>
      <w:r w:rsidR="00FE6E18" w:rsidRPr="009A6F24">
        <w:rPr>
          <w:rFonts w:ascii="Book Antiqua" w:hAnsi="Book Antiqua"/>
          <w:i/>
          <w:lang w:eastAsia="zh-CN"/>
        </w:rPr>
        <w:t>P</w:t>
      </w:r>
      <w:r w:rsidR="00FE6E18" w:rsidRPr="009A6F24">
        <w:rPr>
          <w:rFonts w:ascii="Book Antiqua" w:hAnsi="Book Antiqua"/>
          <w:lang w:eastAsia="zh-CN"/>
        </w:rPr>
        <w:t xml:space="preserve"> value &lt; 0.10 in the univariate model. AST: Aspartate transaminase; CAP: Control attenuation parameter; GGT: Gamma glutamyltransferase; </w:t>
      </w:r>
      <w:r w:rsidR="00FE6E18" w:rsidRPr="009A6F24">
        <w:rPr>
          <w:rFonts w:ascii="Book Antiqua" w:hAnsi="Book Antiqua"/>
        </w:rPr>
        <w:t xml:space="preserve">CI: </w:t>
      </w:r>
      <w:bookmarkStart w:id="3" w:name="_Hlk58003882"/>
      <w:r w:rsidR="00FE6E18" w:rsidRPr="009A6F24">
        <w:rPr>
          <w:rFonts w:ascii="Book Antiqua" w:hAnsi="Book Antiqua"/>
          <w:lang w:eastAsia="zh-CN"/>
        </w:rPr>
        <w:t>C</w:t>
      </w:r>
      <w:r w:rsidR="00FE6E18" w:rsidRPr="009A6F24">
        <w:rPr>
          <w:rFonts w:ascii="Book Antiqua" w:eastAsia="Malgun Gothic" w:hAnsi="Book Antiqua"/>
        </w:rPr>
        <w:t>onfidence interval</w:t>
      </w:r>
      <w:bookmarkEnd w:id="3"/>
      <w:r w:rsidR="00FE6E18" w:rsidRPr="009A6F24">
        <w:rPr>
          <w:rFonts w:ascii="Book Antiqua" w:eastAsia="Malgun Gothic" w:hAnsi="Book Antiqua"/>
        </w:rPr>
        <w:t xml:space="preserve">; OR: </w:t>
      </w:r>
      <w:r w:rsidR="00FE6E18" w:rsidRPr="009A6F24">
        <w:rPr>
          <w:rFonts w:ascii="Book Antiqua" w:hAnsi="Book Antiqua"/>
          <w:lang w:eastAsia="zh-CN"/>
        </w:rPr>
        <w:t>O</w:t>
      </w:r>
      <w:r w:rsidR="00FE6E18" w:rsidRPr="009A6F24">
        <w:rPr>
          <w:rFonts w:ascii="Book Antiqua" w:eastAsia="Malgun Gothic" w:hAnsi="Book Antiqua"/>
        </w:rPr>
        <w:t>dds ratio</w:t>
      </w:r>
      <w:r w:rsidR="005C5D42" w:rsidRPr="009A6F24">
        <w:rPr>
          <w:rFonts w:ascii="Book Antiqua" w:hAnsi="Book Antiqua"/>
          <w:lang w:eastAsia="zh-CN"/>
        </w:rPr>
        <w:t xml:space="preserve">; </w:t>
      </w:r>
      <w:r w:rsidR="005C5D42" w:rsidRPr="009A6F24">
        <w:rPr>
          <w:rFonts w:ascii="Book Antiqua" w:hAnsi="Book Antiqua" w:cs="Book Antiqua"/>
          <w:color w:val="000000"/>
          <w:lang w:eastAsia="zh-CN"/>
        </w:rPr>
        <w:t>HOMA: H</w:t>
      </w:r>
      <w:r w:rsidR="005C5D42" w:rsidRPr="009A6F24">
        <w:rPr>
          <w:rFonts w:ascii="Book Antiqua" w:eastAsia="Book Antiqua" w:hAnsi="Book Antiqua" w:cs="Book Antiqua"/>
          <w:color w:val="000000"/>
        </w:rPr>
        <w:t>omeostasis model assessment</w:t>
      </w:r>
      <w:r w:rsidR="009775D5">
        <w:rPr>
          <w:rFonts w:ascii="Book Antiqua" w:eastAsia="Book Antiqua" w:hAnsi="Book Antiqua" w:cs="Book Antiqua"/>
          <w:color w:val="000000"/>
        </w:rPr>
        <w:t>; LDL: Low-density lipoprotein</w:t>
      </w:r>
      <w:r w:rsidR="005C5D42" w:rsidRPr="009A6F24">
        <w:rPr>
          <w:rFonts w:ascii="Book Antiqua" w:hAnsi="Book Antiqua" w:cs="Book Antiqua"/>
          <w:color w:val="000000"/>
          <w:lang w:eastAsia="zh-CN"/>
        </w:rPr>
        <w:t>.</w:t>
      </w:r>
    </w:p>
    <w:p w14:paraId="571D9A20" w14:textId="77777777" w:rsidR="00BB44D2" w:rsidRPr="009A6F24" w:rsidRDefault="00040FE3"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lastRenderedPageBreak/>
        <w:t>Table 3 Factors associated with the presence of carotid plaques in a propensity score matched by age, sex and main cardiovascular risk factors</w:t>
      </w:r>
    </w:p>
    <w:tbl>
      <w:tblPr>
        <w:tblW w:w="5000" w:type="pct"/>
        <w:tblLayout w:type="fixed"/>
        <w:tblLook w:val="04A0" w:firstRow="1" w:lastRow="0" w:firstColumn="1" w:lastColumn="0" w:noHBand="0" w:noVBand="1"/>
      </w:tblPr>
      <w:tblGrid>
        <w:gridCol w:w="3450"/>
        <w:gridCol w:w="1838"/>
        <w:gridCol w:w="1891"/>
        <w:gridCol w:w="1549"/>
        <w:gridCol w:w="1377"/>
        <w:gridCol w:w="1891"/>
        <w:gridCol w:w="964"/>
      </w:tblGrid>
      <w:tr w:rsidR="00CC7064" w:rsidRPr="009A6F24" w14:paraId="3C78E053" w14:textId="77777777" w:rsidTr="009A6F24">
        <w:tc>
          <w:tcPr>
            <w:tcW w:w="3510" w:type="dxa"/>
            <w:vMerge w:val="restart"/>
            <w:tcBorders>
              <w:top w:val="single" w:sz="4" w:space="0" w:color="auto"/>
            </w:tcBorders>
          </w:tcPr>
          <w:p w14:paraId="25AE9E0F" w14:textId="77777777" w:rsidR="00CC7064" w:rsidRPr="009A6F24" w:rsidRDefault="00CC7064" w:rsidP="009A6F24">
            <w:pPr>
              <w:spacing w:line="360" w:lineRule="auto"/>
              <w:jc w:val="both"/>
              <w:rPr>
                <w:rFonts w:ascii="Book Antiqua" w:hAnsi="Book Antiqua"/>
              </w:rPr>
            </w:pPr>
          </w:p>
        </w:tc>
        <w:tc>
          <w:tcPr>
            <w:tcW w:w="5366" w:type="dxa"/>
            <w:gridSpan w:val="3"/>
            <w:tcBorders>
              <w:top w:val="single" w:sz="4" w:space="0" w:color="auto"/>
              <w:bottom w:val="single" w:sz="4" w:space="0" w:color="auto"/>
            </w:tcBorders>
          </w:tcPr>
          <w:p w14:paraId="36F27686"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Groups of study</w:t>
            </w:r>
          </w:p>
        </w:tc>
        <w:tc>
          <w:tcPr>
            <w:tcW w:w="1399" w:type="dxa"/>
            <w:tcBorders>
              <w:top w:val="single" w:sz="4" w:space="0" w:color="auto"/>
              <w:bottom w:val="single" w:sz="4" w:space="0" w:color="auto"/>
            </w:tcBorders>
          </w:tcPr>
          <w:p w14:paraId="0EB9BAB0"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Univariate analysis</w:t>
            </w:r>
          </w:p>
        </w:tc>
        <w:tc>
          <w:tcPr>
            <w:tcW w:w="2901" w:type="dxa"/>
            <w:gridSpan w:val="2"/>
            <w:tcBorders>
              <w:top w:val="single" w:sz="4" w:space="0" w:color="auto"/>
              <w:bottom w:val="single" w:sz="4" w:space="0" w:color="auto"/>
            </w:tcBorders>
          </w:tcPr>
          <w:p w14:paraId="063BBAC6"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Multivariate analysis</w:t>
            </w:r>
          </w:p>
        </w:tc>
      </w:tr>
      <w:tr w:rsidR="00CC7064" w:rsidRPr="009A6F24" w14:paraId="5435ACED" w14:textId="77777777" w:rsidTr="00CC7064">
        <w:trPr>
          <w:trHeight w:val="936"/>
        </w:trPr>
        <w:tc>
          <w:tcPr>
            <w:tcW w:w="3510" w:type="dxa"/>
            <w:vMerge/>
            <w:tcBorders>
              <w:bottom w:val="single" w:sz="4" w:space="0" w:color="auto"/>
            </w:tcBorders>
          </w:tcPr>
          <w:p w14:paraId="044291F1" w14:textId="77777777" w:rsidR="00CC7064" w:rsidRPr="009A6F24" w:rsidRDefault="00CC7064" w:rsidP="009A6F24">
            <w:pPr>
              <w:spacing w:line="360" w:lineRule="auto"/>
              <w:jc w:val="both"/>
              <w:rPr>
                <w:rFonts w:ascii="Book Antiqua" w:hAnsi="Book Antiqua"/>
              </w:rPr>
            </w:pPr>
          </w:p>
        </w:tc>
        <w:tc>
          <w:tcPr>
            <w:tcW w:w="1869" w:type="dxa"/>
            <w:tcBorders>
              <w:top w:val="single" w:sz="4" w:space="0" w:color="auto"/>
              <w:bottom w:val="single" w:sz="4" w:space="0" w:color="auto"/>
            </w:tcBorders>
          </w:tcPr>
          <w:p w14:paraId="08E59076"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Chronic hepatitis B</w:t>
            </w:r>
            <w:r w:rsidRPr="009A6F24">
              <w:rPr>
                <w:rFonts w:ascii="Book Antiqua" w:hAnsi="Book Antiqua"/>
                <w:b/>
                <w:lang w:eastAsia="zh-CN"/>
              </w:rPr>
              <w:t xml:space="preserve">, </w:t>
            </w:r>
            <w:r w:rsidRPr="009A6F24">
              <w:rPr>
                <w:rFonts w:ascii="Book Antiqua" w:hAnsi="Book Antiqua"/>
                <w:b/>
                <w:i/>
                <w:lang w:eastAsia="zh-CN"/>
              </w:rPr>
              <w:t xml:space="preserve">n </w:t>
            </w:r>
            <w:r w:rsidRPr="009A6F24">
              <w:rPr>
                <w:rFonts w:ascii="Book Antiqua" w:hAnsi="Book Antiqua"/>
                <w:b/>
                <w:i/>
              </w:rPr>
              <w:t>=</w:t>
            </w:r>
            <w:r w:rsidRPr="009A6F24">
              <w:rPr>
                <w:rFonts w:ascii="Book Antiqua" w:hAnsi="Book Antiqua"/>
                <w:b/>
              </w:rPr>
              <w:t>49</w:t>
            </w:r>
          </w:p>
        </w:tc>
        <w:tc>
          <w:tcPr>
            <w:tcW w:w="1923" w:type="dxa"/>
            <w:tcBorders>
              <w:top w:val="single" w:sz="4" w:space="0" w:color="auto"/>
              <w:bottom w:val="single" w:sz="4" w:space="0" w:color="auto"/>
            </w:tcBorders>
          </w:tcPr>
          <w:p w14:paraId="69E3C466"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Inactive carriers</w:t>
            </w:r>
            <w:r w:rsidRPr="009A6F24">
              <w:rPr>
                <w:rFonts w:ascii="Book Antiqua" w:hAnsi="Book Antiqua"/>
                <w:b/>
                <w:lang w:eastAsia="zh-CN"/>
              </w:rPr>
              <w:t xml:space="preserve">, </w:t>
            </w:r>
            <w:r w:rsidRPr="009A6F24">
              <w:rPr>
                <w:rFonts w:ascii="Book Antiqua" w:hAnsi="Book Antiqua"/>
                <w:b/>
                <w:i/>
                <w:lang w:eastAsia="zh-CN"/>
              </w:rPr>
              <w:t>n</w:t>
            </w:r>
            <w:r w:rsidRPr="009A6F24">
              <w:rPr>
                <w:rFonts w:ascii="Book Antiqua" w:hAnsi="Book Antiqua"/>
                <w:b/>
              </w:rPr>
              <w:t>=49</w:t>
            </w:r>
          </w:p>
        </w:tc>
        <w:tc>
          <w:tcPr>
            <w:tcW w:w="1574" w:type="dxa"/>
            <w:tcBorders>
              <w:top w:val="single" w:sz="4" w:space="0" w:color="auto"/>
              <w:bottom w:val="single" w:sz="4" w:space="0" w:color="auto"/>
            </w:tcBorders>
          </w:tcPr>
          <w:p w14:paraId="61F26C79"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Controls</w:t>
            </w:r>
            <w:r w:rsidRPr="009A6F24">
              <w:rPr>
                <w:rFonts w:ascii="Book Antiqua" w:hAnsi="Book Antiqua"/>
                <w:b/>
                <w:lang w:eastAsia="zh-CN"/>
              </w:rPr>
              <w:t xml:space="preserve">, </w:t>
            </w:r>
            <w:r w:rsidRPr="009A6F24">
              <w:rPr>
                <w:rFonts w:ascii="Book Antiqua" w:hAnsi="Book Antiqua"/>
                <w:b/>
                <w:i/>
                <w:lang w:eastAsia="zh-CN"/>
              </w:rPr>
              <w:t>n</w:t>
            </w:r>
            <w:r w:rsidRPr="009A6F24">
              <w:rPr>
                <w:rFonts w:ascii="Book Antiqua" w:hAnsi="Book Antiqua"/>
                <w:b/>
              </w:rPr>
              <w:t>=49</w:t>
            </w:r>
          </w:p>
        </w:tc>
        <w:tc>
          <w:tcPr>
            <w:tcW w:w="1399" w:type="dxa"/>
            <w:tcBorders>
              <w:top w:val="single" w:sz="4" w:space="0" w:color="auto"/>
              <w:bottom w:val="single" w:sz="4" w:space="0" w:color="auto"/>
            </w:tcBorders>
          </w:tcPr>
          <w:p w14:paraId="2C383B9E" w14:textId="77777777" w:rsidR="00CC7064" w:rsidRPr="009A6F24" w:rsidRDefault="00CC7064" w:rsidP="009A6F24">
            <w:pPr>
              <w:spacing w:line="360" w:lineRule="auto"/>
              <w:jc w:val="both"/>
              <w:rPr>
                <w:rFonts w:ascii="Book Antiqua" w:hAnsi="Book Antiqua"/>
                <w:b/>
              </w:rPr>
            </w:pPr>
            <w:r w:rsidRPr="009A6F24">
              <w:rPr>
                <w:rFonts w:ascii="Book Antiqua" w:hAnsi="Book Antiqua"/>
                <w:b/>
                <w:i/>
                <w:lang w:eastAsia="zh-CN"/>
              </w:rPr>
              <w:t>P</w:t>
            </w:r>
            <w:r w:rsidRPr="009A6F24">
              <w:rPr>
                <w:rFonts w:ascii="Book Antiqua" w:hAnsi="Book Antiqua"/>
                <w:b/>
              </w:rPr>
              <w:t xml:space="preserve"> value</w:t>
            </w:r>
          </w:p>
        </w:tc>
        <w:tc>
          <w:tcPr>
            <w:tcW w:w="1923" w:type="dxa"/>
            <w:tcBorders>
              <w:top w:val="single" w:sz="4" w:space="0" w:color="auto"/>
              <w:bottom w:val="single" w:sz="4" w:space="0" w:color="auto"/>
            </w:tcBorders>
          </w:tcPr>
          <w:p w14:paraId="0453F831"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OR (95%CI)</w:t>
            </w:r>
          </w:p>
        </w:tc>
        <w:tc>
          <w:tcPr>
            <w:tcW w:w="978" w:type="dxa"/>
            <w:tcBorders>
              <w:top w:val="single" w:sz="4" w:space="0" w:color="auto"/>
              <w:bottom w:val="single" w:sz="4" w:space="0" w:color="auto"/>
            </w:tcBorders>
          </w:tcPr>
          <w:p w14:paraId="24651079" w14:textId="77777777" w:rsidR="00CC7064" w:rsidRPr="009A6F24" w:rsidRDefault="00CC7064" w:rsidP="009A6F24">
            <w:pPr>
              <w:spacing w:line="360" w:lineRule="auto"/>
              <w:jc w:val="both"/>
              <w:rPr>
                <w:rFonts w:ascii="Book Antiqua" w:hAnsi="Book Antiqua"/>
                <w:b/>
              </w:rPr>
            </w:pPr>
            <w:r w:rsidRPr="009A6F24">
              <w:rPr>
                <w:rFonts w:ascii="Book Antiqua" w:hAnsi="Book Antiqua"/>
                <w:b/>
                <w:i/>
                <w:lang w:eastAsia="zh-CN"/>
              </w:rPr>
              <w:t>P</w:t>
            </w:r>
            <w:r w:rsidRPr="009A6F24">
              <w:rPr>
                <w:rFonts w:ascii="Book Antiqua" w:hAnsi="Book Antiqua"/>
                <w:b/>
              </w:rPr>
              <w:t>value</w:t>
            </w:r>
          </w:p>
        </w:tc>
      </w:tr>
      <w:tr w:rsidR="00040FE3" w:rsidRPr="009A6F24" w14:paraId="203E3B05" w14:textId="77777777" w:rsidTr="007B6512">
        <w:tc>
          <w:tcPr>
            <w:tcW w:w="3510" w:type="dxa"/>
            <w:tcBorders>
              <w:top w:val="single" w:sz="4" w:space="0" w:color="auto"/>
            </w:tcBorders>
          </w:tcPr>
          <w:p w14:paraId="2A37D811"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1869" w:type="dxa"/>
            <w:tcBorders>
              <w:top w:val="single" w:sz="4" w:space="0" w:color="auto"/>
            </w:tcBorders>
          </w:tcPr>
          <w:p w14:paraId="3B68C118"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48.4±12.0</w:t>
            </w:r>
          </w:p>
        </w:tc>
        <w:tc>
          <w:tcPr>
            <w:tcW w:w="1923" w:type="dxa"/>
            <w:tcBorders>
              <w:top w:val="single" w:sz="4" w:space="0" w:color="auto"/>
            </w:tcBorders>
          </w:tcPr>
          <w:p w14:paraId="3CC4830C"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48.7±13.0</w:t>
            </w:r>
          </w:p>
        </w:tc>
        <w:tc>
          <w:tcPr>
            <w:tcW w:w="1574" w:type="dxa"/>
            <w:tcBorders>
              <w:top w:val="single" w:sz="4" w:space="0" w:color="auto"/>
            </w:tcBorders>
          </w:tcPr>
          <w:p w14:paraId="59E42838"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47.1±11.3</w:t>
            </w:r>
          </w:p>
        </w:tc>
        <w:tc>
          <w:tcPr>
            <w:tcW w:w="1399" w:type="dxa"/>
            <w:tcBorders>
              <w:top w:val="single" w:sz="4" w:space="0" w:color="auto"/>
            </w:tcBorders>
          </w:tcPr>
          <w:p w14:paraId="20E7C36A"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0.78</w:t>
            </w:r>
          </w:p>
        </w:tc>
        <w:tc>
          <w:tcPr>
            <w:tcW w:w="1923" w:type="dxa"/>
            <w:tcBorders>
              <w:top w:val="single" w:sz="4" w:space="0" w:color="auto"/>
            </w:tcBorders>
          </w:tcPr>
          <w:p w14:paraId="76406F87" w14:textId="77777777" w:rsidR="00040FE3" w:rsidRPr="009A6F24" w:rsidRDefault="00040FE3" w:rsidP="009A6F24">
            <w:pPr>
              <w:spacing w:line="360" w:lineRule="auto"/>
              <w:jc w:val="both"/>
              <w:rPr>
                <w:rFonts w:ascii="Book Antiqua" w:hAnsi="Book Antiqua"/>
              </w:rPr>
            </w:pPr>
          </w:p>
        </w:tc>
        <w:tc>
          <w:tcPr>
            <w:tcW w:w="978" w:type="dxa"/>
            <w:tcBorders>
              <w:top w:val="single" w:sz="4" w:space="0" w:color="auto"/>
            </w:tcBorders>
          </w:tcPr>
          <w:p w14:paraId="21038CD3" w14:textId="77777777" w:rsidR="00040FE3" w:rsidRPr="009A6F24" w:rsidRDefault="00040FE3" w:rsidP="009A6F24">
            <w:pPr>
              <w:spacing w:line="360" w:lineRule="auto"/>
              <w:jc w:val="both"/>
              <w:rPr>
                <w:rFonts w:ascii="Book Antiqua" w:hAnsi="Book Antiqua"/>
              </w:rPr>
            </w:pPr>
          </w:p>
        </w:tc>
      </w:tr>
      <w:tr w:rsidR="00040FE3" w:rsidRPr="009A6F24" w14:paraId="12F50468" w14:textId="77777777" w:rsidTr="007B6512">
        <w:tc>
          <w:tcPr>
            <w:tcW w:w="3510" w:type="dxa"/>
          </w:tcPr>
          <w:p w14:paraId="0E6AE36B" w14:textId="77777777" w:rsidR="00040FE3" w:rsidRPr="009A6F24" w:rsidRDefault="00040FE3" w:rsidP="009A6F24">
            <w:pPr>
              <w:spacing w:line="360" w:lineRule="auto"/>
              <w:jc w:val="both"/>
              <w:rPr>
                <w:rFonts w:ascii="Book Antiqua" w:hAnsi="Book Antiqua"/>
              </w:rPr>
            </w:pPr>
            <w:r w:rsidRPr="009A6F24">
              <w:rPr>
                <w:rFonts w:ascii="Book Antiqua" w:hAnsi="Book Antiqua"/>
              </w:rPr>
              <w:t>Age &gt; 50 y</w:t>
            </w:r>
            <w:r w:rsidRPr="009A6F24">
              <w:rPr>
                <w:rFonts w:ascii="Book Antiqua" w:hAnsi="Book Antiqua"/>
                <w:lang w:eastAsia="zh-CN"/>
              </w:rPr>
              <w:t xml:space="preserve">r </w:t>
            </w:r>
            <w:r w:rsidRPr="009A6F24">
              <w:rPr>
                <w:rFonts w:ascii="Book Antiqua" w:hAnsi="Book Antiqua"/>
              </w:rPr>
              <w:t>(%)</w:t>
            </w:r>
          </w:p>
        </w:tc>
        <w:tc>
          <w:tcPr>
            <w:tcW w:w="1869" w:type="dxa"/>
          </w:tcPr>
          <w:p w14:paraId="35A346FB" w14:textId="77777777" w:rsidR="00040FE3" w:rsidRPr="009A6F24" w:rsidRDefault="00040FE3" w:rsidP="009A6F24">
            <w:pPr>
              <w:spacing w:line="360" w:lineRule="auto"/>
              <w:jc w:val="both"/>
              <w:rPr>
                <w:rFonts w:ascii="Book Antiqua" w:hAnsi="Book Antiqua"/>
              </w:rPr>
            </w:pPr>
            <w:r w:rsidRPr="009A6F24">
              <w:rPr>
                <w:rFonts w:ascii="Book Antiqua" w:hAnsi="Book Antiqua"/>
              </w:rPr>
              <w:t>25 (51</w:t>
            </w:r>
            <w:r w:rsidR="004F10D4">
              <w:rPr>
                <w:rFonts w:ascii="Book Antiqua" w:hAnsi="Book Antiqua"/>
              </w:rPr>
              <w:t>.0</w:t>
            </w:r>
            <w:r w:rsidRPr="009A6F24">
              <w:rPr>
                <w:rFonts w:ascii="Book Antiqua" w:hAnsi="Book Antiqua"/>
              </w:rPr>
              <w:t>)</w:t>
            </w:r>
          </w:p>
        </w:tc>
        <w:tc>
          <w:tcPr>
            <w:tcW w:w="1923" w:type="dxa"/>
          </w:tcPr>
          <w:p w14:paraId="53E6CD1F" w14:textId="77777777" w:rsidR="00040FE3" w:rsidRPr="009A6F24" w:rsidRDefault="00040FE3" w:rsidP="009A6F24">
            <w:pPr>
              <w:spacing w:line="360" w:lineRule="auto"/>
              <w:jc w:val="both"/>
              <w:rPr>
                <w:rFonts w:ascii="Book Antiqua" w:hAnsi="Book Antiqua"/>
              </w:rPr>
            </w:pPr>
            <w:r w:rsidRPr="009A6F24">
              <w:rPr>
                <w:rFonts w:ascii="Book Antiqua" w:hAnsi="Book Antiqua"/>
              </w:rPr>
              <w:t>24 (49</w:t>
            </w:r>
            <w:r w:rsidR="004F10D4">
              <w:rPr>
                <w:rFonts w:ascii="Book Antiqua" w:hAnsi="Book Antiqua"/>
              </w:rPr>
              <w:t>.0</w:t>
            </w:r>
            <w:r w:rsidRPr="009A6F24">
              <w:rPr>
                <w:rFonts w:ascii="Book Antiqua" w:hAnsi="Book Antiqua"/>
              </w:rPr>
              <w:t>)</w:t>
            </w:r>
          </w:p>
        </w:tc>
        <w:tc>
          <w:tcPr>
            <w:tcW w:w="1574" w:type="dxa"/>
          </w:tcPr>
          <w:p w14:paraId="5857F21B" w14:textId="77777777" w:rsidR="00040FE3" w:rsidRPr="009A6F24" w:rsidRDefault="00040FE3" w:rsidP="009A6F24">
            <w:pPr>
              <w:spacing w:line="360" w:lineRule="auto"/>
              <w:jc w:val="both"/>
              <w:rPr>
                <w:rFonts w:ascii="Book Antiqua" w:hAnsi="Book Antiqua"/>
              </w:rPr>
            </w:pPr>
            <w:r w:rsidRPr="009A6F24">
              <w:rPr>
                <w:rFonts w:ascii="Book Antiqua" w:hAnsi="Book Antiqua"/>
              </w:rPr>
              <w:t>23 (46.9)</w:t>
            </w:r>
          </w:p>
        </w:tc>
        <w:tc>
          <w:tcPr>
            <w:tcW w:w="1399" w:type="dxa"/>
          </w:tcPr>
          <w:p w14:paraId="40EFD977" w14:textId="77777777" w:rsidR="00040FE3" w:rsidRPr="009A6F24" w:rsidRDefault="00040FE3" w:rsidP="009A6F24">
            <w:pPr>
              <w:spacing w:line="360" w:lineRule="auto"/>
              <w:jc w:val="both"/>
              <w:rPr>
                <w:rFonts w:ascii="Book Antiqua" w:hAnsi="Book Antiqua"/>
              </w:rPr>
            </w:pPr>
            <w:r w:rsidRPr="009A6F24">
              <w:rPr>
                <w:rFonts w:ascii="Book Antiqua" w:hAnsi="Book Antiqua"/>
              </w:rPr>
              <w:t>0.92</w:t>
            </w:r>
          </w:p>
        </w:tc>
        <w:tc>
          <w:tcPr>
            <w:tcW w:w="1923" w:type="dxa"/>
          </w:tcPr>
          <w:p w14:paraId="4C767409" w14:textId="77777777" w:rsidR="00040FE3" w:rsidRPr="009A6F24" w:rsidRDefault="00040FE3" w:rsidP="009A6F24">
            <w:pPr>
              <w:spacing w:line="360" w:lineRule="auto"/>
              <w:jc w:val="both"/>
              <w:rPr>
                <w:rFonts w:ascii="Book Antiqua" w:hAnsi="Book Antiqua"/>
              </w:rPr>
            </w:pPr>
            <w:r w:rsidRPr="009A6F24">
              <w:rPr>
                <w:rFonts w:ascii="Book Antiqua" w:hAnsi="Book Antiqua"/>
              </w:rPr>
              <w:t>1.30 (1.12-1.50)</w:t>
            </w:r>
          </w:p>
        </w:tc>
        <w:tc>
          <w:tcPr>
            <w:tcW w:w="978" w:type="dxa"/>
          </w:tcPr>
          <w:p w14:paraId="774E53E2" w14:textId="77777777" w:rsidR="00040FE3" w:rsidRPr="009A6F24" w:rsidRDefault="00040FE3" w:rsidP="009A6F24">
            <w:pPr>
              <w:spacing w:line="360" w:lineRule="auto"/>
              <w:jc w:val="both"/>
              <w:rPr>
                <w:rFonts w:ascii="Book Antiqua" w:hAnsi="Book Antiqua"/>
              </w:rPr>
            </w:pPr>
            <w:r w:rsidRPr="009A6F24">
              <w:rPr>
                <w:rFonts w:ascii="Book Antiqua" w:hAnsi="Book Antiqua"/>
              </w:rPr>
              <w:t>0.01</w:t>
            </w:r>
          </w:p>
        </w:tc>
      </w:tr>
      <w:tr w:rsidR="00040FE3" w:rsidRPr="009A6F24" w14:paraId="115CF97A" w14:textId="77777777" w:rsidTr="007B6512">
        <w:tc>
          <w:tcPr>
            <w:tcW w:w="3510" w:type="dxa"/>
          </w:tcPr>
          <w:p w14:paraId="5CB6D4A2" w14:textId="77777777" w:rsidR="00040FE3" w:rsidRPr="009A6F24" w:rsidRDefault="00040FE3" w:rsidP="009A6F24">
            <w:pPr>
              <w:spacing w:line="360" w:lineRule="auto"/>
              <w:jc w:val="both"/>
              <w:rPr>
                <w:rFonts w:ascii="Book Antiqua" w:hAnsi="Book Antiqua"/>
              </w:rPr>
            </w:pPr>
            <w:r w:rsidRPr="009A6F24">
              <w:rPr>
                <w:rFonts w:ascii="Book Antiqua" w:hAnsi="Book Antiqua"/>
              </w:rPr>
              <w:t>Male sex(%)</w:t>
            </w:r>
          </w:p>
        </w:tc>
        <w:tc>
          <w:tcPr>
            <w:tcW w:w="1869" w:type="dxa"/>
          </w:tcPr>
          <w:p w14:paraId="6D08364C"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(64.6)</w:t>
            </w:r>
          </w:p>
        </w:tc>
        <w:tc>
          <w:tcPr>
            <w:tcW w:w="1923" w:type="dxa"/>
          </w:tcPr>
          <w:p w14:paraId="6F17ED94"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(63.3)</w:t>
            </w:r>
          </w:p>
        </w:tc>
        <w:tc>
          <w:tcPr>
            <w:tcW w:w="1574" w:type="dxa"/>
          </w:tcPr>
          <w:p w14:paraId="04023D3B"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(63.3)</w:t>
            </w:r>
          </w:p>
        </w:tc>
        <w:tc>
          <w:tcPr>
            <w:tcW w:w="1399" w:type="dxa"/>
          </w:tcPr>
          <w:p w14:paraId="64F3BAA7" w14:textId="77777777" w:rsidR="00040FE3" w:rsidRPr="009A6F24" w:rsidRDefault="00040FE3" w:rsidP="009A6F24">
            <w:pPr>
              <w:spacing w:line="360" w:lineRule="auto"/>
              <w:jc w:val="both"/>
              <w:rPr>
                <w:rFonts w:ascii="Book Antiqua" w:hAnsi="Book Antiqua"/>
              </w:rPr>
            </w:pPr>
            <w:r w:rsidRPr="009A6F24">
              <w:rPr>
                <w:rFonts w:ascii="Book Antiqua" w:hAnsi="Book Antiqua"/>
              </w:rPr>
              <w:t>1</w:t>
            </w:r>
          </w:p>
        </w:tc>
        <w:tc>
          <w:tcPr>
            <w:tcW w:w="1923" w:type="dxa"/>
          </w:tcPr>
          <w:p w14:paraId="754C77AD" w14:textId="77777777" w:rsidR="00040FE3" w:rsidRPr="009A6F24" w:rsidRDefault="00040FE3" w:rsidP="009A6F24">
            <w:pPr>
              <w:spacing w:line="360" w:lineRule="auto"/>
              <w:jc w:val="both"/>
              <w:rPr>
                <w:rFonts w:ascii="Book Antiqua" w:hAnsi="Book Antiqua"/>
              </w:rPr>
            </w:pPr>
          </w:p>
        </w:tc>
        <w:tc>
          <w:tcPr>
            <w:tcW w:w="978" w:type="dxa"/>
          </w:tcPr>
          <w:p w14:paraId="11980DFA" w14:textId="77777777" w:rsidR="00040FE3" w:rsidRPr="009A6F24" w:rsidRDefault="00040FE3" w:rsidP="009A6F24">
            <w:pPr>
              <w:spacing w:line="360" w:lineRule="auto"/>
              <w:jc w:val="both"/>
              <w:rPr>
                <w:rFonts w:ascii="Book Antiqua" w:hAnsi="Book Antiqua"/>
              </w:rPr>
            </w:pPr>
            <w:r w:rsidRPr="009A6F24">
              <w:rPr>
                <w:rFonts w:ascii="Book Antiqua" w:hAnsi="Book Antiqua"/>
              </w:rPr>
              <w:t>0.72</w:t>
            </w:r>
          </w:p>
        </w:tc>
      </w:tr>
      <w:tr w:rsidR="00040FE3" w:rsidRPr="009A6F24" w14:paraId="215FDB95" w14:textId="77777777" w:rsidTr="007B6512">
        <w:tc>
          <w:tcPr>
            <w:tcW w:w="3510" w:type="dxa"/>
          </w:tcPr>
          <w:p w14:paraId="36DB8600" w14:textId="77777777" w:rsidR="00040FE3" w:rsidRPr="009A6F24" w:rsidRDefault="00040FE3" w:rsidP="009A6F24">
            <w:pPr>
              <w:spacing w:line="360" w:lineRule="auto"/>
              <w:jc w:val="both"/>
              <w:rPr>
                <w:rFonts w:ascii="Book Antiqua" w:hAnsi="Book Antiqua"/>
              </w:rPr>
            </w:pPr>
            <w:r w:rsidRPr="009A6F24">
              <w:rPr>
                <w:rFonts w:ascii="Book Antiqua" w:hAnsi="Book Antiqua"/>
              </w:rPr>
              <w:t>Caucasian race(%)</w:t>
            </w:r>
          </w:p>
        </w:tc>
        <w:tc>
          <w:tcPr>
            <w:tcW w:w="1869" w:type="dxa"/>
          </w:tcPr>
          <w:p w14:paraId="1EB08F2F" w14:textId="77777777" w:rsidR="00040FE3" w:rsidRPr="009A6F24" w:rsidRDefault="00040FE3" w:rsidP="009A6F24">
            <w:pPr>
              <w:spacing w:line="360" w:lineRule="auto"/>
              <w:jc w:val="both"/>
              <w:rPr>
                <w:rFonts w:ascii="Book Antiqua" w:hAnsi="Book Antiqua"/>
              </w:rPr>
            </w:pPr>
            <w:r w:rsidRPr="009A6F24">
              <w:rPr>
                <w:rFonts w:ascii="Book Antiqua" w:hAnsi="Book Antiqua"/>
              </w:rPr>
              <w:t>35 (72.9)</w:t>
            </w:r>
          </w:p>
        </w:tc>
        <w:tc>
          <w:tcPr>
            <w:tcW w:w="1923" w:type="dxa"/>
          </w:tcPr>
          <w:p w14:paraId="7671C81A" w14:textId="77777777" w:rsidR="00040FE3" w:rsidRPr="009A6F24" w:rsidRDefault="00040FE3" w:rsidP="009A6F24">
            <w:pPr>
              <w:spacing w:line="360" w:lineRule="auto"/>
              <w:jc w:val="both"/>
              <w:rPr>
                <w:rFonts w:ascii="Book Antiqua" w:hAnsi="Book Antiqua"/>
              </w:rPr>
            </w:pPr>
            <w:r w:rsidRPr="009A6F24">
              <w:rPr>
                <w:rFonts w:ascii="Book Antiqua" w:hAnsi="Book Antiqua"/>
              </w:rPr>
              <w:t>32 (65.3)</w:t>
            </w:r>
          </w:p>
        </w:tc>
        <w:tc>
          <w:tcPr>
            <w:tcW w:w="1574" w:type="dxa"/>
          </w:tcPr>
          <w:p w14:paraId="061678F9" w14:textId="77777777" w:rsidR="00040FE3" w:rsidRPr="009A6F24" w:rsidRDefault="00040FE3" w:rsidP="009A6F24">
            <w:pPr>
              <w:spacing w:line="360" w:lineRule="auto"/>
              <w:jc w:val="both"/>
              <w:rPr>
                <w:rFonts w:ascii="Book Antiqua" w:hAnsi="Book Antiqua"/>
              </w:rPr>
            </w:pPr>
            <w:r w:rsidRPr="009A6F24">
              <w:rPr>
                <w:rFonts w:ascii="Book Antiqua" w:hAnsi="Book Antiqua"/>
              </w:rPr>
              <w:t>38 (77.6)</w:t>
            </w:r>
          </w:p>
        </w:tc>
        <w:tc>
          <w:tcPr>
            <w:tcW w:w="1399" w:type="dxa"/>
          </w:tcPr>
          <w:p w14:paraId="272B8EBF" w14:textId="77777777" w:rsidR="00040FE3" w:rsidRPr="009A6F24" w:rsidRDefault="00040FE3" w:rsidP="009A6F24">
            <w:pPr>
              <w:spacing w:line="360" w:lineRule="auto"/>
              <w:jc w:val="both"/>
              <w:rPr>
                <w:rFonts w:ascii="Book Antiqua" w:hAnsi="Book Antiqua"/>
              </w:rPr>
            </w:pPr>
            <w:r w:rsidRPr="009A6F24">
              <w:rPr>
                <w:rFonts w:ascii="Book Antiqua" w:hAnsi="Book Antiqua"/>
              </w:rPr>
              <w:t>0.41</w:t>
            </w:r>
          </w:p>
        </w:tc>
        <w:tc>
          <w:tcPr>
            <w:tcW w:w="1923" w:type="dxa"/>
          </w:tcPr>
          <w:p w14:paraId="4D100842" w14:textId="77777777" w:rsidR="00040FE3" w:rsidRPr="009A6F24" w:rsidRDefault="00040FE3" w:rsidP="009A6F24">
            <w:pPr>
              <w:spacing w:line="360" w:lineRule="auto"/>
              <w:jc w:val="both"/>
              <w:rPr>
                <w:rFonts w:ascii="Book Antiqua" w:hAnsi="Book Antiqua"/>
              </w:rPr>
            </w:pPr>
          </w:p>
        </w:tc>
        <w:tc>
          <w:tcPr>
            <w:tcW w:w="978" w:type="dxa"/>
          </w:tcPr>
          <w:p w14:paraId="7B19A1C4"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w:t>
            </w:r>
          </w:p>
        </w:tc>
      </w:tr>
      <w:tr w:rsidR="00040FE3" w:rsidRPr="009A6F24" w14:paraId="0A42C7F2" w14:textId="77777777" w:rsidTr="007B6512">
        <w:tc>
          <w:tcPr>
            <w:tcW w:w="3510" w:type="dxa"/>
          </w:tcPr>
          <w:p w14:paraId="7577B4DF"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Cardiovascular risk factors</w:t>
            </w:r>
            <w:r w:rsidR="007B6512" w:rsidRPr="009A6F24">
              <w:rPr>
                <w:rFonts w:ascii="Book Antiqua" w:hAnsi="Book Antiqua"/>
              </w:rPr>
              <w:t>(%)</w:t>
            </w:r>
          </w:p>
        </w:tc>
        <w:tc>
          <w:tcPr>
            <w:tcW w:w="1869" w:type="dxa"/>
          </w:tcPr>
          <w:p w14:paraId="0C62D5BC" w14:textId="77777777" w:rsidR="00040FE3" w:rsidRPr="009A6F24" w:rsidRDefault="00040FE3" w:rsidP="009A6F24">
            <w:pPr>
              <w:spacing w:line="360" w:lineRule="auto"/>
              <w:jc w:val="both"/>
              <w:rPr>
                <w:rFonts w:ascii="Book Antiqua" w:hAnsi="Book Antiqua"/>
                <w:lang w:eastAsia="zh-CN"/>
              </w:rPr>
            </w:pPr>
          </w:p>
        </w:tc>
        <w:tc>
          <w:tcPr>
            <w:tcW w:w="1923" w:type="dxa"/>
          </w:tcPr>
          <w:p w14:paraId="46AE578D" w14:textId="77777777" w:rsidR="00040FE3" w:rsidRPr="009A6F24" w:rsidRDefault="00040FE3" w:rsidP="009A6F24">
            <w:pPr>
              <w:spacing w:line="360" w:lineRule="auto"/>
              <w:jc w:val="both"/>
              <w:rPr>
                <w:rFonts w:ascii="Book Antiqua" w:hAnsi="Book Antiqua"/>
              </w:rPr>
            </w:pPr>
          </w:p>
        </w:tc>
        <w:tc>
          <w:tcPr>
            <w:tcW w:w="1574" w:type="dxa"/>
          </w:tcPr>
          <w:p w14:paraId="2961964A" w14:textId="77777777" w:rsidR="00040FE3" w:rsidRPr="009A6F24" w:rsidRDefault="00040FE3" w:rsidP="009A6F24">
            <w:pPr>
              <w:spacing w:line="360" w:lineRule="auto"/>
              <w:jc w:val="both"/>
              <w:rPr>
                <w:rFonts w:ascii="Book Antiqua" w:hAnsi="Book Antiqua"/>
              </w:rPr>
            </w:pPr>
          </w:p>
        </w:tc>
        <w:tc>
          <w:tcPr>
            <w:tcW w:w="1399" w:type="dxa"/>
          </w:tcPr>
          <w:p w14:paraId="1FCF5519" w14:textId="77777777" w:rsidR="00040FE3" w:rsidRPr="009A6F24" w:rsidRDefault="00040FE3" w:rsidP="009A6F24">
            <w:pPr>
              <w:spacing w:line="360" w:lineRule="auto"/>
              <w:jc w:val="both"/>
              <w:rPr>
                <w:rFonts w:ascii="Book Antiqua" w:hAnsi="Book Antiqua"/>
              </w:rPr>
            </w:pPr>
          </w:p>
        </w:tc>
        <w:tc>
          <w:tcPr>
            <w:tcW w:w="1923" w:type="dxa"/>
          </w:tcPr>
          <w:p w14:paraId="70006D1B" w14:textId="77777777" w:rsidR="00040FE3" w:rsidRPr="009A6F24" w:rsidRDefault="00040FE3" w:rsidP="009A6F24">
            <w:pPr>
              <w:spacing w:line="360" w:lineRule="auto"/>
              <w:jc w:val="both"/>
              <w:rPr>
                <w:rFonts w:ascii="Book Antiqua" w:hAnsi="Book Antiqua"/>
              </w:rPr>
            </w:pPr>
          </w:p>
        </w:tc>
        <w:tc>
          <w:tcPr>
            <w:tcW w:w="978" w:type="dxa"/>
          </w:tcPr>
          <w:p w14:paraId="5B669A85" w14:textId="77777777" w:rsidR="00040FE3" w:rsidRPr="009A6F24" w:rsidRDefault="00040FE3" w:rsidP="009A6F24">
            <w:pPr>
              <w:spacing w:line="360" w:lineRule="auto"/>
              <w:jc w:val="both"/>
              <w:rPr>
                <w:rFonts w:ascii="Book Antiqua" w:hAnsi="Book Antiqua"/>
              </w:rPr>
            </w:pPr>
          </w:p>
        </w:tc>
      </w:tr>
      <w:tr w:rsidR="00040FE3" w:rsidRPr="009A6F24" w14:paraId="41C0C262" w14:textId="77777777" w:rsidTr="007B6512">
        <w:tc>
          <w:tcPr>
            <w:tcW w:w="3510" w:type="dxa"/>
          </w:tcPr>
          <w:p w14:paraId="3EFD4A68"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Tobacco exposure</w:t>
            </w:r>
          </w:p>
        </w:tc>
        <w:tc>
          <w:tcPr>
            <w:tcW w:w="1869" w:type="dxa"/>
          </w:tcPr>
          <w:p w14:paraId="161C5A2A"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15 (31.3)</w:t>
            </w:r>
          </w:p>
        </w:tc>
        <w:tc>
          <w:tcPr>
            <w:tcW w:w="1923" w:type="dxa"/>
          </w:tcPr>
          <w:p w14:paraId="58BBC3B0"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13 (26.5</w:t>
            </w:r>
            <w:r w:rsidR="00040FE3" w:rsidRPr="009A6F24">
              <w:rPr>
                <w:rFonts w:ascii="Book Antiqua" w:hAnsi="Book Antiqua"/>
              </w:rPr>
              <w:t>)</w:t>
            </w:r>
          </w:p>
        </w:tc>
        <w:tc>
          <w:tcPr>
            <w:tcW w:w="1574" w:type="dxa"/>
          </w:tcPr>
          <w:p w14:paraId="364F2D40"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16 (32.7</w:t>
            </w:r>
            <w:r w:rsidR="00040FE3" w:rsidRPr="009A6F24">
              <w:rPr>
                <w:rFonts w:ascii="Book Antiqua" w:hAnsi="Book Antiqua"/>
              </w:rPr>
              <w:t>)</w:t>
            </w:r>
          </w:p>
        </w:tc>
        <w:tc>
          <w:tcPr>
            <w:tcW w:w="1399" w:type="dxa"/>
          </w:tcPr>
          <w:p w14:paraId="1687C2D3"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0.80</w:t>
            </w:r>
          </w:p>
        </w:tc>
        <w:tc>
          <w:tcPr>
            <w:tcW w:w="1923" w:type="dxa"/>
          </w:tcPr>
          <w:p w14:paraId="7149D292" w14:textId="77777777" w:rsidR="00040FE3" w:rsidRPr="009A6F24" w:rsidRDefault="00040FE3" w:rsidP="009A6F24">
            <w:pPr>
              <w:spacing w:line="360" w:lineRule="auto"/>
              <w:jc w:val="both"/>
              <w:rPr>
                <w:rFonts w:ascii="Book Antiqua" w:hAnsi="Book Antiqua"/>
              </w:rPr>
            </w:pPr>
          </w:p>
        </w:tc>
        <w:tc>
          <w:tcPr>
            <w:tcW w:w="978" w:type="dxa"/>
          </w:tcPr>
          <w:p w14:paraId="3820148A"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0.71</w:t>
            </w:r>
          </w:p>
        </w:tc>
      </w:tr>
      <w:tr w:rsidR="00040FE3" w:rsidRPr="009A6F24" w14:paraId="56861DC5" w14:textId="77777777" w:rsidTr="007B6512">
        <w:tc>
          <w:tcPr>
            <w:tcW w:w="3510" w:type="dxa"/>
          </w:tcPr>
          <w:p w14:paraId="1AEDF1AF"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Hypertension</w:t>
            </w:r>
          </w:p>
        </w:tc>
        <w:tc>
          <w:tcPr>
            <w:tcW w:w="1869" w:type="dxa"/>
          </w:tcPr>
          <w:p w14:paraId="355D9660"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11 (22.9</w:t>
            </w:r>
            <w:r w:rsidR="00040FE3" w:rsidRPr="009A6F24">
              <w:rPr>
                <w:rFonts w:ascii="Book Antiqua" w:hAnsi="Book Antiqua"/>
              </w:rPr>
              <w:t>)</w:t>
            </w:r>
          </w:p>
        </w:tc>
        <w:tc>
          <w:tcPr>
            <w:tcW w:w="1923" w:type="dxa"/>
          </w:tcPr>
          <w:p w14:paraId="625EA582"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10 (20.4</w:t>
            </w:r>
            <w:r w:rsidR="00040FE3" w:rsidRPr="009A6F24">
              <w:rPr>
                <w:rFonts w:ascii="Book Antiqua" w:hAnsi="Book Antiqua"/>
              </w:rPr>
              <w:t>)</w:t>
            </w:r>
          </w:p>
        </w:tc>
        <w:tc>
          <w:tcPr>
            <w:tcW w:w="1574" w:type="dxa"/>
          </w:tcPr>
          <w:p w14:paraId="640054C0"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1</w:t>
            </w:r>
            <w:r w:rsidR="007B6512" w:rsidRPr="009A6F24">
              <w:rPr>
                <w:rFonts w:ascii="Book Antiqua" w:hAnsi="Book Antiqua"/>
              </w:rPr>
              <w:t>1 (22.4</w:t>
            </w:r>
            <w:r w:rsidRPr="009A6F24">
              <w:rPr>
                <w:rFonts w:ascii="Book Antiqua" w:hAnsi="Book Antiqua"/>
              </w:rPr>
              <w:t>)</w:t>
            </w:r>
          </w:p>
        </w:tc>
        <w:tc>
          <w:tcPr>
            <w:tcW w:w="1399" w:type="dxa"/>
          </w:tcPr>
          <w:p w14:paraId="7BC0327F"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0.96</w:t>
            </w:r>
          </w:p>
        </w:tc>
        <w:tc>
          <w:tcPr>
            <w:tcW w:w="1923" w:type="dxa"/>
          </w:tcPr>
          <w:p w14:paraId="175E2FCB" w14:textId="77777777" w:rsidR="00040FE3" w:rsidRPr="009A6F24" w:rsidRDefault="00040FE3" w:rsidP="009A6F24">
            <w:pPr>
              <w:spacing w:line="360" w:lineRule="auto"/>
              <w:jc w:val="both"/>
              <w:rPr>
                <w:rFonts w:ascii="Book Antiqua" w:hAnsi="Book Antiqua"/>
              </w:rPr>
            </w:pPr>
          </w:p>
        </w:tc>
        <w:tc>
          <w:tcPr>
            <w:tcW w:w="978" w:type="dxa"/>
          </w:tcPr>
          <w:p w14:paraId="135C49C1"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0.40</w:t>
            </w:r>
          </w:p>
        </w:tc>
      </w:tr>
      <w:tr w:rsidR="00040FE3" w:rsidRPr="009A6F24" w14:paraId="708D0599" w14:textId="77777777" w:rsidTr="007B6512">
        <w:tc>
          <w:tcPr>
            <w:tcW w:w="3510" w:type="dxa"/>
          </w:tcPr>
          <w:p w14:paraId="7230F24B"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Diabetes</w:t>
            </w:r>
          </w:p>
        </w:tc>
        <w:tc>
          <w:tcPr>
            <w:tcW w:w="1869" w:type="dxa"/>
          </w:tcPr>
          <w:p w14:paraId="5ACC1E61"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4 (8.3</w:t>
            </w:r>
            <w:r w:rsidR="00040FE3" w:rsidRPr="009A6F24">
              <w:rPr>
                <w:rFonts w:ascii="Book Antiqua" w:hAnsi="Book Antiqua"/>
              </w:rPr>
              <w:t>)</w:t>
            </w:r>
          </w:p>
        </w:tc>
        <w:tc>
          <w:tcPr>
            <w:tcW w:w="1923" w:type="dxa"/>
          </w:tcPr>
          <w:p w14:paraId="63B6683F"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5 (10.2</w:t>
            </w:r>
            <w:r w:rsidR="00040FE3" w:rsidRPr="009A6F24">
              <w:rPr>
                <w:rFonts w:ascii="Book Antiqua" w:hAnsi="Book Antiqua"/>
              </w:rPr>
              <w:t>)</w:t>
            </w:r>
          </w:p>
        </w:tc>
        <w:tc>
          <w:tcPr>
            <w:tcW w:w="1574" w:type="dxa"/>
          </w:tcPr>
          <w:p w14:paraId="67CA2023"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3</w:t>
            </w:r>
            <w:r w:rsidR="007B6512" w:rsidRPr="009A6F24">
              <w:rPr>
                <w:rFonts w:ascii="Book Antiqua" w:hAnsi="Book Antiqua"/>
              </w:rPr>
              <w:t xml:space="preserve"> (6.1</w:t>
            </w:r>
            <w:r w:rsidRPr="009A6F24">
              <w:rPr>
                <w:rFonts w:ascii="Book Antiqua" w:hAnsi="Book Antiqua"/>
              </w:rPr>
              <w:t>)</w:t>
            </w:r>
          </w:p>
        </w:tc>
        <w:tc>
          <w:tcPr>
            <w:tcW w:w="1399" w:type="dxa"/>
          </w:tcPr>
          <w:p w14:paraId="503FC418"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0.76</w:t>
            </w:r>
          </w:p>
        </w:tc>
        <w:tc>
          <w:tcPr>
            <w:tcW w:w="1923" w:type="dxa"/>
          </w:tcPr>
          <w:p w14:paraId="39529D58" w14:textId="77777777" w:rsidR="00040FE3" w:rsidRPr="009A6F24" w:rsidRDefault="00040FE3" w:rsidP="009A6F24">
            <w:pPr>
              <w:spacing w:line="360" w:lineRule="auto"/>
              <w:jc w:val="both"/>
              <w:rPr>
                <w:rFonts w:ascii="Book Antiqua" w:hAnsi="Book Antiqua"/>
              </w:rPr>
            </w:pPr>
          </w:p>
        </w:tc>
        <w:tc>
          <w:tcPr>
            <w:tcW w:w="978" w:type="dxa"/>
          </w:tcPr>
          <w:p w14:paraId="316AFD88"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0.57</w:t>
            </w:r>
          </w:p>
        </w:tc>
      </w:tr>
      <w:tr w:rsidR="00040FE3" w:rsidRPr="009A6F24" w14:paraId="65FB6F29" w14:textId="77777777" w:rsidTr="007B6512">
        <w:tc>
          <w:tcPr>
            <w:tcW w:w="3510" w:type="dxa"/>
          </w:tcPr>
          <w:p w14:paraId="6D1CAB73"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Dyslip</w:t>
            </w:r>
            <w:r w:rsidR="008A32AD">
              <w:rPr>
                <w:rFonts w:ascii="Book Antiqua" w:hAnsi="Book Antiqua"/>
              </w:rPr>
              <w:t>id</w:t>
            </w:r>
            <w:r w:rsidRPr="009A6F24">
              <w:rPr>
                <w:rFonts w:ascii="Book Antiqua" w:hAnsi="Book Antiqua"/>
              </w:rPr>
              <w:t>emia</w:t>
            </w:r>
          </w:p>
        </w:tc>
        <w:tc>
          <w:tcPr>
            <w:tcW w:w="1869" w:type="dxa"/>
          </w:tcPr>
          <w:p w14:paraId="7FEA5821"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3 (6.3</w:t>
            </w:r>
            <w:r w:rsidR="00040FE3" w:rsidRPr="009A6F24">
              <w:rPr>
                <w:rFonts w:ascii="Book Antiqua" w:hAnsi="Book Antiqua"/>
              </w:rPr>
              <w:t>)</w:t>
            </w:r>
          </w:p>
        </w:tc>
        <w:tc>
          <w:tcPr>
            <w:tcW w:w="1923" w:type="dxa"/>
          </w:tcPr>
          <w:p w14:paraId="5C43E5D8"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3 (6.1</w:t>
            </w:r>
            <w:r w:rsidR="00040FE3" w:rsidRPr="009A6F24">
              <w:rPr>
                <w:rFonts w:ascii="Book Antiqua" w:hAnsi="Book Antiqua"/>
              </w:rPr>
              <w:t>)</w:t>
            </w:r>
          </w:p>
        </w:tc>
        <w:tc>
          <w:tcPr>
            <w:tcW w:w="1574" w:type="dxa"/>
          </w:tcPr>
          <w:p w14:paraId="33D5730D"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5 (10.2)</w:t>
            </w:r>
          </w:p>
        </w:tc>
        <w:tc>
          <w:tcPr>
            <w:tcW w:w="1399" w:type="dxa"/>
          </w:tcPr>
          <w:p w14:paraId="1EAB7C90"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0.68</w:t>
            </w:r>
          </w:p>
        </w:tc>
        <w:tc>
          <w:tcPr>
            <w:tcW w:w="1923" w:type="dxa"/>
          </w:tcPr>
          <w:p w14:paraId="33D654B0" w14:textId="77777777" w:rsidR="00040FE3" w:rsidRPr="009A6F24" w:rsidRDefault="00040FE3" w:rsidP="009A6F24">
            <w:pPr>
              <w:spacing w:line="360" w:lineRule="auto"/>
              <w:jc w:val="both"/>
              <w:rPr>
                <w:rFonts w:ascii="Book Antiqua" w:hAnsi="Book Antiqua"/>
              </w:rPr>
            </w:pPr>
          </w:p>
        </w:tc>
        <w:tc>
          <w:tcPr>
            <w:tcW w:w="978" w:type="dxa"/>
          </w:tcPr>
          <w:p w14:paraId="407BBC81"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0.54</w:t>
            </w:r>
          </w:p>
        </w:tc>
      </w:tr>
      <w:tr w:rsidR="00040FE3" w:rsidRPr="009A6F24" w14:paraId="55D2D5AB" w14:textId="77777777" w:rsidTr="007B6512">
        <w:tc>
          <w:tcPr>
            <w:tcW w:w="3510" w:type="dxa"/>
          </w:tcPr>
          <w:p w14:paraId="79E470FA" w14:textId="77777777" w:rsidR="00040FE3" w:rsidRPr="009A6F24" w:rsidRDefault="00040FE3" w:rsidP="009A6F24">
            <w:pPr>
              <w:spacing w:line="360" w:lineRule="auto"/>
              <w:ind w:firstLineChars="100" w:firstLine="240"/>
              <w:jc w:val="both"/>
              <w:rPr>
                <w:rFonts w:ascii="Book Antiqua" w:hAnsi="Book Antiqua"/>
              </w:rPr>
            </w:pPr>
            <w:r w:rsidRPr="009A6F24">
              <w:rPr>
                <w:rFonts w:ascii="Book Antiqua" w:hAnsi="Book Antiqua"/>
              </w:rPr>
              <w:t>Central obesity</w:t>
            </w:r>
          </w:p>
        </w:tc>
        <w:tc>
          <w:tcPr>
            <w:tcW w:w="1869" w:type="dxa"/>
          </w:tcPr>
          <w:p w14:paraId="4BCF150A"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(20.8</w:t>
            </w:r>
            <w:r w:rsidR="00040FE3" w:rsidRPr="009A6F24">
              <w:rPr>
                <w:rFonts w:ascii="Book Antiqua" w:hAnsi="Book Antiqua"/>
              </w:rPr>
              <w:t>)</w:t>
            </w:r>
          </w:p>
        </w:tc>
        <w:tc>
          <w:tcPr>
            <w:tcW w:w="1923" w:type="dxa"/>
          </w:tcPr>
          <w:p w14:paraId="626701F6"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(20.4</w:t>
            </w:r>
            <w:r w:rsidR="00040FE3" w:rsidRPr="009A6F24">
              <w:rPr>
                <w:rFonts w:ascii="Book Antiqua" w:hAnsi="Book Antiqua"/>
              </w:rPr>
              <w:t>)</w:t>
            </w:r>
          </w:p>
        </w:tc>
        <w:tc>
          <w:tcPr>
            <w:tcW w:w="1574" w:type="dxa"/>
          </w:tcPr>
          <w:p w14:paraId="24C338B3"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(20.4)</w:t>
            </w:r>
          </w:p>
        </w:tc>
        <w:tc>
          <w:tcPr>
            <w:tcW w:w="1399" w:type="dxa"/>
          </w:tcPr>
          <w:p w14:paraId="7062E7F1" w14:textId="77777777" w:rsidR="00040FE3" w:rsidRPr="009A6F24" w:rsidRDefault="007B6512" w:rsidP="009A6F24">
            <w:pPr>
              <w:spacing w:line="360" w:lineRule="auto"/>
              <w:jc w:val="both"/>
              <w:rPr>
                <w:rFonts w:ascii="Book Antiqua" w:hAnsi="Book Antiqua"/>
              </w:rPr>
            </w:pPr>
            <w:r w:rsidRPr="009A6F24">
              <w:rPr>
                <w:rFonts w:ascii="Book Antiqua" w:hAnsi="Book Antiqua"/>
              </w:rPr>
              <w:t>1</w:t>
            </w:r>
          </w:p>
        </w:tc>
        <w:tc>
          <w:tcPr>
            <w:tcW w:w="1923" w:type="dxa"/>
          </w:tcPr>
          <w:p w14:paraId="1D68FC3E" w14:textId="77777777" w:rsidR="00040FE3" w:rsidRPr="009A6F24" w:rsidRDefault="00040FE3" w:rsidP="009A6F24">
            <w:pPr>
              <w:spacing w:line="360" w:lineRule="auto"/>
              <w:jc w:val="both"/>
              <w:rPr>
                <w:rFonts w:ascii="Book Antiqua" w:hAnsi="Book Antiqua"/>
              </w:rPr>
            </w:pPr>
          </w:p>
        </w:tc>
        <w:tc>
          <w:tcPr>
            <w:tcW w:w="978" w:type="dxa"/>
          </w:tcPr>
          <w:p w14:paraId="5FA19B62" w14:textId="77777777" w:rsidR="00040FE3" w:rsidRPr="009A6F24" w:rsidRDefault="007B6512" w:rsidP="009A6F24">
            <w:pPr>
              <w:spacing w:line="360" w:lineRule="auto"/>
              <w:jc w:val="both"/>
              <w:rPr>
                <w:rFonts w:ascii="Book Antiqua" w:hAnsi="Book Antiqua"/>
              </w:rPr>
            </w:pPr>
            <w:r w:rsidRPr="009A6F24">
              <w:rPr>
                <w:rFonts w:ascii="Book Antiqua" w:hAnsi="Book Antiqua"/>
              </w:rPr>
              <w:t>0.06</w:t>
            </w:r>
          </w:p>
        </w:tc>
      </w:tr>
      <w:tr w:rsidR="00040FE3" w:rsidRPr="009A6F24" w14:paraId="2C01EF24" w14:textId="77777777" w:rsidTr="007B6512">
        <w:tc>
          <w:tcPr>
            <w:tcW w:w="3510" w:type="dxa"/>
          </w:tcPr>
          <w:p w14:paraId="145BDD83" w14:textId="77777777" w:rsidR="00040FE3" w:rsidRPr="009A6F24" w:rsidRDefault="00040FE3" w:rsidP="009A6F24">
            <w:pPr>
              <w:spacing w:line="360" w:lineRule="auto"/>
              <w:jc w:val="both"/>
              <w:rPr>
                <w:rFonts w:ascii="Book Antiqua" w:hAnsi="Book Antiqua"/>
              </w:rPr>
            </w:pPr>
            <w:r w:rsidRPr="009A6F24">
              <w:rPr>
                <w:rFonts w:ascii="Book Antiqua" w:hAnsi="Book Antiqua"/>
              </w:rPr>
              <w:t xml:space="preserve">BMI, </w:t>
            </w:r>
            <w:r w:rsidR="007B6512" w:rsidRPr="009A6F24">
              <w:rPr>
                <w:rFonts w:ascii="Book Antiqua" w:hAnsi="Book Antiqua"/>
                <w:lang w:eastAsia="zh-CN"/>
              </w:rPr>
              <w:t>k</w:t>
            </w:r>
            <w:r w:rsidRPr="009A6F24">
              <w:rPr>
                <w:rFonts w:ascii="Book Antiqua" w:hAnsi="Book Antiqua"/>
              </w:rPr>
              <w:t>g/m</w:t>
            </w:r>
            <w:r w:rsidRPr="009A6F24">
              <w:rPr>
                <w:rFonts w:ascii="Book Antiqua" w:hAnsi="Book Antiqua"/>
                <w:vertAlign w:val="superscript"/>
              </w:rPr>
              <w:t>2</w:t>
            </w:r>
          </w:p>
        </w:tc>
        <w:tc>
          <w:tcPr>
            <w:tcW w:w="1869" w:type="dxa"/>
          </w:tcPr>
          <w:p w14:paraId="234D9CA5" w14:textId="77777777" w:rsidR="00040FE3" w:rsidRPr="009A6F24" w:rsidRDefault="00040FE3" w:rsidP="009A6F24">
            <w:pPr>
              <w:spacing w:line="360" w:lineRule="auto"/>
              <w:jc w:val="both"/>
              <w:rPr>
                <w:rFonts w:ascii="Book Antiqua" w:hAnsi="Book Antiqua"/>
              </w:rPr>
            </w:pPr>
            <w:r w:rsidRPr="009A6F24">
              <w:rPr>
                <w:rFonts w:ascii="Book Antiqua" w:hAnsi="Book Antiqua"/>
              </w:rPr>
              <w:t>26.0±3.9</w:t>
            </w:r>
          </w:p>
        </w:tc>
        <w:tc>
          <w:tcPr>
            <w:tcW w:w="1923" w:type="dxa"/>
          </w:tcPr>
          <w:p w14:paraId="737F264D" w14:textId="77777777" w:rsidR="00040FE3" w:rsidRPr="009A6F24" w:rsidRDefault="00040FE3" w:rsidP="009A6F24">
            <w:pPr>
              <w:spacing w:line="360" w:lineRule="auto"/>
              <w:jc w:val="both"/>
              <w:rPr>
                <w:rFonts w:ascii="Book Antiqua" w:hAnsi="Book Antiqua"/>
              </w:rPr>
            </w:pPr>
            <w:r w:rsidRPr="009A6F24">
              <w:rPr>
                <w:rFonts w:ascii="Book Antiqua" w:hAnsi="Book Antiqua"/>
              </w:rPr>
              <w:t>26.3±4.9</w:t>
            </w:r>
          </w:p>
        </w:tc>
        <w:tc>
          <w:tcPr>
            <w:tcW w:w="1574" w:type="dxa"/>
          </w:tcPr>
          <w:p w14:paraId="6FED594C" w14:textId="77777777" w:rsidR="00040FE3" w:rsidRPr="009A6F24" w:rsidRDefault="00040FE3" w:rsidP="009A6F24">
            <w:pPr>
              <w:spacing w:line="360" w:lineRule="auto"/>
              <w:jc w:val="both"/>
              <w:rPr>
                <w:rFonts w:ascii="Book Antiqua" w:hAnsi="Book Antiqua"/>
              </w:rPr>
            </w:pPr>
            <w:r w:rsidRPr="009A6F24">
              <w:rPr>
                <w:rFonts w:ascii="Book Antiqua" w:hAnsi="Book Antiqua"/>
              </w:rPr>
              <w:t>26.4±3.8</w:t>
            </w:r>
          </w:p>
        </w:tc>
        <w:tc>
          <w:tcPr>
            <w:tcW w:w="1399" w:type="dxa"/>
          </w:tcPr>
          <w:p w14:paraId="7F87A63A" w14:textId="77777777" w:rsidR="00040FE3" w:rsidRPr="009A6F24" w:rsidRDefault="00040FE3" w:rsidP="009A6F24">
            <w:pPr>
              <w:spacing w:line="360" w:lineRule="auto"/>
              <w:jc w:val="both"/>
              <w:rPr>
                <w:rFonts w:ascii="Book Antiqua" w:hAnsi="Book Antiqua"/>
              </w:rPr>
            </w:pPr>
            <w:r w:rsidRPr="009A6F24">
              <w:rPr>
                <w:rFonts w:ascii="Book Antiqua" w:hAnsi="Book Antiqua"/>
              </w:rPr>
              <w:t>0.90</w:t>
            </w:r>
          </w:p>
        </w:tc>
        <w:tc>
          <w:tcPr>
            <w:tcW w:w="1923" w:type="dxa"/>
          </w:tcPr>
          <w:p w14:paraId="1200F563" w14:textId="77777777" w:rsidR="00040FE3" w:rsidRPr="009A6F24" w:rsidRDefault="00040FE3" w:rsidP="009A6F24">
            <w:pPr>
              <w:spacing w:line="360" w:lineRule="auto"/>
              <w:jc w:val="both"/>
              <w:rPr>
                <w:rFonts w:ascii="Book Antiqua" w:hAnsi="Book Antiqua"/>
              </w:rPr>
            </w:pPr>
          </w:p>
        </w:tc>
        <w:tc>
          <w:tcPr>
            <w:tcW w:w="978" w:type="dxa"/>
          </w:tcPr>
          <w:p w14:paraId="49D2833F" w14:textId="77777777" w:rsidR="00040FE3" w:rsidRPr="009A6F24" w:rsidRDefault="00040FE3" w:rsidP="009A6F24">
            <w:pPr>
              <w:spacing w:line="360" w:lineRule="auto"/>
              <w:jc w:val="both"/>
              <w:rPr>
                <w:rFonts w:ascii="Book Antiqua" w:hAnsi="Book Antiqua"/>
              </w:rPr>
            </w:pPr>
            <w:r w:rsidRPr="009A6F24">
              <w:rPr>
                <w:rFonts w:ascii="Book Antiqua" w:hAnsi="Book Antiqua"/>
              </w:rPr>
              <w:t>0.16</w:t>
            </w:r>
          </w:p>
        </w:tc>
      </w:tr>
      <w:tr w:rsidR="00040FE3" w:rsidRPr="009A6F24" w14:paraId="1D7B0384" w14:textId="77777777" w:rsidTr="007B6512">
        <w:tc>
          <w:tcPr>
            <w:tcW w:w="3510" w:type="dxa"/>
          </w:tcPr>
          <w:p w14:paraId="613FF717" w14:textId="77777777" w:rsidR="00040FE3" w:rsidRPr="009A6F24" w:rsidRDefault="00040FE3" w:rsidP="009A6F24">
            <w:pPr>
              <w:spacing w:line="360" w:lineRule="auto"/>
              <w:jc w:val="both"/>
              <w:rPr>
                <w:rFonts w:ascii="Book Antiqua" w:hAnsi="Book Antiqua"/>
              </w:rPr>
            </w:pPr>
            <w:r w:rsidRPr="009A6F24">
              <w:rPr>
                <w:rFonts w:ascii="Book Antiqua" w:hAnsi="Book Antiqua"/>
              </w:rPr>
              <w:t>A</w:t>
            </w:r>
            <w:r w:rsidR="008A32AD">
              <w:rPr>
                <w:rFonts w:ascii="Book Antiqua" w:hAnsi="Book Antiqua"/>
              </w:rPr>
              <w:t>L</w:t>
            </w:r>
            <w:r w:rsidRPr="009A6F24">
              <w:rPr>
                <w:rFonts w:ascii="Book Antiqua" w:hAnsi="Book Antiqua"/>
              </w:rPr>
              <w:t>T, IU/mL</w:t>
            </w:r>
          </w:p>
        </w:tc>
        <w:tc>
          <w:tcPr>
            <w:tcW w:w="1869" w:type="dxa"/>
          </w:tcPr>
          <w:p w14:paraId="6DF72457" w14:textId="77777777" w:rsidR="00040FE3" w:rsidRPr="009A6F24" w:rsidRDefault="00040FE3" w:rsidP="009A6F24">
            <w:pPr>
              <w:spacing w:line="360" w:lineRule="auto"/>
              <w:jc w:val="both"/>
              <w:rPr>
                <w:rFonts w:ascii="Book Antiqua" w:hAnsi="Book Antiqua"/>
              </w:rPr>
            </w:pPr>
            <w:r w:rsidRPr="009A6F24">
              <w:rPr>
                <w:rFonts w:ascii="Book Antiqua" w:hAnsi="Book Antiqua"/>
              </w:rPr>
              <w:t>48.6±9.4</w:t>
            </w:r>
          </w:p>
        </w:tc>
        <w:tc>
          <w:tcPr>
            <w:tcW w:w="1923" w:type="dxa"/>
          </w:tcPr>
          <w:p w14:paraId="3D3A0887" w14:textId="77777777" w:rsidR="00040FE3" w:rsidRPr="009A6F24" w:rsidRDefault="00040FE3" w:rsidP="009A6F24">
            <w:pPr>
              <w:spacing w:line="360" w:lineRule="auto"/>
              <w:jc w:val="both"/>
              <w:rPr>
                <w:rFonts w:ascii="Book Antiqua" w:hAnsi="Book Antiqua"/>
              </w:rPr>
            </w:pPr>
            <w:r w:rsidRPr="009A6F24">
              <w:rPr>
                <w:rFonts w:ascii="Book Antiqua" w:hAnsi="Book Antiqua"/>
              </w:rPr>
              <w:t>26.9±9.4</w:t>
            </w:r>
          </w:p>
        </w:tc>
        <w:tc>
          <w:tcPr>
            <w:tcW w:w="1574" w:type="dxa"/>
          </w:tcPr>
          <w:p w14:paraId="766604AC" w14:textId="77777777" w:rsidR="00040FE3" w:rsidRPr="009A6F24" w:rsidRDefault="00040FE3" w:rsidP="009A6F24">
            <w:pPr>
              <w:spacing w:line="360" w:lineRule="auto"/>
              <w:jc w:val="both"/>
              <w:rPr>
                <w:rFonts w:ascii="Book Antiqua" w:hAnsi="Book Antiqua"/>
              </w:rPr>
            </w:pPr>
            <w:r w:rsidRPr="009A6F24">
              <w:rPr>
                <w:rFonts w:ascii="Book Antiqua" w:hAnsi="Book Antiqua"/>
              </w:rPr>
              <w:t>25.2±9.6</w:t>
            </w:r>
          </w:p>
        </w:tc>
        <w:tc>
          <w:tcPr>
            <w:tcW w:w="1399" w:type="dxa"/>
          </w:tcPr>
          <w:p w14:paraId="42CE2E53"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Pr>
          <w:p w14:paraId="7AD3F918" w14:textId="77777777" w:rsidR="00040FE3" w:rsidRPr="009A6F24" w:rsidRDefault="00040FE3" w:rsidP="009A6F24">
            <w:pPr>
              <w:spacing w:line="360" w:lineRule="auto"/>
              <w:jc w:val="both"/>
              <w:rPr>
                <w:rFonts w:ascii="Book Antiqua" w:hAnsi="Book Antiqua"/>
              </w:rPr>
            </w:pPr>
          </w:p>
        </w:tc>
        <w:tc>
          <w:tcPr>
            <w:tcW w:w="978" w:type="dxa"/>
          </w:tcPr>
          <w:p w14:paraId="310810D8" w14:textId="77777777" w:rsidR="00040FE3" w:rsidRPr="009A6F24" w:rsidRDefault="00040FE3" w:rsidP="009A6F24">
            <w:pPr>
              <w:spacing w:line="360" w:lineRule="auto"/>
              <w:jc w:val="both"/>
              <w:rPr>
                <w:rFonts w:ascii="Book Antiqua" w:hAnsi="Book Antiqua"/>
              </w:rPr>
            </w:pPr>
            <w:r w:rsidRPr="009A6F24">
              <w:rPr>
                <w:rFonts w:ascii="Book Antiqua" w:hAnsi="Book Antiqua"/>
              </w:rPr>
              <w:t>0.08</w:t>
            </w:r>
          </w:p>
        </w:tc>
      </w:tr>
      <w:tr w:rsidR="00040FE3" w:rsidRPr="009A6F24" w14:paraId="24AB330D" w14:textId="77777777" w:rsidTr="007B6512">
        <w:tc>
          <w:tcPr>
            <w:tcW w:w="3510" w:type="dxa"/>
          </w:tcPr>
          <w:p w14:paraId="134298A7" w14:textId="77777777" w:rsidR="00040FE3" w:rsidRPr="009A6F24" w:rsidRDefault="00040FE3" w:rsidP="009A6F24">
            <w:pPr>
              <w:spacing w:line="360" w:lineRule="auto"/>
              <w:jc w:val="both"/>
              <w:rPr>
                <w:rFonts w:ascii="Book Antiqua" w:hAnsi="Book Antiqua"/>
              </w:rPr>
            </w:pPr>
            <w:r w:rsidRPr="009A6F24">
              <w:rPr>
                <w:rFonts w:ascii="Book Antiqua" w:hAnsi="Book Antiqua"/>
              </w:rPr>
              <w:t>GGT, IU/mL</w:t>
            </w:r>
          </w:p>
        </w:tc>
        <w:tc>
          <w:tcPr>
            <w:tcW w:w="1869" w:type="dxa"/>
          </w:tcPr>
          <w:p w14:paraId="7CE6ECE5" w14:textId="77777777" w:rsidR="00040FE3" w:rsidRPr="009A6F24" w:rsidRDefault="00040FE3" w:rsidP="009A6F24">
            <w:pPr>
              <w:spacing w:line="360" w:lineRule="auto"/>
              <w:jc w:val="both"/>
              <w:rPr>
                <w:rFonts w:ascii="Book Antiqua" w:hAnsi="Book Antiqua"/>
              </w:rPr>
            </w:pPr>
            <w:r w:rsidRPr="009A6F24">
              <w:rPr>
                <w:rFonts w:ascii="Book Antiqua" w:hAnsi="Book Antiqua"/>
              </w:rPr>
              <w:t>60.7±87.9</w:t>
            </w:r>
          </w:p>
        </w:tc>
        <w:tc>
          <w:tcPr>
            <w:tcW w:w="1923" w:type="dxa"/>
          </w:tcPr>
          <w:p w14:paraId="421B102B" w14:textId="77777777" w:rsidR="00040FE3" w:rsidRPr="009A6F24" w:rsidRDefault="00040FE3" w:rsidP="009A6F24">
            <w:pPr>
              <w:spacing w:line="360" w:lineRule="auto"/>
              <w:jc w:val="both"/>
              <w:rPr>
                <w:rFonts w:ascii="Book Antiqua" w:hAnsi="Book Antiqua"/>
              </w:rPr>
            </w:pPr>
            <w:r w:rsidRPr="009A6F24">
              <w:rPr>
                <w:rFonts w:ascii="Book Antiqua" w:hAnsi="Book Antiqua"/>
              </w:rPr>
              <w:t>42.7±106.0</w:t>
            </w:r>
          </w:p>
        </w:tc>
        <w:tc>
          <w:tcPr>
            <w:tcW w:w="1574" w:type="dxa"/>
          </w:tcPr>
          <w:p w14:paraId="23480895" w14:textId="77777777" w:rsidR="00040FE3" w:rsidRPr="009A6F24" w:rsidRDefault="00040FE3" w:rsidP="009A6F24">
            <w:pPr>
              <w:spacing w:line="360" w:lineRule="auto"/>
              <w:jc w:val="both"/>
              <w:rPr>
                <w:rFonts w:ascii="Book Antiqua" w:hAnsi="Book Antiqua"/>
              </w:rPr>
            </w:pPr>
            <w:r w:rsidRPr="009A6F24">
              <w:rPr>
                <w:rFonts w:ascii="Book Antiqua" w:hAnsi="Book Antiqua"/>
              </w:rPr>
              <w:t>37.7±50.9</w:t>
            </w:r>
          </w:p>
        </w:tc>
        <w:tc>
          <w:tcPr>
            <w:tcW w:w="1399" w:type="dxa"/>
          </w:tcPr>
          <w:p w14:paraId="1D7DF022" w14:textId="77777777" w:rsidR="00040FE3" w:rsidRPr="009A6F24" w:rsidRDefault="00040FE3" w:rsidP="009A6F24">
            <w:pPr>
              <w:spacing w:line="360" w:lineRule="auto"/>
              <w:jc w:val="both"/>
              <w:rPr>
                <w:rFonts w:ascii="Book Antiqua" w:hAnsi="Book Antiqua"/>
              </w:rPr>
            </w:pPr>
            <w:r w:rsidRPr="009A6F24">
              <w:rPr>
                <w:rFonts w:ascii="Book Antiqua" w:hAnsi="Book Antiqua"/>
              </w:rPr>
              <w:t>0.45</w:t>
            </w:r>
          </w:p>
        </w:tc>
        <w:tc>
          <w:tcPr>
            <w:tcW w:w="1923" w:type="dxa"/>
          </w:tcPr>
          <w:p w14:paraId="0371FE14" w14:textId="77777777" w:rsidR="00040FE3" w:rsidRPr="009A6F24" w:rsidRDefault="00040FE3" w:rsidP="009A6F24">
            <w:pPr>
              <w:spacing w:line="360" w:lineRule="auto"/>
              <w:jc w:val="both"/>
              <w:rPr>
                <w:rFonts w:ascii="Book Antiqua" w:hAnsi="Book Antiqua"/>
              </w:rPr>
            </w:pPr>
          </w:p>
        </w:tc>
        <w:tc>
          <w:tcPr>
            <w:tcW w:w="978" w:type="dxa"/>
          </w:tcPr>
          <w:p w14:paraId="472D01CF" w14:textId="77777777" w:rsidR="00040FE3" w:rsidRPr="009A6F24" w:rsidRDefault="00040FE3" w:rsidP="009A6F24">
            <w:pPr>
              <w:spacing w:line="360" w:lineRule="auto"/>
              <w:jc w:val="both"/>
              <w:rPr>
                <w:rFonts w:ascii="Book Antiqua" w:hAnsi="Book Antiqua"/>
              </w:rPr>
            </w:pPr>
            <w:r w:rsidRPr="009A6F24">
              <w:rPr>
                <w:rFonts w:ascii="Book Antiqua" w:hAnsi="Book Antiqua"/>
              </w:rPr>
              <w:t>0.07</w:t>
            </w:r>
          </w:p>
        </w:tc>
      </w:tr>
      <w:tr w:rsidR="00040FE3" w:rsidRPr="009A6F24" w14:paraId="22551ED9" w14:textId="77777777" w:rsidTr="007B6512">
        <w:tc>
          <w:tcPr>
            <w:tcW w:w="3510" w:type="dxa"/>
          </w:tcPr>
          <w:p w14:paraId="56D22CD3"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LDL, mg/dL</w:t>
            </w:r>
            <w:r w:rsidR="007B6512" w:rsidRPr="009A6F24">
              <w:rPr>
                <w:rFonts w:ascii="Book Antiqua" w:hAnsi="Book Antiqua"/>
                <w:color w:val="222222"/>
                <w:shd w:val="clear" w:color="auto" w:fill="FFFFFF"/>
                <w:vertAlign w:val="superscript"/>
                <w:lang w:eastAsia="zh-CN"/>
              </w:rPr>
              <w:t>1</w:t>
            </w:r>
          </w:p>
        </w:tc>
        <w:tc>
          <w:tcPr>
            <w:tcW w:w="1869" w:type="dxa"/>
          </w:tcPr>
          <w:p w14:paraId="580E6FD8" w14:textId="77777777" w:rsidR="00040FE3" w:rsidRPr="009A6F24" w:rsidRDefault="00040FE3" w:rsidP="009A6F24">
            <w:pPr>
              <w:spacing w:line="360" w:lineRule="auto"/>
              <w:jc w:val="both"/>
              <w:rPr>
                <w:rFonts w:ascii="Book Antiqua" w:hAnsi="Book Antiqua"/>
              </w:rPr>
            </w:pPr>
            <w:r w:rsidRPr="009A6F24">
              <w:rPr>
                <w:rFonts w:ascii="Book Antiqua" w:hAnsi="Book Antiqua"/>
              </w:rPr>
              <w:t>116.9±30.7</w:t>
            </w:r>
          </w:p>
        </w:tc>
        <w:tc>
          <w:tcPr>
            <w:tcW w:w="1923" w:type="dxa"/>
          </w:tcPr>
          <w:p w14:paraId="3CE59F77" w14:textId="77777777" w:rsidR="00040FE3" w:rsidRPr="009A6F24" w:rsidRDefault="00040FE3" w:rsidP="009A6F24">
            <w:pPr>
              <w:spacing w:line="360" w:lineRule="auto"/>
              <w:jc w:val="both"/>
              <w:rPr>
                <w:rFonts w:ascii="Book Antiqua" w:hAnsi="Book Antiqua"/>
              </w:rPr>
            </w:pPr>
            <w:r w:rsidRPr="009A6F24">
              <w:rPr>
                <w:rFonts w:ascii="Book Antiqua" w:hAnsi="Book Antiqua"/>
              </w:rPr>
              <w:t>120.3±32.6</w:t>
            </w:r>
          </w:p>
        </w:tc>
        <w:tc>
          <w:tcPr>
            <w:tcW w:w="1574" w:type="dxa"/>
          </w:tcPr>
          <w:p w14:paraId="50236495" w14:textId="77777777" w:rsidR="00040FE3" w:rsidRPr="009A6F24" w:rsidRDefault="00040FE3" w:rsidP="009A6F24">
            <w:pPr>
              <w:spacing w:line="360" w:lineRule="auto"/>
              <w:jc w:val="both"/>
              <w:rPr>
                <w:rFonts w:ascii="Book Antiqua" w:hAnsi="Book Antiqua"/>
              </w:rPr>
            </w:pPr>
            <w:r w:rsidRPr="009A6F24">
              <w:rPr>
                <w:rFonts w:ascii="Book Antiqua" w:hAnsi="Book Antiqua"/>
              </w:rPr>
              <w:t>112.7±35.3</w:t>
            </w:r>
          </w:p>
        </w:tc>
        <w:tc>
          <w:tcPr>
            <w:tcW w:w="1399" w:type="dxa"/>
          </w:tcPr>
          <w:p w14:paraId="78D6857D" w14:textId="77777777" w:rsidR="00040FE3" w:rsidRPr="009A6F24" w:rsidRDefault="00040FE3" w:rsidP="009A6F24">
            <w:pPr>
              <w:spacing w:line="360" w:lineRule="auto"/>
              <w:jc w:val="both"/>
              <w:rPr>
                <w:rFonts w:ascii="Book Antiqua" w:hAnsi="Book Antiqua"/>
              </w:rPr>
            </w:pPr>
            <w:r w:rsidRPr="009A6F24">
              <w:rPr>
                <w:rFonts w:ascii="Book Antiqua" w:hAnsi="Book Antiqua"/>
              </w:rPr>
              <w:t>0.72</w:t>
            </w:r>
          </w:p>
        </w:tc>
        <w:tc>
          <w:tcPr>
            <w:tcW w:w="1923" w:type="dxa"/>
          </w:tcPr>
          <w:p w14:paraId="58CBF2B0" w14:textId="77777777" w:rsidR="00040FE3" w:rsidRPr="009A6F24" w:rsidRDefault="00040FE3" w:rsidP="009A6F24">
            <w:pPr>
              <w:spacing w:line="360" w:lineRule="auto"/>
              <w:jc w:val="both"/>
              <w:rPr>
                <w:rFonts w:ascii="Book Antiqua" w:hAnsi="Book Antiqua"/>
              </w:rPr>
            </w:pPr>
          </w:p>
        </w:tc>
        <w:tc>
          <w:tcPr>
            <w:tcW w:w="978" w:type="dxa"/>
          </w:tcPr>
          <w:p w14:paraId="232A2188" w14:textId="77777777" w:rsidR="00040FE3" w:rsidRPr="009A6F24" w:rsidRDefault="00040FE3" w:rsidP="009A6F24">
            <w:pPr>
              <w:spacing w:line="360" w:lineRule="auto"/>
              <w:jc w:val="both"/>
              <w:rPr>
                <w:rFonts w:ascii="Book Antiqua" w:hAnsi="Book Antiqua"/>
              </w:rPr>
            </w:pPr>
            <w:r w:rsidRPr="009A6F24">
              <w:rPr>
                <w:rFonts w:ascii="Book Antiqua" w:hAnsi="Book Antiqua"/>
              </w:rPr>
              <w:t>0.87</w:t>
            </w:r>
          </w:p>
        </w:tc>
      </w:tr>
      <w:tr w:rsidR="00040FE3" w:rsidRPr="009A6F24" w14:paraId="58FAFE95" w14:textId="77777777" w:rsidTr="007B6512">
        <w:tc>
          <w:tcPr>
            <w:tcW w:w="3510" w:type="dxa"/>
          </w:tcPr>
          <w:p w14:paraId="368D2667" w14:textId="77777777" w:rsidR="00040FE3" w:rsidRPr="009A6F24" w:rsidRDefault="00040FE3" w:rsidP="009A6F24">
            <w:pPr>
              <w:spacing w:line="360" w:lineRule="auto"/>
              <w:jc w:val="both"/>
              <w:rPr>
                <w:rFonts w:ascii="Book Antiqua" w:hAnsi="Book Antiqua"/>
              </w:rPr>
            </w:pPr>
            <w:r w:rsidRPr="009A6F24">
              <w:rPr>
                <w:rFonts w:ascii="Book Antiqua" w:hAnsi="Book Antiqua"/>
              </w:rPr>
              <w:lastRenderedPageBreak/>
              <w:t>Triglycerides, mg/dL</w:t>
            </w:r>
          </w:p>
        </w:tc>
        <w:tc>
          <w:tcPr>
            <w:tcW w:w="1869" w:type="dxa"/>
          </w:tcPr>
          <w:p w14:paraId="60070067" w14:textId="77777777" w:rsidR="00040FE3" w:rsidRPr="009A6F24" w:rsidRDefault="00040FE3" w:rsidP="009A6F24">
            <w:pPr>
              <w:spacing w:line="360" w:lineRule="auto"/>
              <w:jc w:val="both"/>
              <w:rPr>
                <w:rFonts w:ascii="Book Antiqua" w:hAnsi="Book Antiqua"/>
              </w:rPr>
            </w:pPr>
            <w:r w:rsidRPr="009A6F24">
              <w:rPr>
                <w:rFonts w:ascii="Book Antiqua" w:hAnsi="Book Antiqua"/>
              </w:rPr>
              <w:t>96.4±46.3</w:t>
            </w:r>
          </w:p>
        </w:tc>
        <w:tc>
          <w:tcPr>
            <w:tcW w:w="1923" w:type="dxa"/>
          </w:tcPr>
          <w:p w14:paraId="07A75819" w14:textId="77777777" w:rsidR="00040FE3" w:rsidRPr="009A6F24" w:rsidRDefault="00040FE3" w:rsidP="009A6F24">
            <w:pPr>
              <w:spacing w:line="360" w:lineRule="auto"/>
              <w:jc w:val="both"/>
              <w:rPr>
                <w:rFonts w:ascii="Book Antiqua" w:hAnsi="Book Antiqua"/>
              </w:rPr>
            </w:pPr>
            <w:r w:rsidRPr="009A6F24">
              <w:rPr>
                <w:rFonts w:ascii="Book Antiqua" w:hAnsi="Book Antiqua"/>
              </w:rPr>
              <w:t>99.0±57.5</w:t>
            </w:r>
          </w:p>
        </w:tc>
        <w:tc>
          <w:tcPr>
            <w:tcW w:w="1574" w:type="dxa"/>
          </w:tcPr>
          <w:p w14:paraId="39EB610B" w14:textId="77777777" w:rsidR="00040FE3" w:rsidRPr="009A6F24" w:rsidRDefault="00040FE3" w:rsidP="009A6F24">
            <w:pPr>
              <w:spacing w:line="360" w:lineRule="auto"/>
              <w:jc w:val="both"/>
              <w:rPr>
                <w:rFonts w:ascii="Book Antiqua" w:hAnsi="Book Antiqua"/>
              </w:rPr>
            </w:pPr>
            <w:r w:rsidRPr="009A6F24">
              <w:rPr>
                <w:rFonts w:ascii="Book Antiqua" w:hAnsi="Book Antiqua"/>
              </w:rPr>
              <w:t>115.3±77.1</w:t>
            </w:r>
          </w:p>
        </w:tc>
        <w:tc>
          <w:tcPr>
            <w:tcW w:w="1399" w:type="dxa"/>
          </w:tcPr>
          <w:p w14:paraId="15F6B20C" w14:textId="77777777" w:rsidR="00040FE3" w:rsidRPr="009A6F24" w:rsidRDefault="00040FE3" w:rsidP="009A6F24">
            <w:pPr>
              <w:spacing w:line="360" w:lineRule="auto"/>
              <w:jc w:val="both"/>
              <w:rPr>
                <w:rFonts w:ascii="Book Antiqua" w:hAnsi="Book Antiqua"/>
              </w:rPr>
            </w:pPr>
            <w:r w:rsidRPr="009A6F24">
              <w:rPr>
                <w:rFonts w:ascii="Book Antiqua" w:hAnsi="Book Antiqua"/>
              </w:rPr>
              <w:t>0.30</w:t>
            </w:r>
          </w:p>
        </w:tc>
        <w:tc>
          <w:tcPr>
            <w:tcW w:w="1923" w:type="dxa"/>
          </w:tcPr>
          <w:p w14:paraId="3419420A" w14:textId="77777777" w:rsidR="00040FE3" w:rsidRPr="009A6F24" w:rsidRDefault="00040FE3" w:rsidP="009A6F24">
            <w:pPr>
              <w:spacing w:line="360" w:lineRule="auto"/>
              <w:jc w:val="both"/>
              <w:rPr>
                <w:rFonts w:ascii="Book Antiqua" w:hAnsi="Book Antiqua"/>
              </w:rPr>
            </w:pPr>
          </w:p>
        </w:tc>
        <w:tc>
          <w:tcPr>
            <w:tcW w:w="978" w:type="dxa"/>
          </w:tcPr>
          <w:p w14:paraId="48073EA4" w14:textId="77777777" w:rsidR="00040FE3" w:rsidRPr="009A6F24" w:rsidRDefault="00040FE3" w:rsidP="009A6F24">
            <w:pPr>
              <w:spacing w:line="360" w:lineRule="auto"/>
              <w:jc w:val="both"/>
              <w:rPr>
                <w:rFonts w:ascii="Book Antiqua" w:hAnsi="Book Antiqua"/>
              </w:rPr>
            </w:pPr>
            <w:r w:rsidRPr="009A6F24">
              <w:rPr>
                <w:rFonts w:ascii="Book Antiqua" w:hAnsi="Book Antiqua"/>
              </w:rPr>
              <w:t>0.41</w:t>
            </w:r>
          </w:p>
        </w:tc>
      </w:tr>
      <w:tr w:rsidR="00040FE3" w:rsidRPr="009A6F24" w14:paraId="6484E298" w14:textId="77777777" w:rsidTr="007B6512">
        <w:tc>
          <w:tcPr>
            <w:tcW w:w="3510" w:type="dxa"/>
          </w:tcPr>
          <w:p w14:paraId="30056E46" w14:textId="77777777" w:rsidR="00040FE3" w:rsidRPr="009A6F24" w:rsidRDefault="00040FE3" w:rsidP="009A6F24">
            <w:pPr>
              <w:spacing w:line="360" w:lineRule="auto"/>
              <w:jc w:val="both"/>
              <w:rPr>
                <w:rFonts w:ascii="Book Antiqua" w:hAnsi="Book Antiqua"/>
                <w:color w:val="222222"/>
                <w:shd w:val="clear" w:color="auto" w:fill="FFFFFF"/>
                <w:lang w:eastAsia="zh-CN"/>
              </w:rPr>
            </w:pPr>
            <w:r w:rsidRPr="009A6F24">
              <w:rPr>
                <w:rFonts w:ascii="Book Antiqua" w:hAnsi="Book Antiqua"/>
                <w:color w:val="222222"/>
                <w:shd w:val="clear" w:color="auto" w:fill="FFFFFF"/>
              </w:rPr>
              <w:t>HOMA index</w:t>
            </w:r>
            <w:r w:rsidR="007B6512" w:rsidRPr="009A6F24">
              <w:rPr>
                <w:rFonts w:ascii="Book Antiqua" w:hAnsi="Book Antiqua"/>
                <w:color w:val="222222"/>
                <w:shd w:val="clear" w:color="auto" w:fill="FFFFFF"/>
                <w:vertAlign w:val="superscript"/>
                <w:lang w:eastAsia="zh-CN"/>
              </w:rPr>
              <w:t>2</w:t>
            </w:r>
          </w:p>
        </w:tc>
        <w:tc>
          <w:tcPr>
            <w:tcW w:w="1869" w:type="dxa"/>
          </w:tcPr>
          <w:p w14:paraId="5B644C98" w14:textId="77777777" w:rsidR="00040FE3" w:rsidRPr="009A6F24" w:rsidRDefault="00040FE3" w:rsidP="009A6F24">
            <w:pPr>
              <w:spacing w:line="360" w:lineRule="auto"/>
              <w:jc w:val="both"/>
              <w:rPr>
                <w:rFonts w:ascii="Book Antiqua" w:hAnsi="Book Antiqua"/>
              </w:rPr>
            </w:pPr>
            <w:r w:rsidRPr="009A6F24">
              <w:rPr>
                <w:rFonts w:ascii="Book Antiqua" w:hAnsi="Book Antiqua"/>
              </w:rPr>
              <w:t>4.2±3.5</w:t>
            </w:r>
          </w:p>
        </w:tc>
        <w:tc>
          <w:tcPr>
            <w:tcW w:w="1923" w:type="dxa"/>
          </w:tcPr>
          <w:p w14:paraId="31DB42E7" w14:textId="77777777" w:rsidR="00040FE3" w:rsidRPr="009A6F24" w:rsidRDefault="00040FE3" w:rsidP="009A6F24">
            <w:pPr>
              <w:spacing w:line="360" w:lineRule="auto"/>
              <w:jc w:val="both"/>
              <w:rPr>
                <w:rFonts w:ascii="Book Antiqua" w:hAnsi="Book Antiqua"/>
              </w:rPr>
            </w:pPr>
            <w:r w:rsidRPr="009A6F24">
              <w:rPr>
                <w:rFonts w:ascii="Book Antiqua" w:hAnsi="Book Antiqua"/>
              </w:rPr>
              <w:t>4.7±5.8</w:t>
            </w:r>
          </w:p>
        </w:tc>
        <w:tc>
          <w:tcPr>
            <w:tcW w:w="1574" w:type="dxa"/>
          </w:tcPr>
          <w:p w14:paraId="43A27009" w14:textId="77777777" w:rsidR="00040FE3" w:rsidRPr="009A6F24" w:rsidRDefault="00040FE3" w:rsidP="009A6F24">
            <w:pPr>
              <w:spacing w:line="360" w:lineRule="auto"/>
              <w:jc w:val="both"/>
              <w:rPr>
                <w:rFonts w:ascii="Book Antiqua" w:hAnsi="Book Antiqua"/>
              </w:rPr>
            </w:pPr>
            <w:r w:rsidRPr="009A6F24">
              <w:rPr>
                <w:rFonts w:ascii="Book Antiqua" w:hAnsi="Book Antiqua"/>
              </w:rPr>
              <w:t>2.6±2.6</w:t>
            </w:r>
          </w:p>
        </w:tc>
        <w:tc>
          <w:tcPr>
            <w:tcW w:w="1399" w:type="dxa"/>
          </w:tcPr>
          <w:p w14:paraId="49B0D41F" w14:textId="77777777" w:rsidR="00040FE3" w:rsidRPr="009A6F24" w:rsidRDefault="00040FE3" w:rsidP="009A6F24">
            <w:pPr>
              <w:spacing w:line="360" w:lineRule="auto"/>
              <w:jc w:val="both"/>
              <w:rPr>
                <w:rFonts w:ascii="Book Antiqua" w:hAnsi="Book Antiqua"/>
              </w:rPr>
            </w:pPr>
            <w:r w:rsidRPr="009A6F24">
              <w:rPr>
                <w:rFonts w:ascii="Book Antiqua" w:hAnsi="Book Antiqua"/>
              </w:rPr>
              <w:t>0.14</w:t>
            </w:r>
          </w:p>
        </w:tc>
        <w:tc>
          <w:tcPr>
            <w:tcW w:w="1923" w:type="dxa"/>
          </w:tcPr>
          <w:p w14:paraId="1FC694B6" w14:textId="77777777" w:rsidR="00040FE3" w:rsidRPr="009A6F24" w:rsidRDefault="00040FE3" w:rsidP="009A6F24">
            <w:pPr>
              <w:spacing w:line="360" w:lineRule="auto"/>
              <w:jc w:val="both"/>
              <w:rPr>
                <w:rFonts w:ascii="Book Antiqua" w:hAnsi="Book Antiqua"/>
              </w:rPr>
            </w:pPr>
          </w:p>
        </w:tc>
        <w:tc>
          <w:tcPr>
            <w:tcW w:w="978" w:type="dxa"/>
          </w:tcPr>
          <w:p w14:paraId="2043CFBA" w14:textId="77777777" w:rsidR="00040FE3" w:rsidRPr="009A6F24" w:rsidRDefault="00040FE3" w:rsidP="009A6F24">
            <w:pPr>
              <w:spacing w:line="360" w:lineRule="auto"/>
              <w:jc w:val="both"/>
              <w:rPr>
                <w:rFonts w:ascii="Book Antiqua" w:hAnsi="Book Antiqua"/>
              </w:rPr>
            </w:pPr>
            <w:r w:rsidRPr="009A6F24">
              <w:rPr>
                <w:rFonts w:ascii="Book Antiqua" w:hAnsi="Book Antiqua"/>
              </w:rPr>
              <w:t>0.40</w:t>
            </w:r>
          </w:p>
        </w:tc>
      </w:tr>
      <w:tr w:rsidR="00040FE3" w:rsidRPr="009A6F24" w14:paraId="3D137305" w14:textId="77777777" w:rsidTr="007B6512">
        <w:tc>
          <w:tcPr>
            <w:tcW w:w="3510" w:type="dxa"/>
          </w:tcPr>
          <w:p w14:paraId="58F5BAC2" w14:textId="77777777" w:rsidR="00040FE3" w:rsidRPr="009A6F24" w:rsidRDefault="00040FE3" w:rsidP="009A6F24">
            <w:pPr>
              <w:spacing w:line="360" w:lineRule="auto"/>
              <w:jc w:val="both"/>
              <w:rPr>
                <w:rFonts w:ascii="Book Antiqua" w:hAnsi="Book Antiqua"/>
              </w:rPr>
            </w:pPr>
            <w:r w:rsidRPr="009A6F24">
              <w:rPr>
                <w:rFonts w:ascii="Book Antiqua" w:hAnsi="Book Antiqua"/>
              </w:rPr>
              <w:t>Transient elastography, kPa</w:t>
            </w:r>
          </w:p>
        </w:tc>
        <w:tc>
          <w:tcPr>
            <w:tcW w:w="1869" w:type="dxa"/>
          </w:tcPr>
          <w:p w14:paraId="660A80A3" w14:textId="77777777" w:rsidR="00040FE3" w:rsidRPr="009A6F24" w:rsidRDefault="00040FE3" w:rsidP="009A6F24">
            <w:pPr>
              <w:spacing w:line="360" w:lineRule="auto"/>
              <w:jc w:val="both"/>
              <w:rPr>
                <w:rFonts w:ascii="Book Antiqua" w:hAnsi="Book Antiqua"/>
              </w:rPr>
            </w:pPr>
            <w:r w:rsidRPr="009A6F24">
              <w:rPr>
                <w:rFonts w:ascii="Book Antiqua" w:hAnsi="Book Antiqua"/>
              </w:rPr>
              <w:t>11.3±10.9</w:t>
            </w:r>
          </w:p>
        </w:tc>
        <w:tc>
          <w:tcPr>
            <w:tcW w:w="1923" w:type="dxa"/>
          </w:tcPr>
          <w:p w14:paraId="3BF5D717" w14:textId="77777777" w:rsidR="00040FE3" w:rsidRPr="009A6F24" w:rsidRDefault="00040FE3" w:rsidP="009A6F24">
            <w:pPr>
              <w:spacing w:line="360" w:lineRule="auto"/>
              <w:jc w:val="both"/>
              <w:rPr>
                <w:rFonts w:ascii="Book Antiqua" w:hAnsi="Book Antiqua"/>
              </w:rPr>
            </w:pPr>
            <w:r w:rsidRPr="009A6F24">
              <w:rPr>
                <w:rFonts w:ascii="Book Antiqua" w:hAnsi="Book Antiqua"/>
              </w:rPr>
              <w:t>5.7±3.0</w:t>
            </w:r>
          </w:p>
        </w:tc>
        <w:tc>
          <w:tcPr>
            <w:tcW w:w="1574" w:type="dxa"/>
          </w:tcPr>
          <w:p w14:paraId="61495A15" w14:textId="77777777" w:rsidR="00040FE3" w:rsidRPr="009A6F24" w:rsidRDefault="00040FE3" w:rsidP="009A6F24">
            <w:pPr>
              <w:spacing w:line="360" w:lineRule="auto"/>
              <w:jc w:val="both"/>
              <w:rPr>
                <w:rFonts w:ascii="Book Antiqua" w:hAnsi="Book Antiqua"/>
              </w:rPr>
            </w:pPr>
            <w:r w:rsidRPr="009A6F24">
              <w:rPr>
                <w:rFonts w:ascii="Book Antiqua" w:hAnsi="Book Antiqua"/>
              </w:rPr>
              <w:t>5.0±7.9</w:t>
            </w:r>
          </w:p>
        </w:tc>
        <w:tc>
          <w:tcPr>
            <w:tcW w:w="1399" w:type="dxa"/>
          </w:tcPr>
          <w:p w14:paraId="5611B178"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Pr>
          <w:p w14:paraId="7FD21A43" w14:textId="77777777" w:rsidR="00040FE3" w:rsidRPr="009A6F24" w:rsidRDefault="00040FE3" w:rsidP="009A6F24">
            <w:pPr>
              <w:spacing w:line="360" w:lineRule="auto"/>
              <w:jc w:val="both"/>
              <w:rPr>
                <w:rFonts w:ascii="Book Antiqua" w:hAnsi="Book Antiqua"/>
              </w:rPr>
            </w:pPr>
          </w:p>
        </w:tc>
        <w:tc>
          <w:tcPr>
            <w:tcW w:w="978" w:type="dxa"/>
          </w:tcPr>
          <w:p w14:paraId="3A467C18" w14:textId="77777777" w:rsidR="00040FE3" w:rsidRPr="009A6F24" w:rsidRDefault="00040FE3" w:rsidP="009A6F24">
            <w:pPr>
              <w:spacing w:line="360" w:lineRule="auto"/>
              <w:jc w:val="both"/>
              <w:rPr>
                <w:rFonts w:ascii="Book Antiqua" w:hAnsi="Book Antiqua"/>
              </w:rPr>
            </w:pPr>
            <w:r w:rsidRPr="009A6F24">
              <w:rPr>
                <w:rFonts w:ascii="Book Antiqua" w:hAnsi="Book Antiqua"/>
              </w:rPr>
              <w:t>0.80</w:t>
            </w:r>
          </w:p>
        </w:tc>
      </w:tr>
      <w:tr w:rsidR="00040FE3" w:rsidRPr="009A6F24" w14:paraId="72EAD520" w14:textId="77777777" w:rsidTr="007B6512">
        <w:tc>
          <w:tcPr>
            <w:tcW w:w="3510" w:type="dxa"/>
          </w:tcPr>
          <w:p w14:paraId="2E30598A" w14:textId="77777777" w:rsidR="00040FE3" w:rsidRPr="009A6F24" w:rsidRDefault="00040FE3"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1869" w:type="dxa"/>
          </w:tcPr>
          <w:p w14:paraId="0FE7CAFE" w14:textId="77777777" w:rsidR="00040FE3" w:rsidRPr="009A6F24" w:rsidRDefault="00040FE3" w:rsidP="009A6F24">
            <w:pPr>
              <w:spacing w:line="360" w:lineRule="auto"/>
              <w:jc w:val="both"/>
              <w:rPr>
                <w:rFonts w:ascii="Book Antiqua" w:hAnsi="Book Antiqua"/>
              </w:rPr>
            </w:pPr>
            <w:r w:rsidRPr="009A6F24">
              <w:rPr>
                <w:rFonts w:ascii="Book Antiqua" w:hAnsi="Book Antiqua"/>
              </w:rPr>
              <w:t>227.4±55.0</w:t>
            </w:r>
          </w:p>
        </w:tc>
        <w:tc>
          <w:tcPr>
            <w:tcW w:w="1923" w:type="dxa"/>
          </w:tcPr>
          <w:p w14:paraId="4A632D2B" w14:textId="77777777" w:rsidR="00040FE3" w:rsidRPr="009A6F24" w:rsidRDefault="00040FE3" w:rsidP="009A6F24">
            <w:pPr>
              <w:spacing w:line="360" w:lineRule="auto"/>
              <w:jc w:val="both"/>
              <w:rPr>
                <w:rFonts w:ascii="Book Antiqua" w:hAnsi="Book Antiqua"/>
              </w:rPr>
            </w:pPr>
            <w:r w:rsidRPr="009A6F24">
              <w:rPr>
                <w:rFonts w:ascii="Book Antiqua" w:hAnsi="Book Antiqua"/>
              </w:rPr>
              <w:t>232.1±48.6</w:t>
            </w:r>
          </w:p>
        </w:tc>
        <w:tc>
          <w:tcPr>
            <w:tcW w:w="1574" w:type="dxa"/>
          </w:tcPr>
          <w:p w14:paraId="59C89B9E" w14:textId="77777777" w:rsidR="00040FE3" w:rsidRPr="009A6F24" w:rsidRDefault="00040FE3" w:rsidP="009A6F24">
            <w:pPr>
              <w:spacing w:line="360" w:lineRule="auto"/>
              <w:jc w:val="both"/>
              <w:rPr>
                <w:rFonts w:ascii="Book Antiqua" w:hAnsi="Book Antiqua"/>
              </w:rPr>
            </w:pPr>
            <w:r w:rsidRPr="009A6F24">
              <w:rPr>
                <w:rFonts w:ascii="Book Antiqua" w:hAnsi="Book Antiqua"/>
              </w:rPr>
              <w:t>251.5±62.8</w:t>
            </w:r>
          </w:p>
        </w:tc>
        <w:tc>
          <w:tcPr>
            <w:tcW w:w="1399" w:type="dxa"/>
          </w:tcPr>
          <w:p w14:paraId="0006E3CE" w14:textId="77777777" w:rsidR="00040FE3" w:rsidRPr="009A6F24" w:rsidRDefault="00040FE3" w:rsidP="009A6F24">
            <w:pPr>
              <w:spacing w:line="360" w:lineRule="auto"/>
              <w:jc w:val="both"/>
              <w:rPr>
                <w:rFonts w:ascii="Book Antiqua" w:hAnsi="Book Antiqua"/>
              </w:rPr>
            </w:pPr>
            <w:r w:rsidRPr="009A6F24">
              <w:rPr>
                <w:rFonts w:ascii="Book Antiqua" w:hAnsi="Book Antiqua"/>
              </w:rPr>
              <w:t>0.095</w:t>
            </w:r>
          </w:p>
        </w:tc>
        <w:tc>
          <w:tcPr>
            <w:tcW w:w="1923" w:type="dxa"/>
          </w:tcPr>
          <w:p w14:paraId="235DFC6D" w14:textId="77777777" w:rsidR="00040FE3" w:rsidRPr="009A6F24" w:rsidRDefault="00040FE3" w:rsidP="009A6F24">
            <w:pPr>
              <w:spacing w:line="360" w:lineRule="auto"/>
              <w:jc w:val="both"/>
              <w:rPr>
                <w:rFonts w:ascii="Book Antiqua" w:hAnsi="Book Antiqua"/>
              </w:rPr>
            </w:pPr>
          </w:p>
        </w:tc>
        <w:tc>
          <w:tcPr>
            <w:tcW w:w="978" w:type="dxa"/>
          </w:tcPr>
          <w:p w14:paraId="67A9A9FA" w14:textId="77777777" w:rsidR="00040FE3" w:rsidRPr="009A6F24" w:rsidRDefault="00040FE3" w:rsidP="009A6F24">
            <w:pPr>
              <w:spacing w:line="360" w:lineRule="auto"/>
              <w:jc w:val="both"/>
              <w:rPr>
                <w:rFonts w:ascii="Book Antiqua" w:hAnsi="Book Antiqua"/>
              </w:rPr>
            </w:pPr>
            <w:r w:rsidRPr="009A6F24">
              <w:rPr>
                <w:rFonts w:ascii="Book Antiqua" w:hAnsi="Book Antiqua"/>
              </w:rPr>
              <w:t>0.49</w:t>
            </w:r>
          </w:p>
        </w:tc>
      </w:tr>
      <w:tr w:rsidR="00040FE3" w:rsidRPr="009A6F24" w14:paraId="76F8856D" w14:textId="77777777" w:rsidTr="007B6512">
        <w:tc>
          <w:tcPr>
            <w:tcW w:w="3510" w:type="dxa"/>
            <w:tcBorders>
              <w:bottom w:val="single" w:sz="4" w:space="0" w:color="auto"/>
            </w:tcBorders>
          </w:tcPr>
          <w:p w14:paraId="35FF2FC0" w14:textId="77777777" w:rsidR="00040FE3" w:rsidRPr="009A6F24" w:rsidRDefault="00040FE3" w:rsidP="009A6F24">
            <w:pPr>
              <w:spacing w:line="360" w:lineRule="auto"/>
              <w:jc w:val="both"/>
              <w:rPr>
                <w:rFonts w:ascii="Book Antiqua" w:hAnsi="Book Antiqua"/>
              </w:rPr>
            </w:pPr>
            <w:r w:rsidRPr="009A6F24">
              <w:rPr>
                <w:rFonts w:ascii="Book Antiqua" w:hAnsi="Book Antiqua"/>
              </w:rPr>
              <w:t>Chronic hepatitis B state</w:t>
            </w:r>
            <w:r w:rsidR="007B6512" w:rsidRPr="009A6F24">
              <w:rPr>
                <w:rFonts w:ascii="Book Antiqua" w:hAnsi="Book Antiqua"/>
              </w:rPr>
              <w:t>(%)</w:t>
            </w:r>
          </w:p>
        </w:tc>
        <w:tc>
          <w:tcPr>
            <w:tcW w:w="1869" w:type="dxa"/>
            <w:tcBorders>
              <w:bottom w:val="single" w:sz="4" w:space="0" w:color="auto"/>
            </w:tcBorders>
          </w:tcPr>
          <w:p w14:paraId="19D7ADCC" w14:textId="77777777" w:rsidR="00040FE3" w:rsidRPr="009A6F24" w:rsidRDefault="00040FE3" w:rsidP="009A6F24">
            <w:pPr>
              <w:spacing w:line="360" w:lineRule="auto"/>
              <w:jc w:val="both"/>
              <w:rPr>
                <w:rFonts w:ascii="Book Antiqua" w:hAnsi="Book Antiqua"/>
              </w:rPr>
            </w:pPr>
            <w:r w:rsidRPr="009A6F24">
              <w:rPr>
                <w:rFonts w:ascii="Book Antiqua" w:hAnsi="Book Antiqua"/>
              </w:rPr>
              <w:t>49 (100)</w:t>
            </w:r>
          </w:p>
        </w:tc>
        <w:tc>
          <w:tcPr>
            <w:tcW w:w="1923" w:type="dxa"/>
            <w:tcBorders>
              <w:bottom w:val="single" w:sz="4" w:space="0" w:color="auto"/>
            </w:tcBorders>
          </w:tcPr>
          <w:p w14:paraId="023324CF" w14:textId="77777777" w:rsidR="00040FE3" w:rsidRPr="009A6F24" w:rsidRDefault="00040FE3" w:rsidP="009A6F24">
            <w:pPr>
              <w:spacing w:line="360" w:lineRule="auto"/>
              <w:jc w:val="both"/>
              <w:rPr>
                <w:rFonts w:ascii="Book Antiqua" w:hAnsi="Book Antiqua"/>
              </w:rPr>
            </w:pPr>
            <w:r w:rsidRPr="009A6F24">
              <w:rPr>
                <w:rFonts w:ascii="Book Antiqua" w:hAnsi="Book Antiqua"/>
              </w:rPr>
              <w:t>0 (0)</w:t>
            </w:r>
          </w:p>
        </w:tc>
        <w:tc>
          <w:tcPr>
            <w:tcW w:w="1574" w:type="dxa"/>
            <w:tcBorders>
              <w:bottom w:val="single" w:sz="4" w:space="0" w:color="auto"/>
            </w:tcBorders>
          </w:tcPr>
          <w:p w14:paraId="7F17C76D" w14:textId="77777777" w:rsidR="00040FE3" w:rsidRPr="009A6F24" w:rsidRDefault="00040FE3" w:rsidP="009A6F24">
            <w:pPr>
              <w:spacing w:line="360" w:lineRule="auto"/>
              <w:jc w:val="both"/>
              <w:rPr>
                <w:rFonts w:ascii="Book Antiqua" w:hAnsi="Book Antiqua"/>
              </w:rPr>
            </w:pPr>
            <w:r w:rsidRPr="009A6F24">
              <w:rPr>
                <w:rFonts w:ascii="Book Antiqua" w:hAnsi="Book Antiqua"/>
              </w:rPr>
              <w:t>0 (0)</w:t>
            </w:r>
          </w:p>
        </w:tc>
        <w:tc>
          <w:tcPr>
            <w:tcW w:w="1399" w:type="dxa"/>
            <w:tcBorders>
              <w:bottom w:val="single" w:sz="4" w:space="0" w:color="auto"/>
            </w:tcBorders>
          </w:tcPr>
          <w:p w14:paraId="4E4AA393"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Borders>
              <w:bottom w:val="single" w:sz="4" w:space="0" w:color="auto"/>
            </w:tcBorders>
          </w:tcPr>
          <w:p w14:paraId="20721C71" w14:textId="77777777" w:rsidR="00040FE3" w:rsidRPr="009A6F24" w:rsidRDefault="00040FE3" w:rsidP="009A6F24">
            <w:pPr>
              <w:spacing w:line="360" w:lineRule="auto"/>
              <w:jc w:val="both"/>
              <w:rPr>
                <w:rFonts w:ascii="Book Antiqua" w:hAnsi="Book Antiqua"/>
              </w:rPr>
            </w:pPr>
            <w:r w:rsidRPr="009A6F24">
              <w:rPr>
                <w:rFonts w:ascii="Book Antiqua" w:hAnsi="Book Antiqua"/>
              </w:rPr>
              <w:t>1.26 (1.09-1.47)</w:t>
            </w:r>
          </w:p>
        </w:tc>
        <w:tc>
          <w:tcPr>
            <w:tcW w:w="978" w:type="dxa"/>
            <w:tcBorders>
              <w:bottom w:val="single" w:sz="4" w:space="0" w:color="auto"/>
            </w:tcBorders>
          </w:tcPr>
          <w:p w14:paraId="54B9CCF4" w14:textId="77777777" w:rsidR="00040FE3" w:rsidRPr="009A6F24" w:rsidRDefault="00040FE3" w:rsidP="009A6F24">
            <w:pPr>
              <w:spacing w:line="360" w:lineRule="auto"/>
              <w:jc w:val="both"/>
              <w:rPr>
                <w:rFonts w:ascii="Book Antiqua" w:hAnsi="Book Antiqua"/>
              </w:rPr>
            </w:pPr>
            <w:r w:rsidRPr="009A6F24">
              <w:rPr>
                <w:rFonts w:ascii="Book Antiqua" w:hAnsi="Book Antiqua"/>
              </w:rPr>
              <w:t>0.03</w:t>
            </w:r>
          </w:p>
        </w:tc>
      </w:tr>
    </w:tbl>
    <w:p w14:paraId="3723B02B"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vertAlign w:val="superscript"/>
          <w:lang w:eastAsia="zh-CN"/>
        </w:rPr>
        <w:t>1</w:t>
      </w:r>
      <w:r w:rsidRPr="009A6F24">
        <w:rPr>
          <w:rFonts w:ascii="Book Antiqua" w:hAnsi="Book Antiqua"/>
          <w:lang w:eastAsia="zh-CN"/>
        </w:rPr>
        <w:t>Only available for 34 controls.</w:t>
      </w:r>
      <w:r w:rsidRPr="009A6F24">
        <w:rPr>
          <w:rFonts w:ascii="Book Antiqua" w:hAnsi="Book Antiqua"/>
          <w:vertAlign w:val="superscript"/>
          <w:lang w:eastAsia="zh-CN"/>
        </w:rPr>
        <w:t xml:space="preserve"> 2</w:t>
      </w:r>
      <w:r w:rsidRPr="009A6F24">
        <w:rPr>
          <w:rFonts w:ascii="Book Antiqua" w:hAnsi="Book Antiqua"/>
          <w:lang w:eastAsia="zh-CN"/>
        </w:rPr>
        <w:t xml:space="preserve">Only available for 25 non-infected controls. ALT: Alanine transaminase; CAP: Control attenuation parameter; GGT: Gamma glutamyltransferase; </w:t>
      </w:r>
      <w:r w:rsidRPr="009A6F24">
        <w:rPr>
          <w:rFonts w:ascii="Book Antiqua" w:eastAsia="SimSun" w:hAnsi="Book Antiqua"/>
        </w:rPr>
        <w:t>B</w:t>
      </w:r>
      <w:r w:rsidRPr="009A6F24">
        <w:rPr>
          <w:rFonts w:ascii="Book Antiqua" w:eastAsia="Book Antiqua" w:hAnsi="Book Antiqua" w:cs="Book Antiqua"/>
          <w:color w:val="000000"/>
        </w:rPr>
        <w:t>MI</w:t>
      </w:r>
      <w:r w:rsidRPr="009A6F24">
        <w:rPr>
          <w:rFonts w:ascii="Book Antiqua" w:eastAsia="SimSun" w:hAnsi="Book Antiqua" w:cs="SimSun"/>
          <w:color w:val="000000"/>
        </w:rPr>
        <w:t xml:space="preserve">: </w:t>
      </w:r>
      <w:r w:rsidRPr="009A6F24">
        <w:rPr>
          <w:rFonts w:ascii="Book Antiqua" w:eastAsia="Book Antiqua" w:hAnsi="Book Antiqua" w:cs="Book Antiqua"/>
          <w:color w:val="000000"/>
        </w:rPr>
        <w:t>Body mass index;</w:t>
      </w:r>
      <w:r w:rsidRPr="009A6F24">
        <w:rPr>
          <w:rFonts w:ascii="Book Antiqua" w:hAnsi="Book Antiqua"/>
        </w:rPr>
        <w:t>LDL</w:t>
      </w:r>
      <w:r w:rsidRPr="009A6F24">
        <w:rPr>
          <w:rFonts w:ascii="Book Antiqua" w:hAnsi="Book Antiqua"/>
          <w:lang w:eastAsia="zh-CN"/>
        </w:rPr>
        <w:t xml:space="preserve">: </w:t>
      </w:r>
      <w:r w:rsidRPr="009A6F24">
        <w:rPr>
          <w:rFonts w:ascii="Book Antiqua" w:hAnsi="Book Antiqua" w:cs="Book Antiqua"/>
          <w:color w:val="000000"/>
          <w:lang w:eastAsia="zh-CN"/>
        </w:rPr>
        <w:t>L</w:t>
      </w:r>
      <w:r w:rsidRPr="009A6F24">
        <w:rPr>
          <w:rFonts w:ascii="Book Antiqua" w:eastAsia="Book Antiqua" w:hAnsi="Book Antiqua" w:cs="Book Antiqua"/>
          <w:color w:val="000000"/>
        </w:rPr>
        <w:t>ow-density lipoprotein</w:t>
      </w:r>
      <w:r w:rsidRPr="009A6F24">
        <w:rPr>
          <w:rFonts w:ascii="Book Antiqua" w:hAnsi="Book Antiqua" w:cs="Book Antiqua"/>
          <w:color w:val="000000"/>
          <w:lang w:eastAsia="zh-CN"/>
        </w:rPr>
        <w:t xml:space="preserve">; </w:t>
      </w:r>
      <w:r w:rsidRPr="009A6F24">
        <w:rPr>
          <w:rFonts w:ascii="Book Antiqua" w:hAnsi="Book Antiqua"/>
        </w:rPr>
        <w:t xml:space="preserve">CI: </w:t>
      </w:r>
      <w:r w:rsidRPr="009A6F24">
        <w:rPr>
          <w:rFonts w:ascii="Book Antiqua" w:hAnsi="Book Antiqua"/>
          <w:lang w:eastAsia="zh-CN"/>
        </w:rPr>
        <w:t>C</w:t>
      </w:r>
      <w:r w:rsidRPr="009A6F24">
        <w:rPr>
          <w:rFonts w:ascii="Book Antiqua" w:eastAsia="Malgun Gothic" w:hAnsi="Book Antiqua"/>
        </w:rPr>
        <w:t xml:space="preserve">onfidence interval; OR: </w:t>
      </w:r>
      <w:r w:rsidRPr="009A6F24">
        <w:rPr>
          <w:rFonts w:ascii="Book Antiqua" w:hAnsi="Book Antiqua"/>
          <w:lang w:eastAsia="zh-CN"/>
        </w:rPr>
        <w:t>O</w:t>
      </w:r>
      <w:r w:rsidRPr="009A6F24">
        <w:rPr>
          <w:rFonts w:ascii="Book Antiqua" w:eastAsia="Malgun Gothic" w:hAnsi="Book Antiqua"/>
        </w:rPr>
        <w:t>dds ratio</w:t>
      </w:r>
      <w:r w:rsidR="005C5D42" w:rsidRPr="009A6F24">
        <w:rPr>
          <w:rFonts w:ascii="Book Antiqua" w:hAnsi="Book Antiqua"/>
          <w:lang w:eastAsia="zh-CN"/>
        </w:rPr>
        <w:t xml:space="preserve">; </w:t>
      </w:r>
      <w:r w:rsidR="005C5D42" w:rsidRPr="009A6F24">
        <w:rPr>
          <w:rFonts w:ascii="Book Antiqua" w:hAnsi="Book Antiqua" w:cs="Book Antiqua"/>
          <w:color w:val="000000"/>
          <w:lang w:eastAsia="zh-CN"/>
        </w:rPr>
        <w:t>HOMA: H</w:t>
      </w:r>
      <w:r w:rsidR="005C5D42" w:rsidRPr="009A6F24">
        <w:rPr>
          <w:rFonts w:ascii="Book Antiqua" w:eastAsia="Book Antiqua" w:hAnsi="Book Antiqua" w:cs="Book Antiqua"/>
          <w:color w:val="000000"/>
        </w:rPr>
        <w:t>omeostasis model assessment</w:t>
      </w:r>
      <w:r w:rsidR="005C5D42" w:rsidRPr="009A6F24">
        <w:rPr>
          <w:rFonts w:ascii="Book Antiqua" w:hAnsi="Book Antiqua" w:cs="Book Antiqua"/>
          <w:color w:val="000000"/>
          <w:lang w:eastAsia="zh-CN"/>
        </w:rPr>
        <w:t>.</w:t>
      </w:r>
    </w:p>
    <w:p w14:paraId="6F2A27FA" w14:textId="77777777" w:rsidR="007B6512" w:rsidRPr="009A6F24" w:rsidRDefault="007B6512"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lastRenderedPageBreak/>
        <w:t>Table 4 Baseline characteristics and analyses of factors associated with the presence of subclinical atherosclerosis of patients with hepatitis B virus infection</w:t>
      </w:r>
    </w:p>
    <w:tbl>
      <w:tblPr>
        <w:tblW w:w="5000" w:type="pct"/>
        <w:tblLayout w:type="fixed"/>
        <w:tblLook w:val="04A0" w:firstRow="1" w:lastRow="0" w:firstColumn="1" w:lastColumn="0" w:noHBand="0" w:noVBand="1"/>
      </w:tblPr>
      <w:tblGrid>
        <w:gridCol w:w="2335"/>
        <w:gridCol w:w="1631"/>
        <w:gridCol w:w="1694"/>
        <w:gridCol w:w="1417"/>
        <w:gridCol w:w="1710"/>
        <w:gridCol w:w="1034"/>
        <w:gridCol w:w="1854"/>
        <w:gridCol w:w="1285"/>
      </w:tblGrid>
      <w:tr w:rsidR="005C5D42" w:rsidRPr="009A6F24" w14:paraId="7D39FE4B" w14:textId="77777777" w:rsidTr="00355404">
        <w:trPr>
          <w:trHeight w:val="1392"/>
        </w:trPr>
        <w:tc>
          <w:tcPr>
            <w:tcW w:w="2376" w:type="dxa"/>
            <w:vMerge w:val="restart"/>
            <w:tcBorders>
              <w:top w:val="single" w:sz="4" w:space="0" w:color="auto"/>
              <w:bottom w:val="single" w:sz="4" w:space="0" w:color="auto"/>
            </w:tcBorders>
          </w:tcPr>
          <w:p w14:paraId="3F4C912A" w14:textId="77777777" w:rsidR="007B6512" w:rsidRPr="009A6F24" w:rsidRDefault="007B6512" w:rsidP="009A6F24">
            <w:pPr>
              <w:spacing w:line="360" w:lineRule="auto"/>
              <w:jc w:val="both"/>
              <w:rPr>
                <w:rFonts w:ascii="Book Antiqua" w:hAnsi="Book Antiqua"/>
                <w:b/>
              </w:rPr>
            </w:pPr>
          </w:p>
        </w:tc>
        <w:tc>
          <w:tcPr>
            <w:tcW w:w="1658" w:type="dxa"/>
            <w:tcBorders>
              <w:top w:val="single" w:sz="4" w:space="0" w:color="auto"/>
              <w:bottom w:val="single" w:sz="4" w:space="0" w:color="auto"/>
            </w:tcBorders>
          </w:tcPr>
          <w:p w14:paraId="7769CF19" w14:textId="77777777" w:rsidR="007B6512" w:rsidRPr="009A6F24" w:rsidRDefault="007B6512" w:rsidP="009A6F24">
            <w:pPr>
              <w:spacing w:line="360" w:lineRule="auto"/>
              <w:jc w:val="both"/>
              <w:rPr>
                <w:rFonts w:ascii="Book Antiqua" w:hAnsi="Book Antiqua"/>
                <w:b/>
              </w:rPr>
            </w:pPr>
            <w:r w:rsidRPr="009A6F24">
              <w:rPr>
                <w:rFonts w:ascii="Book Antiqua" w:hAnsi="Book Antiqua"/>
                <w:b/>
                <w:bCs/>
              </w:rPr>
              <w:t>Subclinical atherosclerosis</w:t>
            </w:r>
          </w:p>
        </w:tc>
        <w:tc>
          <w:tcPr>
            <w:tcW w:w="1722" w:type="dxa"/>
            <w:tcBorders>
              <w:top w:val="single" w:sz="4" w:space="0" w:color="auto"/>
              <w:bottom w:val="single" w:sz="4" w:space="0" w:color="auto"/>
            </w:tcBorders>
          </w:tcPr>
          <w:p w14:paraId="313ADFEE"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No s</w:t>
            </w:r>
            <w:r w:rsidRPr="009A6F24">
              <w:rPr>
                <w:rFonts w:ascii="Book Antiqua" w:hAnsi="Book Antiqua"/>
                <w:b/>
                <w:bCs/>
              </w:rPr>
              <w:t>ubclinical atherosclerosis</w:t>
            </w:r>
          </w:p>
        </w:tc>
        <w:tc>
          <w:tcPr>
            <w:tcW w:w="1440" w:type="dxa"/>
            <w:tcBorders>
              <w:top w:val="single" w:sz="4" w:space="0" w:color="auto"/>
              <w:bottom w:val="single" w:sz="4" w:space="0" w:color="auto"/>
            </w:tcBorders>
          </w:tcPr>
          <w:p w14:paraId="3AAD6C07"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Univariate analysis</w:t>
            </w:r>
          </w:p>
        </w:tc>
        <w:tc>
          <w:tcPr>
            <w:tcW w:w="2789" w:type="dxa"/>
            <w:gridSpan w:val="2"/>
            <w:tcBorders>
              <w:top w:val="single" w:sz="4" w:space="0" w:color="auto"/>
              <w:bottom w:val="single" w:sz="4" w:space="0" w:color="auto"/>
            </w:tcBorders>
          </w:tcPr>
          <w:p w14:paraId="2A1615B9"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Multivariate analysis</w:t>
            </w:r>
          </w:p>
        </w:tc>
        <w:tc>
          <w:tcPr>
            <w:tcW w:w="3191" w:type="dxa"/>
            <w:gridSpan w:val="2"/>
            <w:tcBorders>
              <w:top w:val="single" w:sz="4" w:space="0" w:color="auto"/>
              <w:bottom w:val="single" w:sz="4" w:space="0" w:color="auto"/>
            </w:tcBorders>
          </w:tcPr>
          <w:p w14:paraId="2C4C1122"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Adjusted multivariate analysis</w:t>
            </w:r>
          </w:p>
        </w:tc>
      </w:tr>
      <w:tr w:rsidR="005C5D42" w:rsidRPr="009A6F24" w14:paraId="364A19B6" w14:textId="77777777" w:rsidTr="005C5D42">
        <w:trPr>
          <w:trHeight w:val="145"/>
        </w:trPr>
        <w:tc>
          <w:tcPr>
            <w:tcW w:w="2376" w:type="dxa"/>
            <w:vMerge/>
            <w:tcBorders>
              <w:top w:val="single" w:sz="4" w:space="0" w:color="auto"/>
              <w:bottom w:val="single" w:sz="4" w:space="0" w:color="auto"/>
            </w:tcBorders>
          </w:tcPr>
          <w:p w14:paraId="34DD853F" w14:textId="77777777" w:rsidR="007B6512" w:rsidRPr="009A6F24" w:rsidRDefault="007B6512" w:rsidP="009A6F24">
            <w:pPr>
              <w:spacing w:line="360" w:lineRule="auto"/>
              <w:jc w:val="both"/>
              <w:rPr>
                <w:rFonts w:ascii="Book Antiqua" w:hAnsi="Book Antiqua"/>
                <w:b/>
              </w:rPr>
            </w:pPr>
          </w:p>
        </w:tc>
        <w:tc>
          <w:tcPr>
            <w:tcW w:w="1658" w:type="dxa"/>
            <w:tcBorders>
              <w:top w:val="single" w:sz="4" w:space="0" w:color="auto"/>
              <w:bottom w:val="single" w:sz="4" w:space="0" w:color="auto"/>
            </w:tcBorders>
          </w:tcPr>
          <w:p w14:paraId="314DA16C" w14:textId="77777777" w:rsidR="007B6512" w:rsidRPr="009A6F24" w:rsidRDefault="007B6512"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=49</w:t>
            </w:r>
          </w:p>
        </w:tc>
        <w:tc>
          <w:tcPr>
            <w:tcW w:w="1722" w:type="dxa"/>
            <w:tcBorders>
              <w:top w:val="single" w:sz="4" w:space="0" w:color="auto"/>
              <w:bottom w:val="single" w:sz="4" w:space="0" w:color="auto"/>
            </w:tcBorders>
          </w:tcPr>
          <w:p w14:paraId="0A36766B" w14:textId="77777777" w:rsidR="007B6512" w:rsidRPr="009A6F24" w:rsidRDefault="007B6512"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=152</w:t>
            </w:r>
          </w:p>
        </w:tc>
        <w:tc>
          <w:tcPr>
            <w:tcW w:w="1440" w:type="dxa"/>
            <w:tcBorders>
              <w:top w:val="single" w:sz="4" w:space="0" w:color="auto"/>
              <w:bottom w:val="single" w:sz="4" w:space="0" w:color="auto"/>
            </w:tcBorders>
          </w:tcPr>
          <w:p w14:paraId="6669939A" w14:textId="77777777" w:rsidR="007B6512" w:rsidRPr="009A6F24" w:rsidRDefault="007B6512" w:rsidP="009A6F24">
            <w:pPr>
              <w:spacing w:line="360" w:lineRule="auto"/>
              <w:jc w:val="both"/>
              <w:rPr>
                <w:rFonts w:ascii="Book Antiqua" w:hAnsi="Book Antiqua"/>
              </w:rPr>
            </w:pPr>
            <w:r w:rsidRPr="009A6F24">
              <w:rPr>
                <w:rFonts w:ascii="Book Antiqua" w:hAnsi="Book Antiqua"/>
                <w:b/>
                <w:i/>
              </w:rPr>
              <w:t>P</w:t>
            </w:r>
            <w:r w:rsidRPr="009A6F24">
              <w:rPr>
                <w:rFonts w:ascii="Book Antiqua" w:hAnsi="Book Antiqua"/>
                <w:b/>
              </w:rPr>
              <w:t>value</w:t>
            </w:r>
          </w:p>
        </w:tc>
        <w:tc>
          <w:tcPr>
            <w:tcW w:w="1739" w:type="dxa"/>
            <w:tcBorders>
              <w:top w:val="single" w:sz="4" w:space="0" w:color="auto"/>
              <w:bottom w:val="single" w:sz="4" w:space="0" w:color="auto"/>
            </w:tcBorders>
          </w:tcPr>
          <w:p w14:paraId="7B5065A4" w14:textId="77777777" w:rsidR="007B6512" w:rsidRPr="009A6F24" w:rsidRDefault="007B6512" w:rsidP="009A6F24">
            <w:pPr>
              <w:spacing w:line="360" w:lineRule="auto"/>
              <w:jc w:val="both"/>
              <w:rPr>
                <w:rFonts w:ascii="Book Antiqua" w:hAnsi="Book Antiqua"/>
              </w:rPr>
            </w:pPr>
            <w:r w:rsidRPr="009A6F24">
              <w:rPr>
                <w:rFonts w:ascii="Book Antiqua" w:hAnsi="Book Antiqua"/>
                <w:b/>
              </w:rPr>
              <w:t>OR (95%CI)</w:t>
            </w:r>
          </w:p>
        </w:tc>
        <w:tc>
          <w:tcPr>
            <w:tcW w:w="1050" w:type="dxa"/>
            <w:tcBorders>
              <w:top w:val="single" w:sz="4" w:space="0" w:color="auto"/>
              <w:bottom w:val="single" w:sz="4" w:space="0" w:color="auto"/>
            </w:tcBorders>
          </w:tcPr>
          <w:p w14:paraId="56583798" w14:textId="77777777" w:rsidR="007B6512" w:rsidRPr="009A6F24" w:rsidRDefault="007B6512" w:rsidP="009A6F24">
            <w:pPr>
              <w:spacing w:line="360" w:lineRule="auto"/>
              <w:jc w:val="both"/>
              <w:rPr>
                <w:rFonts w:ascii="Book Antiqua" w:hAnsi="Book Antiqua"/>
              </w:rPr>
            </w:pPr>
            <w:r w:rsidRPr="009A6F24">
              <w:rPr>
                <w:rFonts w:ascii="Book Antiqua" w:hAnsi="Book Antiqua"/>
                <w:b/>
                <w:i/>
              </w:rPr>
              <w:t>P</w:t>
            </w:r>
            <w:r w:rsidRPr="009A6F24">
              <w:rPr>
                <w:rFonts w:ascii="Book Antiqua" w:hAnsi="Book Antiqua"/>
                <w:b/>
              </w:rPr>
              <w:t>value</w:t>
            </w:r>
          </w:p>
        </w:tc>
        <w:tc>
          <w:tcPr>
            <w:tcW w:w="1886" w:type="dxa"/>
            <w:tcBorders>
              <w:top w:val="single" w:sz="4" w:space="0" w:color="auto"/>
              <w:bottom w:val="single" w:sz="4" w:space="0" w:color="auto"/>
            </w:tcBorders>
          </w:tcPr>
          <w:p w14:paraId="1159952B" w14:textId="77777777" w:rsidR="007B6512" w:rsidRPr="009A6F24" w:rsidRDefault="007B6512" w:rsidP="009A6F24">
            <w:pPr>
              <w:spacing w:line="360" w:lineRule="auto"/>
              <w:jc w:val="both"/>
              <w:rPr>
                <w:rFonts w:ascii="Book Antiqua" w:hAnsi="Book Antiqua"/>
                <w:b/>
                <w:i/>
              </w:rPr>
            </w:pPr>
            <w:r w:rsidRPr="009A6F24">
              <w:rPr>
                <w:rFonts w:ascii="Book Antiqua" w:hAnsi="Book Antiqua"/>
                <w:b/>
              </w:rPr>
              <w:t>OR (95%CI)</w:t>
            </w:r>
          </w:p>
        </w:tc>
        <w:tc>
          <w:tcPr>
            <w:tcW w:w="1305" w:type="dxa"/>
            <w:tcBorders>
              <w:top w:val="single" w:sz="4" w:space="0" w:color="auto"/>
              <w:bottom w:val="single" w:sz="4" w:space="0" w:color="auto"/>
            </w:tcBorders>
          </w:tcPr>
          <w:p w14:paraId="34BC4905" w14:textId="77777777" w:rsidR="007B6512" w:rsidRPr="009A6F24" w:rsidRDefault="007B6512" w:rsidP="009A6F24">
            <w:pPr>
              <w:spacing w:line="360" w:lineRule="auto"/>
              <w:jc w:val="both"/>
              <w:rPr>
                <w:rFonts w:ascii="Book Antiqua" w:hAnsi="Book Antiqua"/>
                <w:b/>
                <w:i/>
              </w:rPr>
            </w:pPr>
            <w:r w:rsidRPr="009A6F24">
              <w:rPr>
                <w:rFonts w:ascii="Book Antiqua" w:hAnsi="Book Antiqua"/>
                <w:b/>
                <w:i/>
              </w:rPr>
              <w:t>P</w:t>
            </w:r>
            <w:r w:rsidRPr="009A6F24">
              <w:rPr>
                <w:rFonts w:ascii="Book Antiqua" w:hAnsi="Book Antiqua"/>
                <w:b/>
              </w:rPr>
              <w:t>value</w:t>
            </w:r>
          </w:p>
        </w:tc>
      </w:tr>
      <w:tr w:rsidR="005C5D42" w:rsidRPr="009A6F24" w14:paraId="2B105555" w14:textId="77777777" w:rsidTr="005C5D42">
        <w:trPr>
          <w:trHeight w:val="530"/>
        </w:trPr>
        <w:tc>
          <w:tcPr>
            <w:tcW w:w="2376" w:type="dxa"/>
            <w:tcBorders>
              <w:top w:val="single" w:sz="4" w:space="0" w:color="auto"/>
            </w:tcBorders>
          </w:tcPr>
          <w:p w14:paraId="53C92D3D"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1658" w:type="dxa"/>
            <w:tcBorders>
              <w:top w:val="single" w:sz="4" w:space="0" w:color="auto"/>
            </w:tcBorders>
          </w:tcPr>
          <w:p w14:paraId="67D959FF"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 xml:space="preserve">57 </w:t>
            </w:r>
            <w:r w:rsidRPr="009A6F24">
              <w:rPr>
                <w:rFonts w:ascii="Book Antiqua" w:hAnsi="Book Antiqua"/>
                <w:lang w:eastAsia="zh-CN"/>
              </w:rPr>
              <w:t>(</w:t>
            </w:r>
            <w:r w:rsidRPr="009A6F24">
              <w:rPr>
                <w:rFonts w:ascii="Book Antiqua" w:hAnsi="Book Antiqua"/>
              </w:rPr>
              <w:t>53.5-62</w:t>
            </w:r>
            <w:r w:rsidR="00ED3CD8">
              <w:rPr>
                <w:rFonts w:ascii="Book Antiqua" w:hAnsi="Book Antiqua"/>
              </w:rPr>
              <w:t>.0</w:t>
            </w:r>
            <w:r w:rsidRPr="009A6F24">
              <w:rPr>
                <w:rFonts w:ascii="Book Antiqua" w:hAnsi="Book Antiqua"/>
                <w:lang w:eastAsia="zh-CN"/>
              </w:rPr>
              <w:t>)</w:t>
            </w:r>
          </w:p>
        </w:tc>
        <w:tc>
          <w:tcPr>
            <w:tcW w:w="1722" w:type="dxa"/>
            <w:tcBorders>
              <w:top w:val="single" w:sz="4" w:space="0" w:color="auto"/>
            </w:tcBorders>
          </w:tcPr>
          <w:p w14:paraId="185E6780"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 xml:space="preserve">42 </w:t>
            </w:r>
            <w:r w:rsidRPr="009A6F24">
              <w:rPr>
                <w:rFonts w:ascii="Book Antiqua" w:hAnsi="Book Antiqua"/>
                <w:lang w:eastAsia="zh-CN"/>
              </w:rPr>
              <w:t>(</w:t>
            </w:r>
            <w:r w:rsidRPr="009A6F24">
              <w:rPr>
                <w:rFonts w:ascii="Book Antiqua" w:hAnsi="Book Antiqua"/>
              </w:rPr>
              <w:t>33</w:t>
            </w:r>
            <w:r w:rsidR="00ED3CD8">
              <w:rPr>
                <w:rFonts w:ascii="Book Antiqua" w:hAnsi="Book Antiqua"/>
              </w:rPr>
              <w:t>.0</w:t>
            </w:r>
            <w:r w:rsidRPr="009A6F24">
              <w:rPr>
                <w:rFonts w:ascii="Book Antiqua" w:hAnsi="Book Antiqua"/>
              </w:rPr>
              <w:t>-52</w:t>
            </w:r>
            <w:r w:rsidR="00ED3CD8">
              <w:rPr>
                <w:rFonts w:ascii="Book Antiqua" w:hAnsi="Book Antiqua"/>
              </w:rPr>
              <w:t>.0</w:t>
            </w:r>
            <w:r w:rsidRPr="009A6F24">
              <w:rPr>
                <w:rFonts w:ascii="Book Antiqua" w:hAnsi="Book Antiqua"/>
                <w:lang w:eastAsia="zh-CN"/>
              </w:rPr>
              <w:t>)</w:t>
            </w:r>
          </w:p>
        </w:tc>
        <w:tc>
          <w:tcPr>
            <w:tcW w:w="1440" w:type="dxa"/>
            <w:tcBorders>
              <w:top w:val="single" w:sz="4" w:space="0" w:color="auto"/>
            </w:tcBorders>
          </w:tcPr>
          <w:p w14:paraId="78B5677F"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&lt;0.001</w:t>
            </w:r>
          </w:p>
        </w:tc>
        <w:tc>
          <w:tcPr>
            <w:tcW w:w="1739" w:type="dxa"/>
            <w:tcBorders>
              <w:top w:val="single" w:sz="4" w:space="0" w:color="auto"/>
            </w:tcBorders>
          </w:tcPr>
          <w:p w14:paraId="625076B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1.1</w:t>
            </w:r>
            <w:r w:rsidR="00F81CD8">
              <w:rPr>
                <w:rFonts w:ascii="Book Antiqua" w:hAnsi="Book Antiqua"/>
              </w:rPr>
              <w:t>0</w:t>
            </w:r>
            <w:r w:rsidRPr="009A6F24">
              <w:rPr>
                <w:rFonts w:ascii="Book Antiqua" w:hAnsi="Book Antiqua"/>
              </w:rPr>
              <w:t xml:space="preserve"> (1.06-1.16)</w:t>
            </w:r>
          </w:p>
        </w:tc>
        <w:tc>
          <w:tcPr>
            <w:tcW w:w="1050" w:type="dxa"/>
            <w:tcBorders>
              <w:top w:val="single" w:sz="4" w:space="0" w:color="auto"/>
            </w:tcBorders>
          </w:tcPr>
          <w:p w14:paraId="43E6FC75"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&lt;0.001</w:t>
            </w:r>
          </w:p>
        </w:tc>
        <w:tc>
          <w:tcPr>
            <w:tcW w:w="1886" w:type="dxa"/>
            <w:tcBorders>
              <w:top w:val="single" w:sz="4" w:space="0" w:color="auto"/>
            </w:tcBorders>
          </w:tcPr>
          <w:p w14:paraId="0F6FF444" w14:textId="77777777" w:rsidR="007B6512" w:rsidRPr="009A6F24" w:rsidRDefault="007B6512" w:rsidP="009A6F24">
            <w:pPr>
              <w:spacing w:line="360" w:lineRule="auto"/>
              <w:jc w:val="both"/>
              <w:rPr>
                <w:rFonts w:ascii="Book Antiqua" w:hAnsi="Book Antiqua"/>
              </w:rPr>
            </w:pPr>
            <w:r w:rsidRPr="009A6F24">
              <w:rPr>
                <w:rFonts w:ascii="Book Antiqua" w:hAnsi="Book Antiqua"/>
              </w:rPr>
              <w:t>1.19 (1.12-1.25)</w:t>
            </w:r>
          </w:p>
        </w:tc>
        <w:tc>
          <w:tcPr>
            <w:tcW w:w="1305" w:type="dxa"/>
            <w:tcBorders>
              <w:top w:val="single" w:sz="4" w:space="0" w:color="auto"/>
            </w:tcBorders>
          </w:tcPr>
          <w:p w14:paraId="54FA8D6C"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7B6512" w:rsidRPr="009A6F24" w14:paraId="7C032621" w14:textId="77777777" w:rsidTr="005C5D42">
        <w:trPr>
          <w:trHeight w:val="265"/>
        </w:trPr>
        <w:tc>
          <w:tcPr>
            <w:tcW w:w="2376" w:type="dxa"/>
          </w:tcPr>
          <w:p w14:paraId="2CA66357" w14:textId="77777777" w:rsidR="007B6512" w:rsidRPr="009A6F24" w:rsidRDefault="007B6512" w:rsidP="009A6F24">
            <w:pPr>
              <w:spacing w:line="360" w:lineRule="auto"/>
              <w:ind w:firstLineChars="100" w:firstLine="240"/>
              <w:jc w:val="both"/>
              <w:rPr>
                <w:rFonts w:ascii="Book Antiqua" w:hAnsi="Book Antiqua"/>
              </w:rPr>
            </w:pPr>
            <w:r w:rsidRPr="009A6F24">
              <w:rPr>
                <w:rFonts w:ascii="Book Antiqua" w:hAnsi="Book Antiqua"/>
              </w:rPr>
              <w:t>Age &gt;50 y</w:t>
            </w:r>
            <w:r w:rsidRPr="009A6F24">
              <w:rPr>
                <w:rFonts w:ascii="Book Antiqua" w:hAnsi="Book Antiqua"/>
                <w:lang w:eastAsia="zh-CN"/>
              </w:rPr>
              <w:t>r (</w:t>
            </w:r>
            <w:r w:rsidRPr="009A6F24">
              <w:rPr>
                <w:rFonts w:ascii="Book Antiqua" w:hAnsi="Book Antiqua"/>
              </w:rPr>
              <w:t>%)</w:t>
            </w:r>
          </w:p>
        </w:tc>
        <w:tc>
          <w:tcPr>
            <w:tcW w:w="1658" w:type="dxa"/>
          </w:tcPr>
          <w:p w14:paraId="063DC2B2" w14:textId="77777777" w:rsidR="007B6512" w:rsidRPr="009A6F24" w:rsidRDefault="007B6512" w:rsidP="009A6F24">
            <w:pPr>
              <w:spacing w:line="360" w:lineRule="auto"/>
              <w:jc w:val="both"/>
              <w:rPr>
                <w:rFonts w:ascii="Book Antiqua" w:hAnsi="Book Antiqua"/>
              </w:rPr>
            </w:pPr>
            <w:r w:rsidRPr="009A6F24">
              <w:rPr>
                <w:rFonts w:ascii="Book Antiqua" w:hAnsi="Book Antiqua"/>
              </w:rPr>
              <w:t>45 (91.8)</w:t>
            </w:r>
          </w:p>
        </w:tc>
        <w:tc>
          <w:tcPr>
            <w:tcW w:w="1722" w:type="dxa"/>
          </w:tcPr>
          <w:p w14:paraId="0A62E216" w14:textId="77777777" w:rsidR="007B6512" w:rsidRPr="009A6F24" w:rsidRDefault="007B6512" w:rsidP="009A6F24">
            <w:pPr>
              <w:spacing w:line="360" w:lineRule="auto"/>
              <w:jc w:val="both"/>
              <w:rPr>
                <w:rFonts w:ascii="Book Antiqua" w:hAnsi="Book Antiqua"/>
              </w:rPr>
            </w:pPr>
            <w:r w:rsidRPr="009A6F24">
              <w:rPr>
                <w:rFonts w:ascii="Book Antiqua" w:hAnsi="Book Antiqua"/>
              </w:rPr>
              <w:t>46 (30.3)</w:t>
            </w:r>
          </w:p>
        </w:tc>
        <w:tc>
          <w:tcPr>
            <w:tcW w:w="1440" w:type="dxa"/>
          </w:tcPr>
          <w:p w14:paraId="0E881B0B"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16823F8D" w14:textId="77777777" w:rsidR="007B6512" w:rsidRPr="009A6F24" w:rsidRDefault="007B6512" w:rsidP="009A6F24">
            <w:pPr>
              <w:spacing w:line="360" w:lineRule="auto"/>
              <w:jc w:val="both"/>
              <w:rPr>
                <w:rFonts w:ascii="Book Antiqua" w:hAnsi="Book Antiqua"/>
              </w:rPr>
            </w:pPr>
            <w:r w:rsidRPr="009A6F24">
              <w:rPr>
                <w:rFonts w:ascii="Book Antiqua" w:hAnsi="Book Antiqua"/>
              </w:rPr>
              <w:t>21.9 (6.7-71.8)</w:t>
            </w:r>
          </w:p>
        </w:tc>
        <w:tc>
          <w:tcPr>
            <w:tcW w:w="1050" w:type="dxa"/>
          </w:tcPr>
          <w:p w14:paraId="1DCCD3CD"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886" w:type="dxa"/>
          </w:tcPr>
          <w:p w14:paraId="55E60F33" w14:textId="77777777" w:rsidR="007B6512" w:rsidRPr="009A6F24" w:rsidRDefault="007B6512" w:rsidP="009A6F24">
            <w:pPr>
              <w:spacing w:line="360" w:lineRule="auto"/>
              <w:jc w:val="both"/>
              <w:rPr>
                <w:rFonts w:ascii="Book Antiqua" w:hAnsi="Book Antiqua"/>
              </w:rPr>
            </w:pPr>
          </w:p>
        </w:tc>
        <w:tc>
          <w:tcPr>
            <w:tcW w:w="1305" w:type="dxa"/>
          </w:tcPr>
          <w:p w14:paraId="75E20C6A" w14:textId="77777777" w:rsidR="007B6512" w:rsidRPr="009A6F24" w:rsidRDefault="007B6512" w:rsidP="009A6F24">
            <w:pPr>
              <w:spacing w:line="360" w:lineRule="auto"/>
              <w:jc w:val="both"/>
              <w:rPr>
                <w:rFonts w:ascii="Book Antiqua" w:hAnsi="Book Antiqua"/>
              </w:rPr>
            </w:pPr>
          </w:p>
        </w:tc>
      </w:tr>
      <w:tr w:rsidR="005C5D42" w:rsidRPr="009A6F24" w14:paraId="5B109A54" w14:textId="77777777" w:rsidTr="005C5D42">
        <w:trPr>
          <w:trHeight w:val="265"/>
        </w:trPr>
        <w:tc>
          <w:tcPr>
            <w:tcW w:w="2376" w:type="dxa"/>
          </w:tcPr>
          <w:p w14:paraId="1FDAC849" w14:textId="77777777" w:rsidR="007B6512" w:rsidRPr="009A6F24" w:rsidRDefault="007B6512" w:rsidP="009A6F24">
            <w:pPr>
              <w:spacing w:line="360" w:lineRule="auto"/>
              <w:jc w:val="both"/>
              <w:rPr>
                <w:rFonts w:ascii="Book Antiqua" w:hAnsi="Book Antiqua"/>
              </w:rPr>
            </w:pPr>
            <w:r w:rsidRPr="009A6F24">
              <w:rPr>
                <w:rFonts w:ascii="Book Antiqua" w:hAnsi="Book Antiqua"/>
              </w:rPr>
              <w:t>Male sex</w:t>
            </w:r>
            <w:r w:rsidRPr="009A6F24">
              <w:rPr>
                <w:rFonts w:ascii="Book Antiqua" w:hAnsi="Book Antiqua"/>
                <w:lang w:eastAsia="zh-CN"/>
              </w:rPr>
              <w:t xml:space="preserve"> (</w:t>
            </w:r>
            <w:r w:rsidRPr="009A6F24">
              <w:rPr>
                <w:rFonts w:ascii="Book Antiqua" w:hAnsi="Book Antiqua"/>
              </w:rPr>
              <w:t>%)</w:t>
            </w:r>
          </w:p>
        </w:tc>
        <w:tc>
          <w:tcPr>
            <w:tcW w:w="1658" w:type="dxa"/>
          </w:tcPr>
          <w:p w14:paraId="27425B95" w14:textId="77777777" w:rsidR="007B6512" w:rsidRPr="009A6F24" w:rsidRDefault="007B6512" w:rsidP="009A6F24">
            <w:pPr>
              <w:spacing w:line="360" w:lineRule="auto"/>
              <w:jc w:val="both"/>
              <w:rPr>
                <w:rFonts w:ascii="Book Antiqua" w:hAnsi="Book Antiqua"/>
              </w:rPr>
            </w:pPr>
            <w:r w:rsidRPr="009A6F24">
              <w:rPr>
                <w:rFonts w:ascii="Book Antiqua" w:hAnsi="Book Antiqua"/>
              </w:rPr>
              <w:t>31 (63.3)</w:t>
            </w:r>
          </w:p>
        </w:tc>
        <w:tc>
          <w:tcPr>
            <w:tcW w:w="1722" w:type="dxa"/>
          </w:tcPr>
          <w:p w14:paraId="37C02C69" w14:textId="77777777" w:rsidR="007B6512" w:rsidRPr="009A6F24" w:rsidRDefault="007B6512" w:rsidP="009A6F24">
            <w:pPr>
              <w:spacing w:line="360" w:lineRule="auto"/>
              <w:jc w:val="both"/>
              <w:rPr>
                <w:rFonts w:ascii="Book Antiqua" w:hAnsi="Book Antiqua"/>
              </w:rPr>
            </w:pPr>
            <w:r w:rsidRPr="009A6F24">
              <w:rPr>
                <w:rFonts w:ascii="Book Antiqua" w:hAnsi="Book Antiqua"/>
              </w:rPr>
              <w:t>84 (55.3)</w:t>
            </w:r>
          </w:p>
        </w:tc>
        <w:tc>
          <w:tcPr>
            <w:tcW w:w="1440" w:type="dxa"/>
          </w:tcPr>
          <w:p w14:paraId="62748458" w14:textId="77777777" w:rsidR="007B6512" w:rsidRPr="009A6F24" w:rsidRDefault="007B6512" w:rsidP="009A6F24">
            <w:pPr>
              <w:spacing w:line="360" w:lineRule="auto"/>
              <w:jc w:val="both"/>
              <w:rPr>
                <w:rFonts w:ascii="Book Antiqua" w:hAnsi="Book Antiqua"/>
              </w:rPr>
            </w:pPr>
            <w:r w:rsidRPr="009A6F24">
              <w:rPr>
                <w:rFonts w:ascii="Book Antiqua" w:hAnsi="Book Antiqua"/>
              </w:rPr>
              <w:t>0.207</w:t>
            </w:r>
          </w:p>
        </w:tc>
        <w:tc>
          <w:tcPr>
            <w:tcW w:w="1739" w:type="dxa"/>
          </w:tcPr>
          <w:p w14:paraId="2B0619C2"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2416EFA2"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1EF3F09F" w14:textId="77777777" w:rsidR="007B6512" w:rsidRPr="009A6F24" w:rsidRDefault="007B6512" w:rsidP="009A6F24">
            <w:pPr>
              <w:spacing w:line="360" w:lineRule="auto"/>
              <w:jc w:val="both"/>
              <w:rPr>
                <w:rFonts w:ascii="Book Antiqua" w:hAnsi="Book Antiqua"/>
              </w:rPr>
            </w:pPr>
          </w:p>
        </w:tc>
        <w:tc>
          <w:tcPr>
            <w:tcW w:w="1305" w:type="dxa"/>
          </w:tcPr>
          <w:p w14:paraId="0F62C447" w14:textId="77777777" w:rsidR="007B6512" w:rsidRPr="009A6F24" w:rsidRDefault="007B6512" w:rsidP="009A6F24">
            <w:pPr>
              <w:spacing w:line="360" w:lineRule="auto"/>
              <w:jc w:val="both"/>
              <w:rPr>
                <w:rFonts w:ascii="Book Antiqua" w:hAnsi="Book Antiqua"/>
              </w:rPr>
            </w:pPr>
          </w:p>
        </w:tc>
      </w:tr>
      <w:tr w:rsidR="005C5D42" w:rsidRPr="009A6F24" w14:paraId="6C30B8CB" w14:textId="77777777" w:rsidTr="005C5D42">
        <w:trPr>
          <w:trHeight w:val="265"/>
        </w:trPr>
        <w:tc>
          <w:tcPr>
            <w:tcW w:w="2376" w:type="dxa"/>
          </w:tcPr>
          <w:p w14:paraId="26FD6DBF" w14:textId="77777777" w:rsidR="007B6512" w:rsidRPr="009A6F24" w:rsidRDefault="007B6512" w:rsidP="009A6F24">
            <w:pPr>
              <w:spacing w:line="360" w:lineRule="auto"/>
              <w:jc w:val="both"/>
              <w:rPr>
                <w:rFonts w:ascii="Book Antiqua" w:hAnsi="Book Antiqua"/>
              </w:rPr>
            </w:pPr>
            <w:r w:rsidRPr="009A6F24">
              <w:rPr>
                <w:rFonts w:ascii="Book Antiqua" w:hAnsi="Book Antiqua"/>
              </w:rPr>
              <w:t>BMI, kg/m</w:t>
            </w:r>
            <w:r w:rsidRPr="009A6F24">
              <w:rPr>
                <w:rFonts w:ascii="Book Antiqua" w:hAnsi="Book Antiqua"/>
                <w:vertAlign w:val="superscript"/>
              </w:rPr>
              <w:t>2</w:t>
            </w:r>
          </w:p>
        </w:tc>
        <w:tc>
          <w:tcPr>
            <w:tcW w:w="1658" w:type="dxa"/>
          </w:tcPr>
          <w:p w14:paraId="6367FB12" w14:textId="77777777" w:rsidR="007B6512" w:rsidRPr="009A6F24" w:rsidRDefault="007B6512" w:rsidP="009A6F24">
            <w:pPr>
              <w:spacing w:line="360" w:lineRule="auto"/>
              <w:jc w:val="both"/>
              <w:rPr>
                <w:rFonts w:ascii="Book Antiqua" w:hAnsi="Book Antiqua"/>
              </w:rPr>
            </w:pPr>
            <w:r w:rsidRPr="009A6F24">
              <w:rPr>
                <w:rFonts w:ascii="Book Antiqua" w:hAnsi="Book Antiqua"/>
              </w:rPr>
              <w:t>70</w:t>
            </w:r>
            <w:r w:rsidR="00F81CD8">
              <w:rPr>
                <w:rFonts w:ascii="Book Antiqua" w:hAnsi="Book Antiqua"/>
              </w:rPr>
              <w:t>.0</w:t>
            </w:r>
            <w:r w:rsidRPr="009A6F24">
              <w:rPr>
                <w:rFonts w:ascii="Book Antiqua" w:hAnsi="Book Antiqua"/>
              </w:rPr>
              <w:t xml:space="preserve"> (64-77)</w:t>
            </w:r>
          </w:p>
        </w:tc>
        <w:tc>
          <w:tcPr>
            <w:tcW w:w="1722" w:type="dxa"/>
          </w:tcPr>
          <w:p w14:paraId="2717D4B5" w14:textId="77777777" w:rsidR="007B6512" w:rsidRPr="009A6F24" w:rsidRDefault="007B6512" w:rsidP="009A6F24">
            <w:pPr>
              <w:spacing w:line="360" w:lineRule="auto"/>
              <w:jc w:val="both"/>
              <w:rPr>
                <w:rFonts w:ascii="Book Antiqua" w:hAnsi="Book Antiqua"/>
              </w:rPr>
            </w:pPr>
            <w:r w:rsidRPr="009A6F24">
              <w:rPr>
                <w:rFonts w:ascii="Book Antiqua" w:hAnsi="Book Antiqua"/>
              </w:rPr>
              <w:t>69.5 (62-80)</w:t>
            </w:r>
          </w:p>
        </w:tc>
        <w:tc>
          <w:tcPr>
            <w:tcW w:w="1440" w:type="dxa"/>
          </w:tcPr>
          <w:p w14:paraId="5847DE32" w14:textId="77777777" w:rsidR="007B6512" w:rsidRPr="009A6F24" w:rsidRDefault="007B6512" w:rsidP="009A6F24">
            <w:pPr>
              <w:spacing w:line="360" w:lineRule="auto"/>
              <w:jc w:val="both"/>
              <w:rPr>
                <w:rFonts w:ascii="Book Antiqua" w:hAnsi="Book Antiqua"/>
              </w:rPr>
            </w:pPr>
            <w:r w:rsidRPr="009A6F24">
              <w:rPr>
                <w:rFonts w:ascii="Book Antiqua" w:hAnsi="Book Antiqua"/>
              </w:rPr>
              <w:t>0.261</w:t>
            </w:r>
          </w:p>
        </w:tc>
        <w:tc>
          <w:tcPr>
            <w:tcW w:w="1739" w:type="dxa"/>
          </w:tcPr>
          <w:p w14:paraId="58241814"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7BBC9107"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0C14AA9D" w14:textId="77777777" w:rsidR="007B6512" w:rsidRPr="009A6F24" w:rsidRDefault="007B6512" w:rsidP="009A6F24">
            <w:pPr>
              <w:spacing w:line="360" w:lineRule="auto"/>
              <w:jc w:val="both"/>
              <w:rPr>
                <w:rFonts w:ascii="Book Antiqua" w:hAnsi="Book Antiqua"/>
              </w:rPr>
            </w:pPr>
          </w:p>
        </w:tc>
        <w:tc>
          <w:tcPr>
            <w:tcW w:w="1305" w:type="dxa"/>
          </w:tcPr>
          <w:p w14:paraId="0FE20043" w14:textId="77777777" w:rsidR="007B6512" w:rsidRPr="009A6F24" w:rsidRDefault="007B6512" w:rsidP="009A6F24">
            <w:pPr>
              <w:spacing w:line="360" w:lineRule="auto"/>
              <w:jc w:val="both"/>
              <w:rPr>
                <w:rFonts w:ascii="Book Antiqua" w:hAnsi="Book Antiqua"/>
              </w:rPr>
            </w:pPr>
          </w:p>
        </w:tc>
      </w:tr>
      <w:tr w:rsidR="005C5D42" w:rsidRPr="009A6F24" w14:paraId="5729AEB0" w14:textId="77777777" w:rsidTr="005C5D42">
        <w:trPr>
          <w:trHeight w:val="265"/>
        </w:trPr>
        <w:tc>
          <w:tcPr>
            <w:tcW w:w="2376" w:type="dxa"/>
          </w:tcPr>
          <w:p w14:paraId="242E3544" w14:textId="77777777" w:rsidR="007B6512" w:rsidRPr="009A6F24" w:rsidRDefault="007B6512" w:rsidP="009A6F24">
            <w:pPr>
              <w:spacing w:line="360" w:lineRule="auto"/>
              <w:jc w:val="both"/>
              <w:rPr>
                <w:rFonts w:ascii="Book Antiqua" w:hAnsi="Book Antiqua"/>
              </w:rPr>
            </w:pPr>
            <w:r w:rsidRPr="009A6F24">
              <w:rPr>
                <w:rFonts w:ascii="Book Antiqua" w:hAnsi="Book Antiqua"/>
              </w:rPr>
              <w:t>Central obesity</w:t>
            </w:r>
            <w:r w:rsidRPr="009A6F24">
              <w:rPr>
                <w:rFonts w:ascii="Book Antiqua" w:hAnsi="Book Antiqua"/>
                <w:lang w:eastAsia="zh-CN"/>
              </w:rPr>
              <w:t xml:space="preserve"> (</w:t>
            </w:r>
            <w:r w:rsidRPr="009A6F24">
              <w:rPr>
                <w:rFonts w:ascii="Book Antiqua" w:hAnsi="Book Antiqua"/>
              </w:rPr>
              <w:t>%)</w:t>
            </w:r>
          </w:p>
        </w:tc>
        <w:tc>
          <w:tcPr>
            <w:tcW w:w="1658" w:type="dxa"/>
          </w:tcPr>
          <w:p w14:paraId="1BBE2C60" w14:textId="77777777" w:rsidR="007B6512" w:rsidRPr="009A6F24" w:rsidRDefault="007B6512" w:rsidP="009A6F24">
            <w:pPr>
              <w:spacing w:line="360" w:lineRule="auto"/>
              <w:jc w:val="both"/>
              <w:rPr>
                <w:rFonts w:ascii="Book Antiqua" w:hAnsi="Book Antiqua"/>
              </w:rPr>
            </w:pPr>
            <w:r w:rsidRPr="009A6F24">
              <w:rPr>
                <w:rFonts w:ascii="Book Antiqua" w:hAnsi="Book Antiqua"/>
              </w:rPr>
              <w:t>13 (26.5)</w:t>
            </w:r>
          </w:p>
        </w:tc>
        <w:tc>
          <w:tcPr>
            <w:tcW w:w="1722" w:type="dxa"/>
          </w:tcPr>
          <w:p w14:paraId="69B91AF7" w14:textId="77777777" w:rsidR="007B6512" w:rsidRPr="009A6F24" w:rsidRDefault="005C5D42" w:rsidP="009A6F24">
            <w:pPr>
              <w:spacing w:line="360" w:lineRule="auto"/>
              <w:jc w:val="both"/>
              <w:rPr>
                <w:rFonts w:ascii="Book Antiqua" w:hAnsi="Book Antiqua"/>
              </w:rPr>
            </w:pPr>
            <w:r w:rsidRPr="009A6F24">
              <w:rPr>
                <w:rFonts w:ascii="Book Antiqua" w:hAnsi="Book Antiqua"/>
              </w:rPr>
              <w:t>24 (16</w:t>
            </w:r>
            <w:r w:rsidR="00F81CD8">
              <w:rPr>
                <w:rFonts w:ascii="Book Antiqua" w:hAnsi="Book Antiqua"/>
              </w:rPr>
              <w:t>.0</w:t>
            </w:r>
            <w:r w:rsidR="007B6512" w:rsidRPr="009A6F24">
              <w:rPr>
                <w:rFonts w:ascii="Book Antiqua" w:hAnsi="Book Antiqua"/>
              </w:rPr>
              <w:t>)</w:t>
            </w:r>
          </w:p>
        </w:tc>
        <w:tc>
          <w:tcPr>
            <w:tcW w:w="1440" w:type="dxa"/>
          </w:tcPr>
          <w:p w14:paraId="7D4C697E" w14:textId="77777777" w:rsidR="007B6512" w:rsidRPr="009A6F24" w:rsidRDefault="007B6512" w:rsidP="009A6F24">
            <w:pPr>
              <w:spacing w:line="360" w:lineRule="auto"/>
              <w:jc w:val="both"/>
              <w:rPr>
                <w:rFonts w:ascii="Book Antiqua" w:hAnsi="Book Antiqua"/>
              </w:rPr>
            </w:pPr>
            <w:r w:rsidRPr="009A6F24">
              <w:rPr>
                <w:rFonts w:ascii="Book Antiqua" w:hAnsi="Book Antiqua"/>
              </w:rPr>
              <w:t>0.079</w:t>
            </w:r>
          </w:p>
        </w:tc>
        <w:tc>
          <w:tcPr>
            <w:tcW w:w="1739" w:type="dxa"/>
          </w:tcPr>
          <w:p w14:paraId="7777F8F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5096EEAD" w14:textId="77777777" w:rsidR="007B6512" w:rsidRPr="009A6F24" w:rsidRDefault="007B6512" w:rsidP="009A6F24">
            <w:pPr>
              <w:spacing w:line="360" w:lineRule="auto"/>
              <w:jc w:val="both"/>
              <w:rPr>
                <w:rFonts w:ascii="Book Antiqua" w:hAnsi="Book Antiqua"/>
              </w:rPr>
            </w:pPr>
            <w:r w:rsidRPr="009A6F24">
              <w:rPr>
                <w:rFonts w:ascii="Book Antiqua" w:hAnsi="Book Antiqua"/>
              </w:rPr>
              <w:t>0.298</w:t>
            </w:r>
          </w:p>
        </w:tc>
        <w:tc>
          <w:tcPr>
            <w:tcW w:w="1886" w:type="dxa"/>
          </w:tcPr>
          <w:p w14:paraId="494F3FAF" w14:textId="77777777" w:rsidR="007B6512" w:rsidRPr="009A6F24" w:rsidRDefault="007B6512" w:rsidP="009A6F24">
            <w:pPr>
              <w:spacing w:line="360" w:lineRule="auto"/>
              <w:jc w:val="both"/>
              <w:rPr>
                <w:rFonts w:ascii="Book Antiqua" w:hAnsi="Book Antiqua"/>
              </w:rPr>
            </w:pPr>
          </w:p>
        </w:tc>
        <w:tc>
          <w:tcPr>
            <w:tcW w:w="1305" w:type="dxa"/>
          </w:tcPr>
          <w:p w14:paraId="004AF871" w14:textId="77777777" w:rsidR="007B6512" w:rsidRPr="009A6F24" w:rsidRDefault="007B6512" w:rsidP="009A6F24">
            <w:pPr>
              <w:spacing w:line="360" w:lineRule="auto"/>
              <w:jc w:val="both"/>
              <w:rPr>
                <w:rFonts w:ascii="Book Antiqua" w:hAnsi="Book Antiqua"/>
              </w:rPr>
            </w:pPr>
            <w:r w:rsidRPr="009A6F24">
              <w:rPr>
                <w:rFonts w:ascii="Book Antiqua" w:hAnsi="Book Antiqua"/>
              </w:rPr>
              <w:t>0.356</w:t>
            </w:r>
          </w:p>
        </w:tc>
      </w:tr>
      <w:tr w:rsidR="005C5D42" w:rsidRPr="009A6F24" w14:paraId="130C88F7" w14:textId="77777777" w:rsidTr="005C5D42">
        <w:trPr>
          <w:trHeight w:val="265"/>
        </w:trPr>
        <w:tc>
          <w:tcPr>
            <w:tcW w:w="2376" w:type="dxa"/>
          </w:tcPr>
          <w:p w14:paraId="751F7326" w14:textId="77777777" w:rsidR="007B6512" w:rsidRPr="009A6F24" w:rsidRDefault="007B6512" w:rsidP="009A6F24">
            <w:pPr>
              <w:spacing w:line="360" w:lineRule="auto"/>
              <w:jc w:val="both"/>
              <w:rPr>
                <w:rFonts w:ascii="Book Antiqua" w:hAnsi="Book Antiqua"/>
              </w:rPr>
            </w:pPr>
            <w:r w:rsidRPr="009A6F24">
              <w:rPr>
                <w:rFonts w:ascii="Book Antiqua" w:hAnsi="Book Antiqua"/>
              </w:rPr>
              <w:t>Tobacco exposure</w:t>
            </w:r>
            <w:r w:rsidRPr="009A6F24">
              <w:rPr>
                <w:rFonts w:ascii="Book Antiqua" w:hAnsi="Book Antiqua"/>
                <w:lang w:eastAsia="zh-CN"/>
              </w:rPr>
              <w:t xml:space="preserve"> (</w:t>
            </w:r>
            <w:r w:rsidRPr="009A6F24">
              <w:rPr>
                <w:rFonts w:ascii="Book Antiqua" w:hAnsi="Book Antiqua"/>
              </w:rPr>
              <w:t>%)</w:t>
            </w:r>
          </w:p>
        </w:tc>
        <w:tc>
          <w:tcPr>
            <w:tcW w:w="1658" w:type="dxa"/>
          </w:tcPr>
          <w:p w14:paraId="52915F88" w14:textId="77777777" w:rsidR="007B6512" w:rsidRPr="009A6F24" w:rsidRDefault="007B6512" w:rsidP="009A6F24">
            <w:pPr>
              <w:spacing w:line="360" w:lineRule="auto"/>
              <w:jc w:val="both"/>
              <w:rPr>
                <w:rFonts w:ascii="Book Antiqua" w:hAnsi="Book Antiqua"/>
              </w:rPr>
            </w:pPr>
            <w:r w:rsidRPr="009A6F24">
              <w:rPr>
                <w:rFonts w:ascii="Book Antiqua" w:hAnsi="Book Antiqua"/>
              </w:rPr>
              <w:t>22 (44.9)</w:t>
            </w:r>
          </w:p>
        </w:tc>
        <w:tc>
          <w:tcPr>
            <w:tcW w:w="1722" w:type="dxa"/>
          </w:tcPr>
          <w:p w14:paraId="2E0ABF72" w14:textId="77777777" w:rsidR="007B6512" w:rsidRPr="009A6F24" w:rsidRDefault="005C5D42" w:rsidP="009A6F24">
            <w:pPr>
              <w:spacing w:line="360" w:lineRule="auto"/>
              <w:jc w:val="both"/>
              <w:rPr>
                <w:rFonts w:ascii="Book Antiqua" w:hAnsi="Book Antiqua"/>
              </w:rPr>
            </w:pPr>
            <w:r w:rsidRPr="009A6F24">
              <w:rPr>
                <w:rFonts w:ascii="Book Antiqua" w:hAnsi="Book Antiqua"/>
              </w:rPr>
              <w:t>38 (25.2</w:t>
            </w:r>
            <w:r w:rsidR="007B6512" w:rsidRPr="009A6F24">
              <w:rPr>
                <w:rFonts w:ascii="Book Antiqua" w:hAnsi="Book Antiqua"/>
              </w:rPr>
              <w:t>)</w:t>
            </w:r>
          </w:p>
        </w:tc>
        <w:tc>
          <w:tcPr>
            <w:tcW w:w="1440" w:type="dxa"/>
          </w:tcPr>
          <w:p w14:paraId="6D5F467D"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0.008</w:t>
            </w:r>
          </w:p>
        </w:tc>
        <w:tc>
          <w:tcPr>
            <w:tcW w:w="1739" w:type="dxa"/>
          </w:tcPr>
          <w:p w14:paraId="7B200D9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17B62E27" w14:textId="77777777" w:rsidR="007B6512" w:rsidRPr="009A6F24" w:rsidRDefault="007B6512" w:rsidP="009A6F24">
            <w:pPr>
              <w:spacing w:line="360" w:lineRule="auto"/>
              <w:jc w:val="both"/>
              <w:rPr>
                <w:rFonts w:ascii="Book Antiqua" w:hAnsi="Book Antiqua"/>
              </w:rPr>
            </w:pPr>
            <w:r w:rsidRPr="009A6F24">
              <w:rPr>
                <w:rFonts w:ascii="Book Antiqua" w:hAnsi="Book Antiqua"/>
              </w:rPr>
              <w:t>0.208</w:t>
            </w:r>
          </w:p>
        </w:tc>
        <w:tc>
          <w:tcPr>
            <w:tcW w:w="1886" w:type="dxa"/>
          </w:tcPr>
          <w:p w14:paraId="43154EFB" w14:textId="77777777" w:rsidR="007B6512" w:rsidRPr="009A6F24" w:rsidRDefault="007B6512" w:rsidP="009A6F24">
            <w:pPr>
              <w:spacing w:line="360" w:lineRule="auto"/>
              <w:jc w:val="both"/>
              <w:rPr>
                <w:rFonts w:ascii="Book Antiqua" w:hAnsi="Book Antiqua"/>
              </w:rPr>
            </w:pPr>
          </w:p>
        </w:tc>
        <w:tc>
          <w:tcPr>
            <w:tcW w:w="1305" w:type="dxa"/>
          </w:tcPr>
          <w:p w14:paraId="2383D198" w14:textId="77777777" w:rsidR="007B6512" w:rsidRPr="009A6F24" w:rsidRDefault="007B6512" w:rsidP="009A6F24">
            <w:pPr>
              <w:spacing w:line="360" w:lineRule="auto"/>
              <w:jc w:val="both"/>
              <w:rPr>
                <w:rFonts w:ascii="Book Antiqua" w:hAnsi="Book Antiqua"/>
              </w:rPr>
            </w:pPr>
            <w:r w:rsidRPr="009A6F24">
              <w:rPr>
                <w:rFonts w:ascii="Book Antiqua" w:hAnsi="Book Antiqua"/>
              </w:rPr>
              <w:t>0.920</w:t>
            </w:r>
          </w:p>
        </w:tc>
      </w:tr>
      <w:tr w:rsidR="005C5D42" w:rsidRPr="009A6F24" w14:paraId="6CBC210A" w14:textId="77777777" w:rsidTr="005C5D42">
        <w:trPr>
          <w:trHeight w:val="265"/>
        </w:trPr>
        <w:tc>
          <w:tcPr>
            <w:tcW w:w="2376" w:type="dxa"/>
          </w:tcPr>
          <w:p w14:paraId="62EF2FEA" w14:textId="77777777" w:rsidR="007B6512" w:rsidRPr="009A6F24" w:rsidRDefault="007B6512" w:rsidP="009A6F24">
            <w:pPr>
              <w:spacing w:line="360" w:lineRule="auto"/>
              <w:jc w:val="both"/>
              <w:rPr>
                <w:rFonts w:ascii="Book Antiqua" w:hAnsi="Book Antiqua"/>
              </w:rPr>
            </w:pPr>
            <w:r w:rsidRPr="009A6F24">
              <w:rPr>
                <w:rFonts w:ascii="Book Antiqua" w:hAnsi="Book Antiqua"/>
              </w:rPr>
              <w:t>Alcohol intake</w:t>
            </w:r>
            <w:r w:rsidRPr="009A6F24">
              <w:rPr>
                <w:rFonts w:ascii="Book Antiqua" w:hAnsi="Book Antiqua"/>
                <w:color w:val="222222"/>
                <w:shd w:val="clear" w:color="auto" w:fill="FFFFFF"/>
                <w:vertAlign w:val="superscript"/>
                <w:lang w:eastAsia="zh-CN"/>
              </w:rPr>
              <w:t>1</w:t>
            </w:r>
            <w:r w:rsidRPr="009A6F24">
              <w:rPr>
                <w:rFonts w:ascii="Book Antiqua" w:hAnsi="Book Antiqua"/>
                <w:lang w:eastAsia="zh-CN"/>
              </w:rPr>
              <w:t xml:space="preserve"> (</w:t>
            </w:r>
            <w:r w:rsidRPr="009A6F24">
              <w:rPr>
                <w:rFonts w:ascii="Book Antiqua" w:hAnsi="Book Antiqua"/>
              </w:rPr>
              <w:t>%)</w:t>
            </w:r>
          </w:p>
        </w:tc>
        <w:tc>
          <w:tcPr>
            <w:tcW w:w="1658" w:type="dxa"/>
          </w:tcPr>
          <w:p w14:paraId="0D0E0917" w14:textId="77777777" w:rsidR="007B6512" w:rsidRPr="009A6F24" w:rsidRDefault="007B6512" w:rsidP="009A6F24">
            <w:pPr>
              <w:spacing w:line="360" w:lineRule="auto"/>
              <w:jc w:val="both"/>
              <w:rPr>
                <w:rFonts w:ascii="Book Antiqua" w:hAnsi="Book Antiqua"/>
              </w:rPr>
            </w:pPr>
            <w:r w:rsidRPr="009A6F24">
              <w:rPr>
                <w:rFonts w:ascii="Book Antiqua" w:hAnsi="Book Antiqua"/>
              </w:rPr>
              <w:t>14 (28.5)</w:t>
            </w:r>
          </w:p>
        </w:tc>
        <w:tc>
          <w:tcPr>
            <w:tcW w:w="1722" w:type="dxa"/>
          </w:tcPr>
          <w:p w14:paraId="6E7F6C1A"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(13.5</w:t>
            </w:r>
            <w:r w:rsidR="007B6512" w:rsidRPr="009A6F24">
              <w:rPr>
                <w:rFonts w:ascii="Book Antiqua" w:hAnsi="Book Antiqua"/>
              </w:rPr>
              <w:t>)</w:t>
            </w:r>
          </w:p>
        </w:tc>
        <w:tc>
          <w:tcPr>
            <w:tcW w:w="1440" w:type="dxa"/>
          </w:tcPr>
          <w:p w14:paraId="29631CDB"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0.016</w:t>
            </w:r>
          </w:p>
        </w:tc>
        <w:tc>
          <w:tcPr>
            <w:tcW w:w="1739" w:type="dxa"/>
          </w:tcPr>
          <w:p w14:paraId="5A56B754"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4BC3ED14" w14:textId="77777777" w:rsidR="007B6512" w:rsidRPr="009A6F24" w:rsidRDefault="007B6512" w:rsidP="009A6F24">
            <w:pPr>
              <w:spacing w:line="360" w:lineRule="auto"/>
              <w:jc w:val="both"/>
              <w:rPr>
                <w:rFonts w:ascii="Book Antiqua" w:hAnsi="Book Antiqua"/>
              </w:rPr>
            </w:pPr>
            <w:r w:rsidRPr="009A6F24">
              <w:rPr>
                <w:rFonts w:ascii="Book Antiqua" w:hAnsi="Book Antiqua"/>
              </w:rPr>
              <w:t>0.876</w:t>
            </w:r>
          </w:p>
        </w:tc>
        <w:tc>
          <w:tcPr>
            <w:tcW w:w="1886" w:type="dxa"/>
          </w:tcPr>
          <w:p w14:paraId="366AF0C2" w14:textId="77777777" w:rsidR="007B6512" w:rsidRPr="009A6F24" w:rsidRDefault="007B6512" w:rsidP="009A6F24">
            <w:pPr>
              <w:spacing w:line="360" w:lineRule="auto"/>
              <w:jc w:val="both"/>
              <w:rPr>
                <w:rFonts w:ascii="Book Antiqua" w:hAnsi="Book Antiqua"/>
              </w:rPr>
            </w:pPr>
          </w:p>
        </w:tc>
        <w:tc>
          <w:tcPr>
            <w:tcW w:w="1305" w:type="dxa"/>
          </w:tcPr>
          <w:p w14:paraId="3FA309CF" w14:textId="77777777" w:rsidR="007B6512" w:rsidRPr="009A6F24" w:rsidRDefault="007B6512" w:rsidP="009A6F24">
            <w:pPr>
              <w:spacing w:line="360" w:lineRule="auto"/>
              <w:jc w:val="both"/>
              <w:rPr>
                <w:rFonts w:ascii="Book Antiqua" w:hAnsi="Book Antiqua"/>
              </w:rPr>
            </w:pPr>
            <w:r w:rsidRPr="009A6F24">
              <w:rPr>
                <w:rFonts w:ascii="Book Antiqua" w:hAnsi="Book Antiqua"/>
              </w:rPr>
              <w:t>0.092</w:t>
            </w:r>
          </w:p>
        </w:tc>
      </w:tr>
      <w:tr w:rsidR="005C5D42" w:rsidRPr="009A6F24" w14:paraId="442A3418" w14:textId="77777777" w:rsidTr="005C5D42">
        <w:trPr>
          <w:trHeight w:val="265"/>
        </w:trPr>
        <w:tc>
          <w:tcPr>
            <w:tcW w:w="2376" w:type="dxa"/>
          </w:tcPr>
          <w:p w14:paraId="084C6A7B" w14:textId="77777777" w:rsidR="007B6512" w:rsidRPr="009A6F24" w:rsidRDefault="007B6512" w:rsidP="009A6F24">
            <w:pPr>
              <w:spacing w:line="360" w:lineRule="auto"/>
              <w:jc w:val="both"/>
              <w:rPr>
                <w:rFonts w:ascii="Book Antiqua" w:hAnsi="Book Antiqua"/>
              </w:rPr>
            </w:pPr>
            <w:r w:rsidRPr="009A6F24">
              <w:rPr>
                <w:rFonts w:ascii="Book Antiqua" w:hAnsi="Book Antiqua"/>
              </w:rPr>
              <w:t>Arterial hypertension</w:t>
            </w:r>
            <w:r w:rsidRPr="009A6F24">
              <w:rPr>
                <w:rFonts w:ascii="Book Antiqua" w:hAnsi="Book Antiqua"/>
                <w:lang w:eastAsia="zh-CN"/>
              </w:rPr>
              <w:t xml:space="preserve"> (</w:t>
            </w:r>
            <w:r w:rsidRPr="009A6F24">
              <w:rPr>
                <w:rFonts w:ascii="Book Antiqua" w:hAnsi="Book Antiqua"/>
              </w:rPr>
              <w:t>%)</w:t>
            </w:r>
          </w:p>
        </w:tc>
        <w:tc>
          <w:tcPr>
            <w:tcW w:w="1658" w:type="dxa"/>
          </w:tcPr>
          <w:p w14:paraId="769DAF3F" w14:textId="77777777" w:rsidR="007B6512" w:rsidRPr="009A6F24" w:rsidRDefault="007B6512" w:rsidP="009A6F24">
            <w:pPr>
              <w:spacing w:line="360" w:lineRule="auto"/>
              <w:jc w:val="both"/>
              <w:rPr>
                <w:rFonts w:ascii="Book Antiqua" w:hAnsi="Book Antiqua"/>
              </w:rPr>
            </w:pPr>
            <w:r w:rsidRPr="009A6F24">
              <w:rPr>
                <w:rFonts w:ascii="Book Antiqua" w:hAnsi="Book Antiqua"/>
              </w:rPr>
              <w:t>18 (36.7)</w:t>
            </w:r>
          </w:p>
        </w:tc>
        <w:tc>
          <w:tcPr>
            <w:tcW w:w="1722" w:type="dxa"/>
          </w:tcPr>
          <w:p w14:paraId="1A58F76E"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(13.2</w:t>
            </w:r>
            <w:r w:rsidR="007B6512" w:rsidRPr="009A6F24">
              <w:rPr>
                <w:rFonts w:ascii="Book Antiqua" w:hAnsi="Book Antiqua"/>
              </w:rPr>
              <w:t>)</w:t>
            </w:r>
          </w:p>
        </w:tc>
        <w:tc>
          <w:tcPr>
            <w:tcW w:w="1440" w:type="dxa"/>
          </w:tcPr>
          <w:p w14:paraId="6218EE08"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Pr>
          <w:p w14:paraId="7170962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73D2991"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0.789</w:t>
            </w:r>
          </w:p>
        </w:tc>
        <w:tc>
          <w:tcPr>
            <w:tcW w:w="1886" w:type="dxa"/>
          </w:tcPr>
          <w:p w14:paraId="50705998" w14:textId="77777777" w:rsidR="007B6512" w:rsidRPr="009A6F24" w:rsidRDefault="007B6512" w:rsidP="009A6F24">
            <w:pPr>
              <w:spacing w:line="360" w:lineRule="auto"/>
              <w:jc w:val="both"/>
              <w:rPr>
                <w:rFonts w:ascii="Book Antiqua" w:hAnsi="Book Antiqua"/>
              </w:rPr>
            </w:pPr>
          </w:p>
        </w:tc>
        <w:tc>
          <w:tcPr>
            <w:tcW w:w="1305" w:type="dxa"/>
          </w:tcPr>
          <w:p w14:paraId="012A05B9" w14:textId="77777777" w:rsidR="007B6512" w:rsidRPr="009A6F24" w:rsidRDefault="007B6512" w:rsidP="009A6F24">
            <w:pPr>
              <w:spacing w:line="360" w:lineRule="auto"/>
              <w:jc w:val="both"/>
              <w:rPr>
                <w:rFonts w:ascii="Book Antiqua" w:hAnsi="Book Antiqua"/>
              </w:rPr>
            </w:pPr>
            <w:r w:rsidRPr="009A6F24">
              <w:rPr>
                <w:rFonts w:ascii="Book Antiqua" w:hAnsi="Book Antiqua"/>
              </w:rPr>
              <w:t>0.419</w:t>
            </w:r>
          </w:p>
        </w:tc>
      </w:tr>
      <w:tr w:rsidR="005C5D42" w:rsidRPr="009A6F24" w14:paraId="5A9B7782" w14:textId="77777777" w:rsidTr="005C5D42">
        <w:trPr>
          <w:trHeight w:val="265"/>
        </w:trPr>
        <w:tc>
          <w:tcPr>
            <w:tcW w:w="2376" w:type="dxa"/>
          </w:tcPr>
          <w:p w14:paraId="221D44CE" w14:textId="77777777" w:rsidR="007B6512" w:rsidRPr="009A6F24" w:rsidRDefault="007B6512" w:rsidP="009A6F24">
            <w:pPr>
              <w:spacing w:line="360" w:lineRule="auto"/>
              <w:jc w:val="both"/>
              <w:rPr>
                <w:rFonts w:ascii="Book Antiqua" w:hAnsi="Book Antiqua"/>
              </w:rPr>
            </w:pPr>
            <w:r w:rsidRPr="009A6F24">
              <w:rPr>
                <w:rFonts w:ascii="Book Antiqua" w:hAnsi="Book Antiqua"/>
              </w:rPr>
              <w:t>Diabetes mellitus</w:t>
            </w:r>
            <w:r w:rsidRPr="009A6F24">
              <w:rPr>
                <w:rFonts w:ascii="Book Antiqua" w:hAnsi="Book Antiqua"/>
                <w:lang w:eastAsia="zh-CN"/>
              </w:rPr>
              <w:t xml:space="preserve"> (</w:t>
            </w:r>
            <w:r w:rsidRPr="009A6F24">
              <w:rPr>
                <w:rFonts w:ascii="Book Antiqua" w:hAnsi="Book Antiqua"/>
              </w:rPr>
              <w:t>%)</w:t>
            </w:r>
          </w:p>
        </w:tc>
        <w:tc>
          <w:tcPr>
            <w:tcW w:w="1658" w:type="dxa"/>
          </w:tcPr>
          <w:p w14:paraId="57E547BC" w14:textId="77777777" w:rsidR="007B6512" w:rsidRPr="009A6F24" w:rsidRDefault="007B6512" w:rsidP="009A6F24">
            <w:pPr>
              <w:spacing w:line="360" w:lineRule="auto"/>
              <w:jc w:val="both"/>
              <w:rPr>
                <w:rFonts w:ascii="Book Antiqua" w:hAnsi="Book Antiqua"/>
              </w:rPr>
            </w:pPr>
            <w:r w:rsidRPr="009A6F24">
              <w:rPr>
                <w:rFonts w:ascii="Book Antiqua" w:hAnsi="Book Antiqua"/>
              </w:rPr>
              <w:t>5 (10.2)</w:t>
            </w:r>
          </w:p>
        </w:tc>
        <w:tc>
          <w:tcPr>
            <w:tcW w:w="1722" w:type="dxa"/>
          </w:tcPr>
          <w:p w14:paraId="11FDDA48" w14:textId="77777777" w:rsidR="007B6512" w:rsidRPr="009A6F24" w:rsidRDefault="005C5D42" w:rsidP="009A6F24">
            <w:pPr>
              <w:spacing w:line="360" w:lineRule="auto"/>
              <w:jc w:val="both"/>
              <w:rPr>
                <w:rFonts w:ascii="Book Antiqua" w:hAnsi="Book Antiqua"/>
              </w:rPr>
            </w:pPr>
            <w:r w:rsidRPr="009A6F24">
              <w:rPr>
                <w:rFonts w:ascii="Book Antiqua" w:hAnsi="Book Antiqua"/>
              </w:rPr>
              <w:t>5 (3.3</w:t>
            </w:r>
            <w:r w:rsidR="007B6512" w:rsidRPr="009A6F24">
              <w:rPr>
                <w:rFonts w:ascii="Book Antiqua" w:hAnsi="Book Antiqua"/>
              </w:rPr>
              <w:t>)</w:t>
            </w:r>
          </w:p>
        </w:tc>
        <w:tc>
          <w:tcPr>
            <w:tcW w:w="1440" w:type="dxa"/>
          </w:tcPr>
          <w:p w14:paraId="52ABAD9C" w14:textId="77777777" w:rsidR="007B6512" w:rsidRPr="009A6F24" w:rsidRDefault="007B6512" w:rsidP="009A6F24">
            <w:pPr>
              <w:spacing w:line="360" w:lineRule="auto"/>
              <w:jc w:val="both"/>
              <w:rPr>
                <w:rFonts w:ascii="Book Antiqua" w:hAnsi="Book Antiqua"/>
              </w:rPr>
            </w:pPr>
            <w:r w:rsidRPr="009A6F24">
              <w:rPr>
                <w:rFonts w:ascii="Book Antiqua" w:hAnsi="Book Antiqua"/>
              </w:rPr>
              <w:t>0.067</w:t>
            </w:r>
          </w:p>
        </w:tc>
        <w:tc>
          <w:tcPr>
            <w:tcW w:w="1739" w:type="dxa"/>
          </w:tcPr>
          <w:p w14:paraId="1F300F04"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11BCE206" w14:textId="77777777" w:rsidR="007B6512" w:rsidRPr="009A6F24" w:rsidRDefault="007B6512" w:rsidP="009A6F24">
            <w:pPr>
              <w:spacing w:line="360" w:lineRule="auto"/>
              <w:jc w:val="both"/>
              <w:rPr>
                <w:rFonts w:ascii="Book Antiqua" w:hAnsi="Book Antiqua"/>
              </w:rPr>
            </w:pPr>
            <w:r w:rsidRPr="009A6F24">
              <w:rPr>
                <w:rFonts w:ascii="Book Antiqua" w:hAnsi="Book Antiqua"/>
              </w:rPr>
              <w:t>0.994</w:t>
            </w:r>
          </w:p>
        </w:tc>
        <w:tc>
          <w:tcPr>
            <w:tcW w:w="1886" w:type="dxa"/>
          </w:tcPr>
          <w:p w14:paraId="1637C44B" w14:textId="77777777" w:rsidR="007B6512" w:rsidRPr="009A6F24" w:rsidRDefault="007B6512" w:rsidP="009A6F24">
            <w:pPr>
              <w:spacing w:line="360" w:lineRule="auto"/>
              <w:jc w:val="both"/>
              <w:rPr>
                <w:rFonts w:ascii="Book Antiqua" w:hAnsi="Book Antiqua"/>
              </w:rPr>
            </w:pPr>
          </w:p>
        </w:tc>
        <w:tc>
          <w:tcPr>
            <w:tcW w:w="1305" w:type="dxa"/>
          </w:tcPr>
          <w:p w14:paraId="747228FD" w14:textId="77777777" w:rsidR="007B6512" w:rsidRPr="009A6F24" w:rsidRDefault="007B6512" w:rsidP="009A6F24">
            <w:pPr>
              <w:spacing w:line="360" w:lineRule="auto"/>
              <w:jc w:val="both"/>
              <w:rPr>
                <w:rFonts w:ascii="Book Antiqua" w:hAnsi="Book Antiqua"/>
              </w:rPr>
            </w:pPr>
            <w:r w:rsidRPr="009A6F24">
              <w:rPr>
                <w:rFonts w:ascii="Book Antiqua" w:hAnsi="Book Antiqua"/>
              </w:rPr>
              <w:t>0.457</w:t>
            </w:r>
          </w:p>
        </w:tc>
      </w:tr>
      <w:tr w:rsidR="005C5D42" w:rsidRPr="009A6F24" w14:paraId="2059EFC6" w14:textId="77777777" w:rsidTr="005C5D42">
        <w:trPr>
          <w:trHeight w:val="265"/>
        </w:trPr>
        <w:tc>
          <w:tcPr>
            <w:tcW w:w="2376" w:type="dxa"/>
          </w:tcPr>
          <w:p w14:paraId="19448AF9" w14:textId="77777777" w:rsidR="007B6512" w:rsidRPr="009A6F24" w:rsidRDefault="007B6512" w:rsidP="009A6F24">
            <w:pPr>
              <w:spacing w:line="360" w:lineRule="auto"/>
              <w:jc w:val="both"/>
              <w:rPr>
                <w:rFonts w:ascii="Book Antiqua" w:hAnsi="Book Antiqua"/>
              </w:rPr>
            </w:pPr>
            <w:r w:rsidRPr="009A6F24">
              <w:rPr>
                <w:rFonts w:ascii="Book Antiqua" w:hAnsi="Book Antiqua"/>
              </w:rPr>
              <w:t>Dyslip</w:t>
            </w:r>
            <w:r w:rsidR="0033257A">
              <w:rPr>
                <w:rFonts w:ascii="Book Antiqua" w:hAnsi="Book Antiqua"/>
              </w:rPr>
              <w:t>id</w:t>
            </w:r>
            <w:r w:rsidRPr="009A6F24">
              <w:rPr>
                <w:rFonts w:ascii="Book Antiqua" w:hAnsi="Book Antiqua"/>
              </w:rPr>
              <w:t>emia</w:t>
            </w:r>
            <w:r w:rsidRPr="009A6F24">
              <w:rPr>
                <w:rFonts w:ascii="Book Antiqua" w:hAnsi="Book Antiqua"/>
                <w:lang w:eastAsia="zh-CN"/>
              </w:rPr>
              <w:t xml:space="preserve"> (</w:t>
            </w:r>
            <w:r w:rsidRPr="009A6F24">
              <w:rPr>
                <w:rFonts w:ascii="Book Antiqua" w:hAnsi="Book Antiqua"/>
              </w:rPr>
              <w:t>%)</w:t>
            </w:r>
          </w:p>
        </w:tc>
        <w:tc>
          <w:tcPr>
            <w:tcW w:w="1658" w:type="dxa"/>
          </w:tcPr>
          <w:p w14:paraId="759436A4" w14:textId="77777777" w:rsidR="007B6512" w:rsidRPr="009A6F24" w:rsidRDefault="005C5D42" w:rsidP="009A6F24">
            <w:pPr>
              <w:spacing w:line="360" w:lineRule="auto"/>
              <w:jc w:val="both"/>
              <w:rPr>
                <w:rFonts w:ascii="Book Antiqua" w:hAnsi="Book Antiqua"/>
              </w:rPr>
            </w:pPr>
            <w:r w:rsidRPr="009A6F24">
              <w:rPr>
                <w:rFonts w:ascii="Book Antiqua" w:hAnsi="Book Antiqua"/>
              </w:rPr>
              <w:t>16 (32.6</w:t>
            </w:r>
            <w:r w:rsidR="007B6512" w:rsidRPr="009A6F24">
              <w:rPr>
                <w:rFonts w:ascii="Book Antiqua" w:hAnsi="Book Antiqua"/>
              </w:rPr>
              <w:t>)</w:t>
            </w:r>
          </w:p>
        </w:tc>
        <w:tc>
          <w:tcPr>
            <w:tcW w:w="1722" w:type="dxa"/>
          </w:tcPr>
          <w:p w14:paraId="520116A8" w14:textId="77777777" w:rsidR="007B6512" w:rsidRPr="009A6F24" w:rsidRDefault="007B6512" w:rsidP="009A6F24">
            <w:pPr>
              <w:spacing w:line="360" w:lineRule="auto"/>
              <w:jc w:val="both"/>
              <w:rPr>
                <w:rFonts w:ascii="Book Antiqua" w:hAnsi="Book Antiqua"/>
              </w:rPr>
            </w:pPr>
            <w:r w:rsidRPr="009A6F24">
              <w:rPr>
                <w:rFonts w:ascii="Book Antiqua" w:hAnsi="Book Antiqua"/>
              </w:rPr>
              <w:t>18 (11</w:t>
            </w:r>
            <w:r w:rsidR="005C5D42" w:rsidRPr="009A6F24">
              <w:rPr>
                <w:rFonts w:ascii="Book Antiqua" w:hAnsi="Book Antiqua"/>
              </w:rPr>
              <w:t>.9</w:t>
            </w:r>
            <w:r w:rsidRPr="009A6F24">
              <w:rPr>
                <w:rFonts w:ascii="Book Antiqua" w:hAnsi="Book Antiqua"/>
              </w:rPr>
              <w:t>)</w:t>
            </w:r>
          </w:p>
        </w:tc>
        <w:tc>
          <w:tcPr>
            <w:tcW w:w="1440" w:type="dxa"/>
          </w:tcPr>
          <w:p w14:paraId="0ECF0639"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Pr>
          <w:p w14:paraId="372E6E5B"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B4C7500" w14:textId="77777777" w:rsidR="007B6512" w:rsidRPr="009A6F24" w:rsidRDefault="007B6512" w:rsidP="009A6F24">
            <w:pPr>
              <w:spacing w:line="360" w:lineRule="auto"/>
              <w:jc w:val="both"/>
              <w:rPr>
                <w:rFonts w:ascii="Book Antiqua" w:hAnsi="Book Antiqua"/>
              </w:rPr>
            </w:pPr>
            <w:r w:rsidRPr="009A6F24">
              <w:rPr>
                <w:rFonts w:ascii="Book Antiqua" w:hAnsi="Book Antiqua"/>
              </w:rPr>
              <w:t>0.876</w:t>
            </w:r>
          </w:p>
        </w:tc>
        <w:tc>
          <w:tcPr>
            <w:tcW w:w="1886" w:type="dxa"/>
          </w:tcPr>
          <w:p w14:paraId="0F312F9C" w14:textId="77777777" w:rsidR="007B6512" w:rsidRPr="009A6F24" w:rsidRDefault="007B6512" w:rsidP="009A6F24">
            <w:pPr>
              <w:spacing w:line="360" w:lineRule="auto"/>
              <w:jc w:val="both"/>
              <w:rPr>
                <w:rFonts w:ascii="Book Antiqua" w:hAnsi="Book Antiqua"/>
              </w:rPr>
            </w:pPr>
          </w:p>
        </w:tc>
        <w:tc>
          <w:tcPr>
            <w:tcW w:w="1305" w:type="dxa"/>
          </w:tcPr>
          <w:p w14:paraId="6CFC2665"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0.786</w:t>
            </w:r>
          </w:p>
        </w:tc>
      </w:tr>
      <w:tr w:rsidR="005C5D42" w:rsidRPr="009A6F24" w14:paraId="4BEED888" w14:textId="77777777" w:rsidTr="005C5D42">
        <w:trPr>
          <w:trHeight w:val="265"/>
        </w:trPr>
        <w:tc>
          <w:tcPr>
            <w:tcW w:w="2376" w:type="dxa"/>
          </w:tcPr>
          <w:p w14:paraId="355034CE" w14:textId="77777777" w:rsidR="007B6512" w:rsidRPr="009A6F24" w:rsidRDefault="007B6512" w:rsidP="009A6F24">
            <w:pPr>
              <w:spacing w:line="360" w:lineRule="auto"/>
              <w:jc w:val="both"/>
              <w:rPr>
                <w:rFonts w:ascii="Book Antiqua" w:hAnsi="Book Antiqua"/>
              </w:rPr>
            </w:pPr>
            <w:r w:rsidRPr="009A6F24">
              <w:rPr>
                <w:rFonts w:ascii="Book Antiqua" w:hAnsi="Book Antiqua"/>
              </w:rPr>
              <w:lastRenderedPageBreak/>
              <w:t>Chronic hepatitis B</w:t>
            </w:r>
            <w:r w:rsidRPr="009A6F24">
              <w:rPr>
                <w:rFonts w:ascii="Book Antiqua" w:hAnsi="Book Antiqua"/>
                <w:lang w:eastAsia="zh-CN"/>
              </w:rPr>
              <w:t xml:space="preserve"> (</w:t>
            </w:r>
            <w:r w:rsidRPr="009A6F24">
              <w:rPr>
                <w:rFonts w:ascii="Book Antiqua" w:hAnsi="Book Antiqua"/>
              </w:rPr>
              <w:t>%)</w:t>
            </w:r>
          </w:p>
        </w:tc>
        <w:tc>
          <w:tcPr>
            <w:tcW w:w="1658" w:type="dxa"/>
          </w:tcPr>
          <w:p w14:paraId="61068D50"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(40.8</w:t>
            </w:r>
            <w:r w:rsidR="007B6512" w:rsidRPr="009A6F24">
              <w:rPr>
                <w:rFonts w:ascii="Book Antiqua" w:hAnsi="Book Antiqua"/>
              </w:rPr>
              <w:t>)</w:t>
            </w:r>
          </w:p>
        </w:tc>
        <w:tc>
          <w:tcPr>
            <w:tcW w:w="1722" w:type="dxa"/>
          </w:tcPr>
          <w:p w14:paraId="53682508" w14:textId="77777777" w:rsidR="007B6512" w:rsidRPr="009A6F24" w:rsidRDefault="005C5D42" w:rsidP="009A6F24">
            <w:pPr>
              <w:spacing w:line="360" w:lineRule="auto"/>
              <w:jc w:val="both"/>
              <w:rPr>
                <w:rFonts w:ascii="Book Antiqua" w:hAnsi="Book Antiqua"/>
              </w:rPr>
            </w:pPr>
            <w:r w:rsidRPr="009A6F24">
              <w:rPr>
                <w:rFonts w:ascii="Book Antiqua" w:hAnsi="Book Antiqua"/>
              </w:rPr>
              <w:t>28 (18.4</w:t>
            </w:r>
            <w:r w:rsidR="007B6512" w:rsidRPr="009A6F24">
              <w:rPr>
                <w:rFonts w:ascii="Book Antiqua" w:hAnsi="Book Antiqua"/>
              </w:rPr>
              <w:t>)</w:t>
            </w:r>
          </w:p>
        </w:tc>
        <w:tc>
          <w:tcPr>
            <w:tcW w:w="1440" w:type="dxa"/>
          </w:tcPr>
          <w:p w14:paraId="5D617E1E"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0.002</w:t>
            </w:r>
          </w:p>
        </w:tc>
        <w:tc>
          <w:tcPr>
            <w:tcW w:w="1739" w:type="dxa"/>
          </w:tcPr>
          <w:p w14:paraId="0030396B" w14:textId="77777777" w:rsidR="007B6512" w:rsidRPr="009A6F24" w:rsidRDefault="007B6512" w:rsidP="009A6F24">
            <w:pPr>
              <w:spacing w:line="360" w:lineRule="auto"/>
              <w:jc w:val="both"/>
              <w:rPr>
                <w:rFonts w:ascii="Book Antiqua" w:hAnsi="Book Antiqua"/>
              </w:rPr>
            </w:pPr>
            <w:r w:rsidRPr="009A6F24">
              <w:rPr>
                <w:rFonts w:ascii="Book Antiqua" w:hAnsi="Book Antiqua"/>
              </w:rPr>
              <w:t>3.35 (1.2</w:t>
            </w:r>
            <w:r w:rsidR="00F81CD8">
              <w:rPr>
                <w:rFonts w:ascii="Book Antiqua" w:hAnsi="Book Antiqua"/>
              </w:rPr>
              <w:t>0</w:t>
            </w:r>
            <w:r w:rsidRPr="009A6F24">
              <w:rPr>
                <w:rFonts w:ascii="Book Antiqua" w:hAnsi="Book Antiqua"/>
              </w:rPr>
              <w:t>-9.1</w:t>
            </w:r>
            <w:r w:rsidR="00F81CD8">
              <w:rPr>
                <w:rFonts w:ascii="Book Antiqua" w:hAnsi="Book Antiqua"/>
              </w:rPr>
              <w:t>0</w:t>
            </w:r>
            <w:r w:rsidRPr="009A6F24">
              <w:rPr>
                <w:rFonts w:ascii="Book Antiqua" w:hAnsi="Book Antiqua"/>
              </w:rPr>
              <w:t>)</w:t>
            </w:r>
          </w:p>
        </w:tc>
        <w:tc>
          <w:tcPr>
            <w:tcW w:w="1050" w:type="dxa"/>
          </w:tcPr>
          <w:p w14:paraId="55175C4B"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0.017</w:t>
            </w:r>
          </w:p>
        </w:tc>
        <w:tc>
          <w:tcPr>
            <w:tcW w:w="1886" w:type="dxa"/>
          </w:tcPr>
          <w:p w14:paraId="7C3C7958" w14:textId="77777777" w:rsidR="007B6512" w:rsidRPr="009A6F24" w:rsidRDefault="007B6512" w:rsidP="009A6F24">
            <w:pPr>
              <w:spacing w:line="360" w:lineRule="auto"/>
              <w:jc w:val="both"/>
              <w:rPr>
                <w:rFonts w:ascii="Book Antiqua" w:hAnsi="Book Antiqua"/>
              </w:rPr>
            </w:pPr>
            <w:r w:rsidRPr="009A6F24">
              <w:rPr>
                <w:rFonts w:ascii="Book Antiqua" w:hAnsi="Book Antiqua"/>
              </w:rPr>
              <w:t>1.89 (1.75-2.04)</w:t>
            </w:r>
          </w:p>
        </w:tc>
        <w:tc>
          <w:tcPr>
            <w:tcW w:w="1305" w:type="dxa"/>
          </w:tcPr>
          <w:p w14:paraId="370813DD"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3F54675B" w14:textId="77777777" w:rsidTr="005C5D42">
        <w:trPr>
          <w:trHeight w:val="265"/>
        </w:trPr>
        <w:tc>
          <w:tcPr>
            <w:tcW w:w="2376" w:type="dxa"/>
          </w:tcPr>
          <w:p w14:paraId="24F5ABAE" w14:textId="77777777" w:rsidR="007B6512" w:rsidRPr="009A6F24" w:rsidRDefault="007B6512" w:rsidP="009A6F24">
            <w:pPr>
              <w:spacing w:line="360" w:lineRule="auto"/>
              <w:jc w:val="both"/>
              <w:rPr>
                <w:rFonts w:ascii="Book Antiqua" w:hAnsi="Book Antiqua"/>
              </w:rPr>
            </w:pPr>
            <w:r w:rsidRPr="009A6F24">
              <w:rPr>
                <w:rFonts w:ascii="Book Antiqua" w:hAnsi="Book Antiqua"/>
              </w:rPr>
              <w:t>Liver cirrhosis</w:t>
            </w:r>
            <w:r w:rsidRPr="009A6F24">
              <w:rPr>
                <w:rFonts w:ascii="Book Antiqua" w:hAnsi="Book Antiqua"/>
                <w:lang w:eastAsia="zh-CN"/>
              </w:rPr>
              <w:t xml:space="preserve"> (</w:t>
            </w:r>
            <w:r w:rsidRPr="009A6F24">
              <w:rPr>
                <w:rFonts w:ascii="Book Antiqua" w:hAnsi="Book Antiqua"/>
              </w:rPr>
              <w:t>%)</w:t>
            </w:r>
          </w:p>
        </w:tc>
        <w:tc>
          <w:tcPr>
            <w:tcW w:w="1658" w:type="dxa"/>
          </w:tcPr>
          <w:p w14:paraId="7FC7F69E" w14:textId="77777777" w:rsidR="007B6512" w:rsidRPr="009A6F24" w:rsidRDefault="005C5D42" w:rsidP="009A6F24">
            <w:pPr>
              <w:spacing w:line="360" w:lineRule="auto"/>
              <w:jc w:val="both"/>
              <w:rPr>
                <w:rFonts w:ascii="Book Antiqua" w:hAnsi="Book Antiqua"/>
              </w:rPr>
            </w:pPr>
            <w:r w:rsidRPr="009A6F24">
              <w:rPr>
                <w:rFonts w:ascii="Book Antiqua" w:hAnsi="Book Antiqua"/>
              </w:rPr>
              <w:t>5 (10.2</w:t>
            </w:r>
            <w:r w:rsidR="007B6512" w:rsidRPr="009A6F24">
              <w:rPr>
                <w:rFonts w:ascii="Book Antiqua" w:hAnsi="Book Antiqua"/>
              </w:rPr>
              <w:t>)</w:t>
            </w:r>
          </w:p>
        </w:tc>
        <w:tc>
          <w:tcPr>
            <w:tcW w:w="1722" w:type="dxa"/>
          </w:tcPr>
          <w:p w14:paraId="354D0562" w14:textId="77777777" w:rsidR="007B6512" w:rsidRPr="009A6F24" w:rsidRDefault="005C5D42" w:rsidP="009A6F24">
            <w:pPr>
              <w:spacing w:line="360" w:lineRule="auto"/>
              <w:jc w:val="both"/>
              <w:rPr>
                <w:rFonts w:ascii="Book Antiqua" w:hAnsi="Book Antiqua"/>
              </w:rPr>
            </w:pPr>
            <w:r w:rsidRPr="009A6F24">
              <w:rPr>
                <w:rFonts w:ascii="Book Antiqua" w:hAnsi="Book Antiqua"/>
              </w:rPr>
              <w:t>7 (4.6</w:t>
            </w:r>
            <w:r w:rsidR="007B6512" w:rsidRPr="009A6F24">
              <w:rPr>
                <w:rFonts w:ascii="Book Antiqua" w:hAnsi="Book Antiqua"/>
              </w:rPr>
              <w:t>)</w:t>
            </w:r>
          </w:p>
        </w:tc>
        <w:tc>
          <w:tcPr>
            <w:tcW w:w="1440" w:type="dxa"/>
          </w:tcPr>
          <w:p w14:paraId="66D44F59" w14:textId="77777777" w:rsidR="007B6512" w:rsidRPr="009A6F24" w:rsidRDefault="007B6512" w:rsidP="009A6F24">
            <w:pPr>
              <w:spacing w:line="360" w:lineRule="auto"/>
              <w:jc w:val="both"/>
              <w:rPr>
                <w:rFonts w:ascii="Book Antiqua" w:hAnsi="Book Antiqua"/>
              </w:rPr>
            </w:pPr>
            <w:r w:rsidRPr="009A6F24">
              <w:rPr>
                <w:rFonts w:ascii="Book Antiqua" w:hAnsi="Book Antiqua"/>
              </w:rPr>
              <w:t>0.138</w:t>
            </w:r>
          </w:p>
        </w:tc>
        <w:tc>
          <w:tcPr>
            <w:tcW w:w="1739" w:type="dxa"/>
          </w:tcPr>
          <w:p w14:paraId="79F505DC"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47EEC4C7"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2DFFE9E0" w14:textId="77777777" w:rsidR="007B6512" w:rsidRPr="009A6F24" w:rsidRDefault="007B6512" w:rsidP="009A6F24">
            <w:pPr>
              <w:spacing w:line="360" w:lineRule="auto"/>
              <w:jc w:val="both"/>
              <w:rPr>
                <w:rFonts w:ascii="Book Antiqua" w:hAnsi="Book Antiqua"/>
              </w:rPr>
            </w:pPr>
          </w:p>
        </w:tc>
        <w:tc>
          <w:tcPr>
            <w:tcW w:w="1305" w:type="dxa"/>
          </w:tcPr>
          <w:p w14:paraId="4DBBF936" w14:textId="77777777" w:rsidR="007B6512" w:rsidRPr="009A6F24" w:rsidRDefault="007B6512" w:rsidP="009A6F24">
            <w:pPr>
              <w:spacing w:line="360" w:lineRule="auto"/>
              <w:jc w:val="both"/>
              <w:rPr>
                <w:rFonts w:ascii="Book Antiqua" w:hAnsi="Book Antiqua"/>
              </w:rPr>
            </w:pPr>
          </w:p>
        </w:tc>
      </w:tr>
      <w:tr w:rsidR="005C5D42" w:rsidRPr="009A6F24" w14:paraId="313E6983" w14:textId="77777777" w:rsidTr="005C5D42">
        <w:trPr>
          <w:trHeight w:val="265"/>
        </w:trPr>
        <w:tc>
          <w:tcPr>
            <w:tcW w:w="2376" w:type="dxa"/>
          </w:tcPr>
          <w:p w14:paraId="240DE6A0" w14:textId="77777777" w:rsidR="007B6512" w:rsidRPr="009A6F24" w:rsidRDefault="007B6512" w:rsidP="009A6F24">
            <w:pPr>
              <w:spacing w:line="360" w:lineRule="auto"/>
              <w:jc w:val="both"/>
              <w:rPr>
                <w:rFonts w:ascii="Book Antiqua" w:hAnsi="Book Antiqua"/>
              </w:rPr>
            </w:pPr>
            <w:r w:rsidRPr="009A6F24">
              <w:rPr>
                <w:rFonts w:ascii="Book Antiqua" w:hAnsi="Book Antiqua"/>
              </w:rPr>
              <w:t>ALT, IU/mL</w:t>
            </w:r>
          </w:p>
        </w:tc>
        <w:tc>
          <w:tcPr>
            <w:tcW w:w="1658" w:type="dxa"/>
          </w:tcPr>
          <w:p w14:paraId="4455566D"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29 </w:t>
            </w:r>
            <w:r w:rsidR="005C5D42" w:rsidRPr="009A6F24">
              <w:rPr>
                <w:rFonts w:ascii="Book Antiqua" w:hAnsi="Book Antiqua"/>
              </w:rPr>
              <w:t>(</w:t>
            </w:r>
            <w:r w:rsidRPr="009A6F24">
              <w:rPr>
                <w:rFonts w:ascii="Book Antiqua" w:hAnsi="Book Antiqua"/>
              </w:rPr>
              <w:t>22</w:t>
            </w:r>
            <w:r w:rsidR="00F81CD8">
              <w:rPr>
                <w:rFonts w:ascii="Book Antiqua" w:hAnsi="Book Antiqua"/>
              </w:rPr>
              <w:t>.0</w:t>
            </w:r>
            <w:r w:rsidRPr="009A6F24">
              <w:rPr>
                <w:rFonts w:ascii="Book Antiqua" w:hAnsi="Book Antiqua"/>
              </w:rPr>
              <w:t>-43.5</w:t>
            </w:r>
            <w:r w:rsidR="005C5D42" w:rsidRPr="009A6F24">
              <w:rPr>
                <w:rFonts w:ascii="Book Antiqua" w:hAnsi="Book Antiqua"/>
              </w:rPr>
              <w:t>)</w:t>
            </w:r>
          </w:p>
        </w:tc>
        <w:tc>
          <w:tcPr>
            <w:tcW w:w="1722" w:type="dxa"/>
          </w:tcPr>
          <w:p w14:paraId="18E16652"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 </w:t>
            </w:r>
            <w:r w:rsidR="005C5D42" w:rsidRPr="009A6F24">
              <w:rPr>
                <w:rFonts w:ascii="Book Antiqua" w:hAnsi="Book Antiqua"/>
              </w:rPr>
              <w:t>(</w:t>
            </w:r>
            <w:r w:rsidRPr="009A6F24">
              <w:rPr>
                <w:rFonts w:ascii="Book Antiqua" w:hAnsi="Book Antiqua"/>
              </w:rPr>
              <w:t>17</w:t>
            </w:r>
            <w:r w:rsidR="00F81CD8">
              <w:rPr>
                <w:rFonts w:ascii="Book Antiqua" w:hAnsi="Book Antiqua"/>
              </w:rPr>
              <w:t>.0</w:t>
            </w:r>
            <w:r w:rsidRPr="009A6F24">
              <w:rPr>
                <w:rFonts w:ascii="Book Antiqua" w:hAnsi="Book Antiqua"/>
              </w:rPr>
              <w:t>-34</w:t>
            </w:r>
            <w:r w:rsidR="00F81CD8">
              <w:rPr>
                <w:rFonts w:ascii="Book Antiqua" w:hAnsi="Book Antiqua"/>
              </w:rPr>
              <w:t>.0</w:t>
            </w:r>
            <w:r w:rsidR="005C5D42" w:rsidRPr="009A6F24">
              <w:rPr>
                <w:rFonts w:ascii="Book Antiqua" w:hAnsi="Book Antiqua"/>
              </w:rPr>
              <w:t>)</w:t>
            </w:r>
          </w:p>
        </w:tc>
        <w:tc>
          <w:tcPr>
            <w:tcW w:w="1440" w:type="dxa"/>
          </w:tcPr>
          <w:p w14:paraId="1A1F1FA6" w14:textId="77777777" w:rsidR="007B6512" w:rsidRPr="009A6F24" w:rsidRDefault="007B6512" w:rsidP="009A6F24">
            <w:pPr>
              <w:spacing w:line="360" w:lineRule="auto"/>
              <w:jc w:val="both"/>
              <w:rPr>
                <w:rFonts w:ascii="Book Antiqua" w:hAnsi="Book Antiqua"/>
              </w:rPr>
            </w:pPr>
            <w:r w:rsidRPr="009A6F24">
              <w:rPr>
                <w:rFonts w:ascii="Book Antiqua" w:hAnsi="Book Antiqua"/>
              </w:rPr>
              <w:t>0.310</w:t>
            </w:r>
          </w:p>
        </w:tc>
        <w:tc>
          <w:tcPr>
            <w:tcW w:w="1739" w:type="dxa"/>
          </w:tcPr>
          <w:p w14:paraId="370DDE33"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2A121B87"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886" w:type="dxa"/>
          </w:tcPr>
          <w:p w14:paraId="13B6CB15" w14:textId="77777777" w:rsidR="007B6512" w:rsidRPr="009A6F24" w:rsidRDefault="007B6512" w:rsidP="009A6F24">
            <w:pPr>
              <w:spacing w:line="360" w:lineRule="auto"/>
              <w:jc w:val="both"/>
              <w:rPr>
                <w:rFonts w:ascii="Book Antiqua" w:hAnsi="Book Antiqua"/>
              </w:rPr>
            </w:pPr>
          </w:p>
        </w:tc>
        <w:tc>
          <w:tcPr>
            <w:tcW w:w="1305" w:type="dxa"/>
          </w:tcPr>
          <w:p w14:paraId="6699B194" w14:textId="77777777" w:rsidR="007B6512" w:rsidRPr="009A6F24" w:rsidRDefault="007B6512" w:rsidP="009A6F24">
            <w:pPr>
              <w:spacing w:line="360" w:lineRule="auto"/>
              <w:jc w:val="both"/>
              <w:rPr>
                <w:rFonts w:ascii="Book Antiqua" w:hAnsi="Book Antiqua"/>
              </w:rPr>
            </w:pPr>
          </w:p>
        </w:tc>
      </w:tr>
      <w:tr w:rsidR="005C5D42" w:rsidRPr="009A6F24" w14:paraId="6A3E84FF" w14:textId="77777777" w:rsidTr="005C5D42">
        <w:trPr>
          <w:trHeight w:val="265"/>
        </w:trPr>
        <w:tc>
          <w:tcPr>
            <w:tcW w:w="2376" w:type="dxa"/>
          </w:tcPr>
          <w:p w14:paraId="42628BE6" w14:textId="77777777" w:rsidR="007B6512" w:rsidRPr="009A6F24" w:rsidRDefault="007B6512" w:rsidP="009A6F24">
            <w:pPr>
              <w:spacing w:line="360" w:lineRule="auto"/>
              <w:jc w:val="both"/>
              <w:rPr>
                <w:rFonts w:ascii="Book Antiqua" w:hAnsi="Book Antiqua"/>
              </w:rPr>
            </w:pPr>
            <w:r w:rsidRPr="009A6F24">
              <w:rPr>
                <w:rFonts w:ascii="Book Antiqua" w:hAnsi="Book Antiqua"/>
              </w:rPr>
              <w:t>ALT &gt;ULN</w:t>
            </w:r>
            <w:r w:rsidRPr="009A6F24">
              <w:rPr>
                <w:rFonts w:ascii="Book Antiqua" w:hAnsi="Book Antiqua"/>
                <w:lang w:eastAsia="zh-CN"/>
              </w:rPr>
              <w:t xml:space="preserve"> (</w:t>
            </w:r>
            <w:r w:rsidRPr="009A6F24">
              <w:rPr>
                <w:rFonts w:ascii="Book Antiqua" w:hAnsi="Book Antiqua"/>
              </w:rPr>
              <w:t>%)</w:t>
            </w:r>
          </w:p>
        </w:tc>
        <w:tc>
          <w:tcPr>
            <w:tcW w:w="1658" w:type="dxa"/>
          </w:tcPr>
          <w:p w14:paraId="599DD111" w14:textId="77777777" w:rsidR="007B6512" w:rsidRPr="009A6F24" w:rsidRDefault="007B6512" w:rsidP="009A6F24">
            <w:pPr>
              <w:spacing w:line="360" w:lineRule="auto"/>
              <w:jc w:val="both"/>
              <w:rPr>
                <w:rFonts w:ascii="Book Antiqua" w:hAnsi="Book Antiqua"/>
              </w:rPr>
            </w:pPr>
            <w:r w:rsidRPr="009A6F24">
              <w:rPr>
                <w:rFonts w:ascii="Book Antiqua" w:hAnsi="Book Antiqua"/>
              </w:rPr>
              <w:t>10 (20.4)</w:t>
            </w:r>
          </w:p>
        </w:tc>
        <w:tc>
          <w:tcPr>
            <w:tcW w:w="1722" w:type="dxa"/>
          </w:tcPr>
          <w:p w14:paraId="166A6334" w14:textId="77777777" w:rsidR="007B6512" w:rsidRPr="009A6F24" w:rsidRDefault="007B6512" w:rsidP="009A6F24">
            <w:pPr>
              <w:spacing w:line="360" w:lineRule="auto"/>
              <w:jc w:val="both"/>
              <w:rPr>
                <w:rFonts w:ascii="Book Antiqua" w:hAnsi="Book Antiqua"/>
              </w:rPr>
            </w:pPr>
            <w:r w:rsidRPr="009A6F24">
              <w:rPr>
                <w:rFonts w:ascii="Book Antiqua" w:hAnsi="Book Antiqua"/>
              </w:rPr>
              <w:t>22 (14.5)</w:t>
            </w:r>
          </w:p>
        </w:tc>
        <w:tc>
          <w:tcPr>
            <w:tcW w:w="1440" w:type="dxa"/>
          </w:tcPr>
          <w:p w14:paraId="0A6C7632" w14:textId="77777777" w:rsidR="007B6512" w:rsidRPr="009A6F24" w:rsidRDefault="007B6512" w:rsidP="009A6F24">
            <w:pPr>
              <w:spacing w:line="360" w:lineRule="auto"/>
              <w:jc w:val="both"/>
              <w:rPr>
                <w:rFonts w:ascii="Book Antiqua" w:hAnsi="Book Antiqua"/>
              </w:rPr>
            </w:pPr>
            <w:r w:rsidRPr="009A6F24">
              <w:rPr>
                <w:rFonts w:ascii="Book Antiqua" w:hAnsi="Book Antiqua"/>
              </w:rPr>
              <w:t>0.220</w:t>
            </w:r>
          </w:p>
        </w:tc>
        <w:tc>
          <w:tcPr>
            <w:tcW w:w="1739" w:type="dxa"/>
          </w:tcPr>
          <w:p w14:paraId="7DFF0765"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BCBA67A"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0EBE68AB" w14:textId="77777777" w:rsidR="007B6512" w:rsidRPr="009A6F24" w:rsidRDefault="007B6512" w:rsidP="009A6F24">
            <w:pPr>
              <w:spacing w:line="360" w:lineRule="auto"/>
              <w:jc w:val="both"/>
              <w:rPr>
                <w:rFonts w:ascii="Book Antiqua" w:hAnsi="Book Antiqua"/>
              </w:rPr>
            </w:pPr>
          </w:p>
        </w:tc>
        <w:tc>
          <w:tcPr>
            <w:tcW w:w="1305" w:type="dxa"/>
          </w:tcPr>
          <w:p w14:paraId="39C23380" w14:textId="77777777" w:rsidR="007B6512" w:rsidRPr="009A6F24" w:rsidRDefault="007B6512" w:rsidP="009A6F24">
            <w:pPr>
              <w:spacing w:line="360" w:lineRule="auto"/>
              <w:jc w:val="both"/>
              <w:rPr>
                <w:rFonts w:ascii="Book Antiqua" w:hAnsi="Book Antiqua"/>
              </w:rPr>
            </w:pPr>
          </w:p>
        </w:tc>
      </w:tr>
      <w:tr w:rsidR="005C5D42" w:rsidRPr="009A6F24" w14:paraId="635B80B4" w14:textId="77777777" w:rsidTr="005C5D42">
        <w:trPr>
          <w:trHeight w:val="265"/>
        </w:trPr>
        <w:tc>
          <w:tcPr>
            <w:tcW w:w="2376" w:type="dxa"/>
          </w:tcPr>
          <w:p w14:paraId="7B81201F" w14:textId="77777777" w:rsidR="007B6512" w:rsidRPr="009A6F24" w:rsidRDefault="007B6512" w:rsidP="009A6F24">
            <w:pPr>
              <w:spacing w:line="360" w:lineRule="auto"/>
              <w:jc w:val="both"/>
              <w:rPr>
                <w:rFonts w:ascii="Book Antiqua" w:hAnsi="Book Antiqua"/>
              </w:rPr>
            </w:pPr>
            <w:r w:rsidRPr="009A6F24">
              <w:rPr>
                <w:rFonts w:ascii="Book Antiqua" w:hAnsi="Book Antiqua"/>
              </w:rPr>
              <w:t>GGT, IU/mL</w:t>
            </w:r>
          </w:p>
        </w:tc>
        <w:tc>
          <w:tcPr>
            <w:tcW w:w="1658" w:type="dxa"/>
          </w:tcPr>
          <w:p w14:paraId="23BA3E46"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31 </w:t>
            </w:r>
            <w:r w:rsidR="005C5D42" w:rsidRPr="009A6F24">
              <w:rPr>
                <w:rFonts w:ascii="Book Antiqua" w:hAnsi="Book Antiqua"/>
              </w:rPr>
              <w:t>(</w:t>
            </w:r>
            <w:r w:rsidRPr="009A6F24">
              <w:rPr>
                <w:rFonts w:ascii="Book Antiqua" w:hAnsi="Book Antiqua"/>
              </w:rPr>
              <w:t>18</w:t>
            </w:r>
            <w:r w:rsidR="00F81CD8">
              <w:rPr>
                <w:rFonts w:ascii="Book Antiqua" w:hAnsi="Book Antiqua"/>
              </w:rPr>
              <w:t>.0</w:t>
            </w:r>
            <w:r w:rsidRPr="009A6F24">
              <w:rPr>
                <w:rFonts w:ascii="Book Antiqua" w:hAnsi="Book Antiqua"/>
              </w:rPr>
              <w:t>-62.5</w:t>
            </w:r>
            <w:r w:rsidR="005C5D42" w:rsidRPr="009A6F24">
              <w:rPr>
                <w:rFonts w:ascii="Book Antiqua" w:hAnsi="Book Antiqua"/>
              </w:rPr>
              <w:t>)</w:t>
            </w:r>
          </w:p>
        </w:tc>
        <w:tc>
          <w:tcPr>
            <w:tcW w:w="1722" w:type="dxa"/>
          </w:tcPr>
          <w:p w14:paraId="3AF3C465"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20 </w:t>
            </w:r>
            <w:r w:rsidR="005C5D42" w:rsidRPr="009A6F24">
              <w:rPr>
                <w:rFonts w:ascii="Book Antiqua" w:hAnsi="Book Antiqua"/>
              </w:rPr>
              <w:t>(</w:t>
            </w:r>
            <w:r w:rsidRPr="009A6F24">
              <w:rPr>
                <w:rFonts w:ascii="Book Antiqua" w:hAnsi="Book Antiqua"/>
              </w:rPr>
              <w:t>16</w:t>
            </w:r>
            <w:r w:rsidR="00F81CD8">
              <w:rPr>
                <w:rFonts w:ascii="Book Antiqua" w:hAnsi="Book Antiqua"/>
              </w:rPr>
              <w:t>.0</w:t>
            </w:r>
            <w:r w:rsidRPr="009A6F24">
              <w:rPr>
                <w:rFonts w:ascii="Book Antiqua" w:hAnsi="Book Antiqua"/>
              </w:rPr>
              <w:t>-28</w:t>
            </w:r>
            <w:r w:rsidR="00F81CD8">
              <w:rPr>
                <w:rFonts w:ascii="Book Antiqua" w:hAnsi="Book Antiqua"/>
              </w:rPr>
              <w:t>.0</w:t>
            </w:r>
            <w:r w:rsidR="005C5D42" w:rsidRPr="009A6F24">
              <w:rPr>
                <w:rFonts w:ascii="Book Antiqua" w:hAnsi="Book Antiqua"/>
              </w:rPr>
              <w:t>)</w:t>
            </w:r>
          </w:p>
        </w:tc>
        <w:tc>
          <w:tcPr>
            <w:tcW w:w="1440" w:type="dxa"/>
          </w:tcPr>
          <w:p w14:paraId="34C21CAD"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15D2E55A"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56B572A1" w14:textId="77777777" w:rsidR="007B6512" w:rsidRPr="009A6F24" w:rsidRDefault="007B6512" w:rsidP="009A6F24">
            <w:pPr>
              <w:spacing w:line="360" w:lineRule="auto"/>
              <w:jc w:val="both"/>
              <w:rPr>
                <w:rFonts w:ascii="Book Antiqua" w:hAnsi="Book Antiqua"/>
              </w:rPr>
            </w:pPr>
            <w:r w:rsidRPr="009A6F24">
              <w:rPr>
                <w:rFonts w:ascii="Book Antiqua" w:hAnsi="Book Antiqua"/>
              </w:rPr>
              <w:t>0.120</w:t>
            </w:r>
          </w:p>
        </w:tc>
        <w:tc>
          <w:tcPr>
            <w:tcW w:w="1886" w:type="dxa"/>
          </w:tcPr>
          <w:p w14:paraId="09FB6887" w14:textId="77777777" w:rsidR="007B6512" w:rsidRPr="009A6F24" w:rsidRDefault="007B6512" w:rsidP="009A6F24">
            <w:pPr>
              <w:spacing w:line="360" w:lineRule="auto"/>
              <w:jc w:val="both"/>
              <w:rPr>
                <w:rFonts w:ascii="Book Antiqua" w:hAnsi="Book Antiqua"/>
              </w:rPr>
            </w:pPr>
          </w:p>
        </w:tc>
        <w:tc>
          <w:tcPr>
            <w:tcW w:w="1305" w:type="dxa"/>
          </w:tcPr>
          <w:p w14:paraId="0CE5B4F3" w14:textId="77777777" w:rsidR="007B6512" w:rsidRPr="009A6F24" w:rsidRDefault="007B6512" w:rsidP="009A6F24">
            <w:pPr>
              <w:spacing w:line="360" w:lineRule="auto"/>
              <w:jc w:val="both"/>
              <w:rPr>
                <w:rFonts w:ascii="Book Antiqua" w:hAnsi="Book Antiqua"/>
              </w:rPr>
            </w:pPr>
          </w:p>
        </w:tc>
      </w:tr>
      <w:tr w:rsidR="005C5D42" w:rsidRPr="009A6F24" w14:paraId="7EA99F25" w14:textId="77777777" w:rsidTr="005C5D42">
        <w:trPr>
          <w:trHeight w:val="265"/>
        </w:trPr>
        <w:tc>
          <w:tcPr>
            <w:tcW w:w="2376" w:type="dxa"/>
          </w:tcPr>
          <w:p w14:paraId="48655C98" w14:textId="77777777" w:rsidR="007B6512" w:rsidRPr="009A6F24" w:rsidRDefault="007B6512" w:rsidP="009A6F24">
            <w:pPr>
              <w:spacing w:line="360" w:lineRule="auto"/>
              <w:jc w:val="both"/>
              <w:rPr>
                <w:rFonts w:ascii="Book Antiqua" w:hAnsi="Book Antiqua"/>
              </w:rPr>
            </w:pPr>
            <w:r w:rsidRPr="009A6F24">
              <w:rPr>
                <w:rFonts w:ascii="Book Antiqua" w:hAnsi="Book Antiqua"/>
              </w:rPr>
              <w:t>GGT &gt;ULN</w:t>
            </w:r>
            <w:r w:rsidRPr="009A6F24">
              <w:rPr>
                <w:rFonts w:ascii="Book Antiqua" w:hAnsi="Book Antiqua"/>
                <w:lang w:eastAsia="zh-CN"/>
              </w:rPr>
              <w:t xml:space="preserve"> (</w:t>
            </w:r>
            <w:r w:rsidRPr="009A6F24">
              <w:rPr>
                <w:rFonts w:ascii="Book Antiqua" w:hAnsi="Book Antiqua"/>
              </w:rPr>
              <w:t>%)</w:t>
            </w:r>
          </w:p>
        </w:tc>
        <w:tc>
          <w:tcPr>
            <w:tcW w:w="1658" w:type="dxa"/>
          </w:tcPr>
          <w:p w14:paraId="739E1FF0" w14:textId="77777777" w:rsidR="007B6512" w:rsidRPr="009A6F24" w:rsidRDefault="007B6512" w:rsidP="009A6F24">
            <w:pPr>
              <w:spacing w:line="360" w:lineRule="auto"/>
              <w:jc w:val="both"/>
              <w:rPr>
                <w:rFonts w:ascii="Book Antiqua" w:hAnsi="Book Antiqua"/>
              </w:rPr>
            </w:pPr>
            <w:r w:rsidRPr="009A6F24">
              <w:rPr>
                <w:rFonts w:ascii="Book Antiqua" w:hAnsi="Book Antiqua"/>
              </w:rPr>
              <w:t>16 (32.7)</w:t>
            </w:r>
          </w:p>
        </w:tc>
        <w:tc>
          <w:tcPr>
            <w:tcW w:w="1722" w:type="dxa"/>
          </w:tcPr>
          <w:p w14:paraId="143C2989" w14:textId="77777777" w:rsidR="007B6512" w:rsidRPr="009A6F24" w:rsidRDefault="007B6512" w:rsidP="009A6F24">
            <w:pPr>
              <w:spacing w:line="360" w:lineRule="auto"/>
              <w:jc w:val="both"/>
              <w:rPr>
                <w:rFonts w:ascii="Book Antiqua" w:hAnsi="Book Antiqua"/>
              </w:rPr>
            </w:pPr>
            <w:r w:rsidRPr="009A6F24">
              <w:rPr>
                <w:rFonts w:ascii="Book Antiqua" w:hAnsi="Book Antiqua"/>
              </w:rPr>
              <w:t>8 (5.3)</w:t>
            </w:r>
          </w:p>
        </w:tc>
        <w:tc>
          <w:tcPr>
            <w:tcW w:w="1440" w:type="dxa"/>
          </w:tcPr>
          <w:p w14:paraId="63121D3F"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48F8E7BB" w14:textId="77777777" w:rsidR="007B6512" w:rsidRPr="009A6F24" w:rsidRDefault="007B6512" w:rsidP="009A6F24">
            <w:pPr>
              <w:spacing w:line="360" w:lineRule="auto"/>
              <w:jc w:val="both"/>
              <w:rPr>
                <w:rFonts w:ascii="Book Antiqua" w:hAnsi="Book Antiqua"/>
              </w:rPr>
            </w:pPr>
            <w:r w:rsidRPr="009A6F24">
              <w:rPr>
                <w:rFonts w:ascii="Book Antiqua" w:hAnsi="Book Antiqua"/>
              </w:rPr>
              <w:t>5.9</w:t>
            </w:r>
            <w:r w:rsidR="00F81CD8">
              <w:rPr>
                <w:rFonts w:ascii="Book Antiqua" w:hAnsi="Book Antiqua"/>
              </w:rPr>
              <w:t>0</w:t>
            </w:r>
            <w:r w:rsidRPr="009A6F24">
              <w:rPr>
                <w:rFonts w:ascii="Book Antiqua" w:hAnsi="Book Antiqua"/>
              </w:rPr>
              <w:t xml:space="preserve"> (1.6</w:t>
            </w:r>
            <w:r w:rsidR="00F81CD8">
              <w:rPr>
                <w:rFonts w:ascii="Book Antiqua" w:hAnsi="Book Antiqua"/>
              </w:rPr>
              <w:t>0</w:t>
            </w:r>
            <w:r w:rsidRPr="009A6F24">
              <w:rPr>
                <w:rFonts w:ascii="Book Antiqua" w:hAnsi="Book Antiqua"/>
              </w:rPr>
              <w:t>-21.4</w:t>
            </w:r>
            <w:r w:rsidR="00F81CD8">
              <w:rPr>
                <w:rFonts w:ascii="Book Antiqua" w:hAnsi="Book Antiqua"/>
              </w:rPr>
              <w:t>0</w:t>
            </w:r>
            <w:r w:rsidRPr="009A6F24">
              <w:rPr>
                <w:rFonts w:ascii="Book Antiqua" w:hAnsi="Book Antiqua"/>
              </w:rPr>
              <w:t>)</w:t>
            </w:r>
          </w:p>
        </w:tc>
        <w:tc>
          <w:tcPr>
            <w:tcW w:w="1050" w:type="dxa"/>
          </w:tcPr>
          <w:p w14:paraId="0FDED5B7"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0.007</w:t>
            </w:r>
          </w:p>
        </w:tc>
        <w:tc>
          <w:tcPr>
            <w:tcW w:w="1886" w:type="dxa"/>
          </w:tcPr>
          <w:p w14:paraId="72B98CB8" w14:textId="77777777" w:rsidR="007B6512" w:rsidRPr="009A6F24" w:rsidRDefault="007B6512" w:rsidP="009A6F24">
            <w:pPr>
              <w:spacing w:line="360" w:lineRule="auto"/>
              <w:jc w:val="both"/>
              <w:rPr>
                <w:rFonts w:ascii="Book Antiqua" w:hAnsi="Book Antiqua"/>
              </w:rPr>
            </w:pPr>
            <w:r w:rsidRPr="009A6F24">
              <w:rPr>
                <w:rFonts w:ascii="Book Antiqua" w:hAnsi="Book Antiqua"/>
              </w:rPr>
              <w:t>1.27 (1.19-1.36)</w:t>
            </w:r>
          </w:p>
        </w:tc>
        <w:tc>
          <w:tcPr>
            <w:tcW w:w="1305" w:type="dxa"/>
          </w:tcPr>
          <w:p w14:paraId="5358545F"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47D120B5" w14:textId="77777777" w:rsidTr="005C5D42">
        <w:trPr>
          <w:trHeight w:val="265"/>
        </w:trPr>
        <w:tc>
          <w:tcPr>
            <w:tcW w:w="2376" w:type="dxa"/>
          </w:tcPr>
          <w:p w14:paraId="4C4B3817" w14:textId="77777777" w:rsidR="007B6512" w:rsidRPr="009A6F24" w:rsidRDefault="007B6512" w:rsidP="009A6F24">
            <w:pPr>
              <w:spacing w:line="360" w:lineRule="auto"/>
              <w:jc w:val="both"/>
              <w:rPr>
                <w:rFonts w:ascii="Book Antiqua" w:hAnsi="Book Antiqua"/>
              </w:rPr>
            </w:pPr>
            <w:r w:rsidRPr="009A6F24">
              <w:rPr>
                <w:rFonts w:ascii="Book Antiqua" w:hAnsi="Book Antiqua"/>
              </w:rPr>
              <w:t>HbA1c, %</w:t>
            </w:r>
          </w:p>
        </w:tc>
        <w:tc>
          <w:tcPr>
            <w:tcW w:w="1658" w:type="dxa"/>
          </w:tcPr>
          <w:p w14:paraId="7CB3A8B0"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5.5 </w:t>
            </w:r>
            <w:r w:rsidR="005C5D42" w:rsidRPr="009A6F24">
              <w:rPr>
                <w:rFonts w:ascii="Book Antiqua" w:hAnsi="Book Antiqua"/>
              </w:rPr>
              <w:t>(</w:t>
            </w:r>
            <w:r w:rsidRPr="009A6F24">
              <w:rPr>
                <w:rFonts w:ascii="Book Antiqua" w:hAnsi="Book Antiqua"/>
              </w:rPr>
              <w:t>5.3-5.8</w:t>
            </w:r>
            <w:r w:rsidR="005C5D42" w:rsidRPr="009A6F24">
              <w:rPr>
                <w:rFonts w:ascii="Book Antiqua" w:hAnsi="Book Antiqua"/>
              </w:rPr>
              <w:t>)</w:t>
            </w:r>
          </w:p>
        </w:tc>
        <w:tc>
          <w:tcPr>
            <w:tcW w:w="1722" w:type="dxa"/>
          </w:tcPr>
          <w:p w14:paraId="135B5C14"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5.4 </w:t>
            </w:r>
            <w:r w:rsidR="005C5D42" w:rsidRPr="009A6F24">
              <w:rPr>
                <w:rFonts w:ascii="Book Antiqua" w:hAnsi="Book Antiqua"/>
              </w:rPr>
              <w:t>(</w:t>
            </w:r>
            <w:r w:rsidRPr="009A6F24">
              <w:rPr>
                <w:rFonts w:ascii="Book Antiqua" w:hAnsi="Book Antiqua"/>
              </w:rPr>
              <w:t>5.1-5.6</w:t>
            </w:r>
            <w:r w:rsidR="005C5D42" w:rsidRPr="009A6F24">
              <w:rPr>
                <w:rFonts w:ascii="Book Antiqua" w:hAnsi="Book Antiqua"/>
              </w:rPr>
              <w:t>)</w:t>
            </w:r>
          </w:p>
        </w:tc>
        <w:tc>
          <w:tcPr>
            <w:tcW w:w="1440" w:type="dxa"/>
          </w:tcPr>
          <w:p w14:paraId="32E833B9"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0.004</w:t>
            </w:r>
          </w:p>
        </w:tc>
        <w:tc>
          <w:tcPr>
            <w:tcW w:w="1739" w:type="dxa"/>
          </w:tcPr>
          <w:p w14:paraId="11150C7D"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6F8CC770"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w:t>
            </w:r>
          </w:p>
        </w:tc>
        <w:tc>
          <w:tcPr>
            <w:tcW w:w="1886" w:type="dxa"/>
          </w:tcPr>
          <w:p w14:paraId="06CBFE17" w14:textId="77777777" w:rsidR="007B6512" w:rsidRPr="009A6F24" w:rsidRDefault="007B6512" w:rsidP="009A6F24">
            <w:pPr>
              <w:spacing w:line="360" w:lineRule="auto"/>
              <w:jc w:val="both"/>
              <w:rPr>
                <w:rFonts w:ascii="Book Antiqua" w:hAnsi="Book Antiqua"/>
              </w:rPr>
            </w:pPr>
          </w:p>
        </w:tc>
        <w:tc>
          <w:tcPr>
            <w:tcW w:w="1305" w:type="dxa"/>
          </w:tcPr>
          <w:p w14:paraId="5ADF6922" w14:textId="77777777" w:rsidR="007B6512" w:rsidRPr="009A6F24" w:rsidRDefault="007B6512" w:rsidP="009A6F24">
            <w:pPr>
              <w:spacing w:line="360" w:lineRule="auto"/>
              <w:jc w:val="both"/>
              <w:rPr>
                <w:rFonts w:ascii="Book Antiqua" w:hAnsi="Book Antiqua"/>
              </w:rPr>
            </w:pPr>
            <w:r w:rsidRPr="009A6F24">
              <w:rPr>
                <w:rFonts w:ascii="Book Antiqua" w:hAnsi="Book Antiqua"/>
              </w:rPr>
              <w:t>0.551</w:t>
            </w:r>
          </w:p>
        </w:tc>
      </w:tr>
      <w:tr w:rsidR="005C5D42" w:rsidRPr="009A6F24" w14:paraId="7BE13020" w14:textId="77777777" w:rsidTr="005C5D42">
        <w:trPr>
          <w:trHeight w:val="265"/>
        </w:trPr>
        <w:tc>
          <w:tcPr>
            <w:tcW w:w="2376" w:type="dxa"/>
          </w:tcPr>
          <w:p w14:paraId="3CE0940C" w14:textId="77777777" w:rsidR="007B6512" w:rsidRPr="009A6F24" w:rsidRDefault="007B6512" w:rsidP="009A6F24">
            <w:pPr>
              <w:spacing w:line="360" w:lineRule="auto"/>
              <w:jc w:val="both"/>
              <w:rPr>
                <w:rFonts w:ascii="Book Antiqua" w:hAnsi="Book Antiqua"/>
              </w:rPr>
            </w:pPr>
            <w:r w:rsidRPr="009A6F24">
              <w:rPr>
                <w:rFonts w:ascii="Book Antiqua" w:hAnsi="Book Antiqua"/>
              </w:rPr>
              <w:t>HbA1c ≥6%</w:t>
            </w:r>
            <w:r w:rsidR="005C5D42" w:rsidRPr="009A6F24">
              <w:rPr>
                <w:rFonts w:ascii="Book Antiqua" w:hAnsi="Book Antiqua"/>
                <w:lang w:eastAsia="zh-CN"/>
              </w:rPr>
              <w:t xml:space="preserve"> (</w:t>
            </w:r>
            <w:r w:rsidR="005C5D42" w:rsidRPr="009A6F24">
              <w:rPr>
                <w:rFonts w:ascii="Book Antiqua" w:hAnsi="Book Antiqua"/>
              </w:rPr>
              <w:t>%)</w:t>
            </w:r>
          </w:p>
        </w:tc>
        <w:tc>
          <w:tcPr>
            <w:tcW w:w="1658" w:type="dxa"/>
          </w:tcPr>
          <w:p w14:paraId="0E9C7777" w14:textId="77777777" w:rsidR="007B6512" w:rsidRPr="009A6F24" w:rsidRDefault="007B6512" w:rsidP="009A6F24">
            <w:pPr>
              <w:spacing w:line="360" w:lineRule="auto"/>
              <w:jc w:val="both"/>
              <w:rPr>
                <w:rFonts w:ascii="Book Antiqua" w:hAnsi="Book Antiqua"/>
              </w:rPr>
            </w:pPr>
            <w:r w:rsidRPr="009A6F24">
              <w:rPr>
                <w:rFonts w:ascii="Book Antiqua" w:hAnsi="Book Antiqua"/>
              </w:rPr>
              <w:t>7 (14.6)</w:t>
            </w:r>
          </w:p>
        </w:tc>
        <w:tc>
          <w:tcPr>
            <w:tcW w:w="1722" w:type="dxa"/>
          </w:tcPr>
          <w:p w14:paraId="239FC150" w14:textId="77777777" w:rsidR="007B6512" w:rsidRPr="009A6F24" w:rsidRDefault="007B6512" w:rsidP="009A6F24">
            <w:pPr>
              <w:spacing w:line="360" w:lineRule="auto"/>
              <w:jc w:val="both"/>
              <w:rPr>
                <w:rFonts w:ascii="Book Antiqua" w:hAnsi="Book Antiqua"/>
              </w:rPr>
            </w:pPr>
            <w:r w:rsidRPr="009A6F24">
              <w:rPr>
                <w:rFonts w:ascii="Book Antiqua" w:hAnsi="Book Antiqua"/>
              </w:rPr>
              <w:t>6 (4.1)</w:t>
            </w:r>
          </w:p>
        </w:tc>
        <w:tc>
          <w:tcPr>
            <w:tcW w:w="1440" w:type="dxa"/>
          </w:tcPr>
          <w:p w14:paraId="42C7CC90"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0.018</w:t>
            </w:r>
          </w:p>
        </w:tc>
        <w:tc>
          <w:tcPr>
            <w:tcW w:w="1739" w:type="dxa"/>
          </w:tcPr>
          <w:p w14:paraId="05FF9A7D"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9D66FA6"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7285FCA8" w14:textId="77777777" w:rsidR="007B6512" w:rsidRPr="009A6F24" w:rsidRDefault="007B6512" w:rsidP="009A6F24">
            <w:pPr>
              <w:spacing w:line="360" w:lineRule="auto"/>
              <w:jc w:val="both"/>
              <w:rPr>
                <w:rFonts w:ascii="Book Antiqua" w:hAnsi="Book Antiqua"/>
              </w:rPr>
            </w:pPr>
          </w:p>
        </w:tc>
        <w:tc>
          <w:tcPr>
            <w:tcW w:w="1305" w:type="dxa"/>
          </w:tcPr>
          <w:p w14:paraId="193AB291" w14:textId="77777777" w:rsidR="007B6512" w:rsidRPr="009A6F24" w:rsidRDefault="007B6512" w:rsidP="009A6F24">
            <w:pPr>
              <w:spacing w:line="360" w:lineRule="auto"/>
              <w:jc w:val="both"/>
              <w:rPr>
                <w:rFonts w:ascii="Book Antiqua" w:hAnsi="Book Antiqua"/>
              </w:rPr>
            </w:pPr>
          </w:p>
        </w:tc>
      </w:tr>
      <w:tr w:rsidR="005C5D42" w:rsidRPr="009A6F24" w14:paraId="16CB1111" w14:textId="77777777" w:rsidTr="005C5D42">
        <w:trPr>
          <w:trHeight w:val="265"/>
        </w:trPr>
        <w:tc>
          <w:tcPr>
            <w:tcW w:w="2376" w:type="dxa"/>
          </w:tcPr>
          <w:p w14:paraId="09003876" w14:textId="77777777" w:rsidR="007B6512" w:rsidRPr="009A6F24" w:rsidRDefault="007B6512" w:rsidP="009A6F24">
            <w:pPr>
              <w:spacing w:line="360" w:lineRule="auto"/>
              <w:jc w:val="both"/>
              <w:rPr>
                <w:rFonts w:ascii="Book Antiqua" w:hAnsi="Book Antiqua"/>
              </w:rPr>
            </w:pPr>
            <w:r w:rsidRPr="009A6F24">
              <w:rPr>
                <w:rFonts w:ascii="Book Antiqua" w:hAnsi="Book Antiqua"/>
              </w:rPr>
              <w:t>HOMA index</w:t>
            </w:r>
          </w:p>
        </w:tc>
        <w:tc>
          <w:tcPr>
            <w:tcW w:w="1658" w:type="dxa"/>
          </w:tcPr>
          <w:p w14:paraId="6882ABA8"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3.3 </w:t>
            </w:r>
            <w:r w:rsidR="005C5D42" w:rsidRPr="009A6F24">
              <w:rPr>
                <w:rFonts w:ascii="Book Antiqua" w:hAnsi="Book Antiqua"/>
              </w:rPr>
              <w:t>(</w:t>
            </w:r>
            <w:r w:rsidRPr="009A6F24">
              <w:rPr>
                <w:rFonts w:ascii="Book Antiqua" w:hAnsi="Book Antiqua"/>
              </w:rPr>
              <w:t>2.2-6.0</w:t>
            </w:r>
            <w:r w:rsidR="005C5D42" w:rsidRPr="009A6F24">
              <w:rPr>
                <w:rFonts w:ascii="Book Antiqua" w:hAnsi="Book Antiqua"/>
              </w:rPr>
              <w:t>)</w:t>
            </w:r>
          </w:p>
        </w:tc>
        <w:tc>
          <w:tcPr>
            <w:tcW w:w="1722" w:type="dxa"/>
          </w:tcPr>
          <w:p w14:paraId="78002CFC"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 </w:t>
            </w:r>
            <w:r w:rsidR="005C5D42" w:rsidRPr="009A6F24">
              <w:rPr>
                <w:rFonts w:ascii="Book Antiqua" w:hAnsi="Book Antiqua"/>
              </w:rPr>
              <w:t>(</w:t>
            </w:r>
            <w:r w:rsidRPr="009A6F24">
              <w:rPr>
                <w:rFonts w:ascii="Book Antiqua" w:hAnsi="Book Antiqua"/>
              </w:rPr>
              <w:t>1.7-3.6</w:t>
            </w:r>
            <w:r w:rsidR="005C5D42" w:rsidRPr="009A6F24">
              <w:rPr>
                <w:rFonts w:ascii="Book Antiqua" w:hAnsi="Book Antiqua"/>
              </w:rPr>
              <w:t>)</w:t>
            </w:r>
          </w:p>
        </w:tc>
        <w:tc>
          <w:tcPr>
            <w:tcW w:w="1440" w:type="dxa"/>
          </w:tcPr>
          <w:p w14:paraId="39CAC166" w14:textId="77777777" w:rsidR="007B6512" w:rsidRPr="009A6F24" w:rsidRDefault="007B6512" w:rsidP="009A6F24">
            <w:pPr>
              <w:spacing w:line="360" w:lineRule="auto"/>
              <w:jc w:val="both"/>
              <w:rPr>
                <w:rFonts w:ascii="Book Antiqua" w:hAnsi="Book Antiqua"/>
              </w:rPr>
            </w:pPr>
            <w:r w:rsidRPr="009A6F24">
              <w:rPr>
                <w:rFonts w:ascii="Book Antiqua" w:hAnsi="Book Antiqua"/>
              </w:rPr>
              <w:t>0.038</w:t>
            </w:r>
          </w:p>
        </w:tc>
        <w:tc>
          <w:tcPr>
            <w:tcW w:w="1739" w:type="dxa"/>
          </w:tcPr>
          <w:p w14:paraId="326A37A7"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2FE5D417" w14:textId="77777777" w:rsidR="007B6512" w:rsidRPr="009A6F24" w:rsidRDefault="007B6512" w:rsidP="009A6F24">
            <w:pPr>
              <w:spacing w:line="360" w:lineRule="auto"/>
              <w:jc w:val="both"/>
              <w:rPr>
                <w:rFonts w:ascii="Book Antiqua" w:hAnsi="Book Antiqua"/>
              </w:rPr>
            </w:pPr>
          </w:p>
        </w:tc>
        <w:tc>
          <w:tcPr>
            <w:tcW w:w="1886" w:type="dxa"/>
          </w:tcPr>
          <w:p w14:paraId="1F0648B4" w14:textId="77777777" w:rsidR="007B6512" w:rsidRPr="009A6F24" w:rsidRDefault="007B6512" w:rsidP="009A6F24">
            <w:pPr>
              <w:spacing w:line="360" w:lineRule="auto"/>
              <w:jc w:val="both"/>
              <w:rPr>
                <w:rFonts w:ascii="Book Antiqua" w:hAnsi="Book Antiqua"/>
              </w:rPr>
            </w:pPr>
          </w:p>
        </w:tc>
        <w:tc>
          <w:tcPr>
            <w:tcW w:w="1305" w:type="dxa"/>
          </w:tcPr>
          <w:p w14:paraId="4F1FECC5" w14:textId="77777777" w:rsidR="007B6512" w:rsidRPr="009A6F24" w:rsidRDefault="007B6512" w:rsidP="009A6F24">
            <w:pPr>
              <w:spacing w:line="360" w:lineRule="auto"/>
              <w:jc w:val="both"/>
              <w:rPr>
                <w:rFonts w:ascii="Book Antiqua" w:hAnsi="Book Antiqua"/>
              </w:rPr>
            </w:pPr>
            <w:r w:rsidRPr="009A6F24">
              <w:rPr>
                <w:rFonts w:ascii="Book Antiqua" w:hAnsi="Book Antiqua"/>
              </w:rPr>
              <w:t>0.054</w:t>
            </w:r>
          </w:p>
        </w:tc>
      </w:tr>
      <w:tr w:rsidR="005C5D42" w:rsidRPr="009A6F24" w14:paraId="768C3CD9" w14:textId="77777777" w:rsidTr="005C5D42">
        <w:trPr>
          <w:trHeight w:val="265"/>
        </w:trPr>
        <w:tc>
          <w:tcPr>
            <w:tcW w:w="2376" w:type="dxa"/>
          </w:tcPr>
          <w:p w14:paraId="075A884E" w14:textId="77777777" w:rsidR="007B6512" w:rsidRPr="009A6F24" w:rsidRDefault="007B6512" w:rsidP="009A6F24">
            <w:pPr>
              <w:spacing w:line="360" w:lineRule="auto"/>
              <w:jc w:val="both"/>
              <w:rPr>
                <w:rFonts w:ascii="Book Antiqua" w:hAnsi="Book Antiqua"/>
              </w:rPr>
            </w:pPr>
            <w:r w:rsidRPr="009A6F24">
              <w:rPr>
                <w:rFonts w:ascii="Book Antiqua" w:hAnsi="Book Antiqua"/>
              </w:rPr>
              <w:t>HOMA index &gt;3</w:t>
            </w:r>
            <w:r w:rsidR="005C5D42" w:rsidRPr="009A6F24">
              <w:rPr>
                <w:rFonts w:ascii="Book Antiqua" w:hAnsi="Book Antiqua"/>
                <w:lang w:eastAsia="zh-CN"/>
              </w:rPr>
              <w:t xml:space="preserve"> (</w:t>
            </w:r>
            <w:r w:rsidR="005C5D42" w:rsidRPr="009A6F24">
              <w:rPr>
                <w:rFonts w:ascii="Book Antiqua" w:hAnsi="Book Antiqua"/>
              </w:rPr>
              <w:t>%)</w:t>
            </w:r>
          </w:p>
        </w:tc>
        <w:tc>
          <w:tcPr>
            <w:tcW w:w="1658" w:type="dxa"/>
          </w:tcPr>
          <w:p w14:paraId="372BC49F" w14:textId="77777777" w:rsidR="007B6512" w:rsidRPr="009A6F24" w:rsidRDefault="005C5D42" w:rsidP="009A6F24">
            <w:pPr>
              <w:spacing w:line="360" w:lineRule="auto"/>
              <w:jc w:val="both"/>
              <w:rPr>
                <w:rFonts w:ascii="Book Antiqua" w:hAnsi="Book Antiqua"/>
              </w:rPr>
            </w:pPr>
            <w:r w:rsidRPr="009A6F24">
              <w:rPr>
                <w:rFonts w:ascii="Book Antiqua" w:hAnsi="Book Antiqua"/>
              </w:rPr>
              <w:t>22 (45.8</w:t>
            </w:r>
            <w:r w:rsidR="007B6512" w:rsidRPr="009A6F24">
              <w:rPr>
                <w:rFonts w:ascii="Book Antiqua" w:hAnsi="Book Antiqua"/>
              </w:rPr>
              <w:t>)</w:t>
            </w:r>
          </w:p>
        </w:tc>
        <w:tc>
          <w:tcPr>
            <w:tcW w:w="1722" w:type="dxa"/>
          </w:tcPr>
          <w:p w14:paraId="2522C8A7" w14:textId="77777777" w:rsidR="007B6512" w:rsidRPr="009A6F24" w:rsidRDefault="005C5D42" w:rsidP="009A6F24">
            <w:pPr>
              <w:spacing w:line="360" w:lineRule="auto"/>
              <w:jc w:val="both"/>
              <w:rPr>
                <w:rFonts w:ascii="Book Antiqua" w:hAnsi="Book Antiqua"/>
              </w:rPr>
            </w:pPr>
            <w:r w:rsidRPr="009A6F24">
              <w:rPr>
                <w:rFonts w:ascii="Book Antiqua" w:hAnsi="Book Antiqua"/>
              </w:rPr>
              <w:t>51 (34.2</w:t>
            </w:r>
            <w:r w:rsidR="007B6512" w:rsidRPr="009A6F24">
              <w:rPr>
                <w:rFonts w:ascii="Book Antiqua" w:hAnsi="Book Antiqua"/>
              </w:rPr>
              <w:t>)</w:t>
            </w:r>
          </w:p>
        </w:tc>
        <w:tc>
          <w:tcPr>
            <w:tcW w:w="1440" w:type="dxa"/>
          </w:tcPr>
          <w:p w14:paraId="42786DAF" w14:textId="77777777" w:rsidR="007B6512" w:rsidRPr="009A6F24" w:rsidRDefault="007B6512" w:rsidP="009A6F24">
            <w:pPr>
              <w:spacing w:line="360" w:lineRule="auto"/>
              <w:jc w:val="both"/>
              <w:rPr>
                <w:rFonts w:ascii="Book Antiqua" w:hAnsi="Book Antiqua"/>
              </w:rPr>
            </w:pPr>
            <w:r w:rsidRPr="009A6F24">
              <w:rPr>
                <w:rFonts w:ascii="Book Antiqua" w:hAnsi="Book Antiqua"/>
              </w:rPr>
              <w:t>0.102</w:t>
            </w:r>
          </w:p>
        </w:tc>
        <w:tc>
          <w:tcPr>
            <w:tcW w:w="1739" w:type="dxa"/>
          </w:tcPr>
          <w:p w14:paraId="2114A333"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2FC5A017"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4B9B4D8C" w14:textId="77777777" w:rsidR="007B6512" w:rsidRPr="009A6F24" w:rsidRDefault="007B6512" w:rsidP="009A6F24">
            <w:pPr>
              <w:spacing w:line="360" w:lineRule="auto"/>
              <w:jc w:val="both"/>
              <w:rPr>
                <w:rFonts w:ascii="Book Antiqua" w:hAnsi="Book Antiqua"/>
              </w:rPr>
            </w:pPr>
          </w:p>
        </w:tc>
        <w:tc>
          <w:tcPr>
            <w:tcW w:w="1305" w:type="dxa"/>
          </w:tcPr>
          <w:p w14:paraId="1FFAE0BC" w14:textId="77777777" w:rsidR="007B6512" w:rsidRPr="009A6F24" w:rsidRDefault="007B6512" w:rsidP="009A6F24">
            <w:pPr>
              <w:spacing w:line="360" w:lineRule="auto"/>
              <w:jc w:val="both"/>
              <w:rPr>
                <w:rFonts w:ascii="Book Antiqua" w:hAnsi="Book Antiqua"/>
              </w:rPr>
            </w:pPr>
          </w:p>
        </w:tc>
      </w:tr>
      <w:tr w:rsidR="005C5D42" w:rsidRPr="009A6F24" w14:paraId="4E214EE4" w14:textId="77777777" w:rsidTr="005C5D42">
        <w:trPr>
          <w:trHeight w:val="252"/>
        </w:trPr>
        <w:tc>
          <w:tcPr>
            <w:tcW w:w="2376" w:type="dxa"/>
          </w:tcPr>
          <w:p w14:paraId="7D0745A4" w14:textId="77777777" w:rsidR="007B6512" w:rsidRPr="009A6F24" w:rsidRDefault="007B6512" w:rsidP="009A6F24">
            <w:pPr>
              <w:spacing w:line="360" w:lineRule="auto"/>
              <w:jc w:val="both"/>
              <w:rPr>
                <w:rFonts w:ascii="Book Antiqua" w:hAnsi="Book Antiqua"/>
              </w:rPr>
            </w:pPr>
            <w:r w:rsidRPr="009A6F24">
              <w:rPr>
                <w:rFonts w:ascii="Book Antiqua" w:hAnsi="Book Antiqua"/>
              </w:rPr>
              <w:t>HBsAg, logIU/mL</w:t>
            </w:r>
          </w:p>
        </w:tc>
        <w:tc>
          <w:tcPr>
            <w:tcW w:w="1658" w:type="dxa"/>
          </w:tcPr>
          <w:p w14:paraId="1B07ABAD"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3.2 </w:t>
            </w:r>
            <w:r w:rsidR="005C5D42" w:rsidRPr="009A6F24">
              <w:rPr>
                <w:rFonts w:ascii="Book Antiqua" w:hAnsi="Book Antiqua"/>
              </w:rPr>
              <w:t>(</w:t>
            </w:r>
            <w:r w:rsidRPr="009A6F24">
              <w:rPr>
                <w:rFonts w:ascii="Book Antiqua" w:hAnsi="Book Antiqua"/>
              </w:rPr>
              <w:t>2.5-3.6</w:t>
            </w:r>
            <w:r w:rsidR="005C5D42" w:rsidRPr="009A6F24">
              <w:rPr>
                <w:rFonts w:ascii="Book Antiqua" w:hAnsi="Book Antiqua"/>
              </w:rPr>
              <w:t>)</w:t>
            </w:r>
          </w:p>
        </w:tc>
        <w:tc>
          <w:tcPr>
            <w:tcW w:w="1722" w:type="dxa"/>
          </w:tcPr>
          <w:p w14:paraId="1051D282"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3.3 </w:t>
            </w:r>
            <w:r w:rsidR="005C5D42" w:rsidRPr="009A6F24">
              <w:rPr>
                <w:rFonts w:ascii="Book Antiqua" w:hAnsi="Book Antiqua"/>
              </w:rPr>
              <w:t>(</w:t>
            </w:r>
            <w:r w:rsidRPr="009A6F24">
              <w:rPr>
                <w:rFonts w:ascii="Book Antiqua" w:hAnsi="Book Antiqua"/>
              </w:rPr>
              <w:t>2.4-4.0</w:t>
            </w:r>
            <w:r w:rsidR="005C5D42" w:rsidRPr="009A6F24">
              <w:rPr>
                <w:rFonts w:ascii="Book Antiqua" w:hAnsi="Book Antiqua"/>
              </w:rPr>
              <w:t>)</w:t>
            </w:r>
          </w:p>
        </w:tc>
        <w:tc>
          <w:tcPr>
            <w:tcW w:w="1440" w:type="dxa"/>
          </w:tcPr>
          <w:p w14:paraId="2E0583B8" w14:textId="77777777" w:rsidR="007B6512" w:rsidRPr="009A6F24" w:rsidRDefault="007B6512" w:rsidP="009A6F24">
            <w:pPr>
              <w:spacing w:line="360" w:lineRule="auto"/>
              <w:jc w:val="both"/>
              <w:rPr>
                <w:rFonts w:ascii="Book Antiqua" w:hAnsi="Book Antiqua"/>
              </w:rPr>
            </w:pPr>
            <w:r w:rsidRPr="009A6F24">
              <w:rPr>
                <w:rFonts w:ascii="Book Antiqua" w:hAnsi="Book Antiqua"/>
              </w:rPr>
              <w:t>0.321</w:t>
            </w:r>
          </w:p>
        </w:tc>
        <w:tc>
          <w:tcPr>
            <w:tcW w:w="1739" w:type="dxa"/>
          </w:tcPr>
          <w:p w14:paraId="249AF00E"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66F80421"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53C344EC" w14:textId="77777777" w:rsidR="007B6512" w:rsidRPr="009A6F24" w:rsidRDefault="007B6512" w:rsidP="009A6F24">
            <w:pPr>
              <w:spacing w:line="360" w:lineRule="auto"/>
              <w:jc w:val="both"/>
              <w:rPr>
                <w:rFonts w:ascii="Book Antiqua" w:hAnsi="Book Antiqua"/>
              </w:rPr>
            </w:pPr>
          </w:p>
        </w:tc>
        <w:tc>
          <w:tcPr>
            <w:tcW w:w="1305" w:type="dxa"/>
          </w:tcPr>
          <w:p w14:paraId="0537F0E6" w14:textId="77777777" w:rsidR="007B6512" w:rsidRPr="009A6F24" w:rsidRDefault="007B6512" w:rsidP="009A6F24">
            <w:pPr>
              <w:spacing w:line="360" w:lineRule="auto"/>
              <w:jc w:val="both"/>
              <w:rPr>
                <w:rFonts w:ascii="Book Antiqua" w:hAnsi="Book Antiqua"/>
              </w:rPr>
            </w:pPr>
          </w:p>
        </w:tc>
      </w:tr>
      <w:tr w:rsidR="005C5D42" w:rsidRPr="009A6F24" w14:paraId="63C9E2B8" w14:textId="77777777" w:rsidTr="005C5D42">
        <w:trPr>
          <w:trHeight w:val="265"/>
        </w:trPr>
        <w:tc>
          <w:tcPr>
            <w:tcW w:w="2376" w:type="dxa"/>
          </w:tcPr>
          <w:p w14:paraId="6EDC6887" w14:textId="77777777" w:rsidR="007B6512" w:rsidRPr="009A6F24" w:rsidRDefault="007B6512" w:rsidP="009A6F24">
            <w:pPr>
              <w:spacing w:line="360" w:lineRule="auto"/>
              <w:jc w:val="both"/>
              <w:rPr>
                <w:rFonts w:ascii="Book Antiqua" w:hAnsi="Book Antiqua"/>
              </w:rPr>
            </w:pPr>
            <w:r w:rsidRPr="009A6F24">
              <w:rPr>
                <w:rFonts w:ascii="Book Antiqua" w:hAnsi="Book Antiqua"/>
              </w:rPr>
              <w:t>HBV DNA, logIU/mL</w:t>
            </w:r>
          </w:p>
        </w:tc>
        <w:tc>
          <w:tcPr>
            <w:tcW w:w="1658" w:type="dxa"/>
          </w:tcPr>
          <w:p w14:paraId="18A2EBDF" w14:textId="77777777" w:rsidR="007B6512" w:rsidRPr="009A6F24" w:rsidRDefault="007B6512" w:rsidP="009A6F24">
            <w:pPr>
              <w:spacing w:line="360" w:lineRule="auto"/>
              <w:jc w:val="both"/>
              <w:rPr>
                <w:rFonts w:ascii="Book Antiqua" w:hAnsi="Book Antiqua"/>
              </w:rPr>
            </w:pPr>
            <w:r w:rsidRPr="009A6F24">
              <w:rPr>
                <w:rFonts w:ascii="Book Antiqua" w:hAnsi="Book Antiqua"/>
              </w:rPr>
              <w:t>3.1</w:t>
            </w:r>
            <w:r w:rsidR="005C5D42" w:rsidRPr="009A6F24">
              <w:rPr>
                <w:rFonts w:ascii="Book Antiqua" w:hAnsi="Book Antiqua"/>
              </w:rPr>
              <w:t>(</w:t>
            </w:r>
            <w:r w:rsidRPr="009A6F24">
              <w:rPr>
                <w:rFonts w:ascii="Book Antiqua" w:hAnsi="Book Antiqua"/>
              </w:rPr>
              <w:t>2.4-3.8</w:t>
            </w:r>
            <w:r w:rsidR="005C5D42" w:rsidRPr="009A6F24">
              <w:rPr>
                <w:rFonts w:ascii="Book Antiqua" w:hAnsi="Book Antiqua"/>
              </w:rPr>
              <w:t>)</w:t>
            </w:r>
          </w:p>
        </w:tc>
        <w:tc>
          <w:tcPr>
            <w:tcW w:w="1722" w:type="dxa"/>
          </w:tcPr>
          <w:p w14:paraId="3D3F81FC"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2.9 </w:t>
            </w:r>
            <w:r w:rsidR="005C5D42" w:rsidRPr="009A6F24">
              <w:rPr>
                <w:rFonts w:ascii="Book Antiqua" w:hAnsi="Book Antiqua"/>
              </w:rPr>
              <w:t>(</w:t>
            </w:r>
            <w:r w:rsidRPr="009A6F24">
              <w:rPr>
                <w:rFonts w:ascii="Book Antiqua" w:hAnsi="Book Antiqua"/>
              </w:rPr>
              <w:t>2.3-3.5</w:t>
            </w:r>
            <w:r w:rsidR="005C5D42" w:rsidRPr="009A6F24">
              <w:rPr>
                <w:rFonts w:ascii="Book Antiqua" w:hAnsi="Book Antiqua"/>
              </w:rPr>
              <w:t>)</w:t>
            </w:r>
          </w:p>
        </w:tc>
        <w:tc>
          <w:tcPr>
            <w:tcW w:w="1440" w:type="dxa"/>
          </w:tcPr>
          <w:p w14:paraId="486A6E52" w14:textId="77777777" w:rsidR="007B6512" w:rsidRPr="009A6F24" w:rsidRDefault="007B6512" w:rsidP="009A6F24">
            <w:pPr>
              <w:spacing w:line="360" w:lineRule="auto"/>
              <w:jc w:val="both"/>
              <w:rPr>
                <w:rFonts w:ascii="Book Antiqua" w:hAnsi="Book Antiqua"/>
              </w:rPr>
            </w:pPr>
            <w:r w:rsidRPr="009A6F24">
              <w:rPr>
                <w:rFonts w:ascii="Book Antiqua" w:hAnsi="Book Antiqua"/>
              </w:rPr>
              <w:t>0.533</w:t>
            </w:r>
          </w:p>
        </w:tc>
        <w:tc>
          <w:tcPr>
            <w:tcW w:w="1739" w:type="dxa"/>
          </w:tcPr>
          <w:p w14:paraId="36172E76"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25E2335"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607986E3" w14:textId="77777777" w:rsidR="007B6512" w:rsidRPr="009A6F24" w:rsidRDefault="007B6512" w:rsidP="009A6F24">
            <w:pPr>
              <w:spacing w:line="360" w:lineRule="auto"/>
              <w:jc w:val="both"/>
              <w:rPr>
                <w:rFonts w:ascii="Book Antiqua" w:hAnsi="Book Antiqua"/>
              </w:rPr>
            </w:pPr>
          </w:p>
        </w:tc>
        <w:tc>
          <w:tcPr>
            <w:tcW w:w="1305" w:type="dxa"/>
          </w:tcPr>
          <w:p w14:paraId="31389C1D" w14:textId="77777777" w:rsidR="007B6512" w:rsidRPr="009A6F24" w:rsidRDefault="007B6512" w:rsidP="009A6F24">
            <w:pPr>
              <w:spacing w:line="360" w:lineRule="auto"/>
              <w:jc w:val="both"/>
              <w:rPr>
                <w:rFonts w:ascii="Book Antiqua" w:hAnsi="Book Antiqua"/>
              </w:rPr>
            </w:pPr>
          </w:p>
        </w:tc>
      </w:tr>
      <w:tr w:rsidR="005C5D42" w:rsidRPr="009A6F24" w14:paraId="18B82CD5" w14:textId="77777777" w:rsidTr="005C5D42">
        <w:trPr>
          <w:trHeight w:val="542"/>
        </w:trPr>
        <w:tc>
          <w:tcPr>
            <w:tcW w:w="2376" w:type="dxa"/>
          </w:tcPr>
          <w:p w14:paraId="530B930C" w14:textId="77777777" w:rsidR="007B6512" w:rsidRPr="009A6F24" w:rsidRDefault="007B6512" w:rsidP="009A6F24">
            <w:pPr>
              <w:spacing w:line="360" w:lineRule="auto"/>
              <w:jc w:val="both"/>
              <w:rPr>
                <w:rFonts w:ascii="Book Antiqua" w:hAnsi="Book Antiqua"/>
              </w:rPr>
            </w:pPr>
            <w:r w:rsidRPr="009A6F24">
              <w:rPr>
                <w:rFonts w:ascii="Book Antiqua" w:hAnsi="Book Antiqua"/>
              </w:rPr>
              <w:t>Transient elastography, kPa</w:t>
            </w:r>
          </w:p>
        </w:tc>
        <w:tc>
          <w:tcPr>
            <w:tcW w:w="1658" w:type="dxa"/>
          </w:tcPr>
          <w:p w14:paraId="7E1503E7" w14:textId="77777777" w:rsidR="007B6512" w:rsidRPr="009A6F24" w:rsidRDefault="007B6512" w:rsidP="009A6F24">
            <w:pPr>
              <w:spacing w:line="360" w:lineRule="auto"/>
              <w:jc w:val="both"/>
              <w:rPr>
                <w:rFonts w:ascii="Book Antiqua" w:hAnsi="Book Antiqua"/>
              </w:rPr>
            </w:pPr>
            <w:r w:rsidRPr="009A6F24">
              <w:rPr>
                <w:rFonts w:ascii="Book Antiqua" w:hAnsi="Book Antiqua"/>
              </w:rPr>
              <w:t>6.2</w:t>
            </w:r>
            <w:r w:rsidR="005C5D42" w:rsidRPr="009A6F24">
              <w:rPr>
                <w:rFonts w:ascii="Book Antiqua" w:hAnsi="Book Antiqua"/>
              </w:rPr>
              <w:t>(</w:t>
            </w:r>
            <w:r w:rsidRPr="009A6F24">
              <w:rPr>
                <w:rFonts w:ascii="Book Antiqua" w:hAnsi="Book Antiqua"/>
              </w:rPr>
              <w:t>4.2-10.3</w:t>
            </w:r>
            <w:r w:rsidR="005C5D42" w:rsidRPr="009A6F24">
              <w:rPr>
                <w:rFonts w:ascii="Book Antiqua" w:hAnsi="Book Antiqua"/>
              </w:rPr>
              <w:t>)</w:t>
            </w:r>
          </w:p>
        </w:tc>
        <w:tc>
          <w:tcPr>
            <w:tcW w:w="1722" w:type="dxa"/>
          </w:tcPr>
          <w:p w14:paraId="0743BF3D"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5.2 </w:t>
            </w:r>
            <w:r w:rsidR="005C5D42" w:rsidRPr="009A6F24">
              <w:rPr>
                <w:rFonts w:ascii="Book Antiqua" w:hAnsi="Book Antiqua"/>
              </w:rPr>
              <w:t>(</w:t>
            </w:r>
            <w:r w:rsidRPr="009A6F24">
              <w:rPr>
                <w:rFonts w:ascii="Book Antiqua" w:hAnsi="Book Antiqua"/>
              </w:rPr>
              <w:t>4.2-6.9</w:t>
            </w:r>
            <w:r w:rsidR="005C5D42" w:rsidRPr="009A6F24">
              <w:rPr>
                <w:rFonts w:ascii="Book Antiqua" w:hAnsi="Book Antiqua"/>
              </w:rPr>
              <w:t>)</w:t>
            </w:r>
          </w:p>
        </w:tc>
        <w:tc>
          <w:tcPr>
            <w:tcW w:w="1440" w:type="dxa"/>
          </w:tcPr>
          <w:p w14:paraId="4D0C46A0" w14:textId="77777777" w:rsidR="007B6512" w:rsidRPr="009A6F24" w:rsidRDefault="007B6512" w:rsidP="009A6F24">
            <w:pPr>
              <w:spacing w:line="360" w:lineRule="auto"/>
              <w:jc w:val="both"/>
              <w:rPr>
                <w:rFonts w:ascii="Book Antiqua" w:hAnsi="Book Antiqua"/>
              </w:rPr>
            </w:pPr>
            <w:r w:rsidRPr="009A6F24">
              <w:rPr>
                <w:rFonts w:ascii="Book Antiqua" w:hAnsi="Book Antiqua"/>
              </w:rPr>
              <w:t>0.059</w:t>
            </w:r>
          </w:p>
        </w:tc>
        <w:tc>
          <w:tcPr>
            <w:tcW w:w="1739" w:type="dxa"/>
          </w:tcPr>
          <w:p w14:paraId="6AFE3C31"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Pr>
          <w:p w14:paraId="36581C5C" w14:textId="77777777" w:rsidR="007B6512" w:rsidRPr="009A6F24" w:rsidRDefault="007B6512" w:rsidP="009A6F24">
            <w:pPr>
              <w:spacing w:line="360" w:lineRule="auto"/>
              <w:jc w:val="both"/>
              <w:rPr>
                <w:rFonts w:ascii="Book Antiqua" w:hAnsi="Book Antiqua"/>
              </w:rPr>
            </w:pPr>
            <w:r w:rsidRPr="009A6F24">
              <w:rPr>
                <w:rFonts w:ascii="Book Antiqua" w:hAnsi="Book Antiqua"/>
              </w:rPr>
              <w:t>0.327</w:t>
            </w:r>
          </w:p>
        </w:tc>
        <w:tc>
          <w:tcPr>
            <w:tcW w:w="1886" w:type="dxa"/>
          </w:tcPr>
          <w:p w14:paraId="6D44D94D" w14:textId="77777777" w:rsidR="007B6512" w:rsidRPr="009A6F24" w:rsidRDefault="007B6512" w:rsidP="009A6F24">
            <w:pPr>
              <w:spacing w:line="360" w:lineRule="auto"/>
              <w:jc w:val="both"/>
              <w:rPr>
                <w:rFonts w:ascii="Book Antiqua" w:hAnsi="Book Antiqua"/>
              </w:rPr>
            </w:pPr>
            <w:r w:rsidRPr="009A6F24">
              <w:rPr>
                <w:rFonts w:ascii="Book Antiqua" w:hAnsi="Book Antiqua"/>
              </w:rPr>
              <w:t>1.01 (1.00-1.01)</w:t>
            </w:r>
          </w:p>
        </w:tc>
        <w:tc>
          <w:tcPr>
            <w:tcW w:w="1305" w:type="dxa"/>
          </w:tcPr>
          <w:p w14:paraId="05513DB0"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7E7F61B3" w14:textId="77777777" w:rsidTr="005C5D42">
        <w:trPr>
          <w:trHeight w:val="252"/>
        </w:trPr>
        <w:tc>
          <w:tcPr>
            <w:tcW w:w="2376" w:type="dxa"/>
          </w:tcPr>
          <w:p w14:paraId="6C9C9B14"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1658" w:type="dxa"/>
          </w:tcPr>
          <w:p w14:paraId="4EF634D8"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246 </w:t>
            </w:r>
            <w:r w:rsidR="005C5D42" w:rsidRPr="009A6F24">
              <w:rPr>
                <w:rFonts w:ascii="Book Antiqua" w:hAnsi="Book Antiqua"/>
              </w:rPr>
              <w:t>(</w:t>
            </w:r>
            <w:r w:rsidRPr="009A6F24">
              <w:rPr>
                <w:rFonts w:ascii="Book Antiqua" w:hAnsi="Book Antiqua"/>
              </w:rPr>
              <w:t>210</w:t>
            </w:r>
            <w:r w:rsidR="00F81CD8">
              <w:rPr>
                <w:rFonts w:ascii="Book Antiqua" w:hAnsi="Book Antiqua"/>
              </w:rPr>
              <w:t>.0</w:t>
            </w:r>
            <w:r w:rsidRPr="009A6F24">
              <w:rPr>
                <w:rFonts w:ascii="Book Antiqua" w:hAnsi="Book Antiqua"/>
              </w:rPr>
              <w:t>-289</w:t>
            </w:r>
            <w:r w:rsidR="00F81CD8">
              <w:rPr>
                <w:rFonts w:ascii="Book Antiqua" w:hAnsi="Book Antiqua"/>
              </w:rPr>
              <w:t>.0</w:t>
            </w:r>
            <w:r w:rsidR="005C5D42" w:rsidRPr="009A6F24">
              <w:rPr>
                <w:rFonts w:ascii="Book Antiqua" w:hAnsi="Book Antiqua"/>
              </w:rPr>
              <w:t>)</w:t>
            </w:r>
          </w:p>
        </w:tc>
        <w:tc>
          <w:tcPr>
            <w:tcW w:w="1722" w:type="dxa"/>
          </w:tcPr>
          <w:p w14:paraId="56560F92"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213 </w:t>
            </w:r>
            <w:r w:rsidR="005C5D42" w:rsidRPr="009A6F24">
              <w:rPr>
                <w:rFonts w:ascii="Book Antiqua" w:hAnsi="Book Antiqua"/>
              </w:rPr>
              <w:t>(</w:t>
            </w:r>
            <w:r w:rsidRPr="009A6F24">
              <w:rPr>
                <w:rFonts w:ascii="Book Antiqua" w:hAnsi="Book Antiqua"/>
              </w:rPr>
              <w:t>185</w:t>
            </w:r>
            <w:r w:rsidR="00F81CD8">
              <w:rPr>
                <w:rFonts w:ascii="Book Antiqua" w:hAnsi="Book Antiqua"/>
              </w:rPr>
              <w:t>.0</w:t>
            </w:r>
            <w:r w:rsidRPr="009A6F24">
              <w:rPr>
                <w:rFonts w:ascii="Book Antiqua" w:hAnsi="Book Antiqua"/>
              </w:rPr>
              <w:t>-261.5</w:t>
            </w:r>
            <w:r w:rsidR="005C5D42" w:rsidRPr="009A6F24">
              <w:rPr>
                <w:rFonts w:ascii="Book Antiqua" w:hAnsi="Book Antiqua"/>
              </w:rPr>
              <w:t>)</w:t>
            </w:r>
          </w:p>
        </w:tc>
        <w:tc>
          <w:tcPr>
            <w:tcW w:w="1440" w:type="dxa"/>
          </w:tcPr>
          <w:p w14:paraId="3EA02A5B"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0.004</w:t>
            </w:r>
          </w:p>
        </w:tc>
        <w:tc>
          <w:tcPr>
            <w:tcW w:w="1739" w:type="dxa"/>
          </w:tcPr>
          <w:p w14:paraId="2185C87E"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Pr>
          <w:p w14:paraId="24693EAD" w14:textId="77777777" w:rsidR="007B6512" w:rsidRPr="009A6F24" w:rsidRDefault="007B6512" w:rsidP="009A6F24">
            <w:pPr>
              <w:spacing w:line="360" w:lineRule="auto"/>
              <w:jc w:val="both"/>
              <w:rPr>
                <w:rFonts w:ascii="Book Antiqua" w:hAnsi="Book Antiqua"/>
              </w:rPr>
            </w:pPr>
            <w:r w:rsidRPr="009A6F24">
              <w:rPr>
                <w:rFonts w:ascii="Book Antiqua" w:hAnsi="Book Antiqua"/>
              </w:rPr>
              <w:t>0.220</w:t>
            </w:r>
          </w:p>
        </w:tc>
        <w:tc>
          <w:tcPr>
            <w:tcW w:w="1886" w:type="dxa"/>
          </w:tcPr>
          <w:p w14:paraId="74962F76" w14:textId="77777777" w:rsidR="007B6512" w:rsidRPr="009A6F24" w:rsidRDefault="007B6512" w:rsidP="009A6F24">
            <w:pPr>
              <w:spacing w:line="360" w:lineRule="auto"/>
              <w:jc w:val="both"/>
              <w:rPr>
                <w:rFonts w:ascii="Book Antiqua" w:hAnsi="Book Antiqua"/>
              </w:rPr>
            </w:pPr>
            <w:r w:rsidRPr="009A6F24">
              <w:rPr>
                <w:rFonts w:ascii="Book Antiqua" w:hAnsi="Book Antiqua"/>
              </w:rPr>
              <w:t>1.000 (1.000-1.001)</w:t>
            </w:r>
          </w:p>
        </w:tc>
        <w:tc>
          <w:tcPr>
            <w:tcW w:w="1305" w:type="dxa"/>
          </w:tcPr>
          <w:p w14:paraId="40A7C00C"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0.006</w:t>
            </w:r>
          </w:p>
        </w:tc>
      </w:tr>
      <w:tr w:rsidR="005C5D42" w:rsidRPr="009A6F24" w14:paraId="262590ED" w14:textId="77777777" w:rsidTr="005C5D42">
        <w:trPr>
          <w:trHeight w:val="277"/>
        </w:trPr>
        <w:tc>
          <w:tcPr>
            <w:tcW w:w="2376" w:type="dxa"/>
            <w:tcBorders>
              <w:bottom w:val="single" w:sz="4" w:space="0" w:color="auto"/>
            </w:tcBorders>
          </w:tcPr>
          <w:p w14:paraId="77D40BF5" w14:textId="77777777" w:rsidR="007B6512" w:rsidRPr="009A6F24" w:rsidRDefault="007B6512" w:rsidP="009A6F24">
            <w:pPr>
              <w:spacing w:line="360" w:lineRule="auto"/>
              <w:jc w:val="both"/>
              <w:rPr>
                <w:rFonts w:ascii="Book Antiqua" w:hAnsi="Book Antiqua"/>
              </w:rPr>
            </w:pPr>
            <w:r w:rsidRPr="009A6F24">
              <w:rPr>
                <w:rFonts w:ascii="Book Antiqua" w:hAnsi="Book Antiqua"/>
              </w:rPr>
              <w:t>CAP &gt;227</w:t>
            </w:r>
            <w:r w:rsidRPr="009A6F24">
              <w:rPr>
                <w:rFonts w:ascii="Book Antiqua" w:hAnsi="Book Antiqua"/>
                <w:lang w:eastAsia="es-ES"/>
              </w:rPr>
              <w:t xml:space="preserve"> dB/m</w:t>
            </w:r>
            <w:r w:rsidR="005C5D42" w:rsidRPr="009A6F24">
              <w:rPr>
                <w:rFonts w:ascii="Book Antiqua" w:hAnsi="Book Antiqua"/>
                <w:lang w:eastAsia="zh-CN"/>
              </w:rPr>
              <w:t xml:space="preserve"> </w:t>
            </w:r>
            <w:r w:rsidR="005C5D42" w:rsidRPr="009A6F24">
              <w:rPr>
                <w:rFonts w:ascii="Book Antiqua" w:hAnsi="Book Antiqua"/>
                <w:lang w:eastAsia="zh-CN"/>
              </w:rPr>
              <w:lastRenderedPageBreak/>
              <w:t>(</w:t>
            </w:r>
            <w:r w:rsidR="005C5D42" w:rsidRPr="009A6F24">
              <w:rPr>
                <w:rFonts w:ascii="Book Antiqua" w:hAnsi="Book Antiqua"/>
              </w:rPr>
              <w:t>%)</w:t>
            </w:r>
          </w:p>
        </w:tc>
        <w:tc>
          <w:tcPr>
            <w:tcW w:w="1658" w:type="dxa"/>
            <w:tcBorders>
              <w:bottom w:val="single" w:sz="4" w:space="0" w:color="auto"/>
            </w:tcBorders>
          </w:tcPr>
          <w:p w14:paraId="1CDBA0A1" w14:textId="77777777" w:rsidR="007B6512" w:rsidRPr="009A6F24" w:rsidRDefault="005C5D42" w:rsidP="009A6F24">
            <w:pPr>
              <w:spacing w:line="360" w:lineRule="auto"/>
              <w:jc w:val="both"/>
              <w:rPr>
                <w:rFonts w:ascii="Book Antiqua" w:hAnsi="Book Antiqua"/>
              </w:rPr>
            </w:pPr>
            <w:r w:rsidRPr="009A6F24">
              <w:rPr>
                <w:rFonts w:ascii="Book Antiqua" w:hAnsi="Book Antiqua"/>
              </w:rPr>
              <w:lastRenderedPageBreak/>
              <w:t>29 (67.4</w:t>
            </w:r>
            <w:r w:rsidR="007B6512" w:rsidRPr="009A6F24">
              <w:rPr>
                <w:rFonts w:ascii="Book Antiqua" w:hAnsi="Book Antiqua"/>
              </w:rPr>
              <w:t>)</w:t>
            </w:r>
          </w:p>
        </w:tc>
        <w:tc>
          <w:tcPr>
            <w:tcW w:w="1722" w:type="dxa"/>
            <w:tcBorders>
              <w:bottom w:val="single" w:sz="4" w:space="0" w:color="auto"/>
            </w:tcBorders>
          </w:tcPr>
          <w:p w14:paraId="30AE063F" w14:textId="77777777" w:rsidR="007B6512" w:rsidRPr="009A6F24" w:rsidRDefault="005C5D42" w:rsidP="009A6F24">
            <w:pPr>
              <w:spacing w:line="360" w:lineRule="auto"/>
              <w:jc w:val="both"/>
              <w:rPr>
                <w:rFonts w:ascii="Book Antiqua" w:hAnsi="Book Antiqua"/>
              </w:rPr>
            </w:pPr>
            <w:r w:rsidRPr="009A6F24">
              <w:rPr>
                <w:rFonts w:ascii="Book Antiqua" w:hAnsi="Book Antiqua"/>
              </w:rPr>
              <w:t>51 (38.3</w:t>
            </w:r>
            <w:r w:rsidR="007B6512" w:rsidRPr="009A6F24">
              <w:rPr>
                <w:rFonts w:ascii="Book Antiqua" w:hAnsi="Book Antiqua"/>
              </w:rPr>
              <w:t>)</w:t>
            </w:r>
          </w:p>
        </w:tc>
        <w:tc>
          <w:tcPr>
            <w:tcW w:w="1440" w:type="dxa"/>
            <w:tcBorders>
              <w:bottom w:val="single" w:sz="4" w:space="0" w:color="auto"/>
            </w:tcBorders>
          </w:tcPr>
          <w:p w14:paraId="1F327CD9"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Borders>
              <w:bottom w:val="single" w:sz="4" w:space="0" w:color="auto"/>
            </w:tcBorders>
          </w:tcPr>
          <w:p w14:paraId="6EEC6220"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Borders>
              <w:bottom w:val="single" w:sz="4" w:space="0" w:color="auto"/>
            </w:tcBorders>
          </w:tcPr>
          <w:p w14:paraId="7D7D68E5" w14:textId="77777777" w:rsidR="007B6512" w:rsidRPr="009A6F24" w:rsidRDefault="007B6512" w:rsidP="009A6F24">
            <w:pPr>
              <w:spacing w:line="360" w:lineRule="auto"/>
              <w:jc w:val="both"/>
              <w:rPr>
                <w:rFonts w:ascii="Book Antiqua" w:hAnsi="Book Antiqua"/>
              </w:rPr>
            </w:pPr>
            <w:r w:rsidRPr="009A6F24">
              <w:rPr>
                <w:rFonts w:ascii="Book Antiqua" w:hAnsi="Book Antiqua"/>
              </w:rPr>
              <w:t>0.172</w:t>
            </w:r>
          </w:p>
        </w:tc>
        <w:tc>
          <w:tcPr>
            <w:tcW w:w="1886" w:type="dxa"/>
            <w:tcBorders>
              <w:bottom w:val="single" w:sz="4" w:space="0" w:color="auto"/>
            </w:tcBorders>
          </w:tcPr>
          <w:p w14:paraId="4F2E2262" w14:textId="77777777" w:rsidR="007B6512" w:rsidRPr="009A6F24" w:rsidRDefault="007B6512" w:rsidP="009A6F24">
            <w:pPr>
              <w:spacing w:line="360" w:lineRule="auto"/>
              <w:jc w:val="both"/>
              <w:rPr>
                <w:rFonts w:ascii="Book Antiqua" w:hAnsi="Book Antiqua"/>
              </w:rPr>
            </w:pPr>
          </w:p>
        </w:tc>
        <w:tc>
          <w:tcPr>
            <w:tcW w:w="1305" w:type="dxa"/>
            <w:tcBorders>
              <w:bottom w:val="single" w:sz="4" w:space="0" w:color="auto"/>
            </w:tcBorders>
          </w:tcPr>
          <w:p w14:paraId="37E9F9EB" w14:textId="77777777" w:rsidR="007B6512" w:rsidRPr="009A6F24" w:rsidRDefault="007B6512" w:rsidP="009A6F24">
            <w:pPr>
              <w:spacing w:line="360" w:lineRule="auto"/>
              <w:jc w:val="both"/>
              <w:rPr>
                <w:rFonts w:ascii="Book Antiqua" w:hAnsi="Book Antiqua"/>
              </w:rPr>
            </w:pPr>
          </w:p>
        </w:tc>
      </w:tr>
    </w:tbl>
    <w:p w14:paraId="0A35A4CD" w14:textId="77777777" w:rsidR="005C5D42" w:rsidRDefault="005C5D42" w:rsidP="009A6F24">
      <w:pPr>
        <w:spacing w:line="360" w:lineRule="auto"/>
        <w:jc w:val="both"/>
        <w:rPr>
          <w:rFonts w:ascii="Book Antiqua" w:hAnsi="Book Antiqua" w:cs="Book Antiqua"/>
          <w:color w:val="000000"/>
          <w:lang w:eastAsia="zh-CN"/>
        </w:rPr>
      </w:pPr>
      <w:r w:rsidRPr="009A6F24">
        <w:rPr>
          <w:rFonts w:ascii="Book Antiqua" w:hAnsi="Book Antiqua"/>
          <w:lang w:eastAsia="zh-CN"/>
        </w:rPr>
        <w:t>Data are given as mean ±</w:t>
      </w:r>
      <w:r w:rsidR="00ED3CD8">
        <w:rPr>
          <w:rFonts w:ascii="Book Antiqua" w:hAnsi="Book Antiqua"/>
          <w:lang w:eastAsia="zh-CN"/>
        </w:rPr>
        <w:t xml:space="preserve"> standard deviation</w:t>
      </w:r>
      <w:r w:rsidRPr="009A6F24">
        <w:rPr>
          <w:rFonts w:ascii="Book Antiqua" w:hAnsi="Book Antiqua"/>
          <w:lang w:eastAsia="zh-CN"/>
        </w:rPr>
        <w:t xml:space="preserve"> or as </w:t>
      </w:r>
      <w:r w:rsidR="00ED12C4" w:rsidRPr="009A6F24">
        <w:rPr>
          <w:rFonts w:ascii="Book Antiqua" w:hAnsi="Book Antiqua"/>
          <w:i/>
          <w:lang w:eastAsia="zh-CN"/>
        </w:rPr>
        <w:t>n</w:t>
      </w:r>
      <w:r w:rsidRPr="009A6F24">
        <w:rPr>
          <w:rFonts w:ascii="Book Antiqua" w:hAnsi="Book Antiqua"/>
          <w:lang w:eastAsia="zh-CN"/>
        </w:rPr>
        <w:t xml:space="preserve">(%). </w:t>
      </w:r>
      <w:r w:rsidRPr="009A6F24">
        <w:rPr>
          <w:rFonts w:ascii="Book Antiqua" w:hAnsi="Book Antiqua"/>
          <w:vertAlign w:val="superscript"/>
          <w:lang w:eastAsia="zh-CN"/>
        </w:rPr>
        <w:t>1</w:t>
      </w:r>
      <w:r w:rsidRPr="009A6F24">
        <w:rPr>
          <w:rFonts w:ascii="Book Antiqua" w:hAnsi="Book Antiqua"/>
          <w:lang w:eastAsia="zh-CN"/>
        </w:rPr>
        <w:t>Significant alcohol intake was defined as &gt; 30 g per day for male and &gt; 20 g per day for female.At the multivariate logistic regression model only patients with available data for all the variables were included (</w:t>
      </w:r>
      <w:r w:rsidRPr="009A6F24">
        <w:rPr>
          <w:rFonts w:ascii="Book Antiqua" w:hAnsi="Book Antiqua"/>
          <w:i/>
          <w:lang w:eastAsia="zh-CN"/>
        </w:rPr>
        <w:t xml:space="preserve">n </w:t>
      </w:r>
      <w:r w:rsidRPr="009A6F24">
        <w:rPr>
          <w:rFonts w:ascii="Book Antiqua" w:hAnsi="Book Antiqua"/>
          <w:lang w:eastAsia="zh-CN"/>
        </w:rPr>
        <w:t xml:space="preserve">= 250). The cut-off for inclusion was a </w:t>
      </w:r>
      <w:r w:rsidRPr="009A6F24">
        <w:rPr>
          <w:rFonts w:ascii="Book Antiqua" w:hAnsi="Book Antiqua"/>
          <w:i/>
          <w:lang w:eastAsia="zh-CN"/>
        </w:rPr>
        <w:t>P</w:t>
      </w:r>
      <w:r w:rsidRPr="009A6F24">
        <w:rPr>
          <w:rFonts w:ascii="Book Antiqua" w:hAnsi="Book Antiqua"/>
          <w:lang w:eastAsia="zh-CN"/>
        </w:rPr>
        <w:t xml:space="preserve"> value &lt; 0.10 in the univariate model. ALT: Alanine transaminase; BMI: Body mass index; HBV: Hepatitis B virus; CI: </w:t>
      </w:r>
      <w:r w:rsidR="00461418" w:rsidRPr="009A6F24">
        <w:rPr>
          <w:rFonts w:ascii="Book Antiqua" w:hAnsi="Book Antiqua"/>
          <w:lang w:eastAsia="zh-CN"/>
        </w:rPr>
        <w:t>C</w:t>
      </w:r>
      <w:r w:rsidRPr="009A6F24">
        <w:rPr>
          <w:rFonts w:ascii="Book Antiqua" w:hAnsi="Book Antiqua"/>
          <w:lang w:eastAsia="zh-CN"/>
        </w:rPr>
        <w:t>onfidence interval; CAP: control attenuation parameter; HbA1c: Hemoglobin A1c; GGT: Gamma glutamyltransferase; OR: Odds ratio; ULN: Upper limit of normality;</w:t>
      </w:r>
      <w:r w:rsidRPr="009A6F24">
        <w:rPr>
          <w:rFonts w:ascii="Book Antiqua" w:hAnsi="Book Antiqua" w:cs="Book Antiqua"/>
          <w:color w:val="000000"/>
          <w:lang w:eastAsia="zh-CN"/>
        </w:rPr>
        <w:t xml:space="preserve"> HOMA: H</w:t>
      </w:r>
      <w:r w:rsidRPr="009A6F24">
        <w:rPr>
          <w:rFonts w:ascii="Book Antiqua" w:eastAsia="Book Antiqua" w:hAnsi="Book Antiqua" w:cs="Book Antiqua"/>
          <w:color w:val="000000"/>
        </w:rPr>
        <w:t>omeostasis model assessment</w:t>
      </w:r>
      <w:r w:rsidR="001D62D0">
        <w:rPr>
          <w:rFonts w:ascii="Book Antiqua" w:eastAsia="Book Antiqua" w:hAnsi="Book Antiqua" w:cs="Book Antiqua"/>
          <w:color w:val="000000"/>
        </w:rPr>
        <w:t>;</w:t>
      </w:r>
      <w:r w:rsidR="00ED3CD8">
        <w:rPr>
          <w:rFonts w:ascii="Book Antiqua" w:eastAsia="Book Antiqua" w:hAnsi="Book Antiqua" w:cs="Book Antiqua"/>
          <w:color w:val="000000"/>
        </w:rPr>
        <w:t xml:space="preserve"> HBsAg: Hepatitis B surface antigen</w:t>
      </w:r>
      <w:r w:rsidRPr="009A6F24">
        <w:rPr>
          <w:rFonts w:ascii="Book Antiqua" w:hAnsi="Book Antiqua" w:cs="Book Antiqua"/>
          <w:color w:val="000000"/>
          <w:lang w:eastAsia="zh-CN"/>
        </w:rPr>
        <w:t>.</w:t>
      </w:r>
    </w:p>
    <w:p w14:paraId="46FFF1A3" w14:textId="77777777" w:rsidR="007B2589" w:rsidRDefault="007B2589" w:rsidP="009A6F24">
      <w:pPr>
        <w:spacing w:line="360" w:lineRule="auto"/>
        <w:jc w:val="both"/>
        <w:rPr>
          <w:rFonts w:ascii="Book Antiqua" w:hAnsi="Book Antiqua" w:cs="Book Antiqua"/>
          <w:color w:val="000000"/>
          <w:lang w:eastAsia="zh-CN"/>
        </w:rPr>
      </w:pPr>
    </w:p>
    <w:p w14:paraId="63E5D7A6" w14:textId="77777777" w:rsidR="007B2589" w:rsidRDefault="007B2589" w:rsidP="009A6F24">
      <w:pPr>
        <w:spacing w:line="360" w:lineRule="auto"/>
        <w:jc w:val="both"/>
        <w:rPr>
          <w:rFonts w:ascii="Book Antiqua" w:hAnsi="Book Antiqua" w:cs="Book Antiqua"/>
          <w:color w:val="000000"/>
          <w:lang w:eastAsia="zh-CN"/>
        </w:rPr>
      </w:pPr>
    </w:p>
    <w:p w14:paraId="038EE88E" w14:textId="77777777" w:rsidR="007B2589" w:rsidRDefault="007B2589" w:rsidP="009A6F24">
      <w:pPr>
        <w:spacing w:line="360" w:lineRule="auto"/>
        <w:jc w:val="both"/>
        <w:rPr>
          <w:rFonts w:ascii="Book Antiqua" w:hAnsi="Book Antiqua" w:cs="Book Antiqua"/>
          <w:color w:val="000000"/>
          <w:lang w:eastAsia="zh-CN"/>
        </w:rPr>
      </w:pPr>
    </w:p>
    <w:p w14:paraId="1C7C3C9F" w14:textId="77777777" w:rsidR="007B2589" w:rsidRDefault="007B2589" w:rsidP="009A6F24">
      <w:pPr>
        <w:spacing w:line="360" w:lineRule="auto"/>
        <w:jc w:val="both"/>
        <w:rPr>
          <w:rFonts w:ascii="Book Antiqua" w:hAnsi="Book Antiqua" w:cs="Book Antiqua"/>
          <w:color w:val="000000"/>
          <w:lang w:eastAsia="zh-CN"/>
        </w:rPr>
      </w:pPr>
    </w:p>
    <w:p w14:paraId="652E599B" w14:textId="77777777" w:rsidR="007B2589" w:rsidRDefault="007B2589" w:rsidP="009A6F24">
      <w:pPr>
        <w:spacing w:line="360" w:lineRule="auto"/>
        <w:jc w:val="both"/>
        <w:rPr>
          <w:rFonts w:ascii="Book Antiqua" w:hAnsi="Book Antiqua" w:cs="Book Antiqua"/>
          <w:color w:val="000000"/>
          <w:lang w:eastAsia="zh-CN"/>
        </w:rPr>
      </w:pPr>
    </w:p>
    <w:p w14:paraId="3E3071D7" w14:textId="77777777" w:rsidR="007B2589" w:rsidRDefault="007B2589" w:rsidP="009A6F24">
      <w:pPr>
        <w:spacing w:line="360" w:lineRule="auto"/>
        <w:jc w:val="both"/>
        <w:rPr>
          <w:rFonts w:ascii="Book Antiqua" w:hAnsi="Book Antiqua" w:cs="Book Antiqua"/>
          <w:color w:val="000000"/>
          <w:lang w:eastAsia="zh-CN"/>
        </w:rPr>
      </w:pPr>
    </w:p>
    <w:p w14:paraId="638C1979" w14:textId="77777777" w:rsidR="007B2589" w:rsidRDefault="007B2589" w:rsidP="009A6F24">
      <w:pPr>
        <w:spacing w:line="360" w:lineRule="auto"/>
        <w:jc w:val="both"/>
        <w:rPr>
          <w:rFonts w:ascii="Book Antiqua" w:hAnsi="Book Antiqua" w:cs="Book Antiqua"/>
          <w:color w:val="000000"/>
          <w:lang w:eastAsia="zh-CN"/>
        </w:rPr>
      </w:pPr>
    </w:p>
    <w:p w14:paraId="10BA2508" w14:textId="77777777" w:rsidR="007B2589" w:rsidRDefault="007B2589" w:rsidP="009A6F24">
      <w:pPr>
        <w:spacing w:line="360" w:lineRule="auto"/>
        <w:jc w:val="both"/>
        <w:rPr>
          <w:rFonts w:ascii="Book Antiqua" w:hAnsi="Book Antiqua" w:cs="Book Antiqua"/>
          <w:color w:val="000000"/>
          <w:lang w:eastAsia="zh-CN"/>
        </w:rPr>
      </w:pPr>
    </w:p>
    <w:p w14:paraId="502B50DD" w14:textId="77777777" w:rsidR="007B2589" w:rsidRDefault="007B2589" w:rsidP="009A6F24">
      <w:pPr>
        <w:spacing w:line="360" w:lineRule="auto"/>
        <w:jc w:val="both"/>
        <w:rPr>
          <w:rFonts w:ascii="Book Antiqua" w:hAnsi="Book Antiqua" w:cs="Book Antiqua"/>
          <w:color w:val="000000"/>
          <w:lang w:eastAsia="zh-CN"/>
        </w:rPr>
      </w:pPr>
    </w:p>
    <w:p w14:paraId="28CA0787" w14:textId="77777777" w:rsidR="007B2589" w:rsidRDefault="007B2589" w:rsidP="009A6F24">
      <w:pPr>
        <w:spacing w:line="360" w:lineRule="auto"/>
        <w:jc w:val="both"/>
        <w:rPr>
          <w:rFonts w:ascii="Book Antiqua" w:hAnsi="Book Antiqua" w:cs="Book Antiqua"/>
          <w:color w:val="000000"/>
          <w:lang w:eastAsia="zh-CN"/>
        </w:rPr>
      </w:pPr>
    </w:p>
    <w:p w14:paraId="698F8654" w14:textId="77777777" w:rsidR="007B2589" w:rsidRDefault="007B2589" w:rsidP="009A6F24">
      <w:pPr>
        <w:spacing w:line="360" w:lineRule="auto"/>
        <w:jc w:val="both"/>
        <w:rPr>
          <w:rFonts w:ascii="Book Antiqua" w:hAnsi="Book Antiqua" w:cs="Book Antiqua"/>
          <w:color w:val="000000"/>
          <w:lang w:eastAsia="zh-CN"/>
        </w:rPr>
      </w:pPr>
    </w:p>
    <w:p w14:paraId="42213EE0" w14:textId="77777777" w:rsidR="007B2589" w:rsidRDefault="007B2589" w:rsidP="009A6F24">
      <w:pPr>
        <w:spacing w:line="360" w:lineRule="auto"/>
        <w:jc w:val="both"/>
        <w:rPr>
          <w:rFonts w:ascii="Book Antiqua" w:hAnsi="Book Antiqua" w:cs="Book Antiqua"/>
          <w:color w:val="000000"/>
          <w:lang w:eastAsia="zh-CN"/>
        </w:rPr>
      </w:pPr>
    </w:p>
    <w:p w14:paraId="1075E29B" w14:textId="77777777" w:rsidR="007B2589" w:rsidRDefault="007B2589" w:rsidP="009A6F24">
      <w:pPr>
        <w:spacing w:line="360" w:lineRule="auto"/>
        <w:jc w:val="both"/>
        <w:rPr>
          <w:rFonts w:ascii="Book Antiqua" w:hAnsi="Book Antiqua" w:cs="Book Antiqua"/>
          <w:color w:val="000000"/>
          <w:lang w:eastAsia="zh-CN"/>
        </w:rPr>
      </w:pPr>
    </w:p>
    <w:p w14:paraId="158315E0" w14:textId="77777777" w:rsidR="007B2589" w:rsidRDefault="007B2589" w:rsidP="007B2589">
      <w:pPr>
        <w:rPr>
          <w:lang w:val="en-GB"/>
        </w:rPr>
      </w:pPr>
      <w:r w:rsidRPr="006F53B6">
        <w:rPr>
          <w:b/>
          <w:lang w:val="en-GB"/>
        </w:rPr>
        <w:t>Table S</w:t>
      </w:r>
      <w:r>
        <w:rPr>
          <w:b/>
          <w:lang w:val="en-GB"/>
        </w:rPr>
        <w:t xml:space="preserve">upplementary </w:t>
      </w:r>
      <w:r w:rsidRPr="006F53B6">
        <w:rPr>
          <w:b/>
          <w:lang w:val="en-GB"/>
        </w:rPr>
        <w:t>1</w:t>
      </w:r>
      <w:r>
        <w:rPr>
          <w:lang w:val="en-GB"/>
        </w:rPr>
        <w:t>. Cross-sectional studies focusing on the possible association between Hepatitis B virus infection and carotid atherosclerosis</w:t>
      </w:r>
    </w:p>
    <w:tbl>
      <w:tblPr>
        <w:tblW w:w="1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13"/>
        <w:gridCol w:w="1875"/>
        <w:gridCol w:w="1994"/>
        <w:gridCol w:w="2042"/>
        <w:gridCol w:w="1958"/>
      </w:tblGrid>
      <w:tr w:rsidR="007B2589" w:rsidRPr="00156318" w14:paraId="421F952E" w14:textId="77777777" w:rsidTr="007D614B">
        <w:trPr>
          <w:trHeight w:val="375"/>
        </w:trPr>
        <w:tc>
          <w:tcPr>
            <w:tcW w:w="1809" w:type="dxa"/>
            <w:vMerge w:val="restart"/>
          </w:tcPr>
          <w:p w14:paraId="60EAE360" w14:textId="77777777" w:rsidR="007B2589" w:rsidRPr="00156318" w:rsidRDefault="007B2589" w:rsidP="007D614B">
            <w:pPr>
              <w:spacing w:line="360" w:lineRule="auto"/>
              <w:jc w:val="center"/>
              <w:rPr>
                <w:b/>
                <w:sz w:val="20"/>
                <w:szCs w:val="20"/>
                <w:lang w:val="en-GB"/>
              </w:rPr>
            </w:pPr>
            <w:r w:rsidRPr="00156318">
              <w:rPr>
                <w:b/>
                <w:sz w:val="20"/>
                <w:szCs w:val="20"/>
                <w:lang w:val="en-GB"/>
              </w:rPr>
              <w:lastRenderedPageBreak/>
              <w:t>Country</w:t>
            </w:r>
          </w:p>
          <w:p w14:paraId="2E21D223" w14:textId="77777777" w:rsidR="007B2589" w:rsidRPr="00156318" w:rsidRDefault="007B2589" w:rsidP="007D614B">
            <w:pPr>
              <w:spacing w:line="360" w:lineRule="auto"/>
              <w:jc w:val="center"/>
              <w:rPr>
                <w:b/>
                <w:sz w:val="20"/>
                <w:szCs w:val="20"/>
                <w:lang w:val="en-GB"/>
              </w:rPr>
            </w:pPr>
            <w:r w:rsidRPr="00156318">
              <w:rPr>
                <w:b/>
                <w:sz w:val="20"/>
                <w:szCs w:val="20"/>
                <w:lang w:val="en-GB"/>
              </w:rPr>
              <w:t>[Author, year]</w:t>
            </w:r>
          </w:p>
        </w:tc>
        <w:tc>
          <w:tcPr>
            <w:tcW w:w="1713" w:type="dxa"/>
            <w:vMerge w:val="restart"/>
          </w:tcPr>
          <w:p w14:paraId="628750A5" w14:textId="77777777" w:rsidR="007B2589" w:rsidRPr="00156318" w:rsidRDefault="007B2589" w:rsidP="007D614B">
            <w:pPr>
              <w:spacing w:line="360" w:lineRule="auto"/>
              <w:jc w:val="center"/>
              <w:rPr>
                <w:b/>
                <w:sz w:val="20"/>
                <w:szCs w:val="20"/>
                <w:lang w:val="en-GB"/>
              </w:rPr>
            </w:pPr>
            <w:r w:rsidRPr="00156318">
              <w:rPr>
                <w:b/>
                <w:sz w:val="20"/>
                <w:szCs w:val="20"/>
                <w:lang w:val="en-GB"/>
              </w:rPr>
              <w:t>N Patients</w:t>
            </w:r>
          </w:p>
        </w:tc>
        <w:tc>
          <w:tcPr>
            <w:tcW w:w="1875" w:type="dxa"/>
            <w:vMerge w:val="restart"/>
          </w:tcPr>
          <w:p w14:paraId="7C2DB22A" w14:textId="77777777" w:rsidR="007B2589" w:rsidRPr="00156318" w:rsidRDefault="007B2589" w:rsidP="007D614B">
            <w:pPr>
              <w:spacing w:line="360" w:lineRule="auto"/>
              <w:jc w:val="center"/>
              <w:rPr>
                <w:b/>
                <w:sz w:val="20"/>
                <w:szCs w:val="20"/>
                <w:lang w:val="en-GB"/>
              </w:rPr>
            </w:pPr>
            <w:r w:rsidRPr="00156318">
              <w:rPr>
                <w:b/>
                <w:sz w:val="20"/>
                <w:szCs w:val="20"/>
                <w:lang w:val="en-GB"/>
              </w:rPr>
              <w:t>HBsAg +ve (n, %)</w:t>
            </w:r>
          </w:p>
        </w:tc>
        <w:tc>
          <w:tcPr>
            <w:tcW w:w="1994" w:type="dxa"/>
            <w:vMerge w:val="restart"/>
          </w:tcPr>
          <w:p w14:paraId="0018E880" w14:textId="77777777" w:rsidR="007B2589" w:rsidRPr="00156318" w:rsidRDefault="007B2589" w:rsidP="007D614B">
            <w:pPr>
              <w:spacing w:line="360" w:lineRule="auto"/>
              <w:jc w:val="center"/>
              <w:rPr>
                <w:b/>
                <w:sz w:val="20"/>
                <w:szCs w:val="20"/>
                <w:lang w:val="en-GB"/>
              </w:rPr>
            </w:pPr>
            <w:r w:rsidRPr="00156318">
              <w:rPr>
                <w:b/>
                <w:sz w:val="20"/>
                <w:szCs w:val="20"/>
                <w:lang w:val="en-GB"/>
              </w:rPr>
              <w:t>Assessment of CHB</w:t>
            </w:r>
          </w:p>
        </w:tc>
        <w:tc>
          <w:tcPr>
            <w:tcW w:w="4000" w:type="dxa"/>
            <w:gridSpan w:val="2"/>
            <w:tcBorders>
              <w:bottom w:val="nil"/>
            </w:tcBorders>
          </w:tcPr>
          <w:p w14:paraId="569C3810" w14:textId="77777777" w:rsidR="007B2589" w:rsidRPr="00156318" w:rsidRDefault="007B2589" w:rsidP="007D614B">
            <w:pPr>
              <w:spacing w:line="360" w:lineRule="auto"/>
              <w:jc w:val="center"/>
              <w:rPr>
                <w:b/>
                <w:sz w:val="20"/>
                <w:szCs w:val="20"/>
                <w:u w:val="single"/>
                <w:lang w:val="en-GB"/>
              </w:rPr>
            </w:pPr>
            <w:r w:rsidRPr="00156318">
              <w:rPr>
                <w:b/>
                <w:sz w:val="20"/>
                <w:szCs w:val="20"/>
                <w:u w:val="single"/>
                <w:lang w:val="en-GB"/>
              </w:rPr>
              <w:t>Association with subclinical atherosclerosis</w:t>
            </w:r>
          </w:p>
        </w:tc>
      </w:tr>
      <w:tr w:rsidR="007B2589" w:rsidRPr="00156318" w14:paraId="6C8F78C0" w14:textId="77777777" w:rsidTr="007D614B">
        <w:trPr>
          <w:trHeight w:val="412"/>
        </w:trPr>
        <w:tc>
          <w:tcPr>
            <w:tcW w:w="1809" w:type="dxa"/>
            <w:vMerge/>
          </w:tcPr>
          <w:p w14:paraId="50AAE53E" w14:textId="77777777" w:rsidR="007B2589" w:rsidRPr="00156318" w:rsidRDefault="007B2589" w:rsidP="007D614B">
            <w:pPr>
              <w:spacing w:line="360" w:lineRule="auto"/>
              <w:jc w:val="center"/>
              <w:rPr>
                <w:b/>
                <w:sz w:val="20"/>
                <w:szCs w:val="20"/>
                <w:lang w:val="en-GB"/>
              </w:rPr>
            </w:pPr>
          </w:p>
        </w:tc>
        <w:tc>
          <w:tcPr>
            <w:tcW w:w="1713" w:type="dxa"/>
            <w:vMerge/>
          </w:tcPr>
          <w:p w14:paraId="47296C11" w14:textId="77777777" w:rsidR="007B2589" w:rsidRPr="00156318" w:rsidRDefault="007B2589" w:rsidP="007D614B">
            <w:pPr>
              <w:spacing w:line="360" w:lineRule="auto"/>
              <w:jc w:val="center"/>
              <w:rPr>
                <w:b/>
                <w:sz w:val="20"/>
                <w:szCs w:val="20"/>
                <w:lang w:val="en-GB"/>
              </w:rPr>
            </w:pPr>
          </w:p>
        </w:tc>
        <w:tc>
          <w:tcPr>
            <w:tcW w:w="1875" w:type="dxa"/>
            <w:vMerge/>
          </w:tcPr>
          <w:p w14:paraId="1B239B46" w14:textId="77777777" w:rsidR="007B2589" w:rsidRPr="00156318" w:rsidRDefault="007B2589" w:rsidP="007D614B">
            <w:pPr>
              <w:spacing w:line="360" w:lineRule="auto"/>
              <w:jc w:val="center"/>
              <w:rPr>
                <w:b/>
                <w:sz w:val="20"/>
                <w:szCs w:val="20"/>
                <w:lang w:val="en-GB"/>
              </w:rPr>
            </w:pPr>
          </w:p>
        </w:tc>
        <w:tc>
          <w:tcPr>
            <w:tcW w:w="1994" w:type="dxa"/>
            <w:vMerge/>
          </w:tcPr>
          <w:p w14:paraId="400890C4" w14:textId="77777777" w:rsidR="007B2589" w:rsidRPr="00156318" w:rsidRDefault="007B2589" w:rsidP="007D614B">
            <w:pPr>
              <w:spacing w:line="360" w:lineRule="auto"/>
              <w:jc w:val="center"/>
              <w:rPr>
                <w:b/>
                <w:sz w:val="20"/>
                <w:szCs w:val="20"/>
                <w:lang w:val="en-GB"/>
              </w:rPr>
            </w:pPr>
          </w:p>
        </w:tc>
        <w:tc>
          <w:tcPr>
            <w:tcW w:w="2042" w:type="dxa"/>
            <w:tcBorders>
              <w:top w:val="nil"/>
              <w:right w:val="nil"/>
            </w:tcBorders>
          </w:tcPr>
          <w:p w14:paraId="23A67BDB" w14:textId="77777777" w:rsidR="007B2589" w:rsidRPr="00156318" w:rsidRDefault="007B2589" w:rsidP="007D614B">
            <w:pPr>
              <w:spacing w:line="360" w:lineRule="auto"/>
              <w:jc w:val="center"/>
              <w:rPr>
                <w:b/>
                <w:sz w:val="20"/>
                <w:szCs w:val="20"/>
                <w:lang w:val="en-GB"/>
              </w:rPr>
            </w:pPr>
            <w:r w:rsidRPr="00156318">
              <w:rPr>
                <w:b/>
                <w:sz w:val="20"/>
                <w:szCs w:val="20"/>
                <w:lang w:val="en-GB"/>
              </w:rPr>
              <w:t>Atheroma plaques</w:t>
            </w:r>
          </w:p>
        </w:tc>
        <w:tc>
          <w:tcPr>
            <w:tcW w:w="1958" w:type="dxa"/>
            <w:tcBorders>
              <w:top w:val="nil"/>
              <w:left w:val="nil"/>
            </w:tcBorders>
          </w:tcPr>
          <w:p w14:paraId="44EA536E" w14:textId="77777777" w:rsidR="007B2589" w:rsidRPr="00156318" w:rsidRDefault="007B2589" w:rsidP="007D614B">
            <w:pPr>
              <w:spacing w:line="360" w:lineRule="auto"/>
              <w:jc w:val="center"/>
              <w:rPr>
                <w:b/>
                <w:sz w:val="20"/>
                <w:szCs w:val="20"/>
                <w:lang w:val="en-GB"/>
              </w:rPr>
            </w:pPr>
            <w:r w:rsidRPr="00156318">
              <w:rPr>
                <w:b/>
                <w:sz w:val="20"/>
                <w:szCs w:val="20"/>
                <w:lang w:val="en-GB"/>
              </w:rPr>
              <w:t>IMT</w:t>
            </w:r>
          </w:p>
        </w:tc>
      </w:tr>
      <w:tr w:rsidR="007B2589" w:rsidRPr="00156318" w14:paraId="5841C044" w14:textId="77777777" w:rsidTr="007D614B">
        <w:trPr>
          <w:trHeight w:val="375"/>
        </w:trPr>
        <w:tc>
          <w:tcPr>
            <w:tcW w:w="1809" w:type="dxa"/>
          </w:tcPr>
          <w:p w14:paraId="57185D21" w14:textId="77777777" w:rsidR="007B2589" w:rsidRPr="00156318" w:rsidRDefault="007B2589" w:rsidP="007D614B">
            <w:pPr>
              <w:spacing w:line="360" w:lineRule="auto"/>
              <w:rPr>
                <w:b/>
                <w:sz w:val="20"/>
                <w:szCs w:val="20"/>
                <w:lang w:val="en-GB"/>
              </w:rPr>
            </w:pPr>
            <w:r w:rsidRPr="00156318">
              <w:rPr>
                <w:b/>
                <w:sz w:val="20"/>
                <w:szCs w:val="20"/>
                <w:lang w:val="en-GB"/>
              </w:rPr>
              <w:t>Japan</w:t>
            </w:r>
          </w:p>
          <w:p w14:paraId="5CB98CBC" w14:textId="77777777" w:rsidR="007B2589" w:rsidRPr="00156318" w:rsidRDefault="007B2589" w:rsidP="007D614B">
            <w:pPr>
              <w:spacing w:line="360" w:lineRule="auto"/>
              <w:rPr>
                <w:b/>
                <w:sz w:val="20"/>
                <w:szCs w:val="20"/>
                <w:lang w:val="en-GB"/>
              </w:rPr>
            </w:pPr>
            <w:r w:rsidRPr="00156318">
              <w:rPr>
                <w:sz w:val="20"/>
                <w:szCs w:val="20"/>
                <w:lang w:val="en-GB"/>
              </w:rPr>
              <w:t>[</w:t>
            </w:r>
            <w:r w:rsidRPr="00156318">
              <w:rPr>
                <w:sz w:val="20"/>
                <w:szCs w:val="20"/>
              </w:rPr>
              <w:t>Ishizaka2002</w:t>
            </w:r>
            <w:r w:rsidRPr="00156318">
              <w:rPr>
                <w:sz w:val="20"/>
                <w:szCs w:val="20"/>
                <w:lang w:val="en-GB"/>
              </w:rPr>
              <w:t>]</w:t>
            </w:r>
            <w:r w:rsidRPr="00156318">
              <w:rPr>
                <w:b/>
                <w:sz w:val="20"/>
                <w:szCs w:val="20"/>
                <w:lang w:val="en-GB"/>
              </w:rPr>
              <w:t xml:space="preserve"> </w:t>
            </w:r>
            <w:r w:rsidRPr="00156318">
              <w:rPr>
                <w:b/>
                <w:sz w:val="20"/>
                <w:szCs w:val="20"/>
                <w:vertAlign w:val="superscript"/>
                <w:lang w:val="en-GB"/>
              </w:rPr>
              <w:t>[11]</w:t>
            </w:r>
          </w:p>
        </w:tc>
        <w:tc>
          <w:tcPr>
            <w:tcW w:w="1713" w:type="dxa"/>
          </w:tcPr>
          <w:p w14:paraId="5558E8A7" w14:textId="77777777" w:rsidR="007B2589" w:rsidRPr="00156318" w:rsidRDefault="007B2589" w:rsidP="007D614B">
            <w:pPr>
              <w:spacing w:line="360" w:lineRule="auto"/>
              <w:jc w:val="center"/>
              <w:rPr>
                <w:sz w:val="20"/>
                <w:szCs w:val="20"/>
                <w:lang w:val="en-GB"/>
              </w:rPr>
            </w:pPr>
            <w:r w:rsidRPr="00156318">
              <w:rPr>
                <w:sz w:val="20"/>
                <w:szCs w:val="20"/>
                <w:lang w:val="en-GB"/>
              </w:rPr>
              <w:t>4686</w:t>
            </w:r>
          </w:p>
        </w:tc>
        <w:tc>
          <w:tcPr>
            <w:tcW w:w="1875" w:type="dxa"/>
          </w:tcPr>
          <w:p w14:paraId="4EE23F22" w14:textId="77777777" w:rsidR="007B2589" w:rsidRPr="00156318" w:rsidRDefault="007B2589" w:rsidP="007D614B">
            <w:pPr>
              <w:spacing w:line="360" w:lineRule="auto"/>
              <w:jc w:val="center"/>
              <w:rPr>
                <w:sz w:val="20"/>
                <w:szCs w:val="20"/>
                <w:lang w:val="en-GB"/>
              </w:rPr>
            </w:pPr>
            <w:r w:rsidRPr="00156318">
              <w:rPr>
                <w:sz w:val="20"/>
                <w:szCs w:val="20"/>
                <w:lang w:val="en-GB"/>
              </w:rPr>
              <w:t>40 (0.9%)</w:t>
            </w:r>
          </w:p>
        </w:tc>
        <w:tc>
          <w:tcPr>
            <w:tcW w:w="1994" w:type="dxa"/>
          </w:tcPr>
          <w:p w14:paraId="589CEDD7"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2042" w:type="dxa"/>
          </w:tcPr>
          <w:p w14:paraId="175D3FED"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c>
          <w:tcPr>
            <w:tcW w:w="1958" w:type="dxa"/>
          </w:tcPr>
          <w:p w14:paraId="6F6A335F" w14:textId="77777777" w:rsidR="007B2589" w:rsidRPr="00156318" w:rsidRDefault="007B2589" w:rsidP="007D614B">
            <w:pPr>
              <w:spacing w:line="360" w:lineRule="auto"/>
              <w:jc w:val="center"/>
              <w:rPr>
                <w:sz w:val="20"/>
                <w:szCs w:val="20"/>
                <w:lang w:val="en-GB"/>
              </w:rPr>
            </w:pPr>
            <w:r w:rsidRPr="00156318">
              <w:rPr>
                <w:sz w:val="20"/>
                <w:szCs w:val="20"/>
                <w:lang w:val="en-GB"/>
              </w:rPr>
              <w:t>NA</w:t>
            </w:r>
          </w:p>
        </w:tc>
      </w:tr>
      <w:tr w:rsidR="007B2589" w:rsidRPr="00156318" w14:paraId="6DB44FE3" w14:textId="77777777" w:rsidTr="007D614B">
        <w:trPr>
          <w:trHeight w:val="364"/>
        </w:trPr>
        <w:tc>
          <w:tcPr>
            <w:tcW w:w="1809" w:type="dxa"/>
          </w:tcPr>
          <w:p w14:paraId="6D79DB2C" w14:textId="77777777" w:rsidR="007B2589" w:rsidRPr="00156318" w:rsidRDefault="007B2589" w:rsidP="007D614B">
            <w:pPr>
              <w:spacing w:line="360" w:lineRule="auto"/>
              <w:rPr>
                <w:b/>
                <w:sz w:val="20"/>
                <w:szCs w:val="20"/>
                <w:lang w:val="en-GB"/>
              </w:rPr>
            </w:pPr>
            <w:r w:rsidRPr="00156318">
              <w:rPr>
                <w:b/>
                <w:sz w:val="20"/>
                <w:szCs w:val="20"/>
                <w:lang w:val="en-GB"/>
              </w:rPr>
              <w:t>Germany</w:t>
            </w:r>
          </w:p>
          <w:p w14:paraId="76DA2B74" w14:textId="77777777" w:rsidR="007B2589" w:rsidRPr="00156318" w:rsidRDefault="007B2589" w:rsidP="007D614B">
            <w:pPr>
              <w:spacing w:line="360" w:lineRule="auto"/>
              <w:rPr>
                <w:b/>
                <w:sz w:val="20"/>
                <w:szCs w:val="20"/>
                <w:lang w:val="en-GB"/>
              </w:rPr>
            </w:pPr>
            <w:r w:rsidRPr="00156318">
              <w:rPr>
                <w:sz w:val="20"/>
                <w:szCs w:val="20"/>
                <w:lang w:val="en-GB"/>
              </w:rPr>
              <w:t>[</w:t>
            </w:r>
            <w:r w:rsidRPr="00156318">
              <w:rPr>
                <w:sz w:val="20"/>
                <w:szCs w:val="20"/>
              </w:rPr>
              <w:t>Volzke2004</w:t>
            </w:r>
            <w:r w:rsidRPr="00156318">
              <w:rPr>
                <w:sz w:val="20"/>
                <w:szCs w:val="20"/>
                <w:lang w:val="en-GB"/>
              </w:rPr>
              <w:t>]</w:t>
            </w:r>
            <w:r w:rsidRPr="00156318">
              <w:rPr>
                <w:b/>
                <w:sz w:val="20"/>
                <w:szCs w:val="20"/>
                <w:lang w:val="en-GB"/>
              </w:rPr>
              <w:t xml:space="preserve"> </w:t>
            </w:r>
            <w:r w:rsidRPr="00156318">
              <w:rPr>
                <w:b/>
                <w:sz w:val="20"/>
                <w:szCs w:val="20"/>
                <w:vertAlign w:val="superscript"/>
                <w:lang w:val="en-GB"/>
              </w:rPr>
              <w:t>[29]</w:t>
            </w:r>
          </w:p>
        </w:tc>
        <w:tc>
          <w:tcPr>
            <w:tcW w:w="1713" w:type="dxa"/>
          </w:tcPr>
          <w:p w14:paraId="2AC206BD" w14:textId="77777777" w:rsidR="007B2589" w:rsidRPr="00156318" w:rsidRDefault="007B2589" w:rsidP="007D614B">
            <w:pPr>
              <w:spacing w:line="360" w:lineRule="auto"/>
              <w:jc w:val="center"/>
              <w:rPr>
                <w:sz w:val="20"/>
                <w:szCs w:val="20"/>
                <w:lang w:val="en-GB"/>
              </w:rPr>
            </w:pPr>
            <w:r w:rsidRPr="00156318">
              <w:rPr>
                <w:sz w:val="20"/>
                <w:szCs w:val="20"/>
                <w:lang w:val="en-GB"/>
              </w:rPr>
              <w:t>4266</w:t>
            </w:r>
            <w:r w:rsidRPr="00156318">
              <w:rPr>
                <w:sz w:val="20"/>
                <w:szCs w:val="20"/>
                <w:vertAlign w:val="superscript"/>
                <w:lang w:val="en-GB"/>
              </w:rPr>
              <w:t>1</w:t>
            </w:r>
          </w:p>
        </w:tc>
        <w:tc>
          <w:tcPr>
            <w:tcW w:w="1875" w:type="dxa"/>
          </w:tcPr>
          <w:p w14:paraId="70895567" w14:textId="77777777" w:rsidR="007B2589" w:rsidRPr="00156318" w:rsidRDefault="007B2589" w:rsidP="007D614B">
            <w:pPr>
              <w:spacing w:line="360" w:lineRule="auto"/>
              <w:jc w:val="center"/>
              <w:rPr>
                <w:sz w:val="20"/>
                <w:szCs w:val="20"/>
                <w:lang w:val="en-GB"/>
              </w:rPr>
            </w:pPr>
            <w:r w:rsidRPr="00156318">
              <w:rPr>
                <w:sz w:val="20"/>
                <w:szCs w:val="20"/>
                <w:lang w:val="en-GB"/>
              </w:rPr>
              <w:t>15 (0.4%)</w:t>
            </w:r>
          </w:p>
        </w:tc>
        <w:tc>
          <w:tcPr>
            <w:tcW w:w="1994" w:type="dxa"/>
          </w:tcPr>
          <w:p w14:paraId="5F9E3AF7"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2042" w:type="dxa"/>
          </w:tcPr>
          <w:p w14:paraId="5448FAF5"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1958" w:type="dxa"/>
          </w:tcPr>
          <w:p w14:paraId="0ED0720F" w14:textId="77777777" w:rsidR="007B2589" w:rsidRPr="00156318" w:rsidRDefault="007B2589" w:rsidP="007D614B">
            <w:pPr>
              <w:spacing w:line="360" w:lineRule="auto"/>
              <w:jc w:val="center"/>
              <w:rPr>
                <w:sz w:val="20"/>
                <w:szCs w:val="20"/>
                <w:lang w:val="en-GB"/>
              </w:rPr>
            </w:pPr>
            <w:r w:rsidRPr="00156318">
              <w:rPr>
                <w:sz w:val="20"/>
                <w:szCs w:val="20"/>
                <w:lang w:val="en-GB"/>
              </w:rPr>
              <w:t>Trend (</w:t>
            </w:r>
            <w:r w:rsidRPr="007B2589">
              <w:rPr>
                <w:i/>
                <w:sz w:val="20"/>
                <w:szCs w:val="20"/>
                <w:lang w:val="en-GB"/>
              </w:rPr>
              <w:t>P</w:t>
            </w:r>
            <w:r w:rsidRPr="00156318">
              <w:rPr>
                <w:sz w:val="20"/>
                <w:szCs w:val="20"/>
                <w:lang w:val="en-GB"/>
              </w:rPr>
              <w:t>=0.09)</w:t>
            </w:r>
          </w:p>
        </w:tc>
      </w:tr>
      <w:tr w:rsidR="007B2589" w:rsidRPr="00156318" w14:paraId="0D2213A9" w14:textId="77777777" w:rsidTr="007D614B">
        <w:trPr>
          <w:trHeight w:val="375"/>
        </w:trPr>
        <w:tc>
          <w:tcPr>
            <w:tcW w:w="1809" w:type="dxa"/>
          </w:tcPr>
          <w:p w14:paraId="39699846" w14:textId="77777777" w:rsidR="007B2589" w:rsidRPr="00156318" w:rsidRDefault="007B2589" w:rsidP="007D614B">
            <w:pPr>
              <w:spacing w:line="360" w:lineRule="auto"/>
              <w:rPr>
                <w:b/>
                <w:sz w:val="20"/>
                <w:szCs w:val="20"/>
                <w:lang w:val="en-GB"/>
              </w:rPr>
            </w:pPr>
            <w:r w:rsidRPr="00156318">
              <w:rPr>
                <w:b/>
                <w:sz w:val="20"/>
                <w:szCs w:val="20"/>
                <w:lang w:val="en-GB"/>
              </w:rPr>
              <w:t>Italy</w:t>
            </w:r>
          </w:p>
          <w:p w14:paraId="230382FC" w14:textId="77777777" w:rsidR="007B2589" w:rsidRPr="00156318" w:rsidRDefault="007B2589" w:rsidP="007D614B">
            <w:pPr>
              <w:spacing w:line="360" w:lineRule="auto"/>
              <w:rPr>
                <w:b/>
                <w:sz w:val="20"/>
                <w:szCs w:val="20"/>
                <w:lang w:val="en-GB"/>
              </w:rPr>
            </w:pPr>
            <w:r w:rsidRPr="00156318">
              <w:rPr>
                <w:sz w:val="20"/>
                <w:szCs w:val="20"/>
                <w:lang w:val="en-GB"/>
              </w:rPr>
              <w:t>[</w:t>
            </w:r>
            <w:r w:rsidRPr="00156318">
              <w:rPr>
                <w:sz w:val="20"/>
                <w:szCs w:val="20"/>
              </w:rPr>
              <w:t>Bilora2002</w:t>
            </w:r>
            <w:r w:rsidRPr="00156318">
              <w:rPr>
                <w:sz w:val="20"/>
                <w:szCs w:val="20"/>
                <w:lang w:val="en-GB"/>
              </w:rPr>
              <w:t>]</w:t>
            </w:r>
            <w:r w:rsidRPr="00156318">
              <w:rPr>
                <w:b/>
                <w:sz w:val="20"/>
                <w:szCs w:val="20"/>
                <w:lang w:val="en-GB"/>
              </w:rPr>
              <w:t xml:space="preserve"> </w:t>
            </w:r>
            <w:r w:rsidRPr="00156318">
              <w:rPr>
                <w:b/>
                <w:sz w:val="20"/>
                <w:szCs w:val="20"/>
                <w:vertAlign w:val="superscript"/>
                <w:lang w:val="en-GB"/>
              </w:rPr>
              <w:t>[30]</w:t>
            </w:r>
          </w:p>
        </w:tc>
        <w:tc>
          <w:tcPr>
            <w:tcW w:w="1713" w:type="dxa"/>
          </w:tcPr>
          <w:p w14:paraId="58C4B0F2" w14:textId="77777777" w:rsidR="007B2589" w:rsidRPr="00156318" w:rsidRDefault="007B2589" w:rsidP="007D614B">
            <w:pPr>
              <w:spacing w:line="360" w:lineRule="auto"/>
              <w:jc w:val="center"/>
              <w:rPr>
                <w:sz w:val="20"/>
                <w:szCs w:val="20"/>
                <w:lang w:val="en-GB"/>
              </w:rPr>
            </w:pPr>
            <w:r w:rsidRPr="00156318">
              <w:rPr>
                <w:sz w:val="20"/>
                <w:szCs w:val="20"/>
                <w:lang w:val="en-GB"/>
              </w:rPr>
              <w:t>98</w:t>
            </w:r>
          </w:p>
        </w:tc>
        <w:tc>
          <w:tcPr>
            <w:tcW w:w="1875" w:type="dxa"/>
          </w:tcPr>
          <w:p w14:paraId="0CC524FC" w14:textId="77777777" w:rsidR="007B2589" w:rsidRPr="00156318" w:rsidRDefault="007B2589" w:rsidP="007D614B">
            <w:pPr>
              <w:spacing w:line="360" w:lineRule="auto"/>
              <w:jc w:val="center"/>
              <w:rPr>
                <w:sz w:val="20"/>
                <w:szCs w:val="20"/>
                <w:lang w:val="en-GB"/>
              </w:rPr>
            </w:pPr>
            <w:r w:rsidRPr="00156318">
              <w:rPr>
                <w:sz w:val="20"/>
                <w:szCs w:val="20"/>
                <w:lang w:val="en-GB"/>
              </w:rPr>
              <w:t>6 (6.1%)</w:t>
            </w:r>
          </w:p>
        </w:tc>
        <w:tc>
          <w:tcPr>
            <w:tcW w:w="1994" w:type="dxa"/>
          </w:tcPr>
          <w:p w14:paraId="02288EB3"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2042" w:type="dxa"/>
          </w:tcPr>
          <w:p w14:paraId="68F71083" w14:textId="77777777" w:rsidR="007B2589" w:rsidRPr="00156318" w:rsidRDefault="007B2589" w:rsidP="007D614B">
            <w:pPr>
              <w:spacing w:line="360" w:lineRule="auto"/>
              <w:jc w:val="center"/>
              <w:rPr>
                <w:sz w:val="20"/>
                <w:szCs w:val="20"/>
                <w:lang w:val="en-GB"/>
              </w:rPr>
            </w:pPr>
            <w:r w:rsidRPr="00156318">
              <w:rPr>
                <w:sz w:val="20"/>
                <w:szCs w:val="20"/>
                <w:lang w:val="en-GB"/>
              </w:rPr>
              <w:t>No</w:t>
            </w:r>
            <w:r w:rsidRPr="00156318">
              <w:rPr>
                <w:sz w:val="20"/>
                <w:szCs w:val="20"/>
                <w:vertAlign w:val="superscript"/>
                <w:lang w:val="en-GB"/>
              </w:rPr>
              <w:t>2</w:t>
            </w:r>
          </w:p>
        </w:tc>
        <w:tc>
          <w:tcPr>
            <w:tcW w:w="1958" w:type="dxa"/>
          </w:tcPr>
          <w:p w14:paraId="6941673A" w14:textId="77777777" w:rsidR="007B2589" w:rsidRPr="00156318" w:rsidRDefault="007B2589" w:rsidP="007D614B">
            <w:pPr>
              <w:spacing w:line="360" w:lineRule="auto"/>
              <w:jc w:val="center"/>
              <w:rPr>
                <w:sz w:val="20"/>
                <w:szCs w:val="20"/>
                <w:lang w:val="en-GB"/>
              </w:rPr>
            </w:pPr>
            <w:r w:rsidRPr="00156318">
              <w:rPr>
                <w:sz w:val="20"/>
                <w:szCs w:val="20"/>
                <w:lang w:val="en-GB"/>
              </w:rPr>
              <w:t>NA</w:t>
            </w:r>
          </w:p>
        </w:tc>
      </w:tr>
      <w:tr w:rsidR="007B2589" w:rsidRPr="00156318" w14:paraId="65C0E782" w14:textId="77777777" w:rsidTr="007D614B">
        <w:trPr>
          <w:trHeight w:val="364"/>
        </w:trPr>
        <w:tc>
          <w:tcPr>
            <w:tcW w:w="1809" w:type="dxa"/>
          </w:tcPr>
          <w:p w14:paraId="6F58E9F9" w14:textId="77777777" w:rsidR="007B2589" w:rsidRPr="00156318" w:rsidRDefault="007B2589" w:rsidP="007D614B">
            <w:pPr>
              <w:spacing w:line="360" w:lineRule="auto"/>
              <w:jc w:val="both"/>
              <w:rPr>
                <w:b/>
                <w:sz w:val="20"/>
                <w:szCs w:val="20"/>
                <w:lang w:val="en-GB"/>
              </w:rPr>
            </w:pPr>
            <w:r w:rsidRPr="00156318">
              <w:rPr>
                <w:b/>
                <w:sz w:val="20"/>
                <w:szCs w:val="20"/>
                <w:lang w:val="en-GB"/>
              </w:rPr>
              <w:t>Taiwan</w:t>
            </w:r>
          </w:p>
          <w:p w14:paraId="4114DC69" w14:textId="77777777" w:rsidR="007B2589" w:rsidRPr="00156318" w:rsidRDefault="007B2589" w:rsidP="007D614B">
            <w:pPr>
              <w:spacing w:line="360" w:lineRule="auto"/>
              <w:jc w:val="both"/>
              <w:rPr>
                <w:b/>
                <w:sz w:val="20"/>
                <w:szCs w:val="20"/>
                <w:lang w:val="en-GB"/>
              </w:rPr>
            </w:pPr>
            <w:r w:rsidRPr="00156318">
              <w:rPr>
                <w:sz w:val="20"/>
                <w:szCs w:val="20"/>
                <w:lang w:val="en-GB"/>
              </w:rPr>
              <w:t>[</w:t>
            </w:r>
            <w:r w:rsidRPr="00156318">
              <w:rPr>
                <w:sz w:val="20"/>
                <w:szCs w:val="20"/>
                <w:lang w:val="es-ES"/>
              </w:rPr>
              <w:t>Yang2007</w:t>
            </w:r>
            <w:r w:rsidRPr="00156318">
              <w:rPr>
                <w:sz w:val="20"/>
                <w:szCs w:val="20"/>
                <w:lang w:val="en-GB"/>
              </w:rPr>
              <w:t>]</w:t>
            </w:r>
            <w:r w:rsidRPr="00156318">
              <w:rPr>
                <w:b/>
                <w:sz w:val="20"/>
                <w:szCs w:val="20"/>
                <w:lang w:val="en-GB"/>
              </w:rPr>
              <w:t xml:space="preserve"> </w:t>
            </w:r>
            <w:r w:rsidRPr="00156318">
              <w:rPr>
                <w:b/>
                <w:sz w:val="20"/>
                <w:szCs w:val="20"/>
                <w:vertAlign w:val="superscript"/>
                <w:lang w:val="en-GB"/>
              </w:rPr>
              <w:t>[31]</w:t>
            </w:r>
          </w:p>
        </w:tc>
        <w:tc>
          <w:tcPr>
            <w:tcW w:w="1713" w:type="dxa"/>
          </w:tcPr>
          <w:p w14:paraId="585871CC" w14:textId="77777777" w:rsidR="007B2589" w:rsidRPr="00156318" w:rsidRDefault="007B2589" w:rsidP="007D614B">
            <w:pPr>
              <w:spacing w:line="360" w:lineRule="auto"/>
              <w:jc w:val="center"/>
              <w:rPr>
                <w:sz w:val="20"/>
                <w:szCs w:val="20"/>
                <w:lang w:val="en-GB"/>
              </w:rPr>
            </w:pPr>
            <w:r w:rsidRPr="00156318">
              <w:rPr>
                <w:sz w:val="20"/>
                <w:szCs w:val="20"/>
                <w:lang w:val="en-GB"/>
              </w:rPr>
              <w:t>508</w:t>
            </w:r>
          </w:p>
        </w:tc>
        <w:tc>
          <w:tcPr>
            <w:tcW w:w="1875" w:type="dxa"/>
          </w:tcPr>
          <w:p w14:paraId="54128E27" w14:textId="77777777" w:rsidR="007B2589" w:rsidRPr="00156318" w:rsidRDefault="007B2589" w:rsidP="007D614B">
            <w:pPr>
              <w:spacing w:line="360" w:lineRule="auto"/>
              <w:jc w:val="center"/>
              <w:rPr>
                <w:sz w:val="20"/>
                <w:szCs w:val="20"/>
                <w:lang w:val="en-GB"/>
              </w:rPr>
            </w:pPr>
            <w:r w:rsidRPr="00156318">
              <w:rPr>
                <w:sz w:val="20"/>
                <w:szCs w:val="20"/>
                <w:lang w:val="en-GB"/>
              </w:rPr>
              <w:t>87 (17.1%)</w:t>
            </w:r>
          </w:p>
        </w:tc>
        <w:tc>
          <w:tcPr>
            <w:tcW w:w="1994" w:type="dxa"/>
          </w:tcPr>
          <w:p w14:paraId="66E44F59"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2042" w:type="dxa"/>
          </w:tcPr>
          <w:p w14:paraId="5FC4F9B9"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1958" w:type="dxa"/>
          </w:tcPr>
          <w:p w14:paraId="22AD19BB"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r>
      <w:tr w:rsidR="007B2589" w:rsidRPr="00156318" w14:paraId="7C27BA19" w14:textId="77777777" w:rsidTr="007D614B">
        <w:trPr>
          <w:trHeight w:val="364"/>
        </w:trPr>
        <w:tc>
          <w:tcPr>
            <w:tcW w:w="1809" w:type="dxa"/>
          </w:tcPr>
          <w:p w14:paraId="347E587E" w14:textId="77777777" w:rsidR="007B2589" w:rsidRPr="00156318" w:rsidRDefault="007B2589" w:rsidP="007D614B">
            <w:pPr>
              <w:spacing w:line="360" w:lineRule="auto"/>
              <w:jc w:val="both"/>
              <w:rPr>
                <w:b/>
                <w:sz w:val="20"/>
                <w:szCs w:val="20"/>
                <w:lang w:val="en-GB"/>
              </w:rPr>
            </w:pPr>
            <w:r w:rsidRPr="00156318">
              <w:rPr>
                <w:b/>
                <w:sz w:val="20"/>
                <w:szCs w:val="20"/>
                <w:lang w:val="en-GB"/>
              </w:rPr>
              <w:t>Italy</w:t>
            </w:r>
          </w:p>
          <w:p w14:paraId="6E15B3AF" w14:textId="77777777" w:rsidR="007B2589" w:rsidRPr="00156318" w:rsidRDefault="007B2589" w:rsidP="007D614B">
            <w:pPr>
              <w:spacing w:line="360" w:lineRule="auto"/>
              <w:jc w:val="both"/>
              <w:rPr>
                <w:b/>
                <w:sz w:val="20"/>
                <w:szCs w:val="20"/>
                <w:lang w:val="en-GB"/>
              </w:rPr>
            </w:pPr>
            <w:r w:rsidRPr="00156318">
              <w:rPr>
                <w:sz w:val="20"/>
                <w:szCs w:val="20"/>
                <w:lang w:val="en-GB"/>
              </w:rPr>
              <w:t>[</w:t>
            </w:r>
            <w:r w:rsidRPr="00156318">
              <w:rPr>
                <w:sz w:val="20"/>
                <w:szCs w:val="20"/>
              </w:rPr>
              <w:t>Targher2007</w:t>
            </w:r>
            <w:r w:rsidRPr="00156318">
              <w:rPr>
                <w:sz w:val="20"/>
                <w:szCs w:val="20"/>
                <w:lang w:val="en-GB"/>
              </w:rPr>
              <w:t>]</w:t>
            </w:r>
            <w:r w:rsidRPr="00156318">
              <w:rPr>
                <w:b/>
                <w:sz w:val="20"/>
                <w:szCs w:val="20"/>
                <w:lang w:val="en-GB"/>
              </w:rPr>
              <w:t xml:space="preserve"> </w:t>
            </w:r>
            <w:r w:rsidRPr="00156318">
              <w:rPr>
                <w:b/>
                <w:sz w:val="20"/>
                <w:szCs w:val="20"/>
                <w:vertAlign w:val="superscript"/>
                <w:lang w:val="en-GB"/>
              </w:rPr>
              <w:t>[20]</w:t>
            </w:r>
          </w:p>
        </w:tc>
        <w:tc>
          <w:tcPr>
            <w:tcW w:w="1713" w:type="dxa"/>
          </w:tcPr>
          <w:p w14:paraId="519B3F94" w14:textId="77777777" w:rsidR="007B2589" w:rsidRPr="00156318" w:rsidRDefault="007B2589" w:rsidP="007D614B">
            <w:pPr>
              <w:spacing w:line="360" w:lineRule="auto"/>
              <w:jc w:val="center"/>
              <w:rPr>
                <w:sz w:val="20"/>
                <w:szCs w:val="20"/>
                <w:lang w:val="en-GB"/>
              </w:rPr>
            </w:pPr>
            <w:r w:rsidRPr="00156318">
              <w:rPr>
                <w:sz w:val="20"/>
                <w:szCs w:val="20"/>
                <w:lang w:val="en-GB"/>
              </w:rPr>
              <w:t>215</w:t>
            </w:r>
            <w:r w:rsidRPr="00156318">
              <w:rPr>
                <w:sz w:val="20"/>
                <w:szCs w:val="20"/>
                <w:vertAlign w:val="superscript"/>
                <w:lang w:val="en-GB"/>
              </w:rPr>
              <w:t>3</w:t>
            </w:r>
          </w:p>
        </w:tc>
        <w:tc>
          <w:tcPr>
            <w:tcW w:w="1875" w:type="dxa"/>
          </w:tcPr>
          <w:p w14:paraId="4BE2E61C" w14:textId="77777777" w:rsidR="007B2589" w:rsidRPr="00156318" w:rsidRDefault="007B2589" w:rsidP="007D614B">
            <w:pPr>
              <w:spacing w:line="360" w:lineRule="auto"/>
              <w:jc w:val="center"/>
              <w:rPr>
                <w:sz w:val="20"/>
                <w:szCs w:val="20"/>
                <w:lang w:val="en-GB"/>
              </w:rPr>
            </w:pPr>
            <w:r w:rsidRPr="00156318">
              <w:rPr>
                <w:sz w:val="20"/>
                <w:szCs w:val="20"/>
                <w:lang w:val="en-GB"/>
              </w:rPr>
              <w:t>35 (16.3%)</w:t>
            </w:r>
          </w:p>
        </w:tc>
        <w:tc>
          <w:tcPr>
            <w:tcW w:w="1994" w:type="dxa"/>
          </w:tcPr>
          <w:p w14:paraId="5AA295BD" w14:textId="77777777" w:rsidR="007B2589" w:rsidRPr="00156318" w:rsidRDefault="007B2589" w:rsidP="007D614B">
            <w:pPr>
              <w:spacing w:line="360" w:lineRule="auto"/>
              <w:jc w:val="center"/>
              <w:rPr>
                <w:sz w:val="20"/>
                <w:szCs w:val="20"/>
                <w:lang w:val="en-GB"/>
              </w:rPr>
            </w:pPr>
            <w:r w:rsidRPr="00156318">
              <w:rPr>
                <w:sz w:val="20"/>
                <w:szCs w:val="20"/>
                <w:lang w:val="en-GB"/>
              </w:rPr>
              <w:t>No</w:t>
            </w:r>
          </w:p>
        </w:tc>
        <w:tc>
          <w:tcPr>
            <w:tcW w:w="2042" w:type="dxa"/>
          </w:tcPr>
          <w:p w14:paraId="2A575E23"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c>
          <w:tcPr>
            <w:tcW w:w="1958" w:type="dxa"/>
          </w:tcPr>
          <w:p w14:paraId="74C31C75"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r>
      <w:tr w:rsidR="007B2589" w:rsidRPr="00156318" w14:paraId="2091FEFF" w14:textId="77777777" w:rsidTr="007D614B">
        <w:trPr>
          <w:trHeight w:val="375"/>
        </w:trPr>
        <w:tc>
          <w:tcPr>
            <w:tcW w:w="1809" w:type="dxa"/>
          </w:tcPr>
          <w:p w14:paraId="1B1B4C31" w14:textId="77777777" w:rsidR="007B2589" w:rsidRPr="00156318" w:rsidRDefault="007B2589" w:rsidP="007D614B">
            <w:pPr>
              <w:spacing w:line="360" w:lineRule="auto"/>
              <w:jc w:val="both"/>
              <w:rPr>
                <w:b/>
                <w:sz w:val="20"/>
                <w:szCs w:val="20"/>
                <w:lang w:val="en-GB"/>
              </w:rPr>
            </w:pPr>
            <w:r w:rsidRPr="00156318">
              <w:rPr>
                <w:b/>
                <w:sz w:val="20"/>
                <w:szCs w:val="20"/>
                <w:lang w:val="en-GB"/>
              </w:rPr>
              <w:t>Current study</w:t>
            </w:r>
          </w:p>
        </w:tc>
        <w:tc>
          <w:tcPr>
            <w:tcW w:w="1713" w:type="dxa"/>
          </w:tcPr>
          <w:p w14:paraId="0146B811" w14:textId="77777777" w:rsidR="007B2589" w:rsidRPr="00156318" w:rsidRDefault="007B2589" w:rsidP="007D614B">
            <w:pPr>
              <w:spacing w:line="360" w:lineRule="auto"/>
              <w:jc w:val="center"/>
              <w:rPr>
                <w:sz w:val="20"/>
                <w:szCs w:val="20"/>
                <w:lang w:val="en-GB"/>
              </w:rPr>
            </w:pPr>
            <w:r w:rsidRPr="00156318">
              <w:rPr>
                <w:sz w:val="20"/>
                <w:szCs w:val="20"/>
                <w:lang w:val="en-GB"/>
              </w:rPr>
              <w:t>201</w:t>
            </w:r>
          </w:p>
        </w:tc>
        <w:tc>
          <w:tcPr>
            <w:tcW w:w="1875" w:type="dxa"/>
          </w:tcPr>
          <w:p w14:paraId="11100380" w14:textId="77777777" w:rsidR="007B2589" w:rsidRPr="00156318" w:rsidRDefault="007B2589" w:rsidP="007D614B">
            <w:pPr>
              <w:spacing w:line="360" w:lineRule="auto"/>
              <w:jc w:val="center"/>
              <w:rPr>
                <w:sz w:val="20"/>
                <w:szCs w:val="20"/>
                <w:lang w:val="en-GB"/>
              </w:rPr>
            </w:pPr>
            <w:r w:rsidRPr="00156318">
              <w:rPr>
                <w:sz w:val="20"/>
                <w:szCs w:val="20"/>
                <w:lang w:val="en-GB"/>
              </w:rPr>
              <w:t>201 (100%)</w:t>
            </w:r>
          </w:p>
        </w:tc>
        <w:tc>
          <w:tcPr>
            <w:tcW w:w="1994" w:type="dxa"/>
          </w:tcPr>
          <w:p w14:paraId="2E62F622"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c>
          <w:tcPr>
            <w:tcW w:w="2042" w:type="dxa"/>
          </w:tcPr>
          <w:p w14:paraId="258930E9"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c>
          <w:tcPr>
            <w:tcW w:w="1958" w:type="dxa"/>
          </w:tcPr>
          <w:p w14:paraId="1B261F78" w14:textId="77777777" w:rsidR="007B2589" w:rsidRPr="00156318" w:rsidRDefault="007B2589" w:rsidP="007D614B">
            <w:pPr>
              <w:spacing w:line="360" w:lineRule="auto"/>
              <w:jc w:val="center"/>
              <w:rPr>
                <w:sz w:val="20"/>
                <w:szCs w:val="20"/>
                <w:lang w:val="en-GB"/>
              </w:rPr>
            </w:pPr>
            <w:r w:rsidRPr="00156318">
              <w:rPr>
                <w:sz w:val="20"/>
                <w:szCs w:val="20"/>
                <w:lang w:val="en-GB"/>
              </w:rPr>
              <w:t>Yes</w:t>
            </w:r>
          </w:p>
        </w:tc>
      </w:tr>
    </w:tbl>
    <w:p w14:paraId="1BF047E8" w14:textId="77777777" w:rsidR="007B2589" w:rsidRPr="007B2589" w:rsidRDefault="007B2589" w:rsidP="007B2589">
      <w:pPr>
        <w:jc w:val="both"/>
        <w:rPr>
          <w:sz w:val="20"/>
          <w:szCs w:val="20"/>
          <w:lang w:val="en-GB"/>
        </w:rPr>
      </w:pPr>
      <w:r>
        <w:rPr>
          <w:sz w:val="20"/>
          <w:szCs w:val="20"/>
          <w:lang w:val="en-GB"/>
        </w:rPr>
        <w:t>CHB</w:t>
      </w:r>
      <w:r w:rsidR="00137B68">
        <w:rPr>
          <w:sz w:val="20"/>
          <w:szCs w:val="20"/>
          <w:lang w:val="en-GB"/>
        </w:rPr>
        <w:t>:</w:t>
      </w:r>
      <w:r>
        <w:rPr>
          <w:sz w:val="20"/>
          <w:szCs w:val="20"/>
          <w:lang w:val="en-GB"/>
        </w:rPr>
        <w:t xml:space="preserve"> chronic hepatitis B; IMT</w:t>
      </w:r>
      <w:r w:rsidR="00137B68">
        <w:rPr>
          <w:sz w:val="20"/>
          <w:szCs w:val="20"/>
          <w:lang w:val="en-GB"/>
        </w:rPr>
        <w:t>:</w:t>
      </w:r>
      <w:r>
        <w:rPr>
          <w:sz w:val="20"/>
          <w:szCs w:val="20"/>
          <w:lang w:val="en-GB"/>
        </w:rPr>
        <w:t xml:space="preserve"> intima-media thickness; HBV</w:t>
      </w:r>
      <w:r w:rsidR="00137B68">
        <w:rPr>
          <w:sz w:val="20"/>
          <w:szCs w:val="20"/>
          <w:lang w:val="en-GB"/>
        </w:rPr>
        <w:t>:</w:t>
      </w:r>
      <w:r>
        <w:rPr>
          <w:sz w:val="20"/>
          <w:szCs w:val="20"/>
          <w:lang w:val="en-GB"/>
        </w:rPr>
        <w:t xml:space="preserve"> hepatitis B virus; N</w:t>
      </w:r>
      <w:r w:rsidR="00137B68">
        <w:rPr>
          <w:sz w:val="20"/>
          <w:szCs w:val="20"/>
          <w:lang w:val="en-GB"/>
        </w:rPr>
        <w:t>:</w:t>
      </w:r>
      <w:r>
        <w:rPr>
          <w:sz w:val="20"/>
          <w:szCs w:val="20"/>
          <w:lang w:val="en-GB"/>
        </w:rPr>
        <w:t xml:space="preserve"> number; NA</w:t>
      </w:r>
      <w:r w:rsidR="00137B68">
        <w:rPr>
          <w:sz w:val="20"/>
          <w:szCs w:val="20"/>
          <w:lang w:val="en-GB"/>
        </w:rPr>
        <w:t>:</w:t>
      </w:r>
      <w:r>
        <w:rPr>
          <w:sz w:val="20"/>
          <w:szCs w:val="20"/>
          <w:lang w:val="en-GB"/>
        </w:rPr>
        <w:t xml:space="preserve"> not available</w:t>
      </w:r>
      <w:r w:rsidRPr="007B2589">
        <w:rPr>
          <w:sz w:val="20"/>
          <w:szCs w:val="20"/>
          <w:lang w:val="en-GB"/>
        </w:rPr>
        <w:t>; HBsAg+ve</w:t>
      </w:r>
      <w:r w:rsidR="00137B68">
        <w:rPr>
          <w:sz w:val="20"/>
          <w:szCs w:val="20"/>
          <w:lang w:val="en-GB"/>
        </w:rPr>
        <w:t>:</w:t>
      </w:r>
      <w:r w:rsidRPr="007B2589">
        <w:rPr>
          <w:sz w:val="20"/>
          <w:szCs w:val="20"/>
          <w:lang w:val="en-GB"/>
        </w:rPr>
        <w:t xml:space="preserve"> </w:t>
      </w:r>
      <w:r w:rsidRPr="007B2589">
        <w:rPr>
          <w:rFonts w:eastAsia="Book Antiqua"/>
          <w:color w:val="000000"/>
          <w:sz w:val="20"/>
          <w:szCs w:val="20"/>
        </w:rPr>
        <w:t xml:space="preserve">hepatitis B surface antigen positive. </w:t>
      </w:r>
    </w:p>
    <w:p w14:paraId="6C034125" w14:textId="77777777" w:rsidR="007B2589" w:rsidRDefault="007B2589" w:rsidP="007B2589">
      <w:pPr>
        <w:jc w:val="both"/>
        <w:rPr>
          <w:sz w:val="20"/>
          <w:szCs w:val="20"/>
          <w:lang w:val="en-GB"/>
        </w:rPr>
      </w:pPr>
      <w:r w:rsidRPr="001F7113">
        <w:rPr>
          <w:sz w:val="20"/>
          <w:szCs w:val="20"/>
          <w:vertAlign w:val="superscript"/>
          <w:lang w:val="en-GB"/>
        </w:rPr>
        <w:t>1</w:t>
      </w:r>
      <w:r w:rsidRPr="00D60669">
        <w:rPr>
          <w:sz w:val="20"/>
          <w:szCs w:val="20"/>
          <w:lang w:val="en-GB"/>
        </w:rPr>
        <w:t xml:space="preserve">Carotid ultrasound was only performed </w:t>
      </w:r>
      <w:r>
        <w:rPr>
          <w:sz w:val="20"/>
          <w:szCs w:val="20"/>
          <w:lang w:val="en-GB"/>
        </w:rPr>
        <w:t xml:space="preserve">in patients older than 45 years (n=2289); </w:t>
      </w:r>
      <w:r w:rsidRPr="001F7113">
        <w:rPr>
          <w:sz w:val="20"/>
          <w:szCs w:val="20"/>
          <w:vertAlign w:val="superscript"/>
          <w:lang w:val="en-GB"/>
        </w:rPr>
        <w:t xml:space="preserve">2 </w:t>
      </w:r>
      <w:r>
        <w:rPr>
          <w:sz w:val="20"/>
          <w:szCs w:val="20"/>
          <w:lang w:val="en-GB"/>
        </w:rPr>
        <w:t xml:space="preserve">Data from patients with Hepatitis B virus and Hepatitis C virus coinfection (anti-HCV positive) were analysed together; </w:t>
      </w:r>
      <w:r w:rsidRPr="001F7113">
        <w:rPr>
          <w:sz w:val="20"/>
          <w:szCs w:val="20"/>
          <w:vertAlign w:val="superscript"/>
          <w:lang w:val="en-GB"/>
        </w:rPr>
        <w:t xml:space="preserve">3 </w:t>
      </w:r>
      <w:r>
        <w:rPr>
          <w:sz w:val="20"/>
          <w:szCs w:val="20"/>
          <w:lang w:val="en-GB"/>
        </w:rPr>
        <w:t>This cohort included 60 biopsy</w:t>
      </w:r>
      <w:r w:rsidRPr="00723D11">
        <w:rPr>
          <w:sz w:val="20"/>
          <w:szCs w:val="20"/>
          <w:lang w:val="en-GB"/>
        </w:rPr>
        <w:t xml:space="preserve">-proven </w:t>
      </w:r>
      <w:r w:rsidR="00137B68">
        <w:rPr>
          <w:sz w:val="20"/>
          <w:szCs w:val="20"/>
          <w:lang w:val="en-GB"/>
        </w:rPr>
        <w:t>non alcoholic fatty liver disease</w:t>
      </w:r>
      <w:r w:rsidRPr="0013644B">
        <w:rPr>
          <w:sz w:val="20"/>
          <w:szCs w:val="20"/>
          <w:lang w:val="en-GB"/>
        </w:rPr>
        <w:t xml:space="preserve"> cases</w:t>
      </w:r>
      <w:r>
        <w:rPr>
          <w:sz w:val="20"/>
          <w:szCs w:val="20"/>
          <w:lang w:val="en-GB"/>
        </w:rPr>
        <w:t>, 35 H</w:t>
      </w:r>
      <w:r w:rsidR="00137B68">
        <w:rPr>
          <w:sz w:val="20"/>
          <w:szCs w:val="20"/>
          <w:lang w:val="en-GB"/>
        </w:rPr>
        <w:t>epatitis B virus</w:t>
      </w:r>
      <w:r>
        <w:rPr>
          <w:sz w:val="20"/>
          <w:szCs w:val="20"/>
          <w:lang w:val="en-GB"/>
        </w:rPr>
        <w:t>, 60 H</w:t>
      </w:r>
      <w:r w:rsidR="00137B68">
        <w:rPr>
          <w:sz w:val="20"/>
          <w:szCs w:val="20"/>
          <w:lang w:val="en-GB"/>
        </w:rPr>
        <w:t>epatitis C virus</w:t>
      </w:r>
      <w:r>
        <w:rPr>
          <w:sz w:val="20"/>
          <w:szCs w:val="20"/>
          <w:lang w:val="en-GB"/>
        </w:rPr>
        <w:t xml:space="preserve"> and 60 control</w:t>
      </w:r>
    </w:p>
    <w:p w14:paraId="53E710EE" w14:textId="77777777" w:rsidR="007B2589" w:rsidRPr="009A6F24" w:rsidRDefault="007B2589" w:rsidP="009A6F24">
      <w:pPr>
        <w:spacing w:line="360" w:lineRule="auto"/>
        <w:jc w:val="both"/>
        <w:rPr>
          <w:rFonts w:ascii="Book Antiqua" w:hAnsi="Book Antiqua"/>
          <w:lang w:eastAsia="zh-CN"/>
        </w:rPr>
      </w:pPr>
    </w:p>
    <w:sectPr w:rsidR="007B2589" w:rsidRPr="009A6F24" w:rsidSect="009A6F2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0564" w14:textId="77777777" w:rsidR="00033905" w:rsidRDefault="00033905" w:rsidP="002B23AC">
      <w:r>
        <w:separator/>
      </w:r>
    </w:p>
  </w:endnote>
  <w:endnote w:type="continuationSeparator" w:id="0">
    <w:p w14:paraId="5CE1A7C5" w14:textId="77777777" w:rsidR="00033905" w:rsidRDefault="00033905" w:rsidP="002B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39384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574E797" w14:textId="77777777" w:rsidR="00AA7EEF" w:rsidRPr="002B23AC" w:rsidRDefault="000F3075" w:rsidP="002B23AC">
            <w:pPr>
              <w:pStyle w:val="Footer"/>
              <w:jc w:val="right"/>
              <w:rPr>
                <w:rFonts w:ascii="Book Antiqua" w:hAnsi="Book Antiqua"/>
                <w:sz w:val="24"/>
                <w:szCs w:val="24"/>
              </w:rPr>
            </w:pPr>
            <w:r w:rsidRPr="002B23AC">
              <w:rPr>
                <w:rFonts w:ascii="Book Antiqua" w:hAnsi="Book Antiqua"/>
                <w:bCs/>
                <w:sz w:val="24"/>
                <w:szCs w:val="24"/>
              </w:rPr>
              <w:fldChar w:fldCharType="begin"/>
            </w:r>
            <w:r w:rsidR="00AA7EEF" w:rsidRPr="002B23AC">
              <w:rPr>
                <w:rFonts w:ascii="Book Antiqua" w:hAnsi="Book Antiqua"/>
                <w:bCs/>
                <w:sz w:val="24"/>
                <w:szCs w:val="24"/>
              </w:rPr>
              <w:instrText>PAGE</w:instrText>
            </w:r>
            <w:r w:rsidRPr="002B23AC">
              <w:rPr>
                <w:rFonts w:ascii="Book Antiqua" w:hAnsi="Book Antiqua"/>
                <w:bCs/>
                <w:sz w:val="24"/>
                <w:szCs w:val="24"/>
              </w:rPr>
              <w:fldChar w:fldCharType="separate"/>
            </w:r>
            <w:r w:rsidR="00785BF8">
              <w:rPr>
                <w:rFonts w:ascii="Book Antiqua" w:hAnsi="Book Antiqua"/>
                <w:bCs/>
                <w:noProof/>
                <w:sz w:val="24"/>
                <w:szCs w:val="24"/>
              </w:rPr>
              <w:t>1</w:t>
            </w:r>
            <w:r w:rsidRPr="002B23AC">
              <w:rPr>
                <w:rFonts w:ascii="Book Antiqua" w:hAnsi="Book Antiqua"/>
                <w:bCs/>
                <w:sz w:val="24"/>
                <w:szCs w:val="24"/>
              </w:rPr>
              <w:fldChar w:fldCharType="end"/>
            </w:r>
            <w:r w:rsidR="00AA7EEF" w:rsidRPr="002B23AC">
              <w:rPr>
                <w:rFonts w:ascii="Book Antiqua" w:hAnsi="Book Antiqua"/>
                <w:sz w:val="24"/>
                <w:szCs w:val="24"/>
                <w:lang w:val="zh-CN" w:eastAsia="zh-CN"/>
              </w:rPr>
              <w:t xml:space="preserve"> / </w:t>
            </w:r>
            <w:r w:rsidRPr="002B23AC">
              <w:rPr>
                <w:rFonts w:ascii="Book Antiqua" w:hAnsi="Book Antiqua"/>
                <w:bCs/>
                <w:sz w:val="24"/>
                <w:szCs w:val="24"/>
              </w:rPr>
              <w:fldChar w:fldCharType="begin"/>
            </w:r>
            <w:r w:rsidR="00AA7EEF" w:rsidRPr="002B23AC">
              <w:rPr>
                <w:rFonts w:ascii="Book Antiqua" w:hAnsi="Book Antiqua"/>
                <w:bCs/>
                <w:sz w:val="24"/>
                <w:szCs w:val="24"/>
              </w:rPr>
              <w:instrText>NUMPAGES</w:instrText>
            </w:r>
            <w:r w:rsidRPr="002B23AC">
              <w:rPr>
                <w:rFonts w:ascii="Book Antiqua" w:hAnsi="Book Antiqua"/>
                <w:bCs/>
                <w:sz w:val="24"/>
                <w:szCs w:val="24"/>
              </w:rPr>
              <w:fldChar w:fldCharType="separate"/>
            </w:r>
            <w:r w:rsidR="00785BF8">
              <w:rPr>
                <w:rFonts w:ascii="Book Antiqua" w:hAnsi="Book Antiqua"/>
                <w:bCs/>
                <w:noProof/>
                <w:sz w:val="24"/>
                <w:szCs w:val="24"/>
              </w:rPr>
              <w:t>34</w:t>
            </w:r>
            <w:r w:rsidRPr="002B23AC">
              <w:rPr>
                <w:rFonts w:ascii="Book Antiqua" w:hAnsi="Book Antiqua"/>
                <w:bCs/>
                <w:sz w:val="24"/>
                <w:szCs w:val="24"/>
              </w:rPr>
              <w:fldChar w:fldCharType="end"/>
            </w:r>
          </w:p>
        </w:sdtContent>
      </w:sdt>
    </w:sdtContent>
  </w:sdt>
  <w:p w14:paraId="40E5518A" w14:textId="77777777" w:rsidR="00AA7EEF" w:rsidRPr="002B23AC" w:rsidRDefault="00AA7EEF" w:rsidP="002B23A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E4FA" w14:textId="77777777" w:rsidR="00033905" w:rsidRDefault="00033905" w:rsidP="002B23AC">
      <w:r>
        <w:separator/>
      </w:r>
    </w:p>
  </w:footnote>
  <w:footnote w:type="continuationSeparator" w:id="0">
    <w:p w14:paraId="78F770FD" w14:textId="77777777" w:rsidR="00033905" w:rsidRDefault="00033905" w:rsidP="002B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NDU3sDQytzQwtrBU0lEKTi0uzszPAykwrAUAEhV50ywAAAA="/>
  </w:docVars>
  <w:rsids>
    <w:rsidRoot w:val="00A77B3E"/>
    <w:rsid w:val="00033905"/>
    <w:rsid w:val="00040FE3"/>
    <w:rsid w:val="00091E56"/>
    <w:rsid w:val="000C02CB"/>
    <w:rsid w:val="000F3075"/>
    <w:rsid w:val="000F5529"/>
    <w:rsid w:val="00102279"/>
    <w:rsid w:val="00137B68"/>
    <w:rsid w:val="00161826"/>
    <w:rsid w:val="001D62D0"/>
    <w:rsid w:val="001D7EE9"/>
    <w:rsid w:val="00217E31"/>
    <w:rsid w:val="00246F39"/>
    <w:rsid w:val="00254A1A"/>
    <w:rsid w:val="00273725"/>
    <w:rsid w:val="0028107D"/>
    <w:rsid w:val="002B23AC"/>
    <w:rsid w:val="003229BE"/>
    <w:rsid w:val="0033257A"/>
    <w:rsid w:val="00334990"/>
    <w:rsid w:val="00337AA9"/>
    <w:rsid w:val="00355404"/>
    <w:rsid w:val="00355AD1"/>
    <w:rsid w:val="00367B59"/>
    <w:rsid w:val="0039129F"/>
    <w:rsid w:val="003A4FAE"/>
    <w:rsid w:val="003B21AE"/>
    <w:rsid w:val="00461418"/>
    <w:rsid w:val="0049315E"/>
    <w:rsid w:val="004C7EEE"/>
    <w:rsid w:val="004D2DA8"/>
    <w:rsid w:val="004E5B7B"/>
    <w:rsid w:val="004F10D4"/>
    <w:rsid w:val="00567A62"/>
    <w:rsid w:val="0059755F"/>
    <w:rsid w:val="005C33DA"/>
    <w:rsid w:val="005C5D42"/>
    <w:rsid w:val="00615BA5"/>
    <w:rsid w:val="006365EB"/>
    <w:rsid w:val="00646D6D"/>
    <w:rsid w:val="00692101"/>
    <w:rsid w:val="006A0073"/>
    <w:rsid w:val="006E1DA2"/>
    <w:rsid w:val="006F2248"/>
    <w:rsid w:val="006F4C1F"/>
    <w:rsid w:val="006F617D"/>
    <w:rsid w:val="007153D7"/>
    <w:rsid w:val="0073725A"/>
    <w:rsid w:val="00783040"/>
    <w:rsid w:val="00785BF8"/>
    <w:rsid w:val="007B2589"/>
    <w:rsid w:val="007B51A7"/>
    <w:rsid w:val="007B6512"/>
    <w:rsid w:val="007E13E4"/>
    <w:rsid w:val="007F46F0"/>
    <w:rsid w:val="00817EAB"/>
    <w:rsid w:val="00822FFB"/>
    <w:rsid w:val="00867559"/>
    <w:rsid w:val="008900CC"/>
    <w:rsid w:val="008A32AD"/>
    <w:rsid w:val="008A57F8"/>
    <w:rsid w:val="00901AA6"/>
    <w:rsid w:val="00915CA6"/>
    <w:rsid w:val="00915D3F"/>
    <w:rsid w:val="00920939"/>
    <w:rsid w:val="00923227"/>
    <w:rsid w:val="00935916"/>
    <w:rsid w:val="00940923"/>
    <w:rsid w:val="0094476C"/>
    <w:rsid w:val="009611F2"/>
    <w:rsid w:val="009666AE"/>
    <w:rsid w:val="009738F0"/>
    <w:rsid w:val="009775D5"/>
    <w:rsid w:val="00984157"/>
    <w:rsid w:val="009905E4"/>
    <w:rsid w:val="009A6F24"/>
    <w:rsid w:val="009B50D7"/>
    <w:rsid w:val="009E75E5"/>
    <w:rsid w:val="00A20386"/>
    <w:rsid w:val="00A24B44"/>
    <w:rsid w:val="00A33C87"/>
    <w:rsid w:val="00A40536"/>
    <w:rsid w:val="00A45760"/>
    <w:rsid w:val="00A70644"/>
    <w:rsid w:val="00A77B3E"/>
    <w:rsid w:val="00AA7EEF"/>
    <w:rsid w:val="00AB04D1"/>
    <w:rsid w:val="00AB6072"/>
    <w:rsid w:val="00AC6740"/>
    <w:rsid w:val="00AD7233"/>
    <w:rsid w:val="00AF6B3F"/>
    <w:rsid w:val="00AF7172"/>
    <w:rsid w:val="00B347D5"/>
    <w:rsid w:val="00B44DB6"/>
    <w:rsid w:val="00B620F3"/>
    <w:rsid w:val="00B767D4"/>
    <w:rsid w:val="00BB44D2"/>
    <w:rsid w:val="00C05E63"/>
    <w:rsid w:val="00C0697A"/>
    <w:rsid w:val="00C07767"/>
    <w:rsid w:val="00C26EEB"/>
    <w:rsid w:val="00C4157E"/>
    <w:rsid w:val="00C5399C"/>
    <w:rsid w:val="00C7714F"/>
    <w:rsid w:val="00C843E2"/>
    <w:rsid w:val="00CA2A55"/>
    <w:rsid w:val="00CC7064"/>
    <w:rsid w:val="00CD4BA3"/>
    <w:rsid w:val="00CF493C"/>
    <w:rsid w:val="00D4589B"/>
    <w:rsid w:val="00D72AE6"/>
    <w:rsid w:val="00D8213C"/>
    <w:rsid w:val="00DA2135"/>
    <w:rsid w:val="00DE1052"/>
    <w:rsid w:val="00E004CE"/>
    <w:rsid w:val="00E03834"/>
    <w:rsid w:val="00E3308B"/>
    <w:rsid w:val="00E86992"/>
    <w:rsid w:val="00EC185E"/>
    <w:rsid w:val="00ED12C4"/>
    <w:rsid w:val="00ED3CD8"/>
    <w:rsid w:val="00EF345A"/>
    <w:rsid w:val="00F00512"/>
    <w:rsid w:val="00F320AA"/>
    <w:rsid w:val="00F52543"/>
    <w:rsid w:val="00F6346F"/>
    <w:rsid w:val="00F65BB7"/>
    <w:rsid w:val="00F81CD8"/>
    <w:rsid w:val="00FD039F"/>
    <w:rsid w:val="00FD2058"/>
    <w:rsid w:val="00FD23A5"/>
    <w:rsid w:val="00FE6E1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4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2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D7233"/>
  </w:style>
  <w:style w:type="character" w:customStyle="1" w:styleId="gi">
    <w:name w:val="gi"/>
    <w:basedOn w:val="DefaultParagraphFont"/>
    <w:rsid w:val="00AD7233"/>
  </w:style>
  <w:style w:type="paragraph" w:styleId="BalloonText">
    <w:name w:val="Balloon Text"/>
    <w:basedOn w:val="Normal"/>
    <w:link w:val="BalloonTextChar"/>
    <w:rsid w:val="00FD2058"/>
    <w:rPr>
      <w:sz w:val="18"/>
      <w:szCs w:val="18"/>
    </w:rPr>
  </w:style>
  <w:style w:type="character" w:customStyle="1" w:styleId="BalloonTextChar">
    <w:name w:val="Balloon Text Char"/>
    <w:basedOn w:val="DefaultParagraphFont"/>
    <w:link w:val="BalloonText"/>
    <w:rsid w:val="00FD2058"/>
    <w:rPr>
      <w:sz w:val="18"/>
      <w:szCs w:val="18"/>
    </w:rPr>
  </w:style>
  <w:style w:type="character" w:styleId="CommentReference">
    <w:name w:val="annotation reference"/>
    <w:basedOn w:val="DefaultParagraphFont"/>
    <w:rsid w:val="00D72AE6"/>
    <w:rPr>
      <w:sz w:val="21"/>
      <w:szCs w:val="21"/>
    </w:rPr>
  </w:style>
  <w:style w:type="paragraph" w:styleId="CommentText">
    <w:name w:val="annotation text"/>
    <w:basedOn w:val="Normal"/>
    <w:link w:val="CommentTextChar"/>
    <w:rsid w:val="00D72AE6"/>
  </w:style>
  <w:style w:type="character" w:customStyle="1" w:styleId="CommentTextChar">
    <w:name w:val="Comment Text Char"/>
    <w:basedOn w:val="DefaultParagraphFont"/>
    <w:link w:val="CommentText"/>
    <w:rsid w:val="00D72AE6"/>
    <w:rPr>
      <w:sz w:val="24"/>
      <w:szCs w:val="24"/>
    </w:rPr>
  </w:style>
  <w:style w:type="paragraph" w:styleId="CommentSubject">
    <w:name w:val="annotation subject"/>
    <w:basedOn w:val="CommentText"/>
    <w:next w:val="CommentText"/>
    <w:link w:val="CommentSubjectChar"/>
    <w:rsid w:val="00D72AE6"/>
    <w:rPr>
      <w:b/>
      <w:bCs/>
    </w:rPr>
  </w:style>
  <w:style w:type="character" w:customStyle="1" w:styleId="CommentSubjectChar">
    <w:name w:val="Comment Subject Char"/>
    <w:basedOn w:val="CommentTextChar"/>
    <w:link w:val="CommentSubject"/>
    <w:rsid w:val="00D72AE6"/>
    <w:rPr>
      <w:b/>
      <w:bCs/>
      <w:sz w:val="24"/>
      <w:szCs w:val="24"/>
    </w:rPr>
  </w:style>
  <w:style w:type="paragraph" w:styleId="Header">
    <w:name w:val="header"/>
    <w:basedOn w:val="Normal"/>
    <w:link w:val="HeaderChar"/>
    <w:rsid w:val="002B23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23AC"/>
    <w:rPr>
      <w:sz w:val="18"/>
      <w:szCs w:val="18"/>
    </w:rPr>
  </w:style>
  <w:style w:type="paragraph" w:styleId="Footer">
    <w:name w:val="footer"/>
    <w:basedOn w:val="Normal"/>
    <w:link w:val="FooterChar"/>
    <w:uiPriority w:val="99"/>
    <w:rsid w:val="002B23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2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7437</Words>
  <Characters>42391</Characters>
  <Application>Microsoft Office Word</Application>
  <DocSecurity>0</DocSecurity>
  <Lines>353</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2021-07-20T14:26:00Z</dcterms:created>
  <dcterms:modified xsi:type="dcterms:W3CDTF">2021-07-20T14:26:00Z</dcterms:modified>
</cp:coreProperties>
</file>