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E6BCF"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 xml:space="preserve">Name of Journal: </w:t>
      </w:r>
      <w:r w:rsidRPr="00A53A81">
        <w:rPr>
          <w:rFonts w:ascii="Book Antiqua" w:eastAsia="Book Antiqua" w:hAnsi="Book Antiqua" w:cs="Book Antiqua"/>
          <w:i/>
          <w:color w:val="000000"/>
        </w:rPr>
        <w:t>World Journal of Clinical Cases</w:t>
      </w:r>
    </w:p>
    <w:p w14:paraId="2BAAB1AD"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 xml:space="preserve">Manuscript NO: </w:t>
      </w:r>
      <w:r w:rsidRPr="00A53A81">
        <w:rPr>
          <w:rFonts w:ascii="Book Antiqua" w:eastAsia="Book Antiqua" w:hAnsi="Book Antiqua" w:cs="Book Antiqua"/>
          <w:color w:val="000000"/>
        </w:rPr>
        <w:t>64801</w:t>
      </w:r>
    </w:p>
    <w:p w14:paraId="4E6F0CA5"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 xml:space="preserve">Manuscript Type: </w:t>
      </w:r>
      <w:r w:rsidRPr="00A53A81">
        <w:rPr>
          <w:rFonts w:ascii="Book Antiqua" w:eastAsia="Book Antiqua" w:hAnsi="Book Antiqua" w:cs="Book Antiqua"/>
          <w:color w:val="000000"/>
        </w:rPr>
        <w:t>CASE REPORT</w:t>
      </w:r>
    </w:p>
    <w:p w14:paraId="1544E4C5" w14:textId="77777777" w:rsidR="00A77B3E" w:rsidRPr="00A53A81" w:rsidRDefault="00A77B3E" w:rsidP="00A53A81">
      <w:pPr>
        <w:spacing w:line="360" w:lineRule="auto"/>
        <w:jc w:val="both"/>
        <w:rPr>
          <w:rFonts w:ascii="Book Antiqua" w:hAnsi="Book Antiqua"/>
        </w:rPr>
      </w:pPr>
    </w:p>
    <w:p w14:paraId="0F091058" w14:textId="2382997A"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Pediatric t</w:t>
      </w:r>
      <w:r w:rsidRPr="00A53A81">
        <w:rPr>
          <w:rFonts w:ascii="Book Antiqua" w:eastAsia="Book Antiqua" w:hAnsi="Book Antiqua" w:cs="Book Antiqua"/>
          <w:b/>
          <w:color w:val="000000"/>
        </w:rPr>
        <w:t xml:space="preserve">emporal fistula: </w:t>
      </w:r>
      <w:r w:rsidR="0093168E">
        <w:rPr>
          <w:rFonts w:ascii="Book Antiqua" w:eastAsia="Book Antiqua" w:hAnsi="Book Antiqua" w:cs="Book Antiqua"/>
          <w:b/>
          <w:color w:val="000000"/>
        </w:rPr>
        <w:t>Report of t</w:t>
      </w:r>
      <w:r w:rsidR="0093168E" w:rsidRPr="00A53A81">
        <w:rPr>
          <w:rFonts w:ascii="Book Antiqua" w:eastAsia="Book Antiqua" w:hAnsi="Book Antiqua" w:cs="Book Antiqua"/>
          <w:b/>
          <w:color w:val="000000"/>
        </w:rPr>
        <w:t xml:space="preserve">hree </w:t>
      </w:r>
      <w:r w:rsidRPr="00A53A81">
        <w:rPr>
          <w:rFonts w:ascii="Book Antiqua" w:eastAsia="Book Antiqua" w:hAnsi="Book Antiqua" w:cs="Book Antiqua"/>
          <w:b/>
          <w:color w:val="000000"/>
        </w:rPr>
        <w:t>case</w:t>
      </w:r>
      <w:r w:rsidR="009953F9">
        <w:rPr>
          <w:rFonts w:ascii="Book Antiqua" w:eastAsia="Book Antiqua" w:hAnsi="Book Antiqua" w:cs="Book Antiqua"/>
          <w:b/>
          <w:color w:val="000000"/>
        </w:rPr>
        <w:t>s</w:t>
      </w:r>
    </w:p>
    <w:p w14:paraId="69C4AAFA" w14:textId="77777777" w:rsidR="00A77B3E" w:rsidRPr="00A53A81" w:rsidRDefault="00A77B3E" w:rsidP="00A53A81">
      <w:pPr>
        <w:spacing w:line="360" w:lineRule="auto"/>
        <w:jc w:val="both"/>
        <w:rPr>
          <w:rFonts w:ascii="Book Antiqua" w:hAnsi="Book Antiqua"/>
        </w:rPr>
      </w:pPr>
    </w:p>
    <w:p w14:paraId="38E01CB3" w14:textId="4DCA3115"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Gu </w:t>
      </w:r>
      <w:r w:rsidR="00684E9C" w:rsidRPr="00A53A81">
        <w:rPr>
          <w:rFonts w:ascii="Book Antiqua" w:eastAsia="Book Antiqua" w:hAnsi="Book Antiqua" w:cs="Book Antiqua"/>
          <w:color w:val="000000"/>
        </w:rPr>
        <w:t xml:space="preserve">MZ </w:t>
      </w:r>
      <w:r w:rsidRPr="00A53A81">
        <w:rPr>
          <w:rFonts w:ascii="Book Antiqua" w:eastAsia="Book Antiqua" w:hAnsi="Book Antiqua" w:cs="Book Antiqua"/>
          <w:i/>
          <w:iCs/>
          <w:color w:val="000000"/>
        </w:rPr>
        <w:t>et al</w:t>
      </w:r>
      <w:r w:rsidRPr="00A53A81">
        <w:rPr>
          <w:rFonts w:ascii="Book Antiqua" w:eastAsia="Book Antiqua" w:hAnsi="Book Antiqua" w:cs="Book Antiqua"/>
          <w:color w:val="000000"/>
        </w:rPr>
        <w:t>. Pediatric temporal fistula</w:t>
      </w:r>
    </w:p>
    <w:p w14:paraId="08B9DDBE" w14:textId="77777777" w:rsidR="00A77B3E" w:rsidRPr="00A53A81" w:rsidRDefault="00A77B3E" w:rsidP="00A53A81">
      <w:pPr>
        <w:spacing w:line="360" w:lineRule="auto"/>
        <w:jc w:val="both"/>
        <w:rPr>
          <w:rFonts w:ascii="Book Antiqua" w:hAnsi="Book Antiqua"/>
        </w:rPr>
      </w:pPr>
    </w:p>
    <w:p w14:paraId="5D7C65EA" w14:textId="63683531"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M</w:t>
      </w:r>
      <w:r w:rsidR="00684E9C" w:rsidRPr="00A53A81">
        <w:rPr>
          <w:rFonts w:ascii="Book Antiqua" w:eastAsia="Book Antiqua" w:hAnsi="Book Antiqua" w:cs="Book Antiqua"/>
          <w:color w:val="000000"/>
        </w:rPr>
        <w:t>ei-</w:t>
      </w:r>
      <w:r w:rsidRPr="00A53A81">
        <w:rPr>
          <w:rFonts w:ascii="Book Antiqua" w:eastAsia="Book Antiqua" w:hAnsi="Book Antiqua" w:cs="Book Antiqua"/>
          <w:color w:val="000000"/>
        </w:rPr>
        <w:t>Z</w:t>
      </w:r>
      <w:r w:rsidR="00684E9C" w:rsidRPr="00A53A81">
        <w:rPr>
          <w:rFonts w:ascii="Book Antiqua" w:eastAsia="Book Antiqua" w:hAnsi="Book Antiqua" w:cs="Book Antiqua"/>
          <w:color w:val="000000"/>
        </w:rPr>
        <w:t>hen</w:t>
      </w:r>
      <w:r w:rsidRPr="00A53A81">
        <w:rPr>
          <w:rFonts w:ascii="Book Antiqua" w:eastAsia="Book Antiqua" w:hAnsi="Book Antiqua" w:cs="Book Antiqua"/>
          <w:color w:val="000000"/>
        </w:rPr>
        <w:t xml:space="preserve"> G</w:t>
      </w:r>
      <w:r w:rsidR="00684E9C" w:rsidRPr="00A53A81">
        <w:rPr>
          <w:rFonts w:ascii="Book Antiqua" w:eastAsia="Book Antiqua" w:hAnsi="Book Antiqua" w:cs="Book Antiqua"/>
          <w:color w:val="000000"/>
        </w:rPr>
        <w:t>u</w:t>
      </w:r>
      <w:r w:rsidRPr="00A53A81">
        <w:rPr>
          <w:rFonts w:ascii="Book Antiqua" w:eastAsia="Book Antiqua" w:hAnsi="Book Antiqua" w:cs="Book Antiqua"/>
          <w:color w:val="000000"/>
        </w:rPr>
        <w:t>, H</w:t>
      </w:r>
      <w:r w:rsidR="00684E9C" w:rsidRPr="00A53A81">
        <w:rPr>
          <w:rFonts w:ascii="Book Antiqua" w:eastAsia="Book Antiqua" w:hAnsi="Book Antiqua" w:cs="Book Antiqua"/>
          <w:color w:val="000000"/>
        </w:rPr>
        <w:t>ong-</w:t>
      </w:r>
      <w:r w:rsidRPr="00A53A81">
        <w:rPr>
          <w:rFonts w:ascii="Book Antiqua" w:eastAsia="Book Antiqua" w:hAnsi="Book Antiqua" w:cs="Book Antiqua"/>
          <w:color w:val="000000"/>
        </w:rPr>
        <w:t>M</w:t>
      </w:r>
      <w:r w:rsidR="00684E9C" w:rsidRPr="00A53A81">
        <w:rPr>
          <w:rFonts w:ascii="Book Antiqua" w:eastAsia="Book Antiqua" w:hAnsi="Book Antiqua" w:cs="Book Antiqua"/>
          <w:color w:val="000000"/>
        </w:rPr>
        <w:t>ing</w:t>
      </w:r>
      <w:r w:rsidRPr="00A53A81">
        <w:rPr>
          <w:rFonts w:ascii="Book Antiqua" w:eastAsia="Book Antiqua" w:hAnsi="Book Antiqua" w:cs="Book Antiqua"/>
          <w:color w:val="000000"/>
        </w:rPr>
        <w:t xml:space="preserve"> X</w:t>
      </w:r>
      <w:r w:rsidR="00684E9C" w:rsidRPr="00A53A81">
        <w:rPr>
          <w:rFonts w:ascii="Book Antiqua" w:eastAsia="Book Antiqua" w:hAnsi="Book Antiqua" w:cs="Book Antiqua"/>
          <w:color w:val="000000"/>
        </w:rPr>
        <w:t>u</w:t>
      </w:r>
      <w:r w:rsidRPr="00A53A81">
        <w:rPr>
          <w:rFonts w:ascii="Book Antiqua" w:eastAsia="Book Antiqua" w:hAnsi="Book Antiqua" w:cs="Book Antiqua"/>
          <w:color w:val="000000"/>
        </w:rPr>
        <w:t>, F</w:t>
      </w:r>
      <w:r w:rsidR="00684E9C" w:rsidRPr="00A53A81">
        <w:rPr>
          <w:rFonts w:ascii="Book Antiqua" w:eastAsia="Book Antiqua" w:hAnsi="Book Antiqua" w:cs="Book Antiqua"/>
          <w:color w:val="000000"/>
        </w:rPr>
        <w:t>ang</w:t>
      </w:r>
      <w:r w:rsidRPr="00A53A81">
        <w:rPr>
          <w:rFonts w:ascii="Book Antiqua" w:eastAsia="Book Antiqua" w:hAnsi="Book Antiqua" w:cs="Book Antiqua"/>
          <w:color w:val="000000"/>
        </w:rPr>
        <w:t xml:space="preserve"> C</w:t>
      </w:r>
      <w:r w:rsidR="00684E9C" w:rsidRPr="00A53A81">
        <w:rPr>
          <w:rFonts w:ascii="Book Antiqua" w:eastAsia="Book Antiqua" w:hAnsi="Book Antiqua" w:cs="Book Antiqua"/>
          <w:color w:val="000000"/>
        </w:rPr>
        <w:t>hen</w:t>
      </w:r>
      <w:r w:rsidRPr="00A53A81">
        <w:rPr>
          <w:rFonts w:ascii="Book Antiqua" w:eastAsia="Book Antiqua" w:hAnsi="Book Antiqua" w:cs="Book Antiqua"/>
          <w:color w:val="000000"/>
        </w:rPr>
        <w:t>, W</w:t>
      </w:r>
      <w:r w:rsidR="00684E9C" w:rsidRPr="00A53A81">
        <w:rPr>
          <w:rFonts w:ascii="Book Antiqua" w:eastAsia="Book Antiqua" w:hAnsi="Book Antiqua" w:cs="Book Antiqua"/>
          <w:color w:val="000000"/>
        </w:rPr>
        <w:t>ei-</w:t>
      </w:r>
      <w:r w:rsidRPr="00A53A81">
        <w:rPr>
          <w:rFonts w:ascii="Book Antiqua" w:eastAsia="Book Antiqua" w:hAnsi="Book Antiqua" w:cs="Book Antiqua"/>
          <w:color w:val="000000"/>
        </w:rPr>
        <w:t>W</w:t>
      </w:r>
      <w:r w:rsidR="00684E9C" w:rsidRPr="00A53A81">
        <w:rPr>
          <w:rFonts w:ascii="Book Antiqua" w:eastAsia="Book Antiqua" w:hAnsi="Book Antiqua" w:cs="Book Antiqua"/>
          <w:color w:val="000000"/>
        </w:rPr>
        <w:t>ei</w:t>
      </w:r>
      <w:r w:rsidRPr="00A53A81">
        <w:rPr>
          <w:rFonts w:ascii="Book Antiqua" w:eastAsia="Book Antiqua" w:hAnsi="Book Antiqua" w:cs="Book Antiqua"/>
          <w:color w:val="000000"/>
        </w:rPr>
        <w:t xml:space="preserve"> X</w:t>
      </w:r>
      <w:r w:rsidR="00684E9C" w:rsidRPr="00A53A81">
        <w:rPr>
          <w:rFonts w:ascii="Book Antiqua" w:eastAsia="Book Antiqua" w:hAnsi="Book Antiqua" w:cs="Book Antiqua"/>
          <w:color w:val="000000"/>
        </w:rPr>
        <w:t>ia</w:t>
      </w:r>
      <w:r w:rsidRPr="00A53A81">
        <w:rPr>
          <w:rFonts w:ascii="Book Antiqua" w:eastAsia="Book Antiqua" w:hAnsi="Book Antiqua" w:cs="Book Antiqua"/>
          <w:color w:val="000000"/>
        </w:rPr>
        <w:t>, Xiao-Yan Li</w:t>
      </w:r>
    </w:p>
    <w:p w14:paraId="085E9C13" w14:textId="77777777" w:rsidR="00A77B3E" w:rsidRPr="00A53A81" w:rsidRDefault="00A77B3E" w:rsidP="00A53A81">
      <w:pPr>
        <w:spacing w:line="360" w:lineRule="auto"/>
        <w:jc w:val="both"/>
        <w:rPr>
          <w:rFonts w:ascii="Book Antiqua" w:hAnsi="Book Antiqua"/>
        </w:rPr>
      </w:pPr>
    </w:p>
    <w:p w14:paraId="3096451E" w14:textId="64D9E10F" w:rsidR="00A77B3E" w:rsidRPr="00A53A81" w:rsidRDefault="00E01004" w:rsidP="00A53A81">
      <w:pPr>
        <w:spacing w:line="360" w:lineRule="auto"/>
        <w:jc w:val="both"/>
        <w:rPr>
          <w:rFonts w:ascii="Book Antiqua" w:hAnsi="Book Antiqua"/>
        </w:rPr>
      </w:pPr>
      <w:r w:rsidRPr="00A53A81">
        <w:rPr>
          <w:rFonts w:ascii="Book Antiqua" w:eastAsia="Book Antiqua" w:hAnsi="Book Antiqua" w:cs="Book Antiqua"/>
          <w:b/>
          <w:bCs/>
          <w:color w:val="000000"/>
        </w:rPr>
        <w:t>Mei-Zhen Gu</w:t>
      </w:r>
      <w:r w:rsidR="00F6520C" w:rsidRPr="00A53A81">
        <w:rPr>
          <w:rFonts w:ascii="Book Antiqua" w:eastAsia="Book Antiqua" w:hAnsi="Book Antiqua" w:cs="Book Antiqua"/>
          <w:b/>
          <w:bCs/>
          <w:color w:val="000000"/>
        </w:rPr>
        <w:t xml:space="preserve">, </w:t>
      </w:r>
      <w:r w:rsidRPr="00A53A81">
        <w:rPr>
          <w:rFonts w:ascii="Book Antiqua" w:eastAsia="Book Antiqua" w:hAnsi="Book Antiqua" w:cs="Book Antiqua"/>
          <w:b/>
          <w:bCs/>
          <w:color w:val="000000"/>
        </w:rPr>
        <w:t>Hong-Ming Xu</w:t>
      </w:r>
      <w:r w:rsidR="00F6520C" w:rsidRPr="00A53A81">
        <w:rPr>
          <w:rFonts w:ascii="Book Antiqua" w:eastAsia="Book Antiqua" w:hAnsi="Book Antiqua" w:cs="Book Antiqua"/>
          <w:b/>
          <w:bCs/>
          <w:color w:val="000000"/>
        </w:rPr>
        <w:t xml:space="preserve">, </w:t>
      </w:r>
      <w:r w:rsidR="00370F74" w:rsidRPr="00A53A81">
        <w:rPr>
          <w:rFonts w:ascii="Book Antiqua" w:eastAsia="Book Antiqua" w:hAnsi="Book Antiqua" w:cs="Book Antiqua"/>
          <w:b/>
          <w:bCs/>
          <w:color w:val="000000"/>
        </w:rPr>
        <w:t>Fang Chen,</w:t>
      </w:r>
      <w:r w:rsidR="00F6520C" w:rsidRPr="00A53A81">
        <w:rPr>
          <w:rFonts w:ascii="Book Antiqua" w:eastAsia="Book Antiqua" w:hAnsi="Book Antiqua" w:cs="Book Antiqua"/>
          <w:b/>
          <w:bCs/>
          <w:color w:val="000000"/>
        </w:rPr>
        <w:t xml:space="preserve"> Xiao-Yan Li, </w:t>
      </w:r>
      <w:r w:rsidR="008055D8" w:rsidRPr="008055D8">
        <w:rPr>
          <w:rFonts w:ascii="Book Antiqua" w:eastAsia="Book Antiqua" w:hAnsi="Book Antiqua" w:cs="Book Antiqua"/>
          <w:color w:val="000000"/>
        </w:rPr>
        <w:t xml:space="preserve">Department of </w:t>
      </w:r>
      <w:r w:rsidR="00F6520C" w:rsidRPr="00A53A81">
        <w:rPr>
          <w:rFonts w:ascii="Book Antiqua" w:eastAsia="Book Antiqua" w:hAnsi="Book Antiqua" w:cs="Book Antiqua"/>
          <w:color w:val="000000"/>
        </w:rPr>
        <w:t>Otorhinolaryngology-Head and Neck Surgery, Shanghai Children's Hospital</w:t>
      </w:r>
      <w:r w:rsidR="008A4092">
        <w:rPr>
          <w:rFonts w:ascii="Book Antiqua" w:eastAsia="Book Antiqua" w:hAnsi="Book Antiqua" w:cs="Book Antiqua"/>
          <w:color w:val="000000"/>
        </w:rPr>
        <w:t>,</w:t>
      </w:r>
      <w:r w:rsidR="00F6520C" w:rsidRPr="00A53A81">
        <w:rPr>
          <w:rFonts w:ascii="Book Antiqua" w:eastAsia="Book Antiqua" w:hAnsi="Book Antiqua" w:cs="Book Antiqua"/>
          <w:color w:val="000000"/>
        </w:rPr>
        <w:t xml:space="preserve"> Shanghai </w:t>
      </w:r>
      <w:proofErr w:type="spellStart"/>
      <w:r w:rsidR="00F6520C" w:rsidRPr="00A53A81">
        <w:rPr>
          <w:rFonts w:ascii="Book Antiqua" w:eastAsia="Book Antiqua" w:hAnsi="Book Antiqua" w:cs="Book Antiqua"/>
          <w:color w:val="000000"/>
        </w:rPr>
        <w:t>Jiaotong</w:t>
      </w:r>
      <w:proofErr w:type="spellEnd"/>
      <w:r w:rsidR="00F6520C" w:rsidRPr="00A53A81">
        <w:rPr>
          <w:rFonts w:ascii="Book Antiqua" w:eastAsia="Book Antiqua" w:hAnsi="Book Antiqua" w:cs="Book Antiqua"/>
          <w:color w:val="000000"/>
        </w:rPr>
        <w:t xml:space="preserve"> University, Shanghai 200062, China</w:t>
      </w:r>
    </w:p>
    <w:p w14:paraId="0FE65CEE" w14:textId="77777777" w:rsidR="00A77B3E" w:rsidRPr="00A53A81" w:rsidRDefault="00A77B3E" w:rsidP="00A53A81">
      <w:pPr>
        <w:spacing w:line="360" w:lineRule="auto"/>
        <w:jc w:val="both"/>
        <w:rPr>
          <w:rFonts w:ascii="Book Antiqua" w:hAnsi="Book Antiqua"/>
        </w:rPr>
      </w:pPr>
    </w:p>
    <w:p w14:paraId="1387BF73" w14:textId="159BEF78" w:rsidR="00A77B3E" w:rsidRPr="00A53A81" w:rsidRDefault="00B44EC0" w:rsidP="00A53A81">
      <w:pPr>
        <w:spacing w:line="360" w:lineRule="auto"/>
        <w:jc w:val="both"/>
        <w:rPr>
          <w:rFonts w:ascii="Book Antiqua" w:hAnsi="Book Antiqua"/>
        </w:rPr>
      </w:pPr>
      <w:r w:rsidRPr="00A53A81">
        <w:rPr>
          <w:rFonts w:ascii="Book Antiqua" w:eastAsia="Book Antiqua" w:hAnsi="Book Antiqua" w:cs="Book Antiqua"/>
          <w:b/>
          <w:bCs/>
          <w:color w:val="000000"/>
        </w:rPr>
        <w:t>Wei-Wei Xia</w:t>
      </w:r>
      <w:r w:rsidR="00F6520C" w:rsidRPr="00A53A81">
        <w:rPr>
          <w:rFonts w:ascii="Book Antiqua" w:eastAsia="Book Antiqua" w:hAnsi="Book Antiqua" w:cs="Book Antiqua"/>
          <w:b/>
          <w:bCs/>
          <w:color w:val="000000"/>
        </w:rPr>
        <w:t xml:space="preserve">, </w:t>
      </w:r>
      <w:r w:rsidR="00A471D5" w:rsidRPr="008055D8">
        <w:rPr>
          <w:rFonts w:ascii="Book Antiqua" w:eastAsia="Book Antiqua" w:hAnsi="Book Antiqua" w:cs="Book Antiqua"/>
          <w:color w:val="000000"/>
        </w:rPr>
        <w:t xml:space="preserve">Department of </w:t>
      </w:r>
      <w:r w:rsidR="00F6520C" w:rsidRPr="00A53A81">
        <w:rPr>
          <w:rFonts w:ascii="Book Antiqua" w:eastAsia="Book Antiqua" w:hAnsi="Book Antiqua" w:cs="Book Antiqua"/>
          <w:color w:val="000000"/>
        </w:rPr>
        <w:t>Radiology, Shanghai Children's Hospital</w:t>
      </w:r>
      <w:r w:rsidR="008A4092">
        <w:rPr>
          <w:rFonts w:ascii="Book Antiqua" w:eastAsia="Book Antiqua" w:hAnsi="Book Antiqua" w:cs="Book Antiqua"/>
          <w:color w:val="000000"/>
        </w:rPr>
        <w:t>,</w:t>
      </w:r>
      <w:r w:rsidR="00F6520C" w:rsidRPr="00A53A81">
        <w:rPr>
          <w:rFonts w:ascii="Book Antiqua" w:eastAsia="Book Antiqua" w:hAnsi="Book Antiqua" w:cs="Book Antiqua"/>
          <w:color w:val="000000"/>
        </w:rPr>
        <w:t xml:space="preserve"> Shanghai </w:t>
      </w:r>
      <w:proofErr w:type="spellStart"/>
      <w:r w:rsidR="00F6520C" w:rsidRPr="00A53A81">
        <w:rPr>
          <w:rFonts w:ascii="Book Antiqua" w:eastAsia="Book Antiqua" w:hAnsi="Book Antiqua" w:cs="Book Antiqua"/>
          <w:color w:val="000000"/>
        </w:rPr>
        <w:t>Jiaotong</w:t>
      </w:r>
      <w:proofErr w:type="spellEnd"/>
      <w:r w:rsidR="00F6520C" w:rsidRPr="00A53A81">
        <w:rPr>
          <w:rFonts w:ascii="Book Antiqua" w:eastAsia="Book Antiqua" w:hAnsi="Book Antiqua" w:cs="Book Antiqua"/>
          <w:color w:val="000000"/>
        </w:rPr>
        <w:t xml:space="preserve"> University, Shanghai 200062, China</w:t>
      </w:r>
    </w:p>
    <w:p w14:paraId="59C85FF7" w14:textId="77777777" w:rsidR="00A77B3E" w:rsidRPr="00A53A81" w:rsidRDefault="00A77B3E" w:rsidP="00A53A81">
      <w:pPr>
        <w:spacing w:line="360" w:lineRule="auto"/>
        <w:jc w:val="both"/>
        <w:rPr>
          <w:rFonts w:ascii="Book Antiqua" w:hAnsi="Book Antiqua"/>
        </w:rPr>
      </w:pPr>
    </w:p>
    <w:p w14:paraId="7716619E" w14:textId="02E2CBA3"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t xml:space="preserve">Author contributions: </w:t>
      </w:r>
      <w:proofErr w:type="gramStart"/>
      <w:r w:rsidRPr="00A53A81">
        <w:rPr>
          <w:rFonts w:ascii="Book Antiqua" w:eastAsia="Book Antiqua" w:hAnsi="Book Antiqua" w:cs="Book Antiqua"/>
          <w:color w:val="000000"/>
        </w:rPr>
        <w:t>Gu</w:t>
      </w:r>
      <w:proofErr w:type="gramEnd"/>
      <w:r w:rsidR="00B0229A">
        <w:rPr>
          <w:rFonts w:ascii="Book Antiqua" w:eastAsia="Book Antiqua" w:hAnsi="Book Antiqua" w:cs="Book Antiqua"/>
          <w:color w:val="000000"/>
        </w:rPr>
        <w:t xml:space="preserve"> </w:t>
      </w:r>
      <w:r w:rsidR="00B0229A">
        <w:rPr>
          <w:rFonts w:ascii="Book Antiqua" w:eastAsia="宋体" w:hAnsi="Book Antiqua" w:cs="宋体" w:hint="eastAsia"/>
          <w:color w:val="000000"/>
          <w:lang w:eastAsia="zh-CN"/>
        </w:rPr>
        <w:t>M</w:t>
      </w:r>
      <w:r w:rsidR="00B0229A">
        <w:rPr>
          <w:rFonts w:ascii="Book Antiqua" w:eastAsia="宋体" w:hAnsi="Book Antiqua" w:cs="宋体"/>
          <w:color w:val="000000"/>
          <w:lang w:eastAsia="zh-CN"/>
        </w:rPr>
        <w:t xml:space="preserve">Z, </w:t>
      </w:r>
      <w:r w:rsidRPr="00A53A81">
        <w:rPr>
          <w:rFonts w:ascii="Book Antiqua" w:eastAsia="Book Antiqua" w:hAnsi="Book Antiqua" w:cs="Book Antiqua"/>
          <w:color w:val="000000"/>
        </w:rPr>
        <w:t xml:space="preserve">Xu </w:t>
      </w:r>
      <w:r w:rsidR="00B0229A">
        <w:rPr>
          <w:rFonts w:ascii="Book Antiqua" w:eastAsia="Book Antiqua" w:hAnsi="Book Antiqua" w:cs="Book Antiqua"/>
          <w:color w:val="000000"/>
        </w:rPr>
        <w:t>HM</w:t>
      </w:r>
      <w:r w:rsidR="008A4092">
        <w:rPr>
          <w:rFonts w:ascii="Book Antiqua" w:eastAsia="Book Antiqua" w:hAnsi="Book Antiqua" w:cs="Book Antiqua"/>
          <w:color w:val="000000"/>
        </w:rPr>
        <w:t>,</w:t>
      </w:r>
      <w:r w:rsidR="00B0229A">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and Li </w:t>
      </w:r>
      <w:r w:rsidR="00B0229A">
        <w:rPr>
          <w:rFonts w:ascii="Book Antiqua" w:eastAsia="Book Antiqua" w:hAnsi="Book Antiqua" w:cs="Book Antiqua"/>
          <w:color w:val="000000"/>
        </w:rPr>
        <w:t xml:space="preserve">XY </w:t>
      </w:r>
      <w:r w:rsidRPr="00A53A81">
        <w:rPr>
          <w:rFonts w:ascii="Book Antiqua" w:eastAsia="Book Antiqua" w:hAnsi="Book Antiqua" w:cs="Book Antiqua"/>
          <w:color w:val="000000"/>
        </w:rPr>
        <w:t>designed the study, collected the data</w:t>
      </w:r>
      <w:r w:rsidR="008A4092">
        <w:rPr>
          <w:rFonts w:ascii="Book Antiqua" w:eastAsia="Book Antiqua" w:hAnsi="Book Antiqua" w:cs="Book Antiqua"/>
          <w:color w:val="000000"/>
        </w:rPr>
        <w:t>,</w:t>
      </w:r>
      <w:r w:rsidRPr="00A53A81">
        <w:rPr>
          <w:rFonts w:ascii="Book Antiqua" w:eastAsia="Book Antiqua" w:hAnsi="Book Antiqua" w:cs="Book Antiqua"/>
          <w:color w:val="000000"/>
        </w:rPr>
        <w:t xml:space="preserve"> and wrote the manuscript</w:t>
      </w:r>
      <w:r w:rsidR="00B0229A">
        <w:rPr>
          <w:rFonts w:ascii="Book Antiqua" w:eastAsia="Book Antiqua" w:hAnsi="Book Antiqua" w:cs="Book Antiqua"/>
          <w:color w:val="000000"/>
        </w:rPr>
        <w:t>;</w:t>
      </w:r>
      <w:r w:rsidRPr="00A53A81">
        <w:rPr>
          <w:rFonts w:ascii="Book Antiqua" w:eastAsia="Book Antiqua" w:hAnsi="Book Antiqua" w:cs="Book Antiqua"/>
          <w:color w:val="000000"/>
        </w:rPr>
        <w:t xml:space="preserve"> Xia </w:t>
      </w:r>
      <w:r w:rsidR="00B0229A">
        <w:rPr>
          <w:rFonts w:ascii="Book Antiqua" w:eastAsia="Book Antiqua" w:hAnsi="Book Antiqua" w:cs="Book Antiqua"/>
          <w:color w:val="000000"/>
        </w:rPr>
        <w:t xml:space="preserve">WW </w:t>
      </w:r>
      <w:r w:rsidRPr="00A53A81">
        <w:rPr>
          <w:rFonts w:ascii="Book Antiqua" w:eastAsia="Book Antiqua" w:hAnsi="Book Antiqua" w:cs="Book Antiqua"/>
          <w:color w:val="000000"/>
        </w:rPr>
        <w:t>and</w:t>
      </w:r>
      <w:r w:rsidR="00B0229A">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Chen </w:t>
      </w:r>
      <w:r w:rsidR="00B0229A">
        <w:rPr>
          <w:rFonts w:ascii="Book Antiqua" w:eastAsia="Book Antiqua" w:hAnsi="Book Antiqua" w:cs="Book Antiqua"/>
          <w:color w:val="000000"/>
        </w:rPr>
        <w:t xml:space="preserve">F </w:t>
      </w:r>
      <w:r w:rsidRPr="00A53A81">
        <w:rPr>
          <w:rFonts w:ascii="Book Antiqua" w:eastAsia="Book Antiqua" w:hAnsi="Book Antiqua" w:cs="Book Antiqua"/>
          <w:color w:val="000000"/>
        </w:rPr>
        <w:t>wrote</w:t>
      </w:r>
      <w:r w:rsidR="008A4092">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and approved the manuscript. </w:t>
      </w:r>
    </w:p>
    <w:p w14:paraId="30ABD0E7" w14:textId="77777777" w:rsidR="00A77B3E" w:rsidRPr="00A53A81" w:rsidRDefault="00A77B3E" w:rsidP="00A53A81">
      <w:pPr>
        <w:spacing w:line="360" w:lineRule="auto"/>
        <w:jc w:val="both"/>
        <w:rPr>
          <w:rFonts w:ascii="Book Antiqua" w:hAnsi="Book Antiqua"/>
        </w:rPr>
      </w:pPr>
    </w:p>
    <w:p w14:paraId="4A79F3FA" w14:textId="7B092CF1"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t>Supported by</w:t>
      </w:r>
      <w:r w:rsidRPr="00A53A81">
        <w:rPr>
          <w:rFonts w:ascii="Book Antiqua" w:eastAsia="Book Antiqua" w:hAnsi="Book Antiqua" w:cs="Book Antiqua"/>
          <w:color w:val="000000"/>
        </w:rPr>
        <w:t xml:space="preserve"> the Cross Research Fund of Biomedical Engineering of Shanghai </w:t>
      </w:r>
      <w:proofErr w:type="spellStart"/>
      <w:r w:rsidRPr="00A53A81">
        <w:rPr>
          <w:rFonts w:ascii="Book Antiqua" w:eastAsia="Book Antiqua" w:hAnsi="Book Antiqua" w:cs="Book Antiqua"/>
          <w:color w:val="000000"/>
        </w:rPr>
        <w:t>Jiaotong</w:t>
      </w:r>
      <w:proofErr w:type="spellEnd"/>
      <w:r w:rsidRPr="00A53A81">
        <w:rPr>
          <w:rFonts w:ascii="Book Antiqua" w:eastAsia="Book Antiqua" w:hAnsi="Book Antiqua" w:cs="Book Antiqua"/>
          <w:color w:val="000000"/>
        </w:rPr>
        <w:t xml:space="preserve"> University</w:t>
      </w:r>
      <w:r w:rsidR="008D5BD4" w:rsidRPr="00A53A81">
        <w:rPr>
          <w:rFonts w:ascii="Book Antiqua" w:eastAsia="Book Antiqua" w:hAnsi="Book Antiqua" w:cs="Book Antiqua"/>
          <w:color w:val="000000"/>
        </w:rPr>
        <w:t xml:space="preserve"> in 2017</w:t>
      </w:r>
      <w:r w:rsidR="00296676"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No. YG2017MS36.</w:t>
      </w:r>
    </w:p>
    <w:p w14:paraId="4391914A" w14:textId="77777777" w:rsidR="00A77B3E" w:rsidRPr="00A53A81" w:rsidRDefault="00A77B3E" w:rsidP="00A53A81">
      <w:pPr>
        <w:spacing w:line="360" w:lineRule="auto"/>
        <w:jc w:val="both"/>
        <w:rPr>
          <w:rFonts w:ascii="Book Antiqua" w:hAnsi="Book Antiqua"/>
        </w:rPr>
      </w:pPr>
    </w:p>
    <w:p w14:paraId="427FAB0F" w14:textId="74CEE53C"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t xml:space="preserve">Corresponding author: Xiao-Yan Li, MD, PhD, Dean, Full Professor, </w:t>
      </w:r>
      <w:r w:rsidR="00C4467E" w:rsidRPr="008055D8">
        <w:rPr>
          <w:rFonts w:ascii="Book Antiqua" w:eastAsia="Book Antiqua" w:hAnsi="Book Antiqua" w:cs="Book Antiqua"/>
          <w:color w:val="000000"/>
        </w:rPr>
        <w:t xml:space="preserve">Department of </w:t>
      </w:r>
      <w:r w:rsidRPr="00A53A81">
        <w:rPr>
          <w:rFonts w:ascii="Book Antiqua" w:eastAsia="Book Antiqua" w:hAnsi="Book Antiqua" w:cs="Book Antiqua"/>
          <w:color w:val="000000"/>
        </w:rPr>
        <w:t>Otorhinolaryngology-Head and Neck Surgery</w:t>
      </w:r>
      <w:r w:rsidRPr="00A53A81">
        <w:rPr>
          <w:rFonts w:ascii="Book Antiqua" w:eastAsia="Book Antiqua" w:hAnsi="Book Antiqua" w:cs="Book Antiqua"/>
          <w:color w:val="000000"/>
        </w:rPr>
        <w:t>, Shanghai Children's Hospital</w:t>
      </w:r>
      <w:r w:rsidR="008A4092">
        <w:rPr>
          <w:rFonts w:ascii="Book Antiqua" w:eastAsia="Book Antiqua" w:hAnsi="Book Antiqua" w:cs="Book Antiqua"/>
          <w:color w:val="000000"/>
        </w:rPr>
        <w:t>,</w:t>
      </w:r>
      <w:r w:rsidRPr="00A53A81">
        <w:rPr>
          <w:rFonts w:ascii="Book Antiqua" w:eastAsia="Book Antiqua" w:hAnsi="Book Antiqua" w:cs="Book Antiqua"/>
          <w:color w:val="000000"/>
        </w:rPr>
        <w:t xml:space="preserve"> Shanghai </w:t>
      </w:r>
      <w:proofErr w:type="spellStart"/>
      <w:r w:rsidRPr="00A53A81">
        <w:rPr>
          <w:rFonts w:ascii="Book Antiqua" w:eastAsia="Book Antiqua" w:hAnsi="Book Antiqua" w:cs="Book Antiqua"/>
          <w:color w:val="000000"/>
        </w:rPr>
        <w:t>Jiaotong</w:t>
      </w:r>
      <w:proofErr w:type="spellEnd"/>
      <w:r w:rsidRPr="00A53A81">
        <w:rPr>
          <w:rFonts w:ascii="Book Antiqua" w:eastAsia="Book Antiqua" w:hAnsi="Book Antiqua" w:cs="Book Antiqua"/>
          <w:color w:val="000000"/>
        </w:rPr>
        <w:t xml:space="preserve"> University, No. 355 </w:t>
      </w:r>
      <w:proofErr w:type="spellStart"/>
      <w:r w:rsidRPr="00A53A81">
        <w:rPr>
          <w:rFonts w:ascii="Book Antiqua" w:eastAsia="Book Antiqua" w:hAnsi="Book Antiqua" w:cs="Book Antiqua"/>
          <w:color w:val="000000"/>
        </w:rPr>
        <w:t>Luding</w:t>
      </w:r>
      <w:proofErr w:type="spellEnd"/>
      <w:r w:rsidRPr="00A53A81">
        <w:rPr>
          <w:rFonts w:ascii="Book Antiqua" w:eastAsia="Book Antiqua" w:hAnsi="Book Antiqua" w:cs="Book Antiqua"/>
          <w:color w:val="000000"/>
        </w:rPr>
        <w:t xml:space="preserve"> Road, Shanghai 200</w:t>
      </w:r>
      <w:r w:rsidRPr="00A53A81">
        <w:rPr>
          <w:rFonts w:ascii="Book Antiqua" w:eastAsia="Book Antiqua" w:hAnsi="Book Antiqua" w:cs="Book Antiqua"/>
          <w:color w:val="000000"/>
        </w:rPr>
        <w:t>062, China. lixiaoyanent@sina.com</w:t>
      </w:r>
    </w:p>
    <w:p w14:paraId="36D23CDC" w14:textId="77777777" w:rsidR="00A77B3E" w:rsidRPr="00A53A81" w:rsidRDefault="00A77B3E" w:rsidP="00A53A81">
      <w:pPr>
        <w:spacing w:line="360" w:lineRule="auto"/>
        <w:jc w:val="both"/>
        <w:rPr>
          <w:rFonts w:ascii="Book Antiqua" w:hAnsi="Book Antiqua"/>
        </w:rPr>
      </w:pPr>
    </w:p>
    <w:p w14:paraId="3A7598AB"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t xml:space="preserve">Received: </w:t>
      </w:r>
      <w:r w:rsidRPr="00A53A81">
        <w:rPr>
          <w:rFonts w:ascii="Book Antiqua" w:eastAsia="Book Antiqua" w:hAnsi="Book Antiqua" w:cs="Book Antiqua"/>
          <w:color w:val="000000"/>
        </w:rPr>
        <w:t>February 24, 2021</w:t>
      </w:r>
    </w:p>
    <w:p w14:paraId="4C6E9C4E" w14:textId="40C95A58"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lastRenderedPageBreak/>
        <w:t xml:space="preserve">Revised: </w:t>
      </w:r>
      <w:r w:rsidR="00AA6CDF" w:rsidRPr="00AA6CDF">
        <w:rPr>
          <w:rFonts w:ascii="Book Antiqua" w:eastAsia="Book Antiqua" w:hAnsi="Book Antiqua" w:cs="Book Antiqua"/>
          <w:color w:val="000000"/>
        </w:rPr>
        <w:t>June 20, 2021</w:t>
      </w:r>
    </w:p>
    <w:p w14:paraId="4A6F416A" w14:textId="6226918C"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t xml:space="preserve">Accepted: </w:t>
      </w:r>
      <w:bookmarkStart w:id="0" w:name="OLE_LINK15"/>
      <w:bookmarkStart w:id="1" w:name="OLE_LINK33"/>
      <w:bookmarkStart w:id="2" w:name="OLE_LINK48"/>
      <w:r w:rsidR="009953F9">
        <w:rPr>
          <w:rFonts w:ascii="Book Antiqua" w:eastAsia="宋体" w:hAnsi="Book Antiqua"/>
          <w:color w:val="000000" w:themeColor="text1"/>
        </w:rPr>
        <w:t>J</w:t>
      </w:r>
      <w:r w:rsidR="009953F9">
        <w:rPr>
          <w:rFonts w:ascii="Book Antiqua" w:eastAsia="宋体" w:hAnsi="Book Antiqua" w:hint="eastAsia"/>
          <w:color w:val="000000" w:themeColor="text1"/>
        </w:rPr>
        <w:t>u</w:t>
      </w:r>
      <w:r w:rsidR="009953F9">
        <w:rPr>
          <w:rFonts w:ascii="Book Antiqua" w:eastAsia="宋体" w:hAnsi="Book Antiqua"/>
          <w:color w:val="000000" w:themeColor="text1"/>
        </w:rPr>
        <w:t>ly</w:t>
      </w:r>
      <w:r w:rsidR="009953F9" w:rsidRPr="00F06907">
        <w:rPr>
          <w:rFonts w:ascii="Book Antiqua" w:eastAsia="宋体" w:hAnsi="Book Antiqua"/>
          <w:color w:val="000000" w:themeColor="text1"/>
        </w:rPr>
        <w:t xml:space="preserve"> </w:t>
      </w:r>
      <w:r w:rsidR="009953F9">
        <w:rPr>
          <w:rFonts w:ascii="Book Antiqua" w:eastAsia="宋体" w:hAnsi="Book Antiqua"/>
          <w:color w:val="000000" w:themeColor="text1"/>
        </w:rPr>
        <w:t>30</w:t>
      </w:r>
      <w:r w:rsidR="009953F9" w:rsidRPr="00F06907">
        <w:rPr>
          <w:rFonts w:ascii="Book Antiqua" w:eastAsia="宋体" w:hAnsi="Book Antiqua"/>
          <w:color w:val="000000" w:themeColor="text1"/>
        </w:rPr>
        <w:t>, 2021</w:t>
      </w:r>
      <w:bookmarkEnd w:id="0"/>
      <w:bookmarkEnd w:id="1"/>
      <w:bookmarkEnd w:id="2"/>
    </w:p>
    <w:p w14:paraId="292D5A9F"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t xml:space="preserve">Published online: </w:t>
      </w:r>
    </w:p>
    <w:p w14:paraId="4BFA5ACE" w14:textId="77777777" w:rsidR="00A77B3E" w:rsidRPr="00A53A81" w:rsidRDefault="00A77B3E" w:rsidP="00A53A81">
      <w:pPr>
        <w:spacing w:line="360" w:lineRule="auto"/>
        <w:jc w:val="both"/>
        <w:rPr>
          <w:rFonts w:ascii="Book Antiqua" w:hAnsi="Book Antiqua"/>
        </w:rPr>
        <w:sectPr w:rsidR="00A77B3E" w:rsidRPr="00A53A81">
          <w:footerReference w:type="default" r:id="rId6"/>
          <w:pgSz w:w="12240" w:h="15840"/>
          <w:pgMar w:top="1440" w:right="1440" w:bottom="1440" w:left="1440" w:header="720" w:footer="720" w:gutter="0"/>
          <w:cols w:space="720"/>
          <w:docGrid w:linePitch="360"/>
        </w:sectPr>
      </w:pPr>
    </w:p>
    <w:p w14:paraId="5E7A70E4"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lastRenderedPageBreak/>
        <w:t>Abstract</w:t>
      </w:r>
    </w:p>
    <w:p w14:paraId="1A49D5CA"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BACKGROUND</w:t>
      </w:r>
    </w:p>
    <w:p w14:paraId="1D9B5CA2"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Pediatric temporal fistulae are rarely reported in the literature. Dissemination of these cases can help inform future diagnosis and effective treatment. </w:t>
      </w:r>
    </w:p>
    <w:p w14:paraId="6C3D79CE" w14:textId="77777777" w:rsidR="00A77B3E" w:rsidRPr="00A53A81" w:rsidRDefault="00A77B3E" w:rsidP="00A53A81">
      <w:pPr>
        <w:spacing w:line="360" w:lineRule="auto"/>
        <w:jc w:val="both"/>
        <w:rPr>
          <w:rFonts w:ascii="Book Antiqua" w:hAnsi="Book Antiqua"/>
        </w:rPr>
      </w:pPr>
    </w:p>
    <w:p w14:paraId="0D76D491"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CASE SUMMARY</w:t>
      </w:r>
    </w:p>
    <w:p w14:paraId="22C5748D" w14:textId="26D5B95E"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Three pediatric patients came to the clinic due to repeated infections of the skin and soft tissue of the temporal area. One patient presented with a temporal fistula that penetrated the temporal bone and reached the dura mater. Another patient presented with a temporal fistula that penetrated into the temporal muscle fascia. The third patient presented with a fistula that penetrated the lateral wall of the orbit and entered the orbit</w:t>
      </w:r>
      <w:r w:rsidRPr="00A53A81">
        <w:rPr>
          <w:rFonts w:ascii="Book Antiqua" w:eastAsia="Book Antiqua" w:hAnsi="Book Antiqua" w:cs="Book Antiqua"/>
          <w:b/>
          <w:bCs/>
          <w:color w:val="000000"/>
        </w:rPr>
        <w:t>.</w:t>
      </w:r>
      <w:r w:rsidRPr="00A53A81">
        <w:rPr>
          <w:rFonts w:ascii="Book Antiqua" w:eastAsia="Book Antiqua" w:hAnsi="Book Antiqua" w:cs="Book Antiqua"/>
          <w:color w:val="000000"/>
        </w:rPr>
        <w:t xml:space="preserve"> All patients underwent surgical fistula resection informed by preoperative </w:t>
      </w:r>
      <w:r w:rsidR="009F2A19">
        <w:rPr>
          <w:rFonts w:ascii="Book Antiqua" w:eastAsia="Book Antiqua" w:hAnsi="Book Antiqua" w:cs="Book Antiqua"/>
          <w:color w:val="000000"/>
        </w:rPr>
        <w:t>c</w:t>
      </w:r>
      <w:r w:rsidR="009F2A19" w:rsidRPr="00A53A81">
        <w:rPr>
          <w:rFonts w:ascii="Book Antiqua" w:eastAsia="Book Antiqua" w:hAnsi="Book Antiqua" w:cs="Book Antiqua"/>
          <w:color w:val="000000"/>
        </w:rPr>
        <w:t>omputed tomography (CT)</w:t>
      </w:r>
      <w:r w:rsidRPr="00A53A81">
        <w:rPr>
          <w:rFonts w:ascii="Book Antiqua" w:eastAsia="Book Antiqua" w:hAnsi="Book Antiqua" w:cs="Book Antiqua"/>
          <w:color w:val="000000"/>
        </w:rPr>
        <w:t xml:space="preserve"> evaluation. Histopathological evaluation was also performed. All three patients were surgically treated successfully. Histopathological evaluations confirmed the fistula diagnoses in all three cases</w:t>
      </w:r>
      <w:r w:rsidRPr="00A53A81">
        <w:rPr>
          <w:rFonts w:ascii="Book Antiqua" w:eastAsia="Book Antiqua" w:hAnsi="Book Antiqua" w:cs="Book Antiqua"/>
          <w:b/>
          <w:bCs/>
          <w:color w:val="000000"/>
        </w:rPr>
        <w:t xml:space="preserve">. </w:t>
      </w:r>
    </w:p>
    <w:p w14:paraId="0C150FB4" w14:textId="77777777" w:rsidR="00A77B3E" w:rsidRPr="00A53A81" w:rsidRDefault="00A77B3E" w:rsidP="00A53A81">
      <w:pPr>
        <w:spacing w:line="360" w:lineRule="auto"/>
        <w:jc w:val="both"/>
        <w:rPr>
          <w:rFonts w:ascii="Book Antiqua" w:hAnsi="Book Antiqua"/>
        </w:rPr>
      </w:pPr>
    </w:p>
    <w:p w14:paraId="1F083500"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CONCLUSION</w:t>
      </w:r>
    </w:p>
    <w:p w14:paraId="18E5F4DA" w14:textId="4BDE04AC"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For patients who have temporal fistulae with repeated infections, surgical treatment should be performed as soon as possible to prevent serious complications.</w:t>
      </w:r>
      <w:r w:rsidR="009F2A19"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CT</w:t>
      </w:r>
      <w:r w:rsidR="009F2A19">
        <w:rPr>
          <w:rFonts w:ascii="Book Antiqua" w:eastAsia="Book Antiqua" w:hAnsi="Book Antiqua" w:cs="Book Antiqua"/>
          <w:color w:val="000000"/>
        </w:rPr>
        <w:t xml:space="preserve"> </w:t>
      </w:r>
      <w:r w:rsidRPr="00A53A81">
        <w:rPr>
          <w:rFonts w:ascii="Book Antiqua" w:eastAsia="Book Antiqua" w:hAnsi="Book Antiqua" w:cs="Book Antiqua"/>
          <w:color w:val="000000"/>
        </w:rPr>
        <w:t>can be very useful for preoperative evaluat</w:t>
      </w:r>
      <w:r w:rsidRPr="00A53A81">
        <w:rPr>
          <w:rFonts w:ascii="Book Antiqua" w:eastAsia="Book Antiqua" w:hAnsi="Book Antiqua" w:cs="Book Antiqua"/>
          <w:color w:val="000000"/>
        </w:rPr>
        <w:t>ion. B</w:t>
      </w:r>
      <w:r w:rsidR="008A4092">
        <w:rPr>
          <w:rFonts w:ascii="Book Antiqua" w:eastAsia="Book Antiqua" w:hAnsi="Book Antiqua" w:cs="Book Antiqua"/>
          <w:color w:val="000000"/>
        </w:rPr>
        <w:t>-mode</w:t>
      </w:r>
      <w:r w:rsidRPr="00A53A81">
        <w:rPr>
          <w:rFonts w:ascii="Book Antiqua" w:eastAsia="Book Antiqua" w:hAnsi="Book Antiqua" w:cs="Book Antiqua"/>
          <w:color w:val="000000"/>
        </w:rPr>
        <w:t xml:space="preserve"> ultrasound examination and evaluation also have a certain auxiliary role.</w:t>
      </w:r>
    </w:p>
    <w:p w14:paraId="48EF1D58" w14:textId="77777777" w:rsidR="00A77B3E" w:rsidRPr="00A53A81" w:rsidRDefault="00A77B3E" w:rsidP="00A53A81">
      <w:pPr>
        <w:spacing w:line="360" w:lineRule="auto"/>
        <w:jc w:val="both"/>
        <w:rPr>
          <w:rFonts w:ascii="Book Antiqua" w:hAnsi="Book Antiqua"/>
        </w:rPr>
      </w:pPr>
    </w:p>
    <w:p w14:paraId="1845A41E" w14:textId="17109410"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t xml:space="preserve">Key Words: </w:t>
      </w:r>
      <w:bookmarkStart w:id="3" w:name="OLE_LINK2"/>
      <w:r w:rsidRPr="00A53A81">
        <w:rPr>
          <w:rFonts w:ascii="Book Antiqua" w:eastAsia="Book Antiqua" w:hAnsi="Book Antiqua" w:cs="Book Antiqua"/>
          <w:color w:val="000000"/>
        </w:rPr>
        <w:t>Temporal fistula; Surgical treatment; Pediatric; Surgery; Infection; Congenital</w:t>
      </w:r>
      <w:r w:rsidR="009953F9">
        <w:rPr>
          <w:rFonts w:ascii="Book Antiqua" w:eastAsia="Book Antiqua" w:hAnsi="Book Antiqua" w:cs="Book Antiqua"/>
          <w:color w:val="000000"/>
        </w:rPr>
        <w:t>; Case report</w:t>
      </w:r>
      <w:bookmarkEnd w:id="3"/>
    </w:p>
    <w:p w14:paraId="42B5E2FF" w14:textId="77777777" w:rsidR="00A77B3E" w:rsidRPr="00A53A81" w:rsidRDefault="00A77B3E" w:rsidP="00A53A81">
      <w:pPr>
        <w:spacing w:line="360" w:lineRule="auto"/>
        <w:jc w:val="both"/>
        <w:rPr>
          <w:rFonts w:ascii="Book Antiqua" w:hAnsi="Book Antiqua"/>
        </w:rPr>
      </w:pPr>
    </w:p>
    <w:p w14:paraId="56D23125" w14:textId="104AC145"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G</w:t>
      </w:r>
      <w:r w:rsidR="009F2A19">
        <w:rPr>
          <w:rFonts w:ascii="Book Antiqua" w:eastAsia="Book Antiqua" w:hAnsi="Book Antiqua" w:cs="Book Antiqua"/>
          <w:color w:val="000000"/>
        </w:rPr>
        <w:t>u</w:t>
      </w:r>
      <w:r w:rsidRPr="00A53A81">
        <w:rPr>
          <w:rFonts w:ascii="Book Antiqua" w:eastAsia="Book Antiqua" w:hAnsi="Book Antiqua" w:cs="Book Antiqua"/>
          <w:color w:val="000000"/>
        </w:rPr>
        <w:t xml:space="preserve"> M</w:t>
      </w:r>
      <w:r w:rsidR="009F2A19">
        <w:rPr>
          <w:rFonts w:ascii="Book Antiqua" w:eastAsia="Book Antiqua" w:hAnsi="Book Antiqua" w:cs="Book Antiqua"/>
          <w:color w:val="000000"/>
        </w:rPr>
        <w:t>Z</w:t>
      </w:r>
      <w:r w:rsidRPr="00A53A81">
        <w:rPr>
          <w:rFonts w:ascii="Book Antiqua" w:eastAsia="Book Antiqua" w:hAnsi="Book Antiqua" w:cs="Book Antiqua"/>
          <w:color w:val="000000"/>
        </w:rPr>
        <w:t>, X</w:t>
      </w:r>
      <w:r w:rsidR="009F2A19">
        <w:rPr>
          <w:rFonts w:ascii="Book Antiqua" w:eastAsia="Book Antiqua" w:hAnsi="Book Antiqua" w:cs="Book Antiqua"/>
          <w:color w:val="000000"/>
        </w:rPr>
        <w:t>u</w:t>
      </w:r>
      <w:r w:rsidRPr="00A53A81">
        <w:rPr>
          <w:rFonts w:ascii="Book Antiqua" w:eastAsia="Book Antiqua" w:hAnsi="Book Antiqua" w:cs="Book Antiqua"/>
          <w:color w:val="000000"/>
        </w:rPr>
        <w:t xml:space="preserve"> H</w:t>
      </w:r>
      <w:r w:rsidR="009F2A19">
        <w:rPr>
          <w:rFonts w:ascii="Book Antiqua" w:eastAsia="Book Antiqua" w:hAnsi="Book Antiqua" w:cs="Book Antiqua"/>
          <w:color w:val="000000"/>
        </w:rPr>
        <w:t>M</w:t>
      </w:r>
      <w:r w:rsidRPr="00A53A81">
        <w:rPr>
          <w:rFonts w:ascii="Book Antiqua" w:eastAsia="Book Antiqua" w:hAnsi="Book Antiqua" w:cs="Book Antiqua"/>
          <w:color w:val="000000"/>
        </w:rPr>
        <w:t>, C</w:t>
      </w:r>
      <w:r w:rsidR="009F2A19" w:rsidRPr="00A53A81">
        <w:rPr>
          <w:rFonts w:ascii="Book Antiqua" w:eastAsia="Book Antiqua" w:hAnsi="Book Antiqua" w:cs="Book Antiqua"/>
          <w:color w:val="000000"/>
        </w:rPr>
        <w:t>hen</w:t>
      </w:r>
      <w:r w:rsidRPr="00A53A81">
        <w:rPr>
          <w:rFonts w:ascii="Book Antiqua" w:eastAsia="Book Antiqua" w:hAnsi="Book Antiqua" w:cs="Book Antiqua"/>
          <w:color w:val="000000"/>
        </w:rPr>
        <w:t xml:space="preserve"> F, X</w:t>
      </w:r>
      <w:r w:rsidR="009F2A19" w:rsidRPr="00A53A81">
        <w:rPr>
          <w:rFonts w:ascii="Book Antiqua" w:eastAsia="Book Antiqua" w:hAnsi="Book Antiqua" w:cs="Book Antiqua"/>
          <w:color w:val="000000"/>
        </w:rPr>
        <w:t>ia</w:t>
      </w:r>
      <w:r w:rsidRPr="00A53A81">
        <w:rPr>
          <w:rFonts w:ascii="Book Antiqua" w:eastAsia="Book Antiqua" w:hAnsi="Book Antiqua" w:cs="Book Antiqua"/>
          <w:color w:val="000000"/>
        </w:rPr>
        <w:t xml:space="preserve"> W</w:t>
      </w:r>
      <w:r w:rsidR="009F2A19">
        <w:rPr>
          <w:rFonts w:ascii="Book Antiqua" w:eastAsia="Book Antiqua" w:hAnsi="Book Antiqua" w:cs="Book Antiqua"/>
          <w:color w:val="000000"/>
        </w:rPr>
        <w:t>W</w:t>
      </w:r>
      <w:r w:rsidRPr="00A53A81">
        <w:rPr>
          <w:rFonts w:ascii="Book Antiqua" w:eastAsia="Book Antiqua" w:hAnsi="Book Antiqua" w:cs="Book Antiqua"/>
          <w:color w:val="000000"/>
        </w:rPr>
        <w:t xml:space="preserve">, Li XY. Pediatric temporal fistula: </w:t>
      </w:r>
      <w:r w:rsidR="008A4092">
        <w:rPr>
          <w:rFonts w:ascii="Book Antiqua" w:eastAsia="Book Antiqua" w:hAnsi="Book Antiqua" w:cs="Book Antiqua"/>
          <w:color w:val="000000"/>
        </w:rPr>
        <w:t>Report of t</w:t>
      </w:r>
      <w:r w:rsidR="008A4092" w:rsidRPr="00A53A81">
        <w:rPr>
          <w:rFonts w:ascii="Book Antiqua" w:eastAsia="Book Antiqua" w:hAnsi="Book Antiqua" w:cs="Book Antiqua"/>
          <w:color w:val="000000"/>
        </w:rPr>
        <w:t xml:space="preserve">hree </w:t>
      </w:r>
      <w:r w:rsidRPr="00A53A81">
        <w:rPr>
          <w:rFonts w:ascii="Book Antiqua" w:eastAsia="Book Antiqua" w:hAnsi="Book Antiqua" w:cs="Book Antiqua"/>
          <w:color w:val="000000"/>
        </w:rPr>
        <w:t>case</w:t>
      </w:r>
      <w:r w:rsidR="008A4092">
        <w:rPr>
          <w:rFonts w:ascii="Book Antiqua" w:eastAsia="Book Antiqua" w:hAnsi="Book Antiqua" w:cs="Book Antiqua"/>
          <w:color w:val="000000"/>
        </w:rPr>
        <w:t>s</w:t>
      </w:r>
      <w:r w:rsidRPr="00A53A81">
        <w:rPr>
          <w:rFonts w:ascii="Book Antiqua" w:eastAsia="Book Antiqua" w:hAnsi="Book Antiqua" w:cs="Book Antiqua"/>
          <w:color w:val="000000"/>
        </w:rPr>
        <w:t xml:space="preserve">. </w:t>
      </w:r>
      <w:r w:rsidRPr="00A53A81">
        <w:rPr>
          <w:rFonts w:ascii="Book Antiqua" w:eastAsia="Book Antiqua" w:hAnsi="Book Antiqua" w:cs="Book Antiqua"/>
          <w:i/>
          <w:iCs/>
          <w:color w:val="000000"/>
        </w:rPr>
        <w:t>World J Clin Cases</w:t>
      </w:r>
      <w:r w:rsidRPr="00A53A81">
        <w:rPr>
          <w:rFonts w:ascii="Book Antiqua" w:eastAsia="Book Antiqua" w:hAnsi="Book Antiqua" w:cs="Book Antiqua"/>
          <w:color w:val="000000"/>
        </w:rPr>
        <w:t xml:space="preserve"> 2021; In press</w:t>
      </w:r>
    </w:p>
    <w:p w14:paraId="58B4307B" w14:textId="77777777" w:rsidR="00A77B3E" w:rsidRPr="00A53A81" w:rsidRDefault="00A77B3E" w:rsidP="00A53A81">
      <w:pPr>
        <w:spacing w:line="360" w:lineRule="auto"/>
        <w:jc w:val="both"/>
        <w:rPr>
          <w:rFonts w:ascii="Book Antiqua" w:hAnsi="Book Antiqua"/>
        </w:rPr>
      </w:pPr>
    </w:p>
    <w:p w14:paraId="13B4C8EF" w14:textId="18AD4F32"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lastRenderedPageBreak/>
        <w:t xml:space="preserve">Core Tip: </w:t>
      </w:r>
      <w:r w:rsidRPr="00A53A81">
        <w:rPr>
          <w:rFonts w:ascii="Book Antiqua" w:eastAsia="Book Antiqua" w:hAnsi="Book Antiqua" w:cs="Book Antiqua"/>
          <w:color w:val="000000"/>
        </w:rPr>
        <w:t>For patients who have temporal fistulae with repeated infections, surgical treatment should be performed as soon as possible to prevent serious complications. Computed tomography</w:t>
      </w:r>
      <w:r w:rsidR="00760388">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can be very useful for preoperative evaluation. </w:t>
      </w:r>
    </w:p>
    <w:p w14:paraId="74958218" w14:textId="77777777" w:rsidR="003F5C19" w:rsidRDefault="003F5C19" w:rsidP="00A53A81">
      <w:pPr>
        <w:spacing w:line="360" w:lineRule="auto"/>
        <w:jc w:val="both"/>
        <w:rPr>
          <w:rFonts w:ascii="Book Antiqua" w:hAnsi="Book Antiqua"/>
        </w:rPr>
        <w:sectPr w:rsidR="003F5C19">
          <w:pgSz w:w="12240" w:h="15840"/>
          <w:pgMar w:top="1440" w:right="1440" w:bottom="1440" w:left="1440" w:header="720" w:footer="720" w:gutter="0"/>
          <w:cols w:space="720"/>
          <w:docGrid w:linePitch="360"/>
        </w:sectPr>
      </w:pPr>
    </w:p>
    <w:p w14:paraId="5B2AF223"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aps/>
          <w:color w:val="000000"/>
          <w:u w:val="single"/>
        </w:rPr>
        <w:lastRenderedPageBreak/>
        <w:t>INTRODUCTION</w:t>
      </w:r>
    </w:p>
    <w:p w14:paraId="199822A0" w14:textId="1EE53256"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Common fistula lesions occurring in the pediatric maxillofacial region include congenital preauricular fistulae, first branchial cleft </w:t>
      </w:r>
      <w:r w:rsidRPr="00A53A81">
        <w:rPr>
          <w:rFonts w:ascii="Book Antiqua" w:eastAsia="Book Antiqua" w:hAnsi="Book Antiqua" w:cs="Book Antiqua"/>
          <w:color w:val="000000"/>
        </w:rPr>
        <w:t>fistulae</w:t>
      </w:r>
      <w:r w:rsidR="008A4092">
        <w:rPr>
          <w:rFonts w:ascii="Book Antiqua" w:eastAsia="Book Antiqua" w:hAnsi="Book Antiqua" w:cs="Book Antiqua"/>
          <w:color w:val="000000"/>
        </w:rPr>
        <w:t>,</w:t>
      </w:r>
      <w:r w:rsidRPr="00A53A81">
        <w:rPr>
          <w:rFonts w:ascii="Book Antiqua" w:eastAsia="Book Antiqua" w:hAnsi="Book Antiqua" w:cs="Book Antiqua"/>
          <w:color w:val="000000"/>
        </w:rPr>
        <w:t xml:space="preserve"> and nasal fistulae. To date, few reports of pediatric temporal fistulae exist in the literature. In the early embryonic stage, the epidermis of the head and the dura mater merge, separating when the skull bone is formed. Adhesion, if any, can result in epidermis residue in the deep tissues</w:t>
      </w:r>
      <w:r w:rsidR="008A4092">
        <w:rPr>
          <w:rFonts w:ascii="Book Antiqua" w:eastAsia="Book Antiqua" w:hAnsi="Book Antiqua" w:cs="Book Antiqua"/>
          <w:color w:val="000000"/>
        </w:rPr>
        <w:t>,</w:t>
      </w:r>
      <w:r w:rsidRPr="00A53A81">
        <w:rPr>
          <w:rFonts w:ascii="Book Antiqua" w:eastAsia="Book Antiqua" w:hAnsi="Book Antiqua" w:cs="Book Antiqua"/>
          <w:color w:val="000000"/>
        </w:rPr>
        <w:t xml:space="preserve"> forming a cyst. If the invaginated epidermis is not completely embedded but connected to the scalp, a congenital fistula can </w:t>
      </w:r>
      <w:proofErr w:type="gramStart"/>
      <w:r w:rsidRPr="00A53A81">
        <w:rPr>
          <w:rFonts w:ascii="Book Antiqua" w:eastAsia="Book Antiqua" w:hAnsi="Book Antiqua" w:cs="Book Antiqua"/>
          <w:color w:val="000000"/>
        </w:rPr>
        <w:t>form</w:t>
      </w:r>
      <w:r w:rsidRPr="00A53A81">
        <w:rPr>
          <w:rFonts w:ascii="Book Antiqua" w:eastAsia="Book Antiqua" w:hAnsi="Book Antiqua" w:cs="Book Antiqua"/>
          <w:color w:val="000000"/>
          <w:vertAlign w:val="superscript"/>
        </w:rPr>
        <w:t>[</w:t>
      </w:r>
      <w:proofErr w:type="gramEnd"/>
      <w:r w:rsidRPr="00A53A81">
        <w:rPr>
          <w:rFonts w:ascii="Book Antiqua" w:eastAsia="Book Antiqua" w:hAnsi="Book Antiqua" w:cs="Book Antiqua"/>
          <w:color w:val="000000"/>
          <w:vertAlign w:val="superscript"/>
        </w:rPr>
        <w:t>1,2]</w:t>
      </w:r>
      <w:r w:rsidRPr="00A53A81">
        <w:rPr>
          <w:rFonts w:ascii="Book Antiqua" w:eastAsia="Book Antiqua" w:hAnsi="Book Antiqua" w:cs="Book Antiqua"/>
          <w:color w:val="000000"/>
        </w:rPr>
        <w:t xml:space="preserve">. This article details three pediatric cases of temporal fistulae, discussing their diagnosis and treatment along with a review of the existing literature. From July 2017 to September 2019, three pediatric patients with temporal fistulae were admitted and treated </w:t>
      </w:r>
      <w:r w:rsidR="008A4092">
        <w:rPr>
          <w:rFonts w:ascii="Book Antiqua" w:eastAsia="Book Antiqua" w:hAnsi="Book Antiqua" w:cs="Book Antiqua"/>
          <w:color w:val="000000"/>
        </w:rPr>
        <w:t>at</w:t>
      </w:r>
      <w:r w:rsidR="008A4092"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the Department of Otorhinolaryn</w:t>
      </w:r>
      <w:r w:rsidRPr="00A53A81">
        <w:rPr>
          <w:rFonts w:ascii="Book Antiqua" w:eastAsia="Book Antiqua" w:hAnsi="Book Antiqua" w:cs="Book Antiqua"/>
          <w:color w:val="000000"/>
        </w:rPr>
        <w:t xml:space="preserve">gology-Head and Neck Surgery of Shanghai Children's Hospital. We retrospectively analyzed the clinical data of the three patients, including sex, age, medical history, location, lesion size, computed tomography (CT) examination, and surgical and pathological examinations. </w:t>
      </w:r>
    </w:p>
    <w:p w14:paraId="7C751BE7" w14:textId="77777777" w:rsidR="00A77B3E" w:rsidRPr="00A53A81" w:rsidRDefault="00A77B3E" w:rsidP="00A53A81">
      <w:pPr>
        <w:spacing w:line="360" w:lineRule="auto"/>
        <w:jc w:val="both"/>
        <w:rPr>
          <w:rFonts w:ascii="Book Antiqua" w:hAnsi="Book Antiqua"/>
        </w:rPr>
      </w:pPr>
    </w:p>
    <w:p w14:paraId="33BC6D92"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aps/>
          <w:color w:val="000000"/>
          <w:u w:val="single"/>
        </w:rPr>
        <w:t>CASE PRESENTATION</w:t>
      </w:r>
    </w:p>
    <w:p w14:paraId="5EC44F3B"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i/>
          <w:color w:val="000000"/>
        </w:rPr>
        <w:t>Chief complaints</w:t>
      </w:r>
    </w:p>
    <w:p w14:paraId="2C20786E" w14:textId="32E787FD" w:rsidR="00A77B3E" w:rsidRDefault="00F6520C" w:rsidP="00A53A81">
      <w:pPr>
        <w:spacing w:line="360" w:lineRule="auto"/>
        <w:jc w:val="both"/>
        <w:rPr>
          <w:rFonts w:ascii="Book Antiqua" w:eastAsia="Book Antiqua" w:hAnsi="Book Antiqua" w:cs="Book Antiqua"/>
          <w:color w:val="000000"/>
        </w:rPr>
      </w:pPr>
      <w:r w:rsidRPr="00A60243">
        <w:rPr>
          <w:rFonts w:ascii="Book Antiqua" w:eastAsia="Book Antiqua" w:hAnsi="Book Antiqua" w:cs="Book Antiqua"/>
          <w:b/>
          <w:bCs/>
          <w:color w:val="000000"/>
        </w:rPr>
        <w:t xml:space="preserve">Case 1: </w:t>
      </w:r>
      <w:r w:rsidRPr="00A53A81">
        <w:rPr>
          <w:rFonts w:ascii="Book Antiqua" w:eastAsia="Book Antiqua" w:hAnsi="Book Antiqua" w:cs="Book Antiqua"/>
          <w:color w:val="000000"/>
        </w:rPr>
        <w:t xml:space="preserve">A 4-year and 10-mo-old girl presented with a pinpoint-like lesion in her left temporal region since birth. </w:t>
      </w:r>
    </w:p>
    <w:p w14:paraId="2B7515AC" w14:textId="77777777" w:rsidR="00A60243" w:rsidRPr="00A53A81" w:rsidRDefault="00A60243" w:rsidP="00A53A81">
      <w:pPr>
        <w:spacing w:line="360" w:lineRule="auto"/>
        <w:jc w:val="both"/>
        <w:rPr>
          <w:rFonts w:ascii="Book Antiqua" w:hAnsi="Book Antiqua"/>
        </w:rPr>
      </w:pPr>
    </w:p>
    <w:p w14:paraId="74B8E04F" w14:textId="0542C845" w:rsidR="00A77B3E" w:rsidRDefault="00F6520C" w:rsidP="00A53A81">
      <w:pPr>
        <w:spacing w:line="360" w:lineRule="auto"/>
        <w:jc w:val="both"/>
        <w:rPr>
          <w:rFonts w:ascii="Book Antiqua" w:eastAsia="Book Antiqua" w:hAnsi="Book Antiqua" w:cs="Book Antiqua"/>
          <w:color w:val="000000"/>
        </w:rPr>
      </w:pPr>
      <w:r w:rsidRPr="00A60243">
        <w:rPr>
          <w:rFonts w:ascii="Book Antiqua" w:eastAsia="Book Antiqua" w:hAnsi="Book Antiqua" w:cs="Book Antiqua"/>
          <w:b/>
          <w:bCs/>
          <w:color w:val="000000"/>
        </w:rPr>
        <w:t>Case 2:</w:t>
      </w:r>
      <w:r w:rsidRPr="00A53A81">
        <w:rPr>
          <w:rFonts w:ascii="Book Antiqua" w:eastAsia="Book Antiqua" w:hAnsi="Book Antiqua" w:cs="Book Antiqua"/>
          <w:color w:val="000000"/>
        </w:rPr>
        <w:t xml:space="preserve"> A </w:t>
      </w:r>
      <w:r w:rsidR="00A60243">
        <w:rPr>
          <w:rFonts w:ascii="Book Antiqua" w:eastAsia="Book Antiqua" w:hAnsi="Book Antiqua" w:cs="Book Antiqua"/>
          <w:color w:val="000000"/>
        </w:rPr>
        <w:t>1</w:t>
      </w:r>
      <w:r w:rsidRPr="00A53A81">
        <w:rPr>
          <w:rFonts w:ascii="Book Antiqua" w:eastAsia="Book Antiqua" w:hAnsi="Book Antiqua" w:cs="Book Antiqua"/>
          <w:color w:val="000000"/>
        </w:rPr>
        <w:t>-year and 7-mo-old boy presented with a right temporal fistula that was noticed by his family membe</w:t>
      </w:r>
      <w:r w:rsidRPr="00A53A81">
        <w:rPr>
          <w:rFonts w:ascii="Book Antiqua" w:eastAsia="Book Antiqua" w:hAnsi="Book Antiqua" w:cs="Book Antiqua"/>
          <w:color w:val="000000"/>
        </w:rPr>
        <w:t xml:space="preserve">r for </w:t>
      </w:r>
      <w:r w:rsidR="008A4092">
        <w:rPr>
          <w:rFonts w:ascii="Book Antiqua" w:eastAsia="Book Antiqua" w:hAnsi="Book Antiqua" w:cs="Book Antiqua"/>
          <w:color w:val="000000"/>
        </w:rPr>
        <w:t>4</w:t>
      </w:r>
      <w:r w:rsidR="008A4092" w:rsidRPr="00A53A81">
        <w:rPr>
          <w:rFonts w:ascii="Book Antiqua" w:eastAsia="Book Antiqua" w:hAnsi="Book Antiqua" w:cs="Book Antiqua"/>
          <w:color w:val="000000"/>
        </w:rPr>
        <w:t xml:space="preserve"> mo</w:t>
      </w:r>
      <w:r w:rsidRPr="00A53A81">
        <w:rPr>
          <w:rFonts w:ascii="Book Antiqua" w:eastAsia="Book Antiqua" w:hAnsi="Book Antiqua" w:cs="Book Antiqua"/>
          <w:color w:val="000000"/>
        </w:rPr>
        <w:t xml:space="preserve">. </w:t>
      </w:r>
    </w:p>
    <w:p w14:paraId="6BDA5B25" w14:textId="77777777" w:rsidR="00A60243" w:rsidRPr="00A53A81" w:rsidRDefault="00A60243" w:rsidP="00A53A81">
      <w:pPr>
        <w:spacing w:line="360" w:lineRule="auto"/>
        <w:jc w:val="both"/>
        <w:rPr>
          <w:rFonts w:ascii="Book Antiqua" w:hAnsi="Book Antiqua"/>
        </w:rPr>
      </w:pPr>
    </w:p>
    <w:p w14:paraId="73823A6C" w14:textId="77777777" w:rsidR="00A77B3E" w:rsidRPr="00A53A81" w:rsidRDefault="00F6520C" w:rsidP="00A53A81">
      <w:pPr>
        <w:spacing w:line="360" w:lineRule="auto"/>
        <w:jc w:val="both"/>
        <w:rPr>
          <w:rFonts w:ascii="Book Antiqua" w:hAnsi="Book Antiqua"/>
        </w:rPr>
      </w:pPr>
      <w:r w:rsidRPr="00A60243">
        <w:rPr>
          <w:rFonts w:ascii="Book Antiqua" w:eastAsia="Book Antiqua" w:hAnsi="Book Antiqua" w:cs="Book Antiqua"/>
          <w:b/>
          <w:bCs/>
          <w:color w:val="000000"/>
        </w:rPr>
        <w:t>Case 3:</w:t>
      </w:r>
      <w:r w:rsidRPr="00A53A81">
        <w:rPr>
          <w:rFonts w:ascii="Book Antiqua" w:eastAsia="Book Antiqua" w:hAnsi="Book Antiqua" w:cs="Book Antiqua"/>
          <w:color w:val="000000"/>
        </w:rPr>
        <w:t xml:space="preserve"> A 10-year-old girl presented with right temporal fistula that was originally observed after birth.</w:t>
      </w:r>
    </w:p>
    <w:p w14:paraId="660827A9" w14:textId="77777777" w:rsidR="00A77B3E" w:rsidRPr="00A53A81" w:rsidRDefault="00A77B3E" w:rsidP="00A53A81">
      <w:pPr>
        <w:spacing w:line="360" w:lineRule="auto"/>
        <w:jc w:val="both"/>
        <w:rPr>
          <w:rFonts w:ascii="Book Antiqua" w:hAnsi="Book Antiqua"/>
        </w:rPr>
      </w:pPr>
    </w:p>
    <w:p w14:paraId="61E663EC"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i/>
          <w:color w:val="000000"/>
        </w:rPr>
        <w:t>History of present illness</w:t>
      </w:r>
    </w:p>
    <w:p w14:paraId="5E94334B" w14:textId="6E09B683" w:rsidR="00A77B3E" w:rsidRDefault="00F6520C" w:rsidP="00A53A81">
      <w:pPr>
        <w:spacing w:line="360" w:lineRule="auto"/>
        <w:jc w:val="both"/>
        <w:rPr>
          <w:rFonts w:ascii="Book Antiqua" w:eastAsia="Book Antiqua" w:hAnsi="Book Antiqua" w:cs="Book Antiqua"/>
          <w:color w:val="000000"/>
        </w:rPr>
      </w:pPr>
      <w:r w:rsidRPr="00A60243">
        <w:rPr>
          <w:rFonts w:ascii="Book Antiqua" w:eastAsia="Book Antiqua" w:hAnsi="Book Antiqua" w:cs="Book Antiqua"/>
          <w:b/>
          <w:bCs/>
          <w:color w:val="000000"/>
        </w:rPr>
        <w:t xml:space="preserve">Case 1: </w:t>
      </w:r>
      <w:r w:rsidRPr="00A53A81">
        <w:rPr>
          <w:rFonts w:ascii="Book Antiqua" w:eastAsia="Book Antiqua" w:hAnsi="Book Antiqua" w:cs="Book Antiqua"/>
          <w:color w:val="000000"/>
        </w:rPr>
        <w:t xml:space="preserve">A 4-year and 10-mo-old girl presented with a pinpoint-like lesion in her left temporal region since birth. The lesion did not bother the patient in general. However, </w:t>
      </w:r>
      <w:r w:rsidR="008A4092">
        <w:rPr>
          <w:rFonts w:ascii="Book Antiqua" w:eastAsia="Book Antiqua" w:hAnsi="Book Antiqua" w:cs="Book Antiqua"/>
          <w:color w:val="000000"/>
        </w:rPr>
        <w:t>1</w:t>
      </w:r>
      <w:r w:rsidR="008A4092"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lastRenderedPageBreak/>
        <w:t>year ago, the patient began to experience left temporal swelling and pain after catching a common cold. The symptoms improved after anti-inflammatory treatment at that time. Six months later, the patient experienced congestion, swelling</w:t>
      </w:r>
      <w:r w:rsidR="008A4092">
        <w:rPr>
          <w:rFonts w:ascii="Book Antiqua" w:eastAsia="Book Antiqua" w:hAnsi="Book Antiqua" w:cs="Book Antiqua"/>
          <w:color w:val="000000"/>
        </w:rPr>
        <w:t>,</w:t>
      </w:r>
      <w:r w:rsidRPr="00A53A81">
        <w:rPr>
          <w:rFonts w:ascii="Book Antiqua" w:eastAsia="Book Antiqua" w:hAnsi="Book Antiqua" w:cs="Book Antiqua"/>
          <w:color w:val="000000"/>
        </w:rPr>
        <w:t xml:space="preserve"> and pain in the left temporal soft tissue after a subsequent cold.</w:t>
      </w:r>
    </w:p>
    <w:p w14:paraId="0606721F" w14:textId="77777777" w:rsidR="00A60243" w:rsidRPr="00A53A81" w:rsidRDefault="00A60243" w:rsidP="00A53A81">
      <w:pPr>
        <w:spacing w:line="360" w:lineRule="auto"/>
        <w:jc w:val="both"/>
        <w:rPr>
          <w:rFonts w:ascii="Book Antiqua" w:hAnsi="Book Antiqua"/>
        </w:rPr>
      </w:pPr>
    </w:p>
    <w:p w14:paraId="7680A6EC" w14:textId="258B474B" w:rsidR="00A77B3E" w:rsidRDefault="00F6520C" w:rsidP="00A53A81">
      <w:pPr>
        <w:spacing w:line="360" w:lineRule="auto"/>
        <w:jc w:val="both"/>
        <w:rPr>
          <w:rFonts w:ascii="Book Antiqua" w:eastAsia="Book Antiqua" w:hAnsi="Book Antiqua" w:cs="Book Antiqua"/>
          <w:color w:val="000000"/>
        </w:rPr>
      </w:pPr>
      <w:r w:rsidRPr="00A60243">
        <w:rPr>
          <w:rFonts w:ascii="Book Antiqua" w:eastAsia="Book Antiqua" w:hAnsi="Book Antiqua" w:cs="Book Antiqua"/>
          <w:b/>
          <w:bCs/>
          <w:color w:val="000000"/>
        </w:rPr>
        <w:t xml:space="preserve">Case 2: </w:t>
      </w:r>
      <w:r w:rsidRPr="00A53A81">
        <w:rPr>
          <w:rFonts w:ascii="Book Antiqua" w:eastAsia="Book Antiqua" w:hAnsi="Book Antiqua" w:cs="Book Antiqua"/>
          <w:color w:val="000000"/>
        </w:rPr>
        <w:t xml:space="preserve">A </w:t>
      </w:r>
      <w:r w:rsidR="00A60243">
        <w:rPr>
          <w:rFonts w:ascii="Book Antiqua" w:eastAsia="Book Antiqua" w:hAnsi="Book Antiqua" w:cs="Book Antiqua"/>
          <w:color w:val="000000"/>
        </w:rPr>
        <w:t>1</w:t>
      </w:r>
      <w:r w:rsidRPr="00A53A81">
        <w:rPr>
          <w:rFonts w:ascii="Book Antiqua" w:eastAsia="Book Antiqua" w:hAnsi="Book Antiqua" w:cs="Book Antiqua"/>
          <w:color w:val="000000"/>
        </w:rPr>
        <w:t>-year and 7-mo</w:t>
      </w:r>
      <w:r w:rsidR="00A60243">
        <w:rPr>
          <w:rFonts w:ascii="Book Antiqua" w:eastAsia="Book Antiqua" w:hAnsi="Book Antiqua" w:cs="Book Antiqua"/>
          <w:color w:val="000000"/>
        </w:rPr>
        <w:t>-</w:t>
      </w:r>
      <w:r w:rsidRPr="00A53A81">
        <w:rPr>
          <w:rFonts w:ascii="Book Antiqua" w:eastAsia="Book Antiqua" w:hAnsi="Book Antiqua" w:cs="Book Antiqua"/>
          <w:color w:val="000000"/>
        </w:rPr>
        <w:t xml:space="preserve">old boy presented with a right temporal fistula that was noticed by his family member </w:t>
      </w:r>
      <w:r w:rsidR="008A4092">
        <w:rPr>
          <w:rFonts w:ascii="Book Antiqua" w:eastAsia="Book Antiqua" w:hAnsi="Book Antiqua" w:cs="Book Antiqua"/>
          <w:color w:val="000000"/>
        </w:rPr>
        <w:t>4</w:t>
      </w:r>
      <w:r w:rsidR="008A4092" w:rsidRPr="00A53A81">
        <w:rPr>
          <w:rFonts w:ascii="Book Antiqua" w:eastAsia="Book Antiqua" w:hAnsi="Book Antiqua" w:cs="Book Antiqua"/>
          <w:color w:val="000000"/>
        </w:rPr>
        <w:t xml:space="preserve"> </w:t>
      </w:r>
      <w:proofErr w:type="spellStart"/>
      <w:r w:rsidRPr="00A53A81">
        <w:rPr>
          <w:rFonts w:ascii="Book Antiqua" w:eastAsia="Book Antiqua" w:hAnsi="Book Antiqua" w:cs="Book Antiqua"/>
          <w:color w:val="000000"/>
        </w:rPr>
        <w:t>mo</w:t>
      </w:r>
      <w:proofErr w:type="spellEnd"/>
      <w:r w:rsidRPr="00A53A81">
        <w:rPr>
          <w:rFonts w:ascii="Book Antiqua" w:eastAsia="Book Antiqua" w:hAnsi="Book Antiqua" w:cs="Book Antiqua"/>
          <w:color w:val="000000"/>
        </w:rPr>
        <w:t xml:space="preserve"> ago. Thre</w:t>
      </w:r>
      <w:r w:rsidRPr="00A53A81">
        <w:rPr>
          <w:rFonts w:ascii="Book Antiqua" w:eastAsia="Book Antiqua" w:hAnsi="Book Antiqua" w:cs="Book Antiqua"/>
          <w:color w:val="000000"/>
        </w:rPr>
        <w:t xml:space="preserve">e months after the initial detection, the skin around the fistula appeared red and swollen (approximately 1 cm in diameter) with mild tenderness but without any discharge. At that time, B-mode ultrasonography revealed a mixed echo area in the superficial soft tissue in the right temporal region (approximately 12.1 </w:t>
      </w:r>
      <w:r w:rsidR="00A60243">
        <w:rPr>
          <w:rFonts w:ascii="Book Antiqua" w:eastAsia="Book Antiqua" w:hAnsi="Book Antiqua" w:cs="Book Antiqua"/>
          <w:color w:val="000000"/>
        </w:rPr>
        <w:t xml:space="preserve">mm </w:t>
      </w:r>
      <w:r w:rsidRPr="00A53A81">
        <w:rPr>
          <w:rFonts w:ascii="Book Antiqua" w:eastAsia="Book Antiqua" w:hAnsi="Book Antiqua" w:cs="Book Antiqua"/>
          <w:color w:val="000000"/>
        </w:rPr>
        <w:t xml:space="preserve">× 11.1 </w:t>
      </w:r>
      <w:r w:rsidR="00A60243">
        <w:rPr>
          <w:rFonts w:ascii="Book Antiqua" w:eastAsia="Book Antiqua" w:hAnsi="Book Antiqua" w:cs="Book Antiqua"/>
          <w:color w:val="000000"/>
        </w:rPr>
        <w:t xml:space="preserve">mm </w:t>
      </w:r>
      <w:r w:rsidRPr="00A53A81">
        <w:rPr>
          <w:rFonts w:ascii="Book Antiqua" w:eastAsia="Book Antiqua" w:hAnsi="Book Antiqua" w:cs="Book Antiqua"/>
          <w:color w:val="000000"/>
        </w:rPr>
        <w:t>× 4.7 mm), with a border and no capsule. The fistula was incised and drained. Bean dregs-like tissue was also drained. His symptoms subsided after anti-inflammatory treatment, dressing cha</w:t>
      </w:r>
      <w:r w:rsidRPr="00A53A81">
        <w:rPr>
          <w:rFonts w:ascii="Book Antiqua" w:eastAsia="Book Antiqua" w:hAnsi="Book Antiqua" w:cs="Book Antiqua"/>
          <w:color w:val="000000"/>
        </w:rPr>
        <w:t>nges</w:t>
      </w:r>
      <w:r w:rsidR="008A4092">
        <w:rPr>
          <w:rFonts w:ascii="Book Antiqua" w:eastAsia="Book Antiqua" w:hAnsi="Book Antiqua" w:cs="Book Antiqua"/>
          <w:color w:val="000000"/>
        </w:rPr>
        <w:t>,</w:t>
      </w:r>
      <w:r w:rsidRPr="00A53A81">
        <w:rPr>
          <w:rFonts w:ascii="Book Antiqua" w:eastAsia="Book Antiqua" w:hAnsi="Book Antiqua" w:cs="Book Antiqua"/>
          <w:color w:val="000000"/>
        </w:rPr>
        <w:t xml:space="preserve"> and symptomatic management. Follow-up B-mode ultrasonography showed no obvious abnormal echo under the skin of the right facial incision.</w:t>
      </w:r>
    </w:p>
    <w:p w14:paraId="2D535D64" w14:textId="77777777" w:rsidR="00A60243" w:rsidRPr="00A53A81" w:rsidRDefault="00A60243" w:rsidP="00A53A81">
      <w:pPr>
        <w:spacing w:line="360" w:lineRule="auto"/>
        <w:jc w:val="both"/>
        <w:rPr>
          <w:rFonts w:ascii="Book Antiqua" w:hAnsi="Book Antiqua"/>
        </w:rPr>
      </w:pPr>
    </w:p>
    <w:p w14:paraId="4090B467" w14:textId="3A39F630" w:rsidR="00A77B3E" w:rsidRPr="00A53A81" w:rsidRDefault="00F6520C" w:rsidP="00A53A81">
      <w:pPr>
        <w:spacing w:line="360" w:lineRule="auto"/>
        <w:jc w:val="both"/>
        <w:rPr>
          <w:rFonts w:ascii="Book Antiqua" w:hAnsi="Book Antiqua"/>
        </w:rPr>
      </w:pPr>
      <w:r w:rsidRPr="00A60243">
        <w:rPr>
          <w:rFonts w:ascii="Book Antiqua" w:eastAsia="Book Antiqua" w:hAnsi="Book Antiqua" w:cs="Book Antiqua"/>
          <w:b/>
          <w:bCs/>
          <w:color w:val="000000"/>
        </w:rPr>
        <w:t>Case 3:</w:t>
      </w:r>
      <w:r w:rsidRPr="00A53A81">
        <w:rPr>
          <w:rFonts w:ascii="Book Antiqua" w:eastAsia="Book Antiqua" w:hAnsi="Book Antiqua" w:cs="Book Antiqua"/>
          <w:color w:val="000000"/>
        </w:rPr>
        <w:t xml:space="preserve"> A 10-year-old girl presented with right temporal fistula that was originally observed after birth. No redness, swelling</w:t>
      </w:r>
      <w:r w:rsidR="008A4092">
        <w:rPr>
          <w:rFonts w:ascii="Book Antiqua" w:eastAsia="Book Antiqua" w:hAnsi="Book Antiqua" w:cs="Book Antiqua"/>
          <w:color w:val="000000"/>
        </w:rPr>
        <w:t>,</w:t>
      </w:r>
      <w:r w:rsidRPr="00A53A81">
        <w:rPr>
          <w:rFonts w:ascii="Book Antiqua" w:eastAsia="Book Antiqua" w:hAnsi="Book Antiqua" w:cs="Book Antiqua"/>
          <w:color w:val="000000"/>
        </w:rPr>
        <w:t xml:space="preserve"> or pain were noted in the surrounding skin. Occasionally, white rice-like secretions from the fistula were obse</w:t>
      </w:r>
      <w:r w:rsidRPr="00A53A81">
        <w:rPr>
          <w:rFonts w:ascii="Book Antiqua" w:eastAsia="Book Antiqua" w:hAnsi="Book Antiqua" w:cs="Book Antiqua"/>
          <w:color w:val="000000"/>
        </w:rPr>
        <w:t xml:space="preserve">rved. Due to the child’s young age, her family did not have the issue further examined. One year ago, the patient experienced an infection in the region above the right canthus. The surrounding skin became red and swollen, approximately 1.0 </w:t>
      </w:r>
      <w:r w:rsidR="00A60243">
        <w:rPr>
          <w:rFonts w:ascii="Book Antiqua" w:eastAsia="Book Antiqua" w:hAnsi="Book Antiqua" w:cs="Book Antiqua"/>
          <w:color w:val="000000"/>
        </w:rPr>
        <w:t xml:space="preserve">cm </w:t>
      </w:r>
      <w:r w:rsidRPr="00A53A81">
        <w:rPr>
          <w:rFonts w:ascii="Book Antiqua" w:eastAsia="Book Antiqua" w:hAnsi="Book Antiqua" w:cs="Book Antiqua"/>
          <w:color w:val="000000"/>
        </w:rPr>
        <w:t>× 0.5 cm in size, with slight pain. Eye movement and vision were not affected. The abscess subsided when spontaneous ulceration occurred. A purulent discharge was seen after ulceration. The patient was diagnosed with chalazion at a local hospital, but no surgical intervention was pursued. Since the onset of the lesion, the child experienced infections on the right canthus twice every month and underwent abscess incision and drainage twice at a local hospital.</w:t>
      </w:r>
    </w:p>
    <w:p w14:paraId="0A65B940" w14:textId="77777777" w:rsidR="00A77B3E" w:rsidRPr="00A53A81" w:rsidRDefault="00A77B3E" w:rsidP="00A53A81">
      <w:pPr>
        <w:spacing w:line="360" w:lineRule="auto"/>
        <w:jc w:val="both"/>
        <w:rPr>
          <w:rFonts w:ascii="Book Antiqua" w:hAnsi="Book Antiqua"/>
        </w:rPr>
      </w:pPr>
    </w:p>
    <w:p w14:paraId="7B8079F4"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i/>
          <w:color w:val="000000"/>
        </w:rPr>
        <w:t>History of past illness</w:t>
      </w:r>
    </w:p>
    <w:p w14:paraId="0AD37E34"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lastRenderedPageBreak/>
        <w:t>The patients had no other previous medical history.</w:t>
      </w:r>
    </w:p>
    <w:p w14:paraId="6E9D4E67" w14:textId="77777777" w:rsidR="00A77B3E" w:rsidRPr="00A53A81" w:rsidRDefault="00A77B3E" w:rsidP="00A53A81">
      <w:pPr>
        <w:spacing w:line="360" w:lineRule="auto"/>
        <w:jc w:val="both"/>
        <w:rPr>
          <w:rFonts w:ascii="Book Antiqua" w:hAnsi="Book Antiqua"/>
        </w:rPr>
      </w:pPr>
    </w:p>
    <w:p w14:paraId="23D5CA7E"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i/>
          <w:color w:val="000000"/>
        </w:rPr>
        <w:t>Personal and family history</w:t>
      </w:r>
    </w:p>
    <w:p w14:paraId="5BC60E07"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The patients had no relevant family medical history.</w:t>
      </w:r>
    </w:p>
    <w:p w14:paraId="5814FC9B" w14:textId="77777777" w:rsidR="00A77B3E" w:rsidRPr="00A53A81" w:rsidRDefault="00A77B3E" w:rsidP="00A53A81">
      <w:pPr>
        <w:spacing w:line="360" w:lineRule="auto"/>
        <w:jc w:val="both"/>
        <w:rPr>
          <w:rFonts w:ascii="Book Antiqua" w:hAnsi="Book Antiqua"/>
        </w:rPr>
      </w:pPr>
    </w:p>
    <w:p w14:paraId="382BACE3"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i/>
          <w:color w:val="000000"/>
        </w:rPr>
        <w:t>Physical examination</w:t>
      </w:r>
    </w:p>
    <w:p w14:paraId="7E944D7D" w14:textId="4987FFA0" w:rsidR="00A77B3E" w:rsidRDefault="00F6520C" w:rsidP="00A53A81">
      <w:pPr>
        <w:spacing w:line="360" w:lineRule="auto"/>
        <w:jc w:val="both"/>
        <w:rPr>
          <w:rFonts w:ascii="Book Antiqua" w:eastAsia="Book Antiqua" w:hAnsi="Book Antiqua" w:cs="Book Antiqua"/>
          <w:color w:val="000000"/>
        </w:rPr>
      </w:pPr>
      <w:r w:rsidRPr="00A60243">
        <w:rPr>
          <w:rFonts w:ascii="Book Antiqua" w:eastAsia="Book Antiqua" w:hAnsi="Book Antiqua" w:cs="Book Antiqua"/>
          <w:b/>
          <w:bCs/>
          <w:color w:val="000000"/>
        </w:rPr>
        <w:t xml:space="preserve">Case 1: </w:t>
      </w:r>
      <w:r w:rsidRPr="00A53A81">
        <w:rPr>
          <w:rFonts w:ascii="Book Antiqua" w:eastAsia="Book Antiqua" w:hAnsi="Book Antiqua" w:cs="Book Antiqua"/>
          <w:color w:val="000000"/>
        </w:rPr>
        <w:t>Physical examination revealed a fistula near the upper edge of the left helix in the temporal region. The skin around the fistula was red and swollen, with obvious fluctuations. The redness and swelling subsided after incision and drainage of the abscess and anti-inflammatory treatment. Four months after the drainage, the abscess reformed, improving after a second round of drainage, anti-inflamm</w:t>
      </w:r>
      <w:r w:rsidRPr="00A53A81">
        <w:rPr>
          <w:rFonts w:ascii="Book Antiqua" w:eastAsia="Book Antiqua" w:hAnsi="Book Antiqua" w:cs="Book Antiqua"/>
          <w:color w:val="000000"/>
        </w:rPr>
        <w:t>atory treatment</w:t>
      </w:r>
      <w:r w:rsidR="008A4092">
        <w:rPr>
          <w:rFonts w:ascii="Book Antiqua" w:eastAsia="Book Antiqua" w:hAnsi="Book Antiqua" w:cs="Book Antiqua"/>
          <w:color w:val="000000"/>
        </w:rPr>
        <w:t>,</w:t>
      </w:r>
      <w:r w:rsidRPr="00A53A81">
        <w:rPr>
          <w:rFonts w:ascii="Book Antiqua" w:eastAsia="Book Antiqua" w:hAnsi="Book Antiqua" w:cs="Book Antiqua"/>
          <w:color w:val="000000"/>
        </w:rPr>
        <w:t xml:space="preserve"> an</w:t>
      </w:r>
      <w:r w:rsidRPr="00A53A81">
        <w:rPr>
          <w:rFonts w:ascii="Book Antiqua" w:eastAsia="Book Antiqua" w:hAnsi="Book Antiqua" w:cs="Book Antiqua"/>
          <w:color w:val="000000"/>
        </w:rPr>
        <w:t>d a dressing change. After that episode, inflammation of left temporal region (redness and swelling) recurred very often, improving after anti-inflammatory treatment was given. Upon physical examination, a fistula was once again observed in the left temporal region, with old scarring nearby. No local sw</w:t>
      </w:r>
      <w:r w:rsidRPr="00A53A81">
        <w:rPr>
          <w:rFonts w:ascii="Book Antiqua" w:eastAsia="Book Antiqua" w:hAnsi="Book Antiqua" w:cs="Book Antiqua"/>
          <w:color w:val="000000"/>
        </w:rPr>
        <w:t>elling</w:t>
      </w:r>
      <w:r w:rsidR="008A4092">
        <w:rPr>
          <w:rFonts w:ascii="Book Antiqua" w:eastAsia="Book Antiqua" w:hAnsi="Book Antiqua" w:cs="Book Antiqua"/>
          <w:color w:val="000000"/>
        </w:rPr>
        <w:t xml:space="preserve"> or</w:t>
      </w:r>
      <w:r w:rsidRPr="00A53A81">
        <w:rPr>
          <w:rFonts w:ascii="Book Antiqua" w:eastAsia="Book Antiqua" w:hAnsi="Book Antiqua" w:cs="Book Antiqua"/>
          <w:color w:val="000000"/>
        </w:rPr>
        <w:t xml:space="preserve"> tenderness </w:t>
      </w:r>
      <w:r w:rsidR="008A4092" w:rsidRPr="00A53A81">
        <w:rPr>
          <w:rFonts w:ascii="Book Antiqua" w:eastAsia="Book Antiqua" w:hAnsi="Book Antiqua" w:cs="Book Antiqua"/>
          <w:color w:val="000000"/>
        </w:rPr>
        <w:t>w</w:t>
      </w:r>
      <w:r w:rsidR="008A4092">
        <w:rPr>
          <w:rFonts w:ascii="Book Antiqua" w:eastAsia="Book Antiqua" w:hAnsi="Book Antiqua" w:cs="Book Antiqua"/>
          <w:color w:val="000000"/>
        </w:rPr>
        <w:t>as</w:t>
      </w:r>
      <w:r w:rsidR="008A4092"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not</w:t>
      </w:r>
      <w:r w:rsidRPr="00A53A81">
        <w:rPr>
          <w:rFonts w:ascii="Book Antiqua" w:eastAsia="Book Antiqua" w:hAnsi="Book Antiqua" w:cs="Book Antiqua"/>
          <w:color w:val="000000"/>
        </w:rPr>
        <w:t xml:space="preserve">ed (Figure 1). </w:t>
      </w:r>
    </w:p>
    <w:p w14:paraId="0E3A8D39" w14:textId="77777777" w:rsidR="00A60243" w:rsidRPr="00A53A81" w:rsidRDefault="00A60243" w:rsidP="00A53A81">
      <w:pPr>
        <w:spacing w:line="360" w:lineRule="auto"/>
        <w:jc w:val="both"/>
        <w:rPr>
          <w:rFonts w:ascii="Book Antiqua" w:hAnsi="Book Antiqua"/>
        </w:rPr>
      </w:pPr>
    </w:p>
    <w:p w14:paraId="1A6DAA20" w14:textId="53FCE73F" w:rsidR="00A77B3E" w:rsidRDefault="00F6520C" w:rsidP="00A53A81">
      <w:pPr>
        <w:spacing w:line="360" w:lineRule="auto"/>
        <w:jc w:val="both"/>
        <w:rPr>
          <w:rFonts w:ascii="Book Antiqua" w:eastAsia="Book Antiqua" w:hAnsi="Book Antiqua" w:cs="Book Antiqua"/>
          <w:color w:val="000000"/>
        </w:rPr>
      </w:pPr>
      <w:r w:rsidRPr="00A60243">
        <w:rPr>
          <w:rFonts w:ascii="Book Antiqua" w:eastAsia="Book Antiqua" w:hAnsi="Book Antiqua" w:cs="Book Antiqua"/>
          <w:b/>
          <w:bCs/>
          <w:color w:val="000000"/>
        </w:rPr>
        <w:t>Case 2:</w:t>
      </w:r>
      <w:r w:rsidRPr="00A53A81">
        <w:rPr>
          <w:rFonts w:ascii="Book Antiqua" w:eastAsia="Book Antiqua" w:hAnsi="Book Antiqua" w:cs="Book Antiqua"/>
          <w:color w:val="000000"/>
        </w:rPr>
        <w:t xml:space="preserve"> Physical examination showed a fistula in the right temporal region, from which no purulent secretion was seen. No redne</w:t>
      </w:r>
      <w:r w:rsidRPr="00A53A81">
        <w:rPr>
          <w:rFonts w:ascii="Book Antiqua" w:eastAsia="Book Antiqua" w:hAnsi="Book Antiqua" w:cs="Book Antiqua"/>
          <w:color w:val="000000"/>
        </w:rPr>
        <w:t>ss, swelling</w:t>
      </w:r>
      <w:r w:rsidR="008A4092">
        <w:rPr>
          <w:rFonts w:ascii="Book Antiqua" w:eastAsia="Book Antiqua" w:hAnsi="Book Antiqua" w:cs="Book Antiqua"/>
          <w:color w:val="000000"/>
        </w:rPr>
        <w:t xml:space="preserve">, or </w:t>
      </w:r>
      <w:r w:rsidRPr="00A53A81">
        <w:rPr>
          <w:rFonts w:ascii="Book Antiqua" w:eastAsia="Book Antiqua" w:hAnsi="Book Antiqua" w:cs="Book Antiqua"/>
          <w:color w:val="000000"/>
        </w:rPr>
        <w:t xml:space="preserve">pain in the surrounding skin </w:t>
      </w:r>
      <w:r w:rsidR="008A4092" w:rsidRPr="00A53A81">
        <w:rPr>
          <w:rFonts w:ascii="Book Antiqua" w:eastAsia="Book Antiqua" w:hAnsi="Book Antiqua" w:cs="Book Antiqua"/>
          <w:color w:val="000000"/>
        </w:rPr>
        <w:t>w</w:t>
      </w:r>
      <w:r w:rsidR="008A4092">
        <w:rPr>
          <w:rFonts w:ascii="Book Antiqua" w:eastAsia="Book Antiqua" w:hAnsi="Book Antiqua" w:cs="Book Antiqua"/>
          <w:color w:val="000000"/>
        </w:rPr>
        <w:t>as</w:t>
      </w:r>
      <w:r w:rsidR="008A4092"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noted. A 1-cm-long scar was visible approximate</w:t>
      </w:r>
      <w:r w:rsidRPr="00A53A81">
        <w:rPr>
          <w:rFonts w:ascii="Book Antiqua" w:eastAsia="Book Antiqua" w:hAnsi="Book Antiqua" w:cs="Book Antiqua"/>
          <w:color w:val="000000"/>
        </w:rPr>
        <w:t xml:space="preserve">ly 0.5 cm behind the fistula. </w:t>
      </w:r>
    </w:p>
    <w:p w14:paraId="30A4082C" w14:textId="77777777" w:rsidR="00A60243" w:rsidRPr="00A53A81" w:rsidRDefault="00A60243" w:rsidP="00A53A81">
      <w:pPr>
        <w:spacing w:line="360" w:lineRule="auto"/>
        <w:jc w:val="both"/>
        <w:rPr>
          <w:rFonts w:ascii="Book Antiqua" w:hAnsi="Book Antiqua"/>
        </w:rPr>
      </w:pPr>
    </w:p>
    <w:p w14:paraId="7C244EE2" w14:textId="28403188" w:rsidR="00A77B3E" w:rsidRPr="00A53A81" w:rsidRDefault="00F6520C" w:rsidP="00A53A81">
      <w:pPr>
        <w:spacing w:line="360" w:lineRule="auto"/>
        <w:jc w:val="both"/>
        <w:rPr>
          <w:rFonts w:ascii="Book Antiqua" w:hAnsi="Book Antiqua"/>
        </w:rPr>
      </w:pPr>
      <w:r w:rsidRPr="00A60243">
        <w:rPr>
          <w:rFonts w:ascii="Book Antiqua" w:eastAsia="Book Antiqua" w:hAnsi="Book Antiqua" w:cs="Book Antiqua"/>
          <w:b/>
          <w:bCs/>
          <w:color w:val="000000"/>
        </w:rPr>
        <w:t xml:space="preserve">Case 3: </w:t>
      </w:r>
      <w:r w:rsidRPr="00A53A81">
        <w:rPr>
          <w:rFonts w:ascii="Book Antiqua" w:eastAsia="Book Antiqua" w:hAnsi="Book Antiqua" w:cs="Book Antiqua"/>
          <w:color w:val="000000"/>
        </w:rPr>
        <w:t>Physical examination showed a fistula in the right temporal region, from which no purulent secretion was seen. No redness, s</w:t>
      </w:r>
      <w:r w:rsidRPr="00A53A81">
        <w:rPr>
          <w:rFonts w:ascii="Book Antiqua" w:eastAsia="Book Antiqua" w:hAnsi="Book Antiqua" w:cs="Book Antiqua"/>
          <w:color w:val="000000"/>
        </w:rPr>
        <w:t>welling</w:t>
      </w:r>
      <w:r w:rsidR="008A4092">
        <w:rPr>
          <w:rFonts w:ascii="Book Antiqua" w:eastAsia="Book Antiqua" w:hAnsi="Book Antiqua" w:cs="Book Antiqua"/>
          <w:color w:val="000000"/>
        </w:rPr>
        <w:t>,</w:t>
      </w:r>
      <w:r w:rsidRPr="00A53A81">
        <w:rPr>
          <w:rFonts w:ascii="Book Antiqua" w:eastAsia="Book Antiqua" w:hAnsi="Book Antiqua" w:cs="Book Antiqua"/>
          <w:color w:val="000000"/>
        </w:rPr>
        <w:t xml:space="preserve"> or pain in the surrounding skin </w:t>
      </w:r>
      <w:r w:rsidR="008A4092" w:rsidRPr="00A53A81">
        <w:rPr>
          <w:rFonts w:ascii="Book Antiqua" w:eastAsia="Book Antiqua" w:hAnsi="Book Antiqua" w:cs="Book Antiqua"/>
          <w:color w:val="000000"/>
        </w:rPr>
        <w:t>w</w:t>
      </w:r>
      <w:r w:rsidR="008A4092">
        <w:rPr>
          <w:rFonts w:ascii="Book Antiqua" w:eastAsia="Book Antiqua" w:hAnsi="Book Antiqua" w:cs="Book Antiqua"/>
          <w:color w:val="000000"/>
        </w:rPr>
        <w:t>as</w:t>
      </w:r>
      <w:r w:rsidR="008A4092"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noted. A granulation tissue nodule (approxima</w:t>
      </w:r>
      <w:r w:rsidRPr="00A53A81">
        <w:rPr>
          <w:rFonts w:ascii="Book Antiqua" w:eastAsia="Book Antiqua" w:hAnsi="Book Antiqua" w:cs="Book Antiqua"/>
          <w:color w:val="000000"/>
        </w:rPr>
        <w:t xml:space="preserve">tely 0.5 </w:t>
      </w:r>
      <w:r w:rsidR="00A60243">
        <w:rPr>
          <w:rFonts w:ascii="Book Antiqua" w:eastAsia="Book Antiqua" w:hAnsi="Book Antiqua" w:cs="Book Antiqua"/>
          <w:color w:val="000000"/>
        </w:rPr>
        <w:t xml:space="preserve">cm </w:t>
      </w:r>
      <w:r w:rsidRPr="00A53A81">
        <w:rPr>
          <w:rFonts w:ascii="Book Antiqua" w:eastAsia="Book Antiqua" w:hAnsi="Book Antiqua" w:cs="Book Antiqua"/>
          <w:color w:val="000000"/>
        </w:rPr>
        <w:t xml:space="preserve">× 0.5 cm) was visible in the area above the right canthus. </w:t>
      </w:r>
    </w:p>
    <w:p w14:paraId="50868A9A" w14:textId="77777777" w:rsidR="00A77B3E" w:rsidRPr="00A53A81" w:rsidRDefault="00A77B3E" w:rsidP="00A53A81">
      <w:pPr>
        <w:spacing w:line="360" w:lineRule="auto"/>
        <w:jc w:val="both"/>
        <w:rPr>
          <w:rFonts w:ascii="Book Antiqua" w:hAnsi="Book Antiqua"/>
        </w:rPr>
      </w:pPr>
    </w:p>
    <w:p w14:paraId="54800944"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i/>
          <w:color w:val="000000"/>
        </w:rPr>
        <w:t>Imaging examinations</w:t>
      </w:r>
    </w:p>
    <w:p w14:paraId="4EF04EF1" w14:textId="71FFB03F" w:rsidR="00A77B3E" w:rsidRDefault="00F6520C" w:rsidP="00A53A81">
      <w:pPr>
        <w:spacing w:line="360" w:lineRule="auto"/>
        <w:jc w:val="both"/>
        <w:rPr>
          <w:rFonts w:ascii="Book Antiqua" w:eastAsia="Book Antiqua" w:hAnsi="Book Antiqua" w:cs="Book Antiqua"/>
          <w:color w:val="000000"/>
        </w:rPr>
      </w:pPr>
      <w:r w:rsidRPr="005F0DC0">
        <w:rPr>
          <w:rFonts w:ascii="Book Antiqua" w:eastAsia="Book Antiqua" w:hAnsi="Book Antiqua" w:cs="Book Antiqua"/>
          <w:b/>
          <w:bCs/>
          <w:color w:val="000000"/>
        </w:rPr>
        <w:t xml:space="preserve">Case 1: </w:t>
      </w:r>
      <w:r w:rsidRPr="00A53A81">
        <w:rPr>
          <w:rFonts w:ascii="Book Antiqua" w:eastAsia="Book Antiqua" w:hAnsi="Book Antiqua" w:cs="Book Antiqua"/>
          <w:color w:val="000000"/>
        </w:rPr>
        <w:t xml:space="preserve">Temporal contrast-enhanced CT showed an irregular, slightly low-density mass (approximately 15.28 </w:t>
      </w:r>
      <w:r w:rsidR="00680117">
        <w:rPr>
          <w:rFonts w:ascii="Book Antiqua" w:eastAsia="Book Antiqua" w:hAnsi="Book Antiqua" w:cs="Book Antiqua"/>
          <w:color w:val="000000"/>
        </w:rPr>
        <w:t xml:space="preserve">mm </w:t>
      </w:r>
      <w:r w:rsidRPr="00A53A81">
        <w:rPr>
          <w:rFonts w:ascii="Book Antiqua" w:eastAsia="Book Antiqua" w:hAnsi="Book Antiqua" w:cs="Book Antiqua"/>
          <w:color w:val="000000"/>
        </w:rPr>
        <w:t xml:space="preserve">× 5.64 </w:t>
      </w:r>
      <w:r w:rsidR="00680117">
        <w:rPr>
          <w:rFonts w:ascii="Book Antiqua" w:eastAsia="Book Antiqua" w:hAnsi="Book Antiqua" w:cs="Book Antiqua"/>
          <w:color w:val="000000"/>
        </w:rPr>
        <w:t xml:space="preserve">mm </w:t>
      </w:r>
      <w:r w:rsidRPr="00A53A81">
        <w:rPr>
          <w:rFonts w:ascii="Book Antiqua" w:eastAsia="Book Antiqua" w:hAnsi="Book Antiqua" w:cs="Book Antiqua"/>
          <w:color w:val="000000"/>
        </w:rPr>
        <w:t>× 14.16 mm) in the subcutaneous layer of the left frontotemporal junction r</w:t>
      </w:r>
      <w:r w:rsidRPr="00A53A81">
        <w:rPr>
          <w:rFonts w:ascii="Book Antiqua" w:eastAsia="Book Antiqua" w:hAnsi="Book Antiqua" w:cs="Book Antiqua"/>
          <w:color w:val="000000"/>
        </w:rPr>
        <w:t>egion</w:t>
      </w:r>
      <w:r w:rsidR="008A4092">
        <w:rPr>
          <w:rFonts w:ascii="Book Antiqua" w:eastAsia="Book Antiqua" w:hAnsi="Book Antiqua" w:cs="Book Antiqua"/>
          <w:color w:val="000000"/>
        </w:rPr>
        <w:t>, which was</w:t>
      </w:r>
      <w:r w:rsidRPr="00A53A81">
        <w:rPr>
          <w:rFonts w:ascii="Book Antiqua" w:eastAsia="Book Antiqua" w:hAnsi="Book Antiqua" w:cs="Book Antiqua"/>
          <w:color w:val="000000"/>
        </w:rPr>
        <w:t xml:space="preserve"> considered to be</w:t>
      </w:r>
      <w:r w:rsidRPr="00A53A81">
        <w:rPr>
          <w:rFonts w:ascii="Book Antiqua" w:eastAsia="Book Antiqua" w:hAnsi="Book Antiqua" w:cs="Book Antiqua"/>
          <w:color w:val="000000"/>
        </w:rPr>
        <w:t xml:space="preserve"> mostly infectious. The </w:t>
      </w:r>
      <w:r w:rsidRPr="00A53A81">
        <w:rPr>
          <w:rFonts w:ascii="Book Antiqua" w:eastAsia="Book Antiqua" w:hAnsi="Book Antiqua" w:cs="Book Antiqua"/>
          <w:color w:val="000000"/>
        </w:rPr>
        <w:lastRenderedPageBreak/>
        <w:t>density of the mass was uneven, and the edge of the lesion was enhanced with contrast. The lesion was mainly located in the subcutaneous layer and the edge was not well rounded or smooth. The bone around the fistula was smooth and intact with sclerosis. The local tubular fistula extended to the deep left temporal bone and seemed to penetrate the inner plate of the skull (Figure 2). Preoper</w:t>
      </w:r>
      <w:r w:rsidRPr="00A53A81">
        <w:rPr>
          <w:rFonts w:ascii="Book Antiqua" w:eastAsia="Book Antiqua" w:hAnsi="Book Antiqua" w:cs="Book Antiqua"/>
          <w:color w:val="000000"/>
        </w:rPr>
        <w:t>ative B-</w:t>
      </w:r>
      <w:r w:rsidR="005305F1">
        <w:rPr>
          <w:rFonts w:ascii="Book Antiqua" w:eastAsia="Book Antiqua" w:hAnsi="Book Antiqua" w:cs="Book Antiqua"/>
          <w:color w:val="000000"/>
        </w:rPr>
        <w:t xml:space="preserve">mode </w:t>
      </w:r>
      <w:r w:rsidRPr="00A53A81">
        <w:rPr>
          <w:rFonts w:ascii="Book Antiqua" w:eastAsia="Book Antiqua" w:hAnsi="Book Antiqua" w:cs="Book Antiqua"/>
          <w:color w:val="000000"/>
        </w:rPr>
        <w:t>ultrasound suggested subcutaneous</w:t>
      </w:r>
      <w:r w:rsidR="005305F1">
        <w:rPr>
          <w:rFonts w:ascii="Book Antiqua" w:eastAsia="Book Antiqua" w:hAnsi="Book Antiqua" w:cs="Book Antiqua"/>
          <w:color w:val="000000"/>
        </w:rPr>
        <w:t xml:space="preserve"> </w:t>
      </w:r>
      <w:r w:rsidRPr="00A53A81">
        <w:rPr>
          <w:rFonts w:ascii="Book Antiqua" w:eastAsia="Book Antiqua" w:hAnsi="Book Antiqua" w:cs="Book Antiqua"/>
          <w:color w:val="000000"/>
        </w:rPr>
        <w:t>hypoechoic structures in the left temporal lobe, with a range of about 13.8</w:t>
      </w:r>
      <w:r w:rsidR="00957D7C">
        <w:rPr>
          <w:rFonts w:ascii="Book Antiqua" w:eastAsia="Book Antiqua" w:hAnsi="Book Antiqua" w:cs="Book Antiqua"/>
          <w:color w:val="000000"/>
        </w:rPr>
        <w:t xml:space="preserve"> </w:t>
      </w:r>
      <w:r w:rsidR="00957D7C" w:rsidRPr="00A53A81">
        <w:rPr>
          <w:rFonts w:ascii="Book Antiqua" w:eastAsia="Book Antiqua" w:hAnsi="Book Antiqua" w:cs="Book Antiqua"/>
          <w:color w:val="000000"/>
        </w:rPr>
        <w:t>mm</w:t>
      </w:r>
      <w:r w:rsidR="00957D7C">
        <w:rPr>
          <w:rFonts w:ascii="Book Antiqua" w:eastAsia="Book Antiqua" w:hAnsi="Book Antiqua" w:cs="Book Antiqua"/>
          <w:color w:val="000000"/>
        </w:rPr>
        <w:t xml:space="preserve"> </w:t>
      </w:r>
      <w:r w:rsidR="00957D7C"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8.2</w:t>
      </w:r>
      <w:r w:rsidR="00957D7C">
        <w:rPr>
          <w:rFonts w:ascii="Book Antiqua" w:eastAsia="Book Antiqua" w:hAnsi="Book Antiqua" w:cs="Book Antiqua"/>
          <w:color w:val="000000"/>
        </w:rPr>
        <w:t xml:space="preserve"> </w:t>
      </w:r>
      <w:r w:rsidR="00957D7C" w:rsidRPr="00A53A81">
        <w:rPr>
          <w:rFonts w:ascii="Book Antiqua" w:eastAsia="Book Antiqua" w:hAnsi="Book Antiqua" w:cs="Book Antiqua"/>
          <w:color w:val="000000"/>
        </w:rPr>
        <w:t>mm</w:t>
      </w:r>
      <w:r w:rsidR="00957D7C">
        <w:rPr>
          <w:rFonts w:ascii="Book Antiqua" w:eastAsia="Book Antiqua" w:hAnsi="Book Antiqua" w:cs="Book Antiqua"/>
          <w:color w:val="000000"/>
        </w:rPr>
        <w:t xml:space="preserve"> </w:t>
      </w:r>
      <w:r w:rsidR="00957D7C"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3.4</w:t>
      </w:r>
      <w:r w:rsidR="00957D7C">
        <w:rPr>
          <w:rFonts w:ascii="Book Antiqua" w:eastAsia="Book Antiqua" w:hAnsi="Book Antiqua" w:cs="Book Antiqua"/>
          <w:color w:val="000000"/>
        </w:rPr>
        <w:t xml:space="preserve"> </w:t>
      </w:r>
      <w:r w:rsidRPr="00A53A81">
        <w:rPr>
          <w:rFonts w:ascii="Book Antiqua" w:eastAsia="Book Antiqua" w:hAnsi="Book Antiqua" w:cs="Book Antiqua"/>
          <w:color w:val="000000"/>
        </w:rPr>
        <w:t>mm. A duct structure with a diameter of about 1.8</w:t>
      </w:r>
      <w:r w:rsidR="00985DB1">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mm was seen inside this area. </w:t>
      </w:r>
      <w:r w:rsidR="005305F1">
        <w:rPr>
          <w:rFonts w:ascii="Book Antiqua" w:eastAsia="Book Antiqua" w:hAnsi="Book Antiqua" w:cs="Book Antiqua"/>
          <w:color w:val="000000"/>
        </w:rPr>
        <w:t>C</w:t>
      </w:r>
      <w:r w:rsidR="005305F1" w:rsidRPr="005305F1">
        <w:rPr>
          <w:rFonts w:ascii="Book Antiqua" w:eastAsia="Book Antiqua" w:hAnsi="Book Antiqua" w:cs="Book Antiqua"/>
          <w:color w:val="000000"/>
        </w:rPr>
        <w:t>olor Doppler flow imaging</w:t>
      </w:r>
      <w:r w:rsidR="005305F1" w:rsidRPr="005305F1" w:rsidDel="005305F1">
        <w:rPr>
          <w:rFonts w:ascii="Book Antiqua" w:eastAsia="Book Antiqua" w:hAnsi="Book Antiqua" w:cs="Book Antiqua"/>
          <w:color w:val="000000"/>
        </w:rPr>
        <w:t xml:space="preserve"> </w:t>
      </w:r>
      <w:r w:rsidRPr="00A53A81">
        <w:rPr>
          <w:rFonts w:ascii="Book Antiqua" w:eastAsia="Book Antiqua" w:hAnsi="Book Antiqua" w:cs="Book Antiqua"/>
          <w:color w:val="000000"/>
        </w:rPr>
        <w:t>detected n</w:t>
      </w:r>
      <w:r w:rsidRPr="00A53A81">
        <w:rPr>
          <w:rFonts w:ascii="Book Antiqua" w:eastAsia="Book Antiqua" w:hAnsi="Book Antiqua" w:cs="Book Antiqua"/>
          <w:color w:val="000000"/>
        </w:rPr>
        <w:t>o obvious blood flow signal in this area. B-ultrasonography showed a hypoechoic structure with fistula subcutaneously in the left temporal lobe.</w:t>
      </w:r>
    </w:p>
    <w:p w14:paraId="46E877C3" w14:textId="77777777" w:rsidR="002C21D5" w:rsidRPr="00A53A81" w:rsidRDefault="002C21D5" w:rsidP="00A53A81">
      <w:pPr>
        <w:spacing w:line="360" w:lineRule="auto"/>
        <w:jc w:val="both"/>
        <w:rPr>
          <w:rFonts w:ascii="Book Antiqua" w:hAnsi="Book Antiqua"/>
        </w:rPr>
      </w:pPr>
    </w:p>
    <w:p w14:paraId="74115A33" w14:textId="5F475CD0" w:rsidR="00A77B3E" w:rsidRDefault="00F6520C" w:rsidP="00A53A81">
      <w:pPr>
        <w:spacing w:line="360" w:lineRule="auto"/>
        <w:jc w:val="both"/>
        <w:rPr>
          <w:rFonts w:ascii="Book Antiqua" w:eastAsia="Book Antiqua" w:hAnsi="Book Antiqua" w:cs="Book Antiqua"/>
          <w:color w:val="000000"/>
        </w:rPr>
      </w:pPr>
      <w:r w:rsidRPr="002C21D5">
        <w:rPr>
          <w:rFonts w:ascii="Book Antiqua" w:eastAsia="Book Antiqua" w:hAnsi="Book Antiqua" w:cs="Book Antiqua"/>
          <w:b/>
          <w:bCs/>
          <w:color w:val="000000"/>
        </w:rPr>
        <w:t>Case 2:</w:t>
      </w:r>
      <w:r w:rsidRPr="00A53A81">
        <w:rPr>
          <w:rFonts w:ascii="Book Antiqua" w:eastAsia="Book Antiqua" w:hAnsi="Book Antiqua" w:cs="Book Antiqua"/>
          <w:color w:val="000000"/>
        </w:rPr>
        <w:t xml:space="preserve"> Temporal CT showed that the subcutaneous lesions in the right temporal region were considered to be mostly infectious (Figure 3).</w:t>
      </w:r>
    </w:p>
    <w:p w14:paraId="4FC083C2" w14:textId="77777777" w:rsidR="002C21D5" w:rsidRPr="00A53A81" w:rsidRDefault="002C21D5" w:rsidP="00A53A81">
      <w:pPr>
        <w:spacing w:line="360" w:lineRule="auto"/>
        <w:jc w:val="both"/>
        <w:rPr>
          <w:rFonts w:ascii="Book Antiqua" w:hAnsi="Book Antiqua"/>
        </w:rPr>
      </w:pPr>
    </w:p>
    <w:p w14:paraId="58BE50E2" w14:textId="67208EF5" w:rsidR="00A77B3E" w:rsidRPr="00A53A81" w:rsidRDefault="00F6520C" w:rsidP="00A53A81">
      <w:pPr>
        <w:spacing w:line="360" w:lineRule="auto"/>
        <w:jc w:val="both"/>
        <w:rPr>
          <w:rFonts w:ascii="Book Antiqua" w:hAnsi="Book Antiqua"/>
        </w:rPr>
      </w:pPr>
      <w:r w:rsidRPr="002C21D5">
        <w:rPr>
          <w:rFonts w:ascii="Book Antiqua" w:eastAsia="Book Antiqua" w:hAnsi="Book Antiqua" w:cs="Book Antiqua"/>
          <w:b/>
          <w:bCs/>
          <w:color w:val="000000"/>
        </w:rPr>
        <w:t>Case 3:</w:t>
      </w:r>
      <w:r w:rsidRPr="00A53A81">
        <w:rPr>
          <w:rFonts w:ascii="Book Antiqua" w:eastAsia="Book Antiqua" w:hAnsi="Book Antiqua" w:cs="Book Antiqua"/>
          <w:color w:val="000000"/>
        </w:rPr>
        <w:t xml:space="preserve"> CT showed the local subcutaneous soft tissue swelling in the right frontal area and possible sinus tract formation (Figure 4).</w:t>
      </w:r>
    </w:p>
    <w:p w14:paraId="1831DFC5" w14:textId="77777777" w:rsidR="00A77B3E" w:rsidRPr="00A53A81" w:rsidRDefault="00A77B3E" w:rsidP="00A53A81">
      <w:pPr>
        <w:spacing w:line="360" w:lineRule="auto"/>
        <w:jc w:val="both"/>
        <w:rPr>
          <w:rFonts w:ascii="Book Antiqua" w:hAnsi="Book Antiqua"/>
        </w:rPr>
      </w:pPr>
    </w:p>
    <w:p w14:paraId="4C625119"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aps/>
          <w:color w:val="000000"/>
          <w:u w:val="single"/>
        </w:rPr>
        <w:t>FINAL DIAGNOSIS</w:t>
      </w:r>
    </w:p>
    <w:p w14:paraId="72CDFF53" w14:textId="26733ED8"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Based on the results of pathology, microscop</w:t>
      </w:r>
      <w:r w:rsidRPr="00A53A81">
        <w:rPr>
          <w:rFonts w:ascii="Book Antiqua" w:eastAsia="Book Antiqua" w:hAnsi="Book Antiqua" w:cs="Book Antiqua"/>
          <w:color w:val="000000"/>
        </w:rPr>
        <w:t>y</w:t>
      </w:r>
      <w:r w:rsidR="005305F1">
        <w:rPr>
          <w:rFonts w:ascii="Book Antiqua" w:eastAsia="Book Antiqua" w:hAnsi="Book Antiqua" w:cs="Book Antiqua"/>
          <w:color w:val="000000"/>
        </w:rPr>
        <w:t>,</w:t>
      </w:r>
      <w:r w:rsidRPr="00A53A81">
        <w:rPr>
          <w:rFonts w:ascii="Book Antiqua" w:eastAsia="Book Antiqua" w:hAnsi="Book Antiqua" w:cs="Book Antiqua"/>
          <w:color w:val="000000"/>
        </w:rPr>
        <w:t xml:space="preserve"> and CT, the </w:t>
      </w:r>
      <w:r w:rsidR="005305F1" w:rsidRPr="00A53A81">
        <w:rPr>
          <w:rFonts w:ascii="Book Antiqua" w:eastAsia="Book Antiqua" w:hAnsi="Book Antiqua" w:cs="Book Antiqua"/>
          <w:color w:val="000000"/>
        </w:rPr>
        <w:t>diagnos</w:t>
      </w:r>
      <w:r w:rsidR="005305F1">
        <w:rPr>
          <w:rFonts w:ascii="Book Antiqua" w:eastAsia="Book Antiqua" w:hAnsi="Book Antiqua" w:cs="Book Antiqua"/>
          <w:color w:val="000000"/>
        </w:rPr>
        <w:t>e</w:t>
      </w:r>
      <w:r w:rsidR="005305F1" w:rsidRPr="00A53A81">
        <w:rPr>
          <w:rFonts w:ascii="Book Antiqua" w:eastAsia="Book Antiqua" w:hAnsi="Book Antiqua" w:cs="Book Antiqua"/>
          <w:color w:val="000000"/>
        </w:rPr>
        <w:t xml:space="preserve">s </w:t>
      </w:r>
      <w:r w:rsidR="005305F1">
        <w:rPr>
          <w:rFonts w:ascii="Book Antiqua" w:eastAsia="Book Antiqua" w:hAnsi="Book Antiqua" w:cs="Book Antiqua"/>
          <w:color w:val="000000"/>
        </w:rPr>
        <w:t>were all</w:t>
      </w:r>
      <w:r w:rsidR="005305F1" w:rsidRPr="00A53A81">
        <w:rPr>
          <w:rFonts w:ascii="Book Antiqua" w:eastAsia="Book Antiqua" w:hAnsi="Book Antiqua" w:cs="Book Antiqua"/>
          <w:color w:val="000000"/>
        </w:rPr>
        <w:t xml:space="preserve"> </w:t>
      </w:r>
      <w:r w:rsidR="000E7718" w:rsidRPr="00A53A81">
        <w:rPr>
          <w:rFonts w:ascii="Book Antiqua" w:eastAsia="Book Antiqua" w:hAnsi="Book Antiqua" w:cs="Book Antiqua"/>
          <w:color w:val="000000"/>
        </w:rPr>
        <w:t>temporal fistula</w:t>
      </w:r>
      <w:r w:rsidRPr="00A53A81">
        <w:rPr>
          <w:rFonts w:ascii="Book Antiqua" w:eastAsia="Book Antiqua" w:hAnsi="Book Antiqua" w:cs="Book Antiqua"/>
          <w:color w:val="000000"/>
        </w:rPr>
        <w:t>.</w:t>
      </w:r>
    </w:p>
    <w:p w14:paraId="63C90BC9" w14:textId="77777777" w:rsidR="00A77B3E" w:rsidRPr="00A53A81" w:rsidRDefault="00A77B3E" w:rsidP="00A53A81">
      <w:pPr>
        <w:spacing w:line="360" w:lineRule="auto"/>
        <w:jc w:val="both"/>
        <w:rPr>
          <w:rFonts w:ascii="Book Antiqua" w:hAnsi="Book Antiqua"/>
        </w:rPr>
      </w:pPr>
    </w:p>
    <w:p w14:paraId="32D608F1"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aps/>
          <w:color w:val="000000"/>
          <w:u w:val="single"/>
        </w:rPr>
        <w:t>TREATMENT</w:t>
      </w:r>
    </w:p>
    <w:p w14:paraId="5821E71B" w14:textId="446F8205" w:rsidR="00A77B3E" w:rsidRDefault="00F6520C" w:rsidP="00A53A81">
      <w:pPr>
        <w:spacing w:line="360" w:lineRule="auto"/>
        <w:jc w:val="both"/>
        <w:rPr>
          <w:rFonts w:ascii="Book Antiqua" w:eastAsia="Book Antiqua" w:hAnsi="Book Antiqua" w:cs="Book Antiqua"/>
          <w:color w:val="000000"/>
        </w:rPr>
      </w:pPr>
      <w:r w:rsidRPr="00FD5CD9">
        <w:rPr>
          <w:rFonts w:ascii="Book Antiqua" w:eastAsia="Book Antiqua" w:hAnsi="Book Antiqua" w:cs="Book Antiqua"/>
          <w:b/>
          <w:bCs/>
          <w:color w:val="000000"/>
        </w:rPr>
        <w:t>Case 1:</w:t>
      </w:r>
      <w:r w:rsidRPr="00A53A81">
        <w:rPr>
          <w:rFonts w:ascii="Book Antiqua" w:eastAsia="Book Antiqua" w:hAnsi="Book Antiqua" w:cs="Book Antiqua"/>
          <w:color w:val="000000"/>
        </w:rPr>
        <w:t xml:space="preserve"> A fusiform incision was made along the fistula in front of the ear. The fistula was separated on the superficial temporal fascia until reaching the temporal bone. An absorption notch in the temporal bone around the fistula was noted. The skin sinus formed a cord into the temporal bone. An electric bone drill was used to remove the temporal bone above the fistula. The internal sinus tract of bone was approximately 1.5 cm in length, with partial elevation, containing bean dregs-like tissue and hair. The fistula was deeply adhered to the dura mater. The fistula was completely removed. After </w:t>
      </w:r>
      <w:r w:rsidRPr="00A53A81">
        <w:rPr>
          <w:rFonts w:ascii="Book Antiqua" w:eastAsia="Book Antiqua" w:hAnsi="Book Antiqua" w:cs="Book Antiqua"/>
          <w:color w:val="000000"/>
        </w:rPr>
        <w:lastRenderedPageBreak/>
        <w:t>washing the surgical wound cavity, gelatin sponges were packed in the cavity and a drainage strip was placed. Anti-inflammatory and sym</w:t>
      </w:r>
      <w:r w:rsidRPr="00A53A81">
        <w:rPr>
          <w:rFonts w:ascii="Book Antiqua" w:eastAsia="Book Antiqua" w:hAnsi="Book Antiqua" w:cs="Book Antiqua"/>
          <w:color w:val="000000"/>
        </w:rPr>
        <w:t>ptomatic treatment</w:t>
      </w:r>
      <w:r w:rsidR="00982291">
        <w:rPr>
          <w:rFonts w:ascii="Book Antiqua" w:eastAsia="Book Antiqua" w:hAnsi="Book Antiqua" w:cs="Book Antiqua"/>
          <w:color w:val="000000"/>
        </w:rPr>
        <w:t>s</w:t>
      </w:r>
      <w:r w:rsidRPr="00A53A81">
        <w:rPr>
          <w:rFonts w:ascii="Book Antiqua" w:eastAsia="Book Antiqua" w:hAnsi="Book Antiqua" w:cs="Book Antiqua"/>
          <w:color w:val="000000"/>
        </w:rPr>
        <w:t xml:space="preserve"> were provided following the surgery. </w:t>
      </w:r>
    </w:p>
    <w:p w14:paraId="716076DC" w14:textId="77777777" w:rsidR="00152B6E" w:rsidRPr="00A53A81" w:rsidRDefault="00152B6E" w:rsidP="00A53A81">
      <w:pPr>
        <w:spacing w:line="360" w:lineRule="auto"/>
        <w:jc w:val="both"/>
        <w:rPr>
          <w:rFonts w:ascii="Book Antiqua" w:hAnsi="Book Antiqua"/>
        </w:rPr>
      </w:pPr>
    </w:p>
    <w:p w14:paraId="27ABE3AE" w14:textId="2E3EA535" w:rsidR="00A77B3E" w:rsidRDefault="00F6520C" w:rsidP="00A53A81">
      <w:pPr>
        <w:spacing w:line="360" w:lineRule="auto"/>
        <w:jc w:val="both"/>
        <w:rPr>
          <w:rFonts w:ascii="Book Antiqua" w:eastAsia="Book Antiqua" w:hAnsi="Book Antiqua" w:cs="Book Antiqua"/>
          <w:color w:val="000000"/>
        </w:rPr>
      </w:pPr>
      <w:r w:rsidRPr="00152B6E">
        <w:rPr>
          <w:rFonts w:ascii="Book Antiqua" w:eastAsia="Book Antiqua" w:hAnsi="Book Antiqua" w:cs="Book Antiqua"/>
          <w:b/>
          <w:bCs/>
          <w:color w:val="000000"/>
        </w:rPr>
        <w:t>Case 2:</w:t>
      </w:r>
      <w:r w:rsidRPr="00A53A81">
        <w:rPr>
          <w:rFonts w:ascii="Book Antiqua" w:eastAsia="Book Antiqua" w:hAnsi="Book Antiqua" w:cs="Book Antiqua"/>
          <w:color w:val="000000"/>
        </w:rPr>
        <w:t xml:space="preserve"> </w:t>
      </w:r>
      <w:r w:rsidR="00152B6E">
        <w:rPr>
          <w:rFonts w:ascii="Book Antiqua" w:eastAsia="Book Antiqua" w:hAnsi="Book Antiqua" w:cs="Book Antiqua"/>
          <w:color w:val="000000"/>
        </w:rPr>
        <w:t>A</w:t>
      </w:r>
      <w:r w:rsidRPr="00A53A81">
        <w:rPr>
          <w:rFonts w:ascii="Book Antiqua" w:eastAsia="Book Antiqua" w:hAnsi="Book Antiqua" w:cs="Book Antiqua"/>
          <w:color w:val="000000"/>
        </w:rPr>
        <w:t xml:space="preserve"> fusiform incision was made along the fistula to separate the skin and subcutaneous tissue. The fistula was separated until reaching the superficial temporal fascia. The fistula tissue was removed. After washing the surgical wound cavity, a drainage strip was placed. Anti-inflammatory and symptomatic treatment</w:t>
      </w:r>
      <w:r w:rsidR="00982291">
        <w:rPr>
          <w:rFonts w:ascii="Book Antiqua" w:eastAsia="Book Antiqua" w:hAnsi="Book Antiqua" w:cs="Book Antiqua"/>
          <w:color w:val="000000"/>
        </w:rPr>
        <w:t>s</w:t>
      </w:r>
      <w:r w:rsidRPr="00A53A81">
        <w:rPr>
          <w:rFonts w:ascii="Book Antiqua" w:eastAsia="Book Antiqua" w:hAnsi="Book Antiqua" w:cs="Book Antiqua"/>
          <w:color w:val="000000"/>
        </w:rPr>
        <w:t xml:space="preserve"> </w:t>
      </w:r>
      <w:r w:rsidR="00982291" w:rsidRPr="00A53A81">
        <w:rPr>
          <w:rFonts w:ascii="Book Antiqua" w:eastAsia="Book Antiqua" w:hAnsi="Book Antiqua" w:cs="Book Antiqua"/>
          <w:color w:val="000000"/>
        </w:rPr>
        <w:t>w</w:t>
      </w:r>
      <w:r w:rsidR="00982291">
        <w:rPr>
          <w:rFonts w:ascii="Book Antiqua" w:eastAsia="Book Antiqua" w:hAnsi="Book Antiqua" w:cs="Book Antiqua"/>
          <w:color w:val="000000"/>
        </w:rPr>
        <w:t>ere</w:t>
      </w:r>
      <w:r w:rsidR="00982291"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provided following surgery. </w:t>
      </w:r>
    </w:p>
    <w:p w14:paraId="356D40B3" w14:textId="77777777" w:rsidR="00024109" w:rsidRPr="00A53A81" w:rsidRDefault="00024109" w:rsidP="00A53A81">
      <w:pPr>
        <w:spacing w:line="360" w:lineRule="auto"/>
        <w:jc w:val="both"/>
        <w:rPr>
          <w:rFonts w:ascii="Book Antiqua" w:hAnsi="Book Antiqua"/>
        </w:rPr>
      </w:pPr>
    </w:p>
    <w:p w14:paraId="084A6122" w14:textId="6DDA5502" w:rsidR="00A77B3E" w:rsidRPr="00A53A81" w:rsidRDefault="00F6520C" w:rsidP="00A53A81">
      <w:pPr>
        <w:spacing w:line="360" w:lineRule="auto"/>
        <w:jc w:val="both"/>
        <w:rPr>
          <w:rFonts w:ascii="Book Antiqua" w:hAnsi="Book Antiqua"/>
        </w:rPr>
      </w:pPr>
      <w:r w:rsidRPr="00024109">
        <w:rPr>
          <w:rFonts w:ascii="Book Antiqua" w:eastAsia="Book Antiqua" w:hAnsi="Book Antiqua" w:cs="Book Antiqua"/>
          <w:b/>
          <w:bCs/>
          <w:color w:val="000000"/>
        </w:rPr>
        <w:t>Case 3:</w:t>
      </w:r>
      <w:r w:rsidRPr="00A53A81">
        <w:rPr>
          <w:rFonts w:ascii="Book Antiqua" w:eastAsia="Book Antiqua" w:hAnsi="Book Antiqua" w:cs="Book Antiqua"/>
          <w:color w:val="000000"/>
        </w:rPr>
        <w:t xml:space="preserve"> </w:t>
      </w:r>
      <w:r w:rsidR="00024109">
        <w:rPr>
          <w:rFonts w:ascii="Book Antiqua" w:eastAsia="Book Antiqua" w:hAnsi="Book Antiqua" w:cs="Book Antiqua"/>
          <w:color w:val="000000"/>
        </w:rPr>
        <w:t>A</w:t>
      </w:r>
      <w:r w:rsidRPr="00A53A81">
        <w:rPr>
          <w:rFonts w:ascii="Book Antiqua" w:eastAsia="Book Antiqua" w:hAnsi="Book Antiqua" w:cs="Book Antiqua"/>
          <w:color w:val="000000"/>
        </w:rPr>
        <w:t xml:space="preserve"> 2-cm oblique incision was made along the fistula on the right temple to separate the skin and the fistula. The temporal fistula was approximately 3 cm long and extended to the orbital marginal temporal bone surface, which communicated with the </w:t>
      </w:r>
      <w:proofErr w:type="spellStart"/>
      <w:r w:rsidRPr="00A53A81">
        <w:rPr>
          <w:rFonts w:ascii="Book Antiqua" w:eastAsia="Book Antiqua" w:hAnsi="Book Antiqua" w:cs="Book Antiqua"/>
          <w:color w:val="000000"/>
        </w:rPr>
        <w:t>intraorbital</w:t>
      </w:r>
      <w:proofErr w:type="spellEnd"/>
      <w:r w:rsidRPr="00A53A81">
        <w:rPr>
          <w:rFonts w:ascii="Book Antiqua" w:eastAsia="Book Antiqua" w:hAnsi="Book Antiqua" w:cs="Book Antiqua"/>
          <w:color w:val="000000"/>
        </w:rPr>
        <w:t xml:space="preserve"> tissue through the</w:t>
      </w:r>
      <w:r w:rsidR="002C08FC">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zygomatic foramen. Then, an incision around the granulation tissue of the right upper eyelid was made to completely remove the granulated tissue. Removing the tissue allowed visualization of the fistula in the right upper eyelid traveling to the inside orbit along the lateral superior wall of the orbit. The fistula was completely removed. The surgical field was washed, and proper hemostasis was performed. </w:t>
      </w:r>
    </w:p>
    <w:p w14:paraId="287CFD71" w14:textId="77777777" w:rsidR="00A77B3E" w:rsidRPr="00A53A81" w:rsidRDefault="00A77B3E" w:rsidP="00A53A81">
      <w:pPr>
        <w:spacing w:line="360" w:lineRule="auto"/>
        <w:jc w:val="both"/>
        <w:rPr>
          <w:rFonts w:ascii="Book Antiqua" w:hAnsi="Book Antiqua"/>
        </w:rPr>
      </w:pPr>
    </w:p>
    <w:p w14:paraId="5E139258"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aps/>
          <w:color w:val="000000"/>
          <w:u w:val="single"/>
        </w:rPr>
        <w:t>OUTCOME AND FOLLOW-UP</w:t>
      </w:r>
    </w:p>
    <w:p w14:paraId="2FE21FF3" w14:textId="0054B738" w:rsidR="00A77B3E" w:rsidRDefault="00F6520C" w:rsidP="00A53A81">
      <w:pPr>
        <w:spacing w:line="360" w:lineRule="auto"/>
        <w:jc w:val="both"/>
        <w:rPr>
          <w:rFonts w:ascii="Book Antiqua" w:eastAsia="Book Antiqua" w:hAnsi="Book Antiqua" w:cs="Book Antiqua"/>
          <w:color w:val="000000"/>
        </w:rPr>
      </w:pPr>
      <w:r w:rsidRPr="003A7072">
        <w:rPr>
          <w:rFonts w:ascii="Book Antiqua" w:eastAsia="Book Antiqua" w:hAnsi="Book Antiqua" w:cs="Book Antiqua"/>
          <w:b/>
          <w:bCs/>
          <w:color w:val="000000"/>
        </w:rPr>
        <w:t xml:space="preserve">Case </w:t>
      </w:r>
      <w:r w:rsidRPr="003A7072">
        <w:rPr>
          <w:rFonts w:ascii="Book Antiqua" w:eastAsia="Book Antiqua" w:hAnsi="Book Antiqua" w:cs="Book Antiqua"/>
          <w:b/>
          <w:bCs/>
          <w:color w:val="000000"/>
        </w:rPr>
        <w:t>1:</w:t>
      </w:r>
      <w:r w:rsidRPr="00A53A81">
        <w:rPr>
          <w:rFonts w:ascii="Book Antiqua" w:eastAsia="Book Antiqua" w:hAnsi="Book Antiqua" w:cs="Book Antiqua"/>
          <w:color w:val="000000"/>
        </w:rPr>
        <w:t xml:space="preserve"> </w:t>
      </w:r>
      <w:r w:rsidR="00982291">
        <w:rPr>
          <w:rFonts w:ascii="Book Antiqua" w:eastAsia="Book Antiqua" w:hAnsi="Book Antiqua" w:cs="Book Antiqua"/>
          <w:color w:val="000000"/>
        </w:rPr>
        <w:t>At the o</w:t>
      </w:r>
      <w:r w:rsidR="00982291" w:rsidRPr="00A53A81">
        <w:rPr>
          <w:rFonts w:ascii="Book Antiqua" w:eastAsia="Book Antiqua" w:hAnsi="Book Antiqua" w:cs="Book Antiqua"/>
          <w:color w:val="000000"/>
        </w:rPr>
        <w:t xml:space="preserve">utpatient </w:t>
      </w:r>
      <w:r w:rsidRPr="00A53A81">
        <w:rPr>
          <w:rFonts w:ascii="Book Antiqua" w:eastAsia="Book Antiqua" w:hAnsi="Book Antiqua" w:cs="Book Antiqua"/>
          <w:color w:val="000000"/>
        </w:rPr>
        <w:t xml:space="preserve">revisit </w:t>
      </w:r>
      <w:r w:rsidR="00982291">
        <w:rPr>
          <w:rFonts w:ascii="Book Antiqua" w:eastAsia="Book Antiqua" w:hAnsi="Book Antiqua" w:cs="Book Antiqua"/>
          <w:color w:val="000000"/>
        </w:rPr>
        <w:t>1</w:t>
      </w:r>
      <w:r w:rsidR="00982291" w:rsidRPr="00A53A81">
        <w:rPr>
          <w:rFonts w:ascii="Book Antiqua" w:eastAsia="Book Antiqua" w:hAnsi="Book Antiqua" w:cs="Book Antiqua"/>
          <w:color w:val="000000"/>
        </w:rPr>
        <w:t xml:space="preserve"> </w:t>
      </w:r>
      <w:proofErr w:type="spellStart"/>
      <w:r w:rsidR="00982291" w:rsidRPr="00A53A81">
        <w:rPr>
          <w:rFonts w:ascii="Book Antiqua" w:eastAsia="Book Antiqua" w:hAnsi="Book Antiqua" w:cs="Book Antiqua"/>
          <w:color w:val="000000"/>
        </w:rPr>
        <w:t>mo</w:t>
      </w:r>
      <w:proofErr w:type="spellEnd"/>
      <w:r w:rsidR="00982291">
        <w:rPr>
          <w:rFonts w:ascii="Book Antiqua" w:eastAsia="Book Antiqua" w:hAnsi="Book Antiqua" w:cs="Book Antiqua"/>
          <w:color w:val="000000"/>
        </w:rPr>
        <w:t xml:space="preserve"> </w:t>
      </w:r>
      <w:r w:rsidRPr="00A53A81">
        <w:rPr>
          <w:rFonts w:ascii="Book Antiqua" w:eastAsia="Book Antiqua" w:hAnsi="Book Antiqua" w:cs="Book Antiqua"/>
          <w:color w:val="000000"/>
        </w:rPr>
        <w:t>after the operation, the wound healed well. After telephone follow-up, there was no recurrence. The patient recovered very well.</w:t>
      </w:r>
    </w:p>
    <w:p w14:paraId="0861B608" w14:textId="77777777" w:rsidR="0089252B" w:rsidRPr="00A53A81" w:rsidRDefault="0089252B" w:rsidP="00A53A81">
      <w:pPr>
        <w:spacing w:line="360" w:lineRule="auto"/>
        <w:jc w:val="both"/>
        <w:rPr>
          <w:rFonts w:ascii="Book Antiqua" w:hAnsi="Book Antiqua"/>
        </w:rPr>
      </w:pPr>
    </w:p>
    <w:p w14:paraId="10F068EC" w14:textId="6D77689A" w:rsidR="00A77B3E" w:rsidRDefault="00F6520C" w:rsidP="00A53A81">
      <w:pPr>
        <w:spacing w:line="360" w:lineRule="auto"/>
        <w:jc w:val="both"/>
        <w:rPr>
          <w:rFonts w:ascii="Book Antiqua" w:eastAsia="Book Antiqua" w:hAnsi="Book Antiqua" w:cs="Book Antiqua"/>
          <w:color w:val="000000"/>
        </w:rPr>
      </w:pPr>
      <w:r w:rsidRPr="0089252B">
        <w:rPr>
          <w:rFonts w:ascii="Book Antiqua" w:eastAsia="Book Antiqua" w:hAnsi="Book Antiqua" w:cs="Book Antiqua"/>
          <w:b/>
          <w:bCs/>
          <w:color w:val="000000"/>
        </w:rPr>
        <w:t>Case 2:</w:t>
      </w:r>
      <w:r w:rsidRPr="00A53A81">
        <w:rPr>
          <w:rFonts w:ascii="Book Antiqua" w:eastAsia="Book Antiqua" w:hAnsi="Book Antiqua" w:cs="Book Antiqua"/>
          <w:color w:val="000000"/>
        </w:rPr>
        <w:t xml:space="preserve"> The patient recovered very well. Postoperative pathology confirmed the fistula diagnosis. Microscopy showed skin tissue, fibrous tissue degeneration in the dermis, and small focal lymphocytic infiltration with granulomatous inflammation. </w:t>
      </w:r>
      <w:r w:rsidR="00982291">
        <w:rPr>
          <w:rFonts w:ascii="Book Antiqua" w:eastAsia="Book Antiqua" w:hAnsi="Book Antiqua" w:cs="Book Antiqua"/>
          <w:color w:val="000000"/>
        </w:rPr>
        <w:t>At the o</w:t>
      </w:r>
      <w:r w:rsidR="00982291" w:rsidRPr="00A53A81">
        <w:rPr>
          <w:rFonts w:ascii="Book Antiqua" w:eastAsia="Book Antiqua" w:hAnsi="Book Antiqua" w:cs="Book Antiqua"/>
          <w:color w:val="000000"/>
        </w:rPr>
        <w:t xml:space="preserve">utpatient </w:t>
      </w:r>
      <w:r w:rsidRPr="00A53A81">
        <w:rPr>
          <w:rFonts w:ascii="Book Antiqua" w:eastAsia="Book Antiqua" w:hAnsi="Book Antiqua" w:cs="Book Antiqua"/>
          <w:color w:val="000000"/>
        </w:rPr>
        <w:t xml:space="preserve">revisit </w:t>
      </w:r>
      <w:r w:rsidR="00982291">
        <w:rPr>
          <w:rFonts w:ascii="Book Antiqua" w:eastAsia="Book Antiqua" w:hAnsi="Book Antiqua" w:cs="Book Antiqua"/>
          <w:color w:val="000000"/>
        </w:rPr>
        <w:t>1</w:t>
      </w:r>
      <w:r w:rsidR="00982291" w:rsidRPr="00A53A81">
        <w:rPr>
          <w:rFonts w:ascii="Book Antiqua" w:eastAsia="Book Antiqua" w:hAnsi="Book Antiqua" w:cs="Book Antiqua"/>
          <w:color w:val="000000"/>
        </w:rPr>
        <w:t xml:space="preserve"> </w:t>
      </w:r>
      <w:proofErr w:type="spellStart"/>
      <w:r w:rsidR="00982291" w:rsidRPr="00A53A81">
        <w:rPr>
          <w:rFonts w:ascii="Book Antiqua" w:eastAsia="Book Antiqua" w:hAnsi="Book Antiqua" w:cs="Book Antiqua"/>
          <w:color w:val="000000"/>
        </w:rPr>
        <w:t>mo</w:t>
      </w:r>
      <w:proofErr w:type="spellEnd"/>
      <w:r w:rsidR="00982291">
        <w:rPr>
          <w:rFonts w:ascii="Book Antiqua" w:eastAsia="Book Antiqua" w:hAnsi="Book Antiqua" w:cs="Book Antiqua"/>
          <w:color w:val="000000"/>
        </w:rPr>
        <w:t xml:space="preserve"> </w:t>
      </w:r>
      <w:r w:rsidRPr="00A53A81">
        <w:rPr>
          <w:rFonts w:ascii="Book Antiqua" w:eastAsia="Book Antiqua" w:hAnsi="Book Antiqua" w:cs="Book Antiqua"/>
          <w:color w:val="000000"/>
        </w:rPr>
        <w:t>after the operation, the wound healed well. After telephone follow-up, there was no recurrence.</w:t>
      </w:r>
    </w:p>
    <w:p w14:paraId="0386FC94" w14:textId="77777777" w:rsidR="0089252B" w:rsidRPr="00A53A81" w:rsidRDefault="0089252B" w:rsidP="00A53A81">
      <w:pPr>
        <w:spacing w:line="360" w:lineRule="auto"/>
        <w:jc w:val="both"/>
        <w:rPr>
          <w:rFonts w:ascii="Book Antiqua" w:hAnsi="Book Antiqua"/>
        </w:rPr>
      </w:pPr>
    </w:p>
    <w:p w14:paraId="71F5EFB0" w14:textId="6C907091" w:rsidR="00A77B3E" w:rsidRPr="00A53A81" w:rsidRDefault="00F6520C" w:rsidP="00A53A81">
      <w:pPr>
        <w:spacing w:line="360" w:lineRule="auto"/>
        <w:jc w:val="both"/>
        <w:rPr>
          <w:rFonts w:ascii="Book Antiqua" w:hAnsi="Book Antiqua"/>
        </w:rPr>
      </w:pPr>
      <w:r w:rsidRPr="0089252B">
        <w:rPr>
          <w:rFonts w:ascii="Book Antiqua" w:eastAsia="Book Antiqua" w:hAnsi="Book Antiqua" w:cs="Book Antiqua"/>
          <w:b/>
          <w:bCs/>
          <w:color w:val="000000"/>
        </w:rPr>
        <w:lastRenderedPageBreak/>
        <w:t>Case 3:</w:t>
      </w:r>
      <w:r w:rsidRPr="00A53A81">
        <w:rPr>
          <w:rFonts w:ascii="Book Antiqua" w:eastAsia="Book Antiqua" w:hAnsi="Book Antiqua" w:cs="Book Antiqua"/>
          <w:color w:val="000000"/>
        </w:rPr>
        <w:t xml:space="preserve"> The patient recovered very well. Pathology confirmed the diagnoses of fistula and inflammatory lesions and showed a lumen structur</w:t>
      </w:r>
      <w:r w:rsidRPr="00A53A81">
        <w:rPr>
          <w:rFonts w:ascii="Book Antiqua" w:eastAsia="Book Antiqua" w:hAnsi="Book Antiqua" w:cs="Book Antiqua"/>
          <w:color w:val="000000"/>
        </w:rPr>
        <w:t>e composed of skin tissue lined with squamous epithelium with keratosis. The structure was also infiltrated with subepithelial inflammato</w:t>
      </w:r>
      <w:r w:rsidRPr="00A53A81">
        <w:rPr>
          <w:rFonts w:ascii="Book Antiqua" w:eastAsia="Book Antiqua" w:hAnsi="Book Antiqua" w:cs="Book Antiqua"/>
          <w:color w:val="000000"/>
        </w:rPr>
        <w:t xml:space="preserve">ry cells. </w:t>
      </w:r>
      <w:r w:rsidR="00982291">
        <w:rPr>
          <w:rFonts w:ascii="Book Antiqua" w:eastAsia="Book Antiqua" w:hAnsi="Book Antiqua" w:cs="Book Antiqua"/>
          <w:color w:val="000000"/>
        </w:rPr>
        <w:t>At the o</w:t>
      </w:r>
      <w:r w:rsidR="00982291" w:rsidRPr="00A53A81">
        <w:rPr>
          <w:rFonts w:ascii="Book Antiqua" w:eastAsia="Book Antiqua" w:hAnsi="Book Antiqua" w:cs="Book Antiqua"/>
          <w:color w:val="000000"/>
        </w:rPr>
        <w:t xml:space="preserve">utpatient </w:t>
      </w:r>
      <w:r w:rsidRPr="00A53A81">
        <w:rPr>
          <w:rFonts w:ascii="Book Antiqua" w:eastAsia="Book Antiqua" w:hAnsi="Book Antiqua" w:cs="Book Antiqua"/>
          <w:color w:val="000000"/>
        </w:rPr>
        <w:t xml:space="preserve">revisit </w:t>
      </w:r>
      <w:r w:rsidR="00982291">
        <w:rPr>
          <w:rFonts w:ascii="Book Antiqua" w:eastAsia="Book Antiqua" w:hAnsi="Book Antiqua" w:cs="Book Antiqua"/>
          <w:color w:val="000000"/>
        </w:rPr>
        <w:t>1</w:t>
      </w:r>
      <w:r w:rsidR="00982291" w:rsidRPr="00A53A81">
        <w:rPr>
          <w:rFonts w:ascii="Book Antiqua" w:eastAsia="Book Antiqua" w:hAnsi="Book Antiqua" w:cs="Book Antiqua"/>
          <w:color w:val="000000"/>
        </w:rPr>
        <w:t xml:space="preserve"> </w:t>
      </w:r>
      <w:proofErr w:type="spellStart"/>
      <w:r w:rsidRPr="00A53A81">
        <w:rPr>
          <w:rFonts w:ascii="Book Antiqua" w:eastAsia="Book Antiqua" w:hAnsi="Book Antiqua" w:cs="Book Antiqua"/>
          <w:color w:val="000000"/>
        </w:rPr>
        <w:t>mo</w:t>
      </w:r>
      <w:proofErr w:type="spellEnd"/>
      <w:r w:rsidRPr="00A53A81">
        <w:rPr>
          <w:rFonts w:ascii="Book Antiqua" w:eastAsia="Book Antiqua" w:hAnsi="Book Antiqua" w:cs="Book Antiqua"/>
          <w:color w:val="000000"/>
        </w:rPr>
        <w:t xml:space="preserve"> after </w:t>
      </w:r>
      <w:r w:rsidRPr="00A53A81">
        <w:rPr>
          <w:rFonts w:ascii="Book Antiqua" w:eastAsia="Book Antiqua" w:hAnsi="Book Antiqua" w:cs="Book Antiqua"/>
          <w:color w:val="000000"/>
        </w:rPr>
        <w:t>the operation, the wound healed well. After telephone follow-up, there was no recurrence.</w:t>
      </w:r>
    </w:p>
    <w:p w14:paraId="02F9177F" w14:textId="77777777" w:rsidR="00A77B3E" w:rsidRPr="00A53A81" w:rsidRDefault="00A77B3E" w:rsidP="00A53A81">
      <w:pPr>
        <w:spacing w:line="360" w:lineRule="auto"/>
        <w:jc w:val="both"/>
        <w:rPr>
          <w:rFonts w:ascii="Book Antiqua" w:hAnsi="Book Antiqua"/>
        </w:rPr>
      </w:pPr>
    </w:p>
    <w:p w14:paraId="29070D9F"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aps/>
          <w:color w:val="000000"/>
          <w:u w:val="single"/>
        </w:rPr>
        <w:t>DISCUSSION</w:t>
      </w:r>
    </w:p>
    <w:p w14:paraId="3F8955AE" w14:textId="2302E629" w:rsidR="000C2521" w:rsidRPr="000C2521" w:rsidRDefault="00F6520C" w:rsidP="00A53A81">
      <w:pPr>
        <w:spacing w:line="360" w:lineRule="auto"/>
        <w:jc w:val="both"/>
        <w:rPr>
          <w:rFonts w:ascii="Book Antiqua" w:eastAsia="Book Antiqua" w:hAnsi="Book Antiqua" w:cs="Book Antiqua"/>
          <w:color w:val="000000"/>
        </w:rPr>
      </w:pPr>
      <w:r w:rsidRPr="00A53A81">
        <w:rPr>
          <w:rFonts w:ascii="Book Antiqua" w:eastAsia="Book Antiqua" w:hAnsi="Book Antiqua" w:cs="Book Antiqua"/>
          <w:color w:val="000000"/>
        </w:rPr>
        <w:t>During the embryonic period, congenital remnants of the ectoderm component on the surface of the cranial suture can remain in the developing orbital fissure or frontotemporal suture and continue to grow, forming a dermoid cyst around the orbit or the temple. If the invaginated epidermis is not completely embedded and connected to the skin surface, a congenital fistula can form. Most periorbital dermatoid cysts and epidermoid cysts are located deeply below the periosteum and closely attached to the frontozygomatic suture and frontoethmoidal suture. Most are round and slightly compress the surrounding bone.</w:t>
      </w:r>
    </w:p>
    <w:p w14:paraId="0738AB45" w14:textId="355C13E1" w:rsidR="00A77B3E" w:rsidRPr="00A53A81" w:rsidRDefault="00F6520C" w:rsidP="000C2521">
      <w:pPr>
        <w:spacing w:line="360" w:lineRule="auto"/>
        <w:ind w:firstLineChars="200" w:firstLine="480"/>
        <w:jc w:val="both"/>
        <w:rPr>
          <w:rFonts w:ascii="Book Antiqua" w:hAnsi="Book Antiqua"/>
        </w:rPr>
      </w:pPr>
      <w:r w:rsidRPr="00A53A81">
        <w:rPr>
          <w:rFonts w:ascii="Book Antiqua" w:eastAsia="Book Antiqua" w:hAnsi="Book Antiqua" w:cs="Book Antiqua"/>
          <w:color w:val="000000"/>
        </w:rPr>
        <w:t>Bartlett</w:t>
      </w:r>
      <w:r w:rsidR="000C2521">
        <w:rPr>
          <w:rFonts w:ascii="Book Antiqua" w:eastAsia="Book Antiqua" w:hAnsi="Book Antiqua" w:cs="Book Antiqua"/>
          <w:color w:val="000000"/>
        </w:rPr>
        <w:t xml:space="preserve"> </w:t>
      </w:r>
      <w:r w:rsidR="000C2521" w:rsidRPr="000C2521">
        <w:rPr>
          <w:rFonts w:ascii="Book Antiqua" w:eastAsia="Book Antiqua" w:hAnsi="Book Antiqua" w:cs="Book Antiqua"/>
          <w:i/>
          <w:iCs/>
          <w:color w:val="000000"/>
        </w:rPr>
        <w:t xml:space="preserve">et </w:t>
      </w:r>
      <w:proofErr w:type="gramStart"/>
      <w:r w:rsidR="000C2521" w:rsidRPr="000C2521">
        <w:rPr>
          <w:rFonts w:ascii="Book Antiqua" w:eastAsia="Book Antiqua" w:hAnsi="Book Antiqua" w:cs="Book Antiqua"/>
          <w:i/>
          <w:iCs/>
          <w:color w:val="000000"/>
        </w:rPr>
        <w:t>al</w:t>
      </w:r>
      <w:r w:rsidRPr="00A53A81">
        <w:rPr>
          <w:rFonts w:ascii="Book Antiqua" w:eastAsia="Book Antiqua" w:hAnsi="Book Antiqua" w:cs="Book Antiqua"/>
          <w:color w:val="000000"/>
          <w:vertAlign w:val="superscript"/>
        </w:rPr>
        <w:t>[</w:t>
      </w:r>
      <w:proofErr w:type="gramEnd"/>
      <w:r w:rsidRPr="00A53A81">
        <w:rPr>
          <w:rFonts w:ascii="Book Antiqua" w:eastAsia="Book Antiqua" w:hAnsi="Book Antiqua" w:cs="Book Antiqua"/>
          <w:color w:val="000000"/>
          <w:vertAlign w:val="superscript"/>
        </w:rPr>
        <w:t>3]</w:t>
      </w:r>
      <w:r w:rsidRPr="00A53A81">
        <w:rPr>
          <w:rFonts w:ascii="Book Antiqua" w:eastAsia="Book Antiqua" w:hAnsi="Book Antiqua" w:cs="Book Antiqua"/>
          <w:color w:val="000000"/>
        </w:rPr>
        <w:t xml:space="preserve"> retrospectively analyzed the data of 84 children with orbital or facial dermoid cysts and divide</w:t>
      </w:r>
      <w:r w:rsidRPr="00A53A81">
        <w:rPr>
          <w:rFonts w:ascii="Book Antiqua" w:eastAsia="Book Antiqua" w:hAnsi="Book Antiqua" w:cs="Book Antiqua"/>
          <w:color w:val="000000"/>
        </w:rPr>
        <w:t xml:space="preserve">d them into </w:t>
      </w:r>
      <w:r w:rsidR="00A43869">
        <w:rPr>
          <w:rFonts w:ascii="Book Antiqua" w:eastAsia="Book Antiqua" w:hAnsi="Book Antiqua" w:cs="Book Antiqua"/>
          <w:color w:val="000000"/>
        </w:rPr>
        <w:t>three</w:t>
      </w:r>
      <w:r w:rsidR="00A43869"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groups according to anatomical location: </w:t>
      </w:r>
      <w:r w:rsidR="00A43869">
        <w:rPr>
          <w:rFonts w:ascii="Book Antiqua" w:eastAsia="Book Antiqua" w:hAnsi="Book Antiqua" w:cs="Book Antiqua"/>
          <w:color w:val="000000"/>
        </w:rPr>
        <w:t>E</w:t>
      </w:r>
      <w:r w:rsidR="00A43869" w:rsidRPr="00A53A81">
        <w:rPr>
          <w:rFonts w:ascii="Book Antiqua" w:eastAsia="Book Antiqua" w:hAnsi="Book Antiqua" w:cs="Book Antiqua"/>
          <w:color w:val="000000"/>
        </w:rPr>
        <w:t xml:space="preserve">yebrow </w:t>
      </w:r>
      <w:r w:rsidRPr="00A53A81">
        <w:rPr>
          <w:rFonts w:ascii="Book Antiqua" w:eastAsia="Book Antiqua" w:hAnsi="Book Antiqua" w:cs="Book Antiqua"/>
          <w:color w:val="000000"/>
        </w:rPr>
        <w:t>or frontotemporal group, orbital group</w:t>
      </w:r>
      <w:r w:rsidR="00A43869">
        <w:rPr>
          <w:rFonts w:ascii="Book Antiqua" w:eastAsia="Book Antiqua" w:hAnsi="Book Antiqua" w:cs="Book Antiqua"/>
          <w:color w:val="000000"/>
        </w:rPr>
        <w:t>,</w:t>
      </w:r>
      <w:r w:rsidRPr="00A53A81">
        <w:rPr>
          <w:rFonts w:ascii="Book Antiqua" w:eastAsia="Book Antiqua" w:hAnsi="Book Antiqua" w:cs="Book Antiqua"/>
          <w:color w:val="000000"/>
        </w:rPr>
        <w:t xml:space="preserve"> and nasal ethmoid group. Fifty-four patients whose frontotemporal dermoid cysts grew slowly, with clear borders, were asymptomatic, and the cysts had no deep expansion. Routine direct resection can be performed without extensive preoperative examination. However, fistula cases were reported in the study. </w:t>
      </w:r>
      <w:proofErr w:type="spellStart"/>
      <w:r w:rsidR="008C1D55" w:rsidRPr="008C1D55">
        <w:rPr>
          <w:rFonts w:ascii="Book Antiqua" w:eastAsia="Book Antiqua" w:hAnsi="Book Antiqua" w:cs="Book Antiqua"/>
          <w:color w:val="000000"/>
        </w:rPr>
        <w:t>Bonavolontà</w:t>
      </w:r>
      <w:proofErr w:type="spellEnd"/>
      <w:r w:rsidRPr="00A53A81">
        <w:rPr>
          <w:rFonts w:ascii="Book Antiqua" w:eastAsia="Book Antiqua" w:hAnsi="Book Antiqua" w:cs="Book Antiqua"/>
          <w:color w:val="000000"/>
        </w:rPr>
        <w:t xml:space="preserve"> </w:t>
      </w:r>
      <w:r w:rsidRPr="00A53A81">
        <w:rPr>
          <w:rFonts w:ascii="Book Antiqua" w:eastAsia="Book Antiqua" w:hAnsi="Book Antiqua" w:cs="Book Antiqua"/>
          <w:i/>
          <w:iCs/>
          <w:color w:val="000000"/>
        </w:rPr>
        <w:t xml:space="preserve">et </w:t>
      </w:r>
      <w:proofErr w:type="gramStart"/>
      <w:r w:rsidRPr="00A53A81">
        <w:rPr>
          <w:rFonts w:ascii="Book Antiqua" w:eastAsia="Book Antiqua" w:hAnsi="Book Antiqua" w:cs="Book Antiqua"/>
          <w:i/>
          <w:iCs/>
          <w:color w:val="000000"/>
        </w:rPr>
        <w:t>al</w:t>
      </w:r>
      <w:r w:rsidR="008C1D55" w:rsidRPr="00A53A81">
        <w:rPr>
          <w:rFonts w:ascii="Book Antiqua" w:eastAsia="Book Antiqua" w:hAnsi="Book Antiqua" w:cs="Book Antiqua"/>
          <w:color w:val="000000"/>
          <w:vertAlign w:val="superscript"/>
        </w:rPr>
        <w:t>[</w:t>
      </w:r>
      <w:proofErr w:type="gramEnd"/>
      <w:r w:rsidR="008C1D55" w:rsidRPr="00A53A81">
        <w:rPr>
          <w:rFonts w:ascii="Book Antiqua" w:eastAsia="Book Antiqua" w:hAnsi="Book Antiqua" w:cs="Book Antiqua"/>
          <w:color w:val="000000"/>
          <w:vertAlign w:val="superscript"/>
        </w:rPr>
        <w:t>4]</w:t>
      </w:r>
      <w:r w:rsidRPr="00A53A81">
        <w:rPr>
          <w:rFonts w:ascii="Book Antiqua" w:eastAsia="Book Antiqua" w:hAnsi="Book Antiqua" w:cs="Book Antiqua"/>
          <w:color w:val="000000"/>
        </w:rPr>
        <w:t xml:space="preserve"> reported only </w:t>
      </w:r>
      <w:r w:rsidR="00A43869">
        <w:rPr>
          <w:rFonts w:ascii="Book Antiqua" w:eastAsia="Book Antiqua" w:hAnsi="Book Antiqua" w:cs="Book Antiqua"/>
          <w:color w:val="000000"/>
        </w:rPr>
        <w:t>two</w:t>
      </w:r>
      <w:r w:rsidR="00A43869"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cases of skin fistula in their study that included 145 patients. </w:t>
      </w:r>
    </w:p>
    <w:p w14:paraId="240F34A2" w14:textId="6A8DFA80" w:rsidR="00A77B3E" w:rsidRPr="00A53A81" w:rsidRDefault="00F6520C" w:rsidP="00DB48B3">
      <w:pPr>
        <w:spacing w:line="360" w:lineRule="auto"/>
        <w:ind w:firstLineChars="200" w:firstLine="480"/>
        <w:jc w:val="both"/>
        <w:rPr>
          <w:rFonts w:ascii="Book Antiqua" w:hAnsi="Book Antiqua"/>
        </w:rPr>
      </w:pPr>
      <w:r w:rsidRPr="00A53A81">
        <w:rPr>
          <w:rFonts w:ascii="Book Antiqua" w:eastAsia="Book Antiqua" w:hAnsi="Book Antiqua" w:cs="Book Antiqua"/>
          <w:color w:val="000000"/>
        </w:rPr>
        <w:t xml:space="preserve">Similar cases have been reported by </w:t>
      </w:r>
      <w:proofErr w:type="gramStart"/>
      <w:r w:rsidRPr="00A53A81">
        <w:rPr>
          <w:rFonts w:ascii="Book Antiqua" w:eastAsia="Book Antiqua" w:hAnsi="Book Antiqua" w:cs="Book Antiqua"/>
          <w:color w:val="000000"/>
        </w:rPr>
        <w:t>Hong</w:t>
      </w:r>
      <w:r w:rsidRPr="00A53A81">
        <w:rPr>
          <w:rFonts w:ascii="Book Antiqua" w:eastAsia="Book Antiqua" w:hAnsi="Book Antiqua" w:cs="Book Antiqua"/>
          <w:color w:val="000000"/>
          <w:vertAlign w:val="superscript"/>
        </w:rPr>
        <w:t>[</w:t>
      </w:r>
      <w:proofErr w:type="gramEnd"/>
      <w:r w:rsidRPr="00A53A81">
        <w:rPr>
          <w:rFonts w:ascii="Book Antiqua" w:eastAsia="Book Antiqua" w:hAnsi="Book Antiqua" w:cs="Book Antiqua"/>
          <w:color w:val="000000"/>
          <w:vertAlign w:val="superscript"/>
        </w:rPr>
        <w:t>5]</w:t>
      </w:r>
      <w:r w:rsidRPr="00A53A81">
        <w:rPr>
          <w:rFonts w:ascii="Book Antiqua" w:eastAsia="Book Antiqua" w:hAnsi="Book Antiqua" w:cs="Book Antiqua"/>
          <w:color w:val="000000"/>
        </w:rPr>
        <w:t xml:space="preserve">, </w:t>
      </w:r>
      <w:proofErr w:type="spellStart"/>
      <w:r w:rsidR="00493F7B" w:rsidRPr="00493F7B">
        <w:rPr>
          <w:rFonts w:ascii="Book Antiqua" w:eastAsia="Book Antiqua" w:hAnsi="Book Antiqua" w:cs="Book Antiqua"/>
          <w:color w:val="000000"/>
        </w:rPr>
        <w:t>Scolozzi</w:t>
      </w:r>
      <w:proofErr w:type="spellEnd"/>
      <w:r w:rsidR="00493F7B">
        <w:rPr>
          <w:rFonts w:ascii="Book Antiqua" w:eastAsia="Book Antiqua" w:hAnsi="Book Antiqua" w:cs="Book Antiqua"/>
          <w:color w:val="000000"/>
        </w:rPr>
        <w:t xml:space="preserve"> </w:t>
      </w:r>
      <w:r w:rsidR="00493F7B" w:rsidRPr="00493F7B">
        <w:rPr>
          <w:rFonts w:ascii="Book Antiqua" w:eastAsia="Book Antiqua" w:hAnsi="Book Antiqua" w:cs="Book Antiqua"/>
          <w:i/>
          <w:iCs/>
          <w:color w:val="000000"/>
        </w:rPr>
        <w:t>et al</w:t>
      </w:r>
      <w:r w:rsidRPr="00A53A81">
        <w:rPr>
          <w:rFonts w:ascii="Book Antiqua" w:eastAsia="Book Antiqua" w:hAnsi="Book Antiqua" w:cs="Book Antiqua"/>
          <w:color w:val="000000"/>
          <w:vertAlign w:val="superscript"/>
        </w:rPr>
        <w:t>[6]</w:t>
      </w:r>
      <w:r w:rsidRPr="006546A8">
        <w:rPr>
          <w:rFonts w:ascii="Book Antiqua" w:eastAsia="Book Antiqua" w:hAnsi="Book Antiqua" w:cs="Book Antiqua"/>
          <w:color w:val="000000"/>
        </w:rPr>
        <w:t>,</w:t>
      </w:r>
      <w:r w:rsidRPr="00A53A81">
        <w:rPr>
          <w:rFonts w:ascii="Book Antiqua" w:eastAsia="Book Antiqua" w:hAnsi="Book Antiqua" w:cs="Book Antiqua"/>
          <w:color w:val="000000"/>
        </w:rPr>
        <w:t xml:space="preserve"> Yang </w:t>
      </w:r>
      <w:r w:rsidR="00493F7B" w:rsidRPr="00493F7B">
        <w:rPr>
          <w:rFonts w:ascii="Book Antiqua" w:eastAsia="Book Antiqua" w:hAnsi="Book Antiqua" w:cs="Book Antiqua"/>
          <w:i/>
          <w:iCs/>
          <w:color w:val="000000"/>
        </w:rPr>
        <w:t>et al</w:t>
      </w:r>
      <w:r w:rsidRPr="00A53A81">
        <w:rPr>
          <w:rFonts w:ascii="Book Antiqua" w:eastAsia="Book Antiqua" w:hAnsi="Book Antiqua" w:cs="Book Antiqua"/>
          <w:color w:val="000000"/>
          <w:vertAlign w:val="superscript"/>
        </w:rPr>
        <w:t>[7</w:t>
      </w:r>
      <w:r w:rsidR="00A43869" w:rsidRPr="00A53A81">
        <w:rPr>
          <w:rFonts w:ascii="Book Antiqua" w:eastAsia="Book Antiqua" w:hAnsi="Book Antiqua" w:cs="Book Antiqua"/>
          <w:color w:val="000000"/>
          <w:vertAlign w:val="superscript"/>
        </w:rPr>
        <w:t>]</w:t>
      </w:r>
      <w:r w:rsidR="00A43869">
        <w:rPr>
          <w:rFonts w:ascii="Book Antiqua" w:eastAsia="Book Antiqua" w:hAnsi="Book Antiqua" w:cs="Book Antiqua"/>
          <w:color w:val="000000"/>
        </w:rPr>
        <w:t xml:space="preserve">, </w:t>
      </w:r>
      <w:r w:rsidRPr="00A53A81">
        <w:rPr>
          <w:rFonts w:ascii="Book Antiqua" w:eastAsia="Book Antiqua" w:hAnsi="Book Antiqua" w:cs="Book Antiqua"/>
          <w:color w:val="000000"/>
        </w:rPr>
        <w:t>and</w:t>
      </w:r>
      <w:r w:rsidRPr="00A53A81">
        <w:rPr>
          <w:rFonts w:ascii="Book Antiqua" w:eastAsia="Book Antiqua" w:hAnsi="Book Antiqua" w:cs="Book Antiqua"/>
          <w:color w:val="000000"/>
        </w:rPr>
        <w:t xml:space="preserve"> Yan </w:t>
      </w:r>
      <w:r w:rsidRPr="00A53A81">
        <w:rPr>
          <w:rFonts w:ascii="Book Antiqua" w:eastAsia="Book Antiqua" w:hAnsi="Book Antiqua" w:cs="Book Antiqua"/>
          <w:i/>
          <w:iCs/>
          <w:color w:val="000000"/>
        </w:rPr>
        <w:t>et al</w:t>
      </w:r>
      <w:r w:rsidRPr="00A53A81">
        <w:rPr>
          <w:rFonts w:ascii="Book Antiqua" w:eastAsia="Book Antiqua" w:hAnsi="Book Antiqua" w:cs="Book Antiqua"/>
          <w:color w:val="000000"/>
          <w:vertAlign w:val="superscript"/>
        </w:rPr>
        <w:t>[8]</w:t>
      </w:r>
      <w:r w:rsidRPr="00A53A81">
        <w:rPr>
          <w:rFonts w:ascii="Book Antiqua" w:eastAsia="Book Antiqua" w:hAnsi="Book Antiqua" w:cs="Book Antiqua"/>
          <w:color w:val="000000"/>
        </w:rPr>
        <w:t>. In contrast, unlike dermoid cysts and fistulas in the frontotemporal area, nasal dermoid cysts usually appe</w:t>
      </w:r>
      <w:r w:rsidRPr="00A53A81">
        <w:rPr>
          <w:rFonts w:ascii="Book Antiqua" w:eastAsia="Book Antiqua" w:hAnsi="Book Antiqua" w:cs="Book Antiqua"/>
          <w:color w:val="000000"/>
        </w:rPr>
        <w:t xml:space="preserve">ar as sinus tracts. Bartlett </w:t>
      </w:r>
      <w:r w:rsidRPr="00A53A81">
        <w:rPr>
          <w:rFonts w:ascii="Book Antiqua" w:eastAsia="Book Antiqua" w:hAnsi="Book Antiqua" w:cs="Book Antiqua"/>
          <w:i/>
          <w:iCs/>
          <w:color w:val="000000"/>
        </w:rPr>
        <w:t xml:space="preserve">et </w:t>
      </w:r>
      <w:proofErr w:type="gramStart"/>
      <w:r w:rsidRPr="00A53A81">
        <w:rPr>
          <w:rFonts w:ascii="Book Antiqua" w:eastAsia="Book Antiqua" w:hAnsi="Book Antiqua" w:cs="Book Antiqua"/>
          <w:i/>
          <w:iCs/>
          <w:color w:val="000000"/>
        </w:rPr>
        <w:t>al</w:t>
      </w:r>
      <w:r w:rsidR="00D21942" w:rsidRPr="00A53A81">
        <w:rPr>
          <w:rFonts w:ascii="Book Antiqua" w:eastAsia="Book Antiqua" w:hAnsi="Book Antiqua" w:cs="Book Antiqua"/>
          <w:color w:val="000000"/>
          <w:vertAlign w:val="superscript"/>
        </w:rPr>
        <w:t>[</w:t>
      </w:r>
      <w:proofErr w:type="gramEnd"/>
      <w:r w:rsidR="00D21942" w:rsidRPr="00A53A81">
        <w:rPr>
          <w:rFonts w:ascii="Book Antiqua" w:eastAsia="Book Antiqua" w:hAnsi="Book Antiqua" w:cs="Book Antiqua"/>
          <w:color w:val="000000"/>
          <w:vertAlign w:val="superscript"/>
        </w:rPr>
        <w:t>3]</w:t>
      </w:r>
      <w:r w:rsidRPr="00A53A81">
        <w:rPr>
          <w:rFonts w:ascii="Book Antiqua" w:eastAsia="Book Antiqua" w:hAnsi="Book Antiqua" w:cs="Book Antiqua"/>
          <w:color w:val="000000"/>
        </w:rPr>
        <w:t xml:space="preserve"> reported </w:t>
      </w:r>
      <w:r w:rsidR="00662B3B">
        <w:rPr>
          <w:rFonts w:ascii="Book Antiqua" w:eastAsia="Book Antiqua" w:hAnsi="Book Antiqua" w:cs="Book Antiqua"/>
          <w:color w:val="000000"/>
        </w:rPr>
        <w:t>nine</w:t>
      </w:r>
      <w:r w:rsidR="00662B3B"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cases of nasal dermoid cysts in children, of which </w:t>
      </w:r>
      <w:r w:rsidR="00662B3B">
        <w:rPr>
          <w:rFonts w:ascii="Book Antiqua" w:eastAsia="Book Antiqua" w:hAnsi="Book Antiqua" w:cs="Book Antiqua"/>
          <w:color w:val="000000"/>
        </w:rPr>
        <w:t>seven</w:t>
      </w:r>
      <w:r w:rsidRPr="00A53A81">
        <w:rPr>
          <w:rFonts w:ascii="Book Antiqua" w:eastAsia="Book Antiqua" w:hAnsi="Book Antiqua" w:cs="Book Antiqua"/>
          <w:color w:val="000000"/>
        </w:rPr>
        <w:t xml:space="preserve"> presented with sinus tract cysts. In </w:t>
      </w:r>
      <w:r w:rsidR="00662B3B">
        <w:rPr>
          <w:rFonts w:ascii="Book Antiqua" w:eastAsia="Book Antiqua" w:hAnsi="Book Antiqua" w:cs="Book Antiqua"/>
          <w:color w:val="000000"/>
        </w:rPr>
        <w:t>four</w:t>
      </w:r>
      <w:r w:rsidR="00662B3B"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of those </w:t>
      </w:r>
      <w:r w:rsidR="00662B3B">
        <w:rPr>
          <w:rFonts w:ascii="Book Antiqua" w:eastAsia="Book Antiqua" w:hAnsi="Book Antiqua" w:cs="Book Antiqua"/>
          <w:color w:val="000000"/>
        </w:rPr>
        <w:t>seven</w:t>
      </w:r>
      <w:r w:rsidR="00662B3B"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children, the sinus tracts invaded the intracranial area. </w:t>
      </w:r>
      <w:proofErr w:type="spellStart"/>
      <w:r w:rsidRPr="00A53A81">
        <w:rPr>
          <w:rFonts w:ascii="Book Antiqua" w:eastAsia="Book Antiqua" w:hAnsi="Book Antiqua" w:cs="Book Antiqua"/>
          <w:color w:val="000000"/>
        </w:rPr>
        <w:t>Pensler</w:t>
      </w:r>
      <w:proofErr w:type="spellEnd"/>
      <w:r w:rsidRPr="00A53A81">
        <w:rPr>
          <w:rFonts w:ascii="Book Antiqua" w:eastAsia="Book Antiqua" w:hAnsi="Book Antiqua" w:cs="Book Antiqua"/>
          <w:color w:val="000000"/>
        </w:rPr>
        <w:t xml:space="preserve"> </w:t>
      </w:r>
      <w:r w:rsidRPr="00A53A81">
        <w:rPr>
          <w:rFonts w:ascii="Book Antiqua" w:eastAsia="Book Antiqua" w:hAnsi="Book Antiqua" w:cs="Book Antiqua"/>
          <w:i/>
          <w:iCs/>
          <w:color w:val="000000"/>
        </w:rPr>
        <w:t xml:space="preserve">et </w:t>
      </w:r>
      <w:proofErr w:type="gramStart"/>
      <w:r w:rsidRPr="00A53A81">
        <w:rPr>
          <w:rFonts w:ascii="Book Antiqua" w:eastAsia="Book Antiqua" w:hAnsi="Book Antiqua" w:cs="Book Antiqua"/>
          <w:i/>
          <w:iCs/>
          <w:color w:val="000000"/>
        </w:rPr>
        <w:t>al</w:t>
      </w:r>
      <w:r w:rsidR="00555F47" w:rsidRPr="00A53A81">
        <w:rPr>
          <w:rFonts w:ascii="Book Antiqua" w:eastAsia="Book Antiqua" w:hAnsi="Book Antiqua" w:cs="Book Antiqua"/>
          <w:color w:val="000000"/>
          <w:vertAlign w:val="superscript"/>
        </w:rPr>
        <w:t>[</w:t>
      </w:r>
      <w:proofErr w:type="gramEnd"/>
      <w:r w:rsidR="00555F47" w:rsidRPr="00A53A81">
        <w:rPr>
          <w:rFonts w:ascii="Book Antiqua" w:eastAsia="Book Antiqua" w:hAnsi="Book Antiqua" w:cs="Book Antiqua"/>
          <w:color w:val="000000"/>
          <w:vertAlign w:val="superscript"/>
        </w:rPr>
        <w:t>9</w:t>
      </w:r>
      <w:r w:rsidR="00555F47" w:rsidRPr="00555F47">
        <w:rPr>
          <w:rFonts w:ascii="Book Antiqua" w:eastAsia="Book Antiqua" w:hAnsi="Book Antiqua" w:cs="Book Antiqua"/>
          <w:color w:val="000000"/>
          <w:vertAlign w:val="superscript"/>
        </w:rPr>
        <w:t>]</w:t>
      </w:r>
      <w:r w:rsidRPr="00A53A81">
        <w:rPr>
          <w:rFonts w:ascii="Book Antiqua" w:eastAsia="Book Antiqua" w:hAnsi="Book Antiqua" w:cs="Book Antiqua"/>
          <w:color w:val="000000"/>
        </w:rPr>
        <w:t xml:space="preserve"> reported 32 cases of nasal dermoid cysts; 14 patients presented with sinus tract cys</w:t>
      </w:r>
      <w:r w:rsidRPr="00A53A81">
        <w:rPr>
          <w:rFonts w:ascii="Book Antiqua" w:eastAsia="Book Antiqua" w:hAnsi="Book Antiqua" w:cs="Book Antiqua"/>
          <w:color w:val="000000"/>
        </w:rPr>
        <w:t>ts, and o</w:t>
      </w:r>
      <w:r w:rsidRPr="00A53A81">
        <w:rPr>
          <w:rFonts w:ascii="Book Antiqua" w:eastAsia="Book Antiqua" w:hAnsi="Book Antiqua" w:cs="Book Antiqua"/>
          <w:color w:val="000000"/>
        </w:rPr>
        <w:t>f those,</w:t>
      </w:r>
      <w:r w:rsidR="00662B3B">
        <w:rPr>
          <w:rFonts w:ascii="Book Antiqua" w:eastAsia="Book Antiqua" w:hAnsi="Book Antiqua" w:cs="Book Antiqua"/>
          <w:color w:val="000000"/>
        </w:rPr>
        <w:t xml:space="preserve"> </w:t>
      </w:r>
      <w:r w:rsidR="00662B3B">
        <w:rPr>
          <w:rFonts w:ascii="Book Antiqua" w:eastAsia="Book Antiqua" w:hAnsi="Book Antiqua" w:cs="Book Antiqua"/>
          <w:color w:val="000000"/>
        </w:rPr>
        <w:lastRenderedPageBreak/>
        <w:t>six</w:t>
      </w:r>
      <w:r w:rsidRPr="00A53A81">
        <w:rPr>
          <w:rFonts w:ascii="Book Antiqua" w:eastAsia="Book Antiqua" w:hAnsi="Book Antiqua" w:cs="Book Antiqua"/>
          <w:color w:val="000000"/>
        </w:rPr>
        <w:t xml:space="preserve"> patients exhibited sinus tracts that invaded the intracranial area. </w:t>
      </w:r>
      <w:proofErr w:type="spellStart"/>
      <w:r w:rsidRPr="00A53A81">
        <w:rPr>
          <w:rFonts w:ascii="Book Antiqua" w:eastAsia="Book Antiqua" w:hAnsi="Book Antiqua" w:cs="Book Antiqua"/>
          <w:color w:val="000000"/>
        </w:rPr>
        <w:t>Posnick</w:t>
      </w:r>
      <w:proofErr w:type="spellEnd"/>
      <w:r w:rsidRPr="00A53A81">
        <w:rPr>
          <w:rFonts w:ascii="Book Antiqua" w:eastAsia="Book Antiqua" w:hAnsi="Book Antiqua" w:cs="Book Antiqua"/>
          <w:color w:val="000000"/>
        </w:rPr>
        <w:t xml:space="preserve"> </w:t>
      </w:r>
      <w:r w:rsidRPr="00A53A81">
        <w:rPr>
          <w:rFonts w:ascii="Book Antiqua" w:eastAsia="Book Antiqua" w:hAnsi="Book Antiqua" w:cs="Book Antiqua"/>
          <w:i/>
          <w:iCs/>
          <w:color w:val="000000"/>
        </w:rPr>
        <w:t xml:space="preserve">et </w:t>
      </w:r>
      <w:proofErr w:type="gramStart"/>
      <w:r w:rsidRPr="00A53A81">
        <w:rPr>
          <w:rFonts w:ascii="Book Antiqua" w:eastAsia="Book Antiqua" w:hAnsi="Book Antiqua" w:cs="Book Antiqua"/>
          <w:i/>
          <w:iCs/>
          <w:color w:val="000000"/>
        </w:rPr>
        <w:t>al</w:t>
      </w:r>
      <w:r w:rsidRPr="00A53A81">
        <w:rPr>
          <w:rFonts w:ascii="Book Antiqua" w:eastAsia="Book Antiqua" w:hAnsi="Book Antiqua" w:cs="Book Antiqua"/>
          <w:color w:val="000000"/>
          <w:vertAlign w:val="superscript"/>
        </w:rPr>
        <w:t>[</w:t>
      </w:r>
      <w:proofErr w:type="gramEnd"/>
      <w:r w:rsidRPr="00A53A81">
        <w:rPr>
          <w:rFonts w:ascii="Book Antiqua" w:eastAsia="Book Antiqua" w:hAnsi="Book Antiqua" w:cs="Book Antiqua"/>
          <w:color w:val="000000"/>
          <w:vertAlign w:val="superscript"/>
        </w:rPr>
        <w:t>10]</w:t>
      </w:r>
      <w:r w:rsidRPr="00A53A81">
        <w:rPr>
          <w:rFonts w:ascii="Book Antiqua" w:eastAsia="Book Antiqua" w:hAnsi="Book Antiqua" w:cs="Book Antiqua"/>
          <w:color w:val="000000"/>
        </w:rPr>
        <w:t xml:space="preserve"> reported 14 cases of nasal dermoid cysts. Intracranial expansion</w:t>
      </w:r>
      <w:r w:rsidR="00662B3B">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was noted in </w:t>
      </w:r>
      <w:r w:rsidR="00662B3B">
        <w:rPr>
          <w:rFonts w:ascii="Book Antiqua" w:eastAsia="Book Antiqua" w:hAnsi="Book Antiqua" w:cs="Book Antiqua"/>
          <w:color w:val="000000"/>
        </w:rPr>
        <w:t>five</w:t>
      </w:r>
      <w:r w:rsidR="00662B3B"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 xml:space="preserve">patients </w:t>
      </w:r>
      <w:r w:rsidR="00662B3B">
        <w:rPr>
          <w:rFonts w:ascii="Book Antiqua" w:eastAsia="Book Antiqua" w:hAnsi="Book Antiqua" w:cs="Book Antiqua"/>
          <w:color w:val="000000"/>
        </w:rPr>
        <w:t>o</w:t>
      </w:r>
      <w:r w:rsidR="00662B3B" w:rsidRPr="00A53A81">
        <w:rPr>
          <w:rFonts w:ascii="Book Antiqua" w:eastAsia="Book Antiqua" w:hAnsi="Book Antiqua" w:cs="Book Antiqua"/>
          <w:color w:val="000000"/>
        </w:rPr>
        <w:t xml:space="preserve">n preoperative imaging </w:t>
      </w:r>
      <w:r w:rsidRPr="00A53A81">
        <w:rPr>
          <w:rFonts w:ascii="Book Antiqua" w:eastAsia="Book Antiqua" w:hAnsi="Book Antiqua" w:cs="Book Antiqua"/>
          <w:color w:val="000000"/>
        </w:rPr>
        <w:t xml:space="preserve">and confirmed by surgical exploration. A dermoid cyst or fistula that penetrates the temporal bone to the skull </w:t>
      </w:r>
      <w:r w:rsidRPr="00A53A81">
        <w:rPr>
          <w:rFonts w:ascii="Book Antiqua" w:eastAsia="Book Antiqua" w:hAnsi="Book Antiqua" w:cs="Book Antiqua"/>
          <w:color w:val="000000"/>
        </w:rPr>
        <w:t xml:space="preserve">may be the source of recurrent infection. If the infection is not treated in a timely manner, a series of serious complications may occur, including temporal osteomyelitis, meningitis, intracranial abscess, </w:t>
      </w:r>
      <w:r w:rsidRPr="00A53A81">
        <w:rPr>
          <w:rFonts w:ascii="Book Antiqua" w:eastAsia="Book Antiqua" w:hAnsi="Book Antiqua" w:cs="Book Antiqua"/>
          <w:i/>
          <w:iCs/>
          <w:color w:val="000000"/>
        </w:rPr>
        <w:t>etc</w:t>
      </w:r>
      <w:proofErr w:type="gramStart"/>
      <w:r w:rsidRPr="00A53A81">
        <w:rPr>
          <w:rFonts w:ascii="Book Antiqua" w:eastAsia="Book Antiqua" w:hAnsi="Book Antiqua" w:cs="Book Antiqua"/>
          <w:i/>
          <w:iCs/>
          <w:color w:val="000000"/>
        </w:rPr>
        <w:t>.</w:t>
      </w:r>
      <w:r w:rsidRPr="00A53A81">
        <w:rPr>
          <w:rFonts w:ascii="Book Antiqua" w:eastAsia="Book Antiqua" w:hAnsi="Book Antiqua" w:cs="Book Antiqua"/>
          <w:color w:val="000000"/>
          <w:vertAlign w:val="superscript"/>
        </w:rPr>
        <w:t>[</w:t>
      </w:r>
      <w:proofErr w:type="gramEnd"/>
      <w:r w:rsidRPr="00A53A81">
        <w:rPr>
          <w:rFonts w:ascii="Book Antiqua" w:eastAsia="Book Antiqua" w:hAnsi="Book Antiqua" w:cs="Book Antiqua"/>
          <w:color w:val="000000"/>
          <w:vertAlign w:val="superscript"/>
        </w:rPr>
        <w:t>6]</w:t>
      </w:r>
      <w:r w:rsidRPr="00A53A81">
        <w:rPr>
          <w:rFonts w:ascii="Book Antiqua" w:eastAsia="Book Antiqua" w:hAnsi="Book Antiqua" w:cs="Book Antiqua"/>
          <w:color w:val="000000"/>
        </w:rPr>
        <w:t xml:space="preserve">. </w:t>
      </w:r>
    </w:p>
    <w:p w14:paraId="7662F806" w14:textId="5CDA1218" w:rsidR="00A77B3E" w:rsidRPr="00A53A81" w:rsidRDefault="00F6520C" w:rsidP="00B24FEE">
      <w:pPr>
        <w:spacing w:line="360" w:lineRule="auto"/>
        <w:ind w:firstLineChars="200" w:firstLine="480"/>
        <w:jc w:val="both"/>
        <w:rPr>
          <w:rFonts w:ascii="Book Antiqua" w:hAnsi="Book Antiqua"/>
        </w:rPr>
      </w:pPr>
      <w:r w:rsidRPr="00A53A81">
        <w:rPr>
          <w:rFonts w:ascii="Book Antiqua" w:eastAsia="Book Antiqua" w:hAnsi="Book Antiqua" w:cs="Book Antiqua"/>
          <w:color w:val="000000"/>
        </w:rPr>
        <w:t>In the three cases reported in this article, all patients came to the clinic due to repeated infections of the skin and soft tissue of the tempora</w:t>
      </w:r>
      <w:r w:rsidRPr="00A53A81">
        <w:rPr>
          <w:rFonts w:ascii="Book Antiqua" w:eastAsia="Book Antiqua" w:hAnsi="Book Antiqua" w:cs="Book Antiqua"/>
          <w:color w:val="000000"/>
        </w:rPr>
        <w:t xml:space="preserve">l area, </w:t>
      </w:r>
      <w:r w:rsidR="00662B3B">
        <w:rPr>
          <w:rFonts w:ascii="Book Antiqua" w:eastAsia="Book Antiqua" w:hAnsi="Book Antiqua" w:cs="Book Antiqua"/>
          <w:color w:val="000000"/>
        </w:rPr>
        <w:t xml:space="preserve">and </w:t>
      </w:r>
      <w:r w:rsidRPr="00A53A81">
        <w:rPr>
          <w:rFonts w:ascii="Book Antiqua" w:eastAsia="Book Antiqua" w:hAnsi="Book Antiqua" w:cs="Book Antiqua"/>
          <w:color w:val="000000"/>
        </w:rPr>
        <w:t>post</w:t>
      </w:r>
      <w:r w:rsidRPr="00A53A81">
        <w:rPr>
          <w:rFonts w:ascii="Book Antiqua" w:eastAsia="Book Antiqua" w:hAnsi="Book Antiqua" w:cs="Book Antiqua"/>
          <w:color w:val="000000"/>
        </w:rPr>
        <w:t>operative pathology indicated fistula. One patient presented with a temporal fistula that penetrated the temporal bone and reached the dura mater. Another patient presented with a temporal fistula that penetrated to the temporal muscle fascia. The third patient presented with a fistula that penetrated the lateral wall of the orbit and entered the orbit. Due to the rarity of these lesions in clinical practice, misdiagnosis and missed diagnosis are very common. However, with full understanding of the lesion, diagnosis may be improved. Patients with a history of repeated infections of the temporal skin and soft tissue may be good candidates for physical examination for fistulae in the local skin and watery or bean dregs-like disch</w:t>
      </w:r>
      <w:r w:rsidRPr="00A53A81">
        <w:rPr>
          <w:rFonts w:ascii="Book Antiqua" w:eastAsia="Book Antiqua" w:hAnsi="Book Antiqua" w:cs="Book Antiqua"/>
          <w:color w:val="000000"/>
        </w:rPr>
        <w:t>arge. CT</w:t>
      </w:r>
      <w:r w:rsidR="006546A8">
        <w:rPr>
          <w:rFonts w:ascii="Book Antiqua" w:eastAsia="Book Antiqua" w:hAnsi="Book Antiqua" w:cs="Book Antiqua"/>
          <w:color w:val="000000"/>
        </w:rPr>
        <w:t xml:space="preserve"> </w:t>
      </w:r>
      <w:r w:rsidRPr="00A53A81">
        <w:rPr>
          <w:rFonts w:ascii="Book Antiqua" w:eastAsia="Book Antiqua" w:hAnsi="Book Antiqua" w:cs="Book Antiqua"/>
          <w:color w:val="000000"/>
        </w:rPr>
        <w:t>additionally</w:t>
      </w:r>
      <w:r w:rsidR="006546A8" w:rsidRPr="006546A8">
        <w:rPr>
          <w:rFonts w:ascii="Book Antiqua" w:eastAsia="Book Antiqua" w:hAnsi="Book Antiqua" w:cs="Book Antiqua"/>
          <w:color w:val="000000"/>
        </w:rPr>
        <w:t xml:space="preserve"> </w:t>
      </w:r>
      <w:r w:rsidR="006546A8">
        <w:rPr>
          <w:rFonts w:ascii="Book Antiqua" w:eastAsia="Book Antiqua" w:hAnsi="Book Antiqua" w:cs="Book Antiqua"/>
          <w:color w:val="000000"/>
        </w:rPr>
        <w:t>can</w:t>
      </w:r>
      <w:r w:rsidRPr="00A53A81">
        <w:rPr>
          <w:rFonts w:ascii="Book Antiqua" w:eastAsia="Book Antiqua" w:hAnsi="Book Antiqua" w:cs="Book Antiqua"/>
          <w:color w:val="000000"/>
        </w:rPr>
        <w:t xml:space="preserve"> reveal lesion involvement in the temporal bones and orbital bones and determine the range of a fistula. B</w:t>
      </w:r>
      <w:r w:rsidR="00662B3B">
        <w:rPr>
          <w:rFonts w:ascii="Book Antiqua" w:eastAsia="Book Antiqua" w:hAnsi="Book Antiqua" w:cs="Book Antiqua"/>
          <w:color w:val="000000"/>
        </w:rPr>
        <w:t>-mode</w:t>
      </w:r>
      <w:r w:rsidR="00A447DF">
        <w:rPr>
          <w:rFonts w:ascii="Book Antiqua" w:eastAsia="Book Antiqua" w:hAnsi="Book Antiqua" w:cs="Book Antiqua"/>
          <w:color w:val="000000"/>
        </w:rPr>
        <w:t xml:space="preserve"> </w:t>
      </w:r>
      <w:r w:rsidRPr="00A53A81">
        <w:rPr>
          <w:rFonts w:ascii="Book Antiqua" w:eastAsia="Book Antiqua" w:hAnsi="Book Antiqua" w:cs="Book Antiqua"/>
          <w:color w:val="000000"/>
        </w:rPr>
        <w:t>ultrasound examination indicated the presence of a local fistula. Therefore, preoperative CT is important for the assessment of unusual fistulas or ill-defined dermoid cysts. B</w:t>
      </w:r>
      <w:r w:rsidR="00662B3B">
        <w:rPr>
          <w:rFonts w:ascii="Book Antiqua" w:eastAsia="Book Antiqua" w:hAnsi="Book Antiqua" w:cs="Book Antiqua"/>
          <w:color w:val="000000"/>
        </w:rPr>
        <w:t>-mode</w:t>
      </w:r>
      <w:r w:rsidRPr="00A53A81">
        <w:rPr>
          <w:rFonts w:ascii="Book Antiqua" w:eastAsia="Book Antiqua" w:hAnsi="Book Antiqua" w:cs="Book Antiqua"/>
          <w:color w:val="000000"/>
        </w:rPr>
        <w:t xml:space="preserve"> ultrasound examination and evaluation have a certain auxiliary role.</w:t>
      </w:r>
    </w:p>
    <w:p w14:paraId="4DD201D4" w14:textId="77777777" w:rsidR="00A77B3E" w:rsidRPr="00A53A81" w:rsidRDefault="00A77B3E" w:rsidP="00A53A81">
      <w:pPr>
        <w:spacing w:line="360" w:lineRule="auto"/>
        <w:jc w:val="both"/>
        <w:rPr>
          <w:rFonts w:ascii="Book Antiqua" w:hAnsi="Book Antiqua"/>
        </w:rPr>
      </w:pPr>
    </w:p>
    <w:p w14:paraId="0C9D0167"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aps/>
          <w:color w:val="000000"/>
          <w:u w:val="single"/>
        </w:rPr>
        <w:t>CONCLUSION</w:t>
      </w:r>
    </w:p>
    <w:p w14:paraId="7E4B88A8" w14:textId="04A942EE"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During surgery, a fusiform incision around the fistula can successfully separate the skin and fistula tissue along the fistula to its root. In the case of a bone fistula, an electric drill is recommended for removal of the bone above the fistula and for complete removal of the fistula lesion. After washing the surgical field, a drainage strip should be placed. Anti-inflammatory treatment and dressing changes should follow surgery. Generally, the prognosis of this surgical method is good. Residual epithelial sinus can cause recurrence. </w:t>
      </w:r>
      <w:r w:rsidRPr="00A53A81">
        <w:rPr>
          <w:rFonts w:ascii="Book Antiqua" w:eastAsia="Book Antiqua" w:hAnsi="Book Antiqua" w:cs="Book Antiqua"/>
          <w:color w:val="000000"/>
        </w:rPr>
        <w:lastRenderedPageBreak/>
        <w:t>Therefore, patients with fistulas who have recurrent episodes of temporal infections should be treated as soon as possible to prevent serious complications. CT can be very important for the preoperative evaluation of p</w:t>
      </w:r>
      <w:r w:rsidRPr="00A53A81">
        <w:rPr>
          <w:rFonts w:ascii="Book Antiqua" w:eastAsia="Book Antiqua" w:hAnsi="Book Antiqua" w:cs="Book Antiqua"/>
          <w:color w:val="000000"/>
        </w:rPr>
        <w:t>ediatric temporal fistulae. B</w:t>
      </w:r>
      <w:r w:rsidR="00662B3B">
        <w:rPr>
          <w:rFonts w:ascii="Book Antiqua" w:eastAsia="Book Antiqua" w:hAnsi="Book Antiqua" w:cs="Book Antiqua"/>
          <w:color w:val="000000"/>
        </w:rPr>
        <w:t>-mode</w:t>
      </w:r>
      <w:r w:rsidRPr="00A53A81">
        <w:rPr>
          <w:rFonts w:ascii="Book Antiqua" w:eastAsia="Book Antiqua" w:hAnsi="Book Antiqua" w:cs="Book Antiqua"/>
          <w:color w:val="000000"/>
        </w:rPr>
        <w:t xml:space="preserve"> </w:t>
      </w:r>
      <w:r w:rsidRPr="00A53A81">
        <w:rPr>
          <w:rFonts w:ascii="Book Antiqua" w:eastAsia="Book Antiqua" w:hAnsi="Book Antiqua" w:cs="Book Antiqua"/>
          <w:color w:val="000000"/>
        </w:rPr>
        <w:t>ultrasound examination and evaluation also have a certain auxiliary role.</w:t>
      </w:r>
    </w:p>
    <w:p w14:paraId="7955B3B7" w14:textId="77777777" w:rsidR="00A77B3E" w:rsidRPr="00A53A81" w:rsidRDefault="00A77B3E" w:rsidP="00A53A81">
      <w:pPr>
        <w:spacing w:line="360" w:lineRule="auto"/>
        <w:jc w:val="both"/>
        <w:rPr>
          <w:rFonts w:ascii="Book Antiqua" w:hAnsi="Book Antiqua"/>
        </w:rPr>
      </w:pPr>
    </w:p>
    <w:p w14:paraId="67DC6C56"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REFERENCES</w:t>
      </w:r>
    </w:p>
    <w:p w14:paraId="0E351F00" w14:textId="4BC772E8" w:rsidR="00A77B3E" w:rsidRPr="00A53A81" w:rsidRDefault="00F6520C" w:rsidP="00A53A81">
      <w:pPr>
        <w:spacing w:line="360" w:lineRule="auto"/>
        <w:jc w:val="both"/>
        <w:rPr>
          <w:rFonts w:ascii="Book Antiqua" w:hAnsi="Book Antiqua"/>
        </w:rPr>
      </w:pPr>
      <w:bookmarkStart w:id="4" w:name="OLE_LINK1"/>
      <w:r w:rsidRPr="00A53A81">
        <w:rPr>
          <w:rFonts w:ascii="Book Antiqua" w:eastAsia="Book Antiqua" w:hAnsi="Book Antiqua" w:cs="Book Antiqua"/>
          <w:color w:val="000000"/>
        </w:rPr>
        <w:t xml:space="preserve">1 </w:t>
      </w:r>
      <w:r w:rsidRPr="00A53A81">
        <w:rPr>
          <w:rFonts w:ascii="Book Antiqua" w:eastAsia="Book Antiqua" w:hAnsi="Book Antiqua" w:cs="Book Antiqua"/>
          <w:b/>
          <w:bCs/>
          <w:color w:val="000000"/>
        </w:rPr>
        <w:t>Jaiswal AK</w:t>
      </w:r>
      <w:r w:rsidRPr="00A53A81">
        <w:rPr>
          <w:rFonts w:ascii="Book Antiqua" w:eastAsia="Book Antiqua" w:hAnsi="Book Antiqua" w:cs="Book Antiqua"/>
          <w:color w:val="000000"/>
        </w:rPr>
        <w:t xml:space="preserve">, Mahapatra AK. Giant </w:t>
      </w:r>
      <w:proofErr w:type="spellStart"/>
      <w:r w:rsidRPr="00A53A81">
        <w:rPr>
          <w:rFonts w:ascii="Book Antiqua" w:eastAsia="Book Antiqua" w:hAnsi="Book Antiqua" w:cs="Book Antiqua"/>
          <w:color w:val="000000"/>
        </w:rPr>
        <w:t>intradiploic</w:t>
      </w:r>
      <w:proofErr w:type="spellEnd"/>
      <w:r w:rsidRPr="00A53A81">
        <w:rPr>
          <w:rFonts w:ascii="Book Antiqua" w:eastAsia="Book Antiqua" w:hAnsi="Book Antiqua" w:cs="Book Antiqua"/>
          <w:color w:val="000000"/>
        </w:rPr>
        <w:t xml:space="preserve"> epidermoid cysts of the skull. A report of eight cases. </w:t>
      </w:r>
      <w:r w:rsidRPr="00A53A81">
        <w:rPr>
          <w:rFonts w:ascii="Book Antiqua" w:eastAsia="Book Antiqua" w:hAnsi="Book Antiqua" w:cs="Book Antiqua"/>
          <w:i/>
          <w:iCs/>
          <w:color w:val="000000"/>
        </w:rPr>
        <w:t xml:space="preserve">Br J </w:t>
      </w:r>
      <w:proofErr w:type="spellStart"/>
      <w:r w:rsidRPr="00A53A81">
        <w:rPr>
          <w:rFonts w:ascii="Book Antiqua" w:eastAsia="Book Antiqua" w:hAnsi="Book Antiqua" w:cs="Book Antiqua"/>
          <w:i/>
          <w:iCs/>
          <w:color w:val="000000"/>
        </w:rPr>
        <w:t>Neurosurg</w:t>
      </w:r>
      <w:proofErr w:type="spellEnd"/>
      <w:r w:rsidRPr="00A53A81">
        <w:rPr>
          <w:rFonts w:ascii="Book Antiqua" w:eastAsia="Book Antiqua" w:hAnsi="Book Antiqua" w:cs="Book Antiqua"/>
          <w:color w:val="000000"/>
        </w:rPr>
        <w:t xml:space="preserve"> 2000; </w:t>
      </w:r>
      <w:r w:rsidRPr="00A53A81">
        <w:rPr>
          <w:rFonts w:ascii="Book Antiqua" w:eastAsia="Book Antiqua" w:hAnsi="Book Antiqua" w:cs="Book Antiqua"/>
          <w:b/>
          <w:bCs/>
          <w:color w:val="000000"/>
        </w:rPr>
        <w:t>14</w:t>
      </w:r>
      <w:r w:rsidRPr="00A53A81">
        <w:rPr>
          <w:rFonts w:ascii="Book Antiqua" w:eastAsia="Book Antiqua" w:hAnsi="Book Antiqua" w:cs="Book Antiqua"/>
          <w:color w:val="000000"/>
        </w:rPr>
        <w:t>: 225-228 [PMID: 10912199 DOI: 10.1080/026886900408405]</w:t>
      </w:r>
    </w:p>
    <w:p w14:paraId="26F2EADD" w14:textId="0F7D3E85"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2 </w:t>
      </w:r>
      <w:r w:rsidRPr="00A53A81">
        <w:rPr>
          <w:rFonts w:ascii="Book Antiqua" w:eastAsia="Book Antiqua" w:hAnsi="Book Antiqua" w:cs="Book Antiqua"/>
          <w:b/>
          <w:bCs/>
          <w:color w:val="000000"/>
        </w:rPr>
        <w:t>Wei L,</w:t>
      </w:r>
      <w:r w:rsidRPr="00A53A81">
        <w:rPr>
          <w:rFonts w:ascii="Book Antiqua" w:eastAsia="Book Antiqua" w:hAnsi="Book Antiqua" w:cs="Book Antiqua"/>
          <w:color w:val="000000"/>
        </w:rPr>
        <w:t xml:space="preserve"> Wang R, Wang S, Jing J</w:t>
      </w:r>
      <w:r w:rsidR="00EE7243">
        <w:rPr>
          <w:rFonts w:ascii="Book Antiqua" w:eastAsia="宋体" w:hAnsi="Book Antiqua" w:cs="宋体" w:hint="eastAsia"/>
          <w:color w:val="000000"/>
          <w:lang w:eastAsia="zh-CN"/>
        </w:rPr>
        <w:t>,</w:t>
      </w:r>
      <w:r w:rsidR="00EE7243">
        <w:rPr>
          <w:rFonts w:ascii="Book Antiqua" w:eastAsia="宋体" w:hAnsi="Book Antiqua" w:cs="宋体"/>
          <w:color w:val="000000"/>
          <w:lang w:eastAsia="zh-CN"/>
        </w:rPr>
        <w:t xml:space="preserve"> </w:t>
      </w:r>
      <w:r w:rsidRPr="00A53A81">
        <w:rPr>
          <w:rFonts w:ascii="Book Antiqua" w:eastAsia="Book Antiqua" w:hAnsi="Book Antiqua" w:cs="Book Antiqua"/>
          <w:color w:val="000000"/>
        </w:rPr>
        <w:t>Gao J</w:t>
      </w:r>
      <w:r w:rsidR="00EE7243">
        <w:rPr>
          <w:rFonts w:ascii="Book Antiqua" w:eastAsia="宋体" w:hAnsi="Book Antiqua" w:cs="宋体" w:hint="eastAsia"/>
          <w:color w:val="000000"/>
          <w:lang w:eastAsia="zh-CN"/>
        </w:rPr>
        <w:t>,</w:t>
      </w:r>
      <w:r w:rsidR="00EE7243">
        <w:rPr>
          <w:rFonts w:ascii="Book Antiqua" w:eastAsia="宋体" w:hAnsi="Book Antiqua" w:cs="宋体"/>
          <w:color w:val="000000"/>
          <w:lang w:eastAsia="zh-CN"/>
        </w:rPr>
        <w:t xml:space="preserve"> </w:t>
      </w:r>
      <w:r w:rsidRPr="00A53A81">
        <w:rPr>
          <w:rFonts w:ascii="Book Antiqua" w:eastAsia="Book Antiqua" w:hAnsi="Book Antiqua" w:cs="Book Antiqua"/>
          <w:color w:val="000000"/>
        </w:rPr>
        <w:t xml:space="preserve">Zhang X. Diagnosis and treatment of diploic epidermoid cysts [J]. </w:t>
      </w:r>
      <w:proofErr w:type="spellStart"/>
      <w:r w:rsidR="00EE7243" w:rsidRPr="00EE7243">
        <w:rPr>
          <w:rFonts w:ascii="Book Antiqua" w:eastAsia="Book Antiqua" w:hAnsi="Book Antiqua" w:cs="Book Antiqua"/>
          <w:i/>
          <w:iCs/>
          <w:color w:val="000000"/>
        </w:rPr>
        <w:t>Zhongguo</w:t>
      </w:r>
      <w:proofErr w:type="spellEnd"/>
      <w:r w:rsidR="00EE7243" w:rsidRPr="00EE7243">
        <w:rPr>
          <w:rFonts w:ascii="Book Antiqua" w:eastAsia="Book Antiqua" w:hAnsi="Book Antiqua" w:cs="Book Antiqua"/>
          <w:i/>
          <w:iCs/>
          <w:color w:val="000000"/>
        </w:rPr>
        <w:t xml:space="preserve"> </w:t>
      </w:r>
      <w:proofErr w:type="spellStart"/>
      <w:r w:rsidR="00EE7243" w:rsidRPr="00EE7243">
        <w:rPr>
          <w:rFonts w:ascii="Book Antiqua" w:eastAsia="Book Antiqua" w:hAnsi="Book Antiqua" w:cs="Book Antiqua"/>
          <w:i/>
          <w:iCs/>
          <w:color w:val="000000"/>
        </w:rPr>
        <w:t>Weichuang</w:t>
      </w:r>
      <w:proofErr w:type="spellEnd"/>
      <w:r w:rsidR="00EE7243" w:rsidRPr="00EE7243">
        <w:rPr>
          <w:rFonts w:ascii="Book Antiqua" w:eastAsia="Book Antiqua" w:hAnsi="Book Antiqua" w:cs="Book Antiqua"/>
          <w:i/>
          <w:iCs/>
          <w:color w:val="000000"/>
        </w:rPr>
        <w:t xml:space="preserve"> </w:t>
      </w:r>
      <w:proofErr w:type="spellStart"/>
      <w:r w:rsidR="00EE7243" w:rsidRPr="00EE7243">
        <w:rPr>
          <w:rFonts w:ascii="Book Antiqua" w:eastAsia="Book Antiqua" w:hAnsi="Book Antiqua" w:cs="Book Antiqua"/>
          <w:i/>
          <w:iCs/>
          <w:color w:val="000000"/>
        </w:rPr>
        <w:t>Shenjingwaike</w:t>
      </w:r>
      <w:proofErr w:type="spellEnd"/>
      <w:r w:rsidR="00EE7243" w:rsidRPr="00EE7243">
        <w:rPr>
          <w:rFonts w:ascii="Book Antiqua" w:eastAsia="Book Antiqua" w:hAnsi="Book Antiqua" w:cs="Book Antiqua"/>
          <w:i/>
          <w:iCs/>
          <w:color w:val="000000"/>
        </w:rPr>
        <w:t xml:space="preserve"> </w:t>
      </w:r>
      <w:proofErr w:type="spellStart"/>
      <w:r w:rsidR="00EE7243" w:rsidRPr="00EE7243">
        <w:rPr>
          <w:rFonts w:ascii="Book Antiqua" w:eastAsia="Book Antiqua" w:hAnsi="Book Antiqua" w:cs="Book Antiqua"/>
          <w:i/>
          <w:iCs/>
          <w:color w:val="000000"/>
        </w:rPr>
        <w:t>Zazhi</w:t>
      </w:r>
      <w:proofErr w:type="spellEnd"/>
      <w:r w:rsidR="00EE7243">
        <w:rPr>
          <w:rFonts w:ascii="Book Antiqua" w:eastAsia="Book Antiqua" w:hAnsi="Book Antiqua" w:cs="Book Antiqua"/>
          <w:i/>
          <w:iCs/>
          <w:color w:val="000000"/>
        </w:rPr>
        <w:t xml:space="preserve"> </w:t>
      </w:r>
      <w:r w:rsidRPr="00A53A81">
        <w:rPr>
          <w:rFonts w:ascii="Book Antiqua" w:eastAsia="Book Antiqua" w:hAnsi="Book Antiqua" w:cs="Book Antiqua"/>
          <w:color w:val="000000"/>
        </w:rPr>
        <w:t>2006</w:t>
      </w:r>
      <w:r w:rsidR="00C8560A">
        <w:rPr>
          <w:rFonts w:ascii="Book Antiqua" w:eastAsia="Book Antiqua" w:hAnsi="Book Antiqua" w:cs="Book Antiqua"/>
          <w:color w:val="000000"/>
        </w:rPr>
        <w:t>;</w:t>
      </w:r>
      <w:r w:rsidRPr="00A53A81">
        <w:rPr>
          <w:rFonts w:ascii="Book Antiqua" w:eastAsia="Book Antiqua" w:hAnsi="Book Antiqua" w:cs="Book Antiqua"/>
          <w:color w:val="000000"/>
        </w:rPr>
        <w:t xml:space="preserve"> </w:t>
      </w:r>
      <w:r w:rsidRPr="00C8560A">
        <w:rPr>
          <w:rFonts w:ascii="Book Antiqua" w:eastAsia="Book Antiqua" w:hAnsi="Book Antiqua" w:cs="Book Antiqua"/>
          <w:b/>
          <w:bCs/>
          <w:color w:val="000000"/>
        </w:rPr>
        <w:t>11</w:t>
      </w:r>
      <w:r w:rsidRPr="00A53A81">
        <w:rPr>
          <w:rFonts w:ascii="Book Antiqua" w:eastAsia="Book Antiqua" w:hAnsi="Book Antiqua" w:cs="Book Antiqua"/>
          <w:color w:val="000000"/>
        </w:rPr>
        <w:t>: 418-420</w:t>
      </w:r>
    </w:p>
    <w:p w14:paraId="5028EC09" w14:textId="158AB4A4"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3 </w:t>
      </w:r>
      <w:r w:rsidRPr="00A53A81">
        <w:rPr>
          <w:rFonts w:ascii="Book Antiqua" w:eastAsia="Book Antiqua" w:hAnsi="Book Antiqua" w:cs="Book Antiqua"/>
          <w:b/>
          <w:bCs/>
          <w:color w:val="000000"/>
        </w:rPr>
        <w:t>Bartlett SP</w:t>
      </w:r>
      <w:r w:rsidRPr="00A53A81">
        <w:rPr>
          <w:rFonts w:ascii="Book Antiqua" w:eastAsia="Book Antiqua" w:hAnsi="Book Antiqua" w:cs="Book Antiqua"/>
          <w:color w:val="000000"/>
        </w:rPr>
        <w:t xml:space="preserve">, Lin KY, Grossman R, </w:t>
      </w:r>
      <w:proofErr w:type="spellStart"/>
      <w:r w:rsidRPr="00A53A81">
        <w:rPr>
          <w:rFonts w:ascii="Book Antiqua" w:eastAsia="Book Antiqua" w:hAnsi="Book Antiqua" w:cs="Book Antiqua"/>
          <w:color w:val="000000"/>
        </w:rPr>
        <w:t>Katowitz</w:t>
      </w:r>
      <w:proofErr w:type="spellEnd"/>
      <w:r w:rsidRPr="00A53A81">
        <w:rPr>
          <w:rFonts w:ascii="Book Antiqua" w:eastAsia="Book Antiqua" w:hAnsi="Book Antiqua" w:cs="Book Antiqua"/>
          <w:color w:val="000000"/>
        </w:rPr>
        <w:t xml:space="preserve"> J. The surgical management of </w:t>
      </w:r>
      <w:proofErr w:type="spellStart"/>
      <w:r w:rsidRPr="00A53A81">
        <w:rPr>
          <w:rFonts w:ascii="Book Antiqua" w:eastAsia="Book Antiqua" w:hAnsi="Book Antiqua" w:cs="Book Antiqua"/>
          <w:color w:val="000000"/>
        </w:rPr>
        <w:t>orbitofacial</w:t>
      </w:r>
      <w:proofErr w:type="spellEnd"/>
      <w:r w:rsidRPr="00A53A81">
        <w:rPr>
          <w:rFonts w:ascii="Book Antiqua" w:eastAsia="Book Antiqua" w:hAnsi="Book Antiqua" w:cs="Book Antiqua"/>
          <w:color w:val="000000"/>
        </w:rPr>
        <w:t xml:space="preserve"> </w:t>
      </w:r>
      <w:proofErr w:type="spellStart"/>
      <w:r w:rsidRPr="00A53A81">
        <w:rPr>
          <w:rFonts w:ascii="Book Antiqua" w:eastAsia="Book Antiqua" w:hAnsi="Book Antiqua" w:cs="Book Antiqua"/>
          <w:color w:val="000000"/>
        </w:rPr>
        <w:t>dermoids</w:t>
      </w:r>
      <w:proofErr w:type="spellEnd"/>
      <w:r w:rsidRPr="00A53A81">
        <w:rPr>
          <w:rFonts w:ascii="Book Antiqua" w:eastAsia="Book Antiqua" w:hAnsi="Book Antiqua" w:cs="Book Antiqua"/>
          <w:color w:val="000000"/>
        </w:rPr>
        <w:t xml:space="preserve"> in the pediatric patient. </w:t>
      </w:r>
      <w:proofErr w:type="spellStart"/>
      <w:r w:rsidRPr="00A53A81">
        <w:rPr>
          <w:rFonts w:ascii="Book Antiqua" w:eastAsia="Book Antiqua" w:hAnsi="Book Antiqua" w:cs="Book Antiqua"/>
          <w:i/>
          <w:iCs/>
          <w:color w:val="000000"/>
        </w:rPr>
        <w:t>Plast</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Reconstr</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Surg</w:t>
      </w:r>
      <w:proofErr w:type="spellEnd"/>
      <w:r w:rsidRPr="00A53A81">
        <w:rPr>
          <w:rFonts w:ascii="Book Antiqua" w:eastAsia="Book Antiqua" w:hAnsi="Book Antiqua" w:cs="Book Antiqua"/>
          <w:color w:val="000000"/>
        </w:rPr>
        <w:t xml:space="preserve"> 1993; </w:t>
      </w:r>
      <w:r w:rsidRPr="00A53A81">
        <w:rPr>
          <w:rFonts w:ascii="Book Antiqua" w:eastAsia="Book Antiqua" w:hAnsi="Book Antiqua" w:cs="Book Antiqua"/>
          <w:b/>
          <w:bCs/>
          <w:color w:val="000000"/>
        </w:rPr>
        <w:t>91</w:t>
      </w:r>
      <w:r w:rsidRPr="00A53A81">
        <w:rPr>
          <w:rFonts w:ascii="Book Antiqua" w:eastAsia="Book Antiqua" w:hAnsi="Book Antiqua" w:cs="Book Antiqua"/>
          <w:color w:val="000000"/>
        </w:rPr>
        <w:t>: 1208-1215 [PMID: 8497520 DOI: 10.1097/00006534-199306000-00005]</w:t>
      </w:r>
    </w:p>
    <w:p w14:paraId="4CF4079C" w14:textId="0540B40D"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4 </w:t>
      </w:r>
      <w:proofErr w:type="spellStart"/>
      <w:r w:rsidRPr="00A53A81">
        <w:rPr>
          <w:rFonts w:ascii="Book Antiqua" w:eastAsia="Book Antiqua" w:hAnsi="Book Antiqua" w:cs="Book Antiqua"/>
          <w:b/>
          <w:bCs/>
          <w:color w:val="000000"/>
        </w:rPr>
        <w:t>Bonavolontà</w:t>
      </w:r>
      <w:proofErr w:type="spellEnd"/>
      <w:r w:rsidRPr="00A53A81">
        <w:rPr>
          <w:rFonts w:ascii="Book Antiqua" w:eastAsia="Book Antiqua" w:hAnsi="Book Antiqua" w:cs="Book Antiqua"/>
          <w:b/>
          <w:bCs/>
          <w:color w:val="000000"/>
        </w:rPr>
        <w:t xml:space="preserve"> G</w:t>
      </w:r>
      <w:r w:rsidRPr="00A53A81">
        <w:rPr>
          <w:rFonts w:ascii="Book Antiqua" w:eastAsia="Book Antiqua" w:hAnsi="Book Antiqua" w:cs="Book Antiqua"/>
          <w:color w:val="000000"/>
        </w:rPr>
        <w:t xml:space="preserve">, </w:t>
      </w:r>
      <w:proofErr w:type="spellStart"/>
      <w:r w:rsidRPr="00A53A81">
        <w:rPr>
          <w:rFonts w:ascii="Book Antiqua" w:eastAsia="Book Antiqua" w:hAnsi="Book Antiqua" w:cs="Book Antiqua"/>
          <w:color w:val="000000"/>
        </w:rPr>
        <w:t>Tranfa</w:t>
      </w:r>
      <w:proofErr w:type="spellEnd"/>
      <w:r w:rsidRPr="00A53A81">
        <w:rPr>
          <w:rFonts w:ascii="Book Antiqua" w:eastAsia="Book Antiqua" w:hAnsi="Book Antiqua" w:cs="Book Antiqua"/>
          <w:color w:val="000000"/>
        </w:rPr>
        <w:t xml:space="preserve"> F, de </w:t>
      </w:r>
      <w:proofErr w:type="spellStart"/>
      <w:r w:rsidRPr="00A53A81">
        <w:rPr>
          <w:rFonts w:ascii="Book Antiqua" w:eastAsia="Book Antiqua" w:hAnsi="Book Antiqua" w:cs="Book Antiqua"/>
          <w:color w:val="000000"/>
        </w:rPr>
        <w:t>Conciliis</w:t>
      </w:r>
      <w:proofErr w:type="spellEnd"/>
      <w:r w:rsidRPr="00A53A81">
        <w:rPr>
          <w:rFonts w:ascii="Book Antiqua" w:eastAsia="Book Antiqua" w:hAnsi="Book Antiqua" w:cs="Book Antiqua"/>
          <w:color w:val="000000"/>
        </w:rPr>
        <w:t xml:space="preserve"> C, </w:t>
      </w:r>
      <w:proofErr w:type="spellStart"/>
      <w:r w:rsidRPr="00A53A81">
        <w:rPr>
          <w:rFonts w:ascii="Book Antiqua" w:eastAsia="Book Antiqua" w:hAnsi="Book Antiqua" w:cs="Book Antiqua"/>
          <w:color w:val="000000"/>
        </w:rPr>
        <w:t>Strianese</w:t>
      </w:r>
      <w:proofErr w:type="spellEnd"/>
      <w:r w:rsidRPr="00A53A81">
        <w:rPr>
          <w:rFonts w:ascii="Book Antiqua" w:eastAsia="Book Antiqua" w:hAnsi="Book Antiqua" w:cs="Book Antiqua"/>
          <w:color w:val="000000"/>
        </w:rPr>
        <w:t xml:space="preserve"> D. Dermoid cysts: 16-year survey. </w:t>
      </w:r>
      <w:r w:rsidRPr="00A53A81">
        <w:rPr>
          <w:rFonts w:ascii="Book Antiqua" w:eastAsia="Book Antiqua" w:hAnsi="Book Antiqua" w:cs="Book Antiqua"/>
          <w:i/>
          <w:iCs/>
          <w:color w:val="000000"/>
        </w:rPr>
        <w:t xml:space="preserve">Ophthalmic </w:t>
      </w:r>
      <w:proofErr w:type="spellStart"/>
      <w:r w:rsidRPr="00A53A81">
        <w:rPr>
          <w:rFonts w:ascii="Book Antiqua" w:eastAsia="Book Antiqua" w:hAnsi="Book Antiqua" w:cs="Book Antiqua"/>
          <w:i/>
          <w:iCs/>
          <w:color w:val="000000"/>
        </w:rPr>
        <w:t>Plast</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Reconstr</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Surg</w:t>
      </w:r>
      <w:proofErr w:type="spellEnd"/>
      <w:r w:rsidRPr="00A53A81">
        <w:rPr>
          <w:rFonts w:ascii="Book Antiqua" w:eastAsia="Book Antiqua" w:hAnsi="Book Antiqua" w:cs="Book Antiqua"/>
          <w:color w:val="000000"/>
        </w:rPr>
        <w:t xml:space="preserve"> 1995; </w:t>
      </w:r>
      <w:r w:rsidRPr="00A53A81">
        <w:rPr>
          <w:rFonts w:ascii="Book Antiqua" w:eastAsia="Book Antiqua" w:hAnsi="Book Antiqua" w:cs="Book Antiqua"/>
          <w:b/>
          <w:bCs/>
          <w:color w:val="000000"/>
        </w:rPr>
        <w:t>11</w:t>
      </w:r>
      <w:r w:rsidRPr="00A53A81">
        <w:rPr>
          <w:rFonts w:ascii="Book Antiqua" w:eastAsia="Book Antiqua" w:hAnsi="Book Antiqua" w:cs="Book Antiqua"/>
          <w:color w:val="000000"/>
        </w:rPr>
        <w:t>: 187-192 [PMID: 8541260 DOI: 10.1097/00002341-199509000-00005]</w:t>
      </w:r>
    </w:p>
    <w:p w14:paraId="48D4CC8E" w14:textId="1E47FA3E"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5 </w:t>
      </w:r>
      <w:r w:rsidRPr="00A53A81">
        <w:rPr>
          <w:rFonts w:ascii="Book Antiqua" w:eastAsia="Book Antiqua" w:hAnsi="Book Antiqua" w:cs="Book Antiqua"/>
          <w:b/>
          <w:bCs/>
          <w:color w:val="000000"/>
        </w:rPr>
        <w:t>Hong SW</w:t>
      </w:r>
      <w:r w:rsidRPr="00A53A81">
        <w:rPr>
          <w:rFonts w:ascii="Book Antiqua" w:eastAsia="Book Antiqua" w:hAnsi="Book Antiqua" w:cs="Book Antiqua"/>
          <w:color w:val="000000"/>
        </w:rPr>
        <w:t xml:space="preserve">. Deep frontotemporal dermoid cyst presenting as a discharging sinus: a case report and review of literature. </w:t>
      </w:r>
      <w:r w:rsidRPr="00A53A81">
        <w:rPr>
          <w:rFonts w:ascii="Book Antiqua" w:eastAsia="Book Antiqua" w:hAnsi="Book Antiqua" w:cs="Book Antiqua"/>
          <w:i/>
          <w:iCs/>
          <w:color w:val="000000"/>
        </w:rPr>
        <w:t xml:space="preserve">Br J </w:t>
      </w:r>
      <w:proofErr w:type="spellStart"/>
      <w:r w:rsidRPr="00A53A81">
        <w:rPr>
          <w:rFonts w:ascii="Book Antiqua" w:eastAsia="Book Antiqua" w:hAnsi="Book Antiqua" w:cs="Book Antiqua"/>
          <w:i/>
          <w:iCs/>
          <w:color w:val="000000"/>
        </w:rPr>
        <w:t>Plast</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Surg</w:t>
      </w:r>
      <w:proofErr w:type="spellEnd"/>
      <w:r w:rsidRPr="00A53A81">
        <w:rPr>
          <w:rFonts w:ascii="Book Antiqua" w:eastAsia="Book Antiqua" w:hAnsi="Book Antiqua" w:cs="Book Antiqua"/>
          <w:color w:val="000000"/>
        </w:rPr>
        <w:t xml:space="preserve"> 1998; </w:t>
      </w:r>
      <w:r w:rsidRPr="00A53A81">
        <w:rPr>
          <w:rFonts w:ascii="Book Antiqua" w:eastAsia="Book Antiqua" w:hAnsi="Book Antiqua" w:cs="Book Antiqua"/>
          <w:b/>
          <w:bCs/>
          <w:color w:val="000000"/>
        </w:rPr>
        <w:t>51</w:t>
      </w:r>
      <w:r w:rsidRPr="00A53A81">
        <w:rPr>
          <w:rFonts w:ascii="Book Antiqua" w:eastAsia="Book Antiqua" w:hAnsi="Book Antiqua" w:cs="Book Antiqua"/>
          <w:color w:val="000000"/>
        </w:rPr>
        <w:t>: 255-257 [PMID: 9664887 DOI: 10.1054/bjps.1997.0236]</w:t>
      </w:r>
    </w:p>
    <w:p w14:paraId="26B8381B" w14:textId="4A57D3BF"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6 </w:t>
      </w:r>
      <w:proofErr w:type="spellStart"/>
      <w:r w:rsidRPr="00A53A81">
        <w:rPr>
          <w:rFonts w:ascii="Book Antiqua" w:eastAsia="Book Antiqua" w:hAnsi="Book Antiqua" w:cs="Book Antiqua"/>
          <w:b/>
          <w:bCs/>
          <w:color w:val="000000"/>
        </w:rPr>
        <w:t>Scolozzi</w:t>
      </w:r>
      <w:proofErr w:type="spellEnd"/>
      <w:r w:rsidRPr="00A53A81">
        <w:rPr>
          <w:rFonts w:ascii="Book Antiqua" w:eastAsia="Book Antiqua" w:hAnsi="Book Antiqua" w:cs="Book Antiqua"/>
          <w:b/>
          <w:bCs/>
          <w:color w:val="000000"/>
        </w:rPr>
        <w:t xml:space="preserve"> P</w:t>
      </w:r>
      <w:r w:rsidRPr="00A53A81">
        <w:rPr>
          <w:rFonts w:ascii="Book Antiqua" w:eastAsia="Book Antiqua" w:hAnsi="Book Antiqua" w:cs="Book Antiqua"/>
          <w:color w:val="000000"/>
        </w:rPr>
        <w:t xml:space="preserve">, Lombardi T, </w:t>
      </w:r>
      <w:proofErr w:type="spellStart"/>
      <w:r w:rsidRPr="00A53A81">
        <w:rPr>
          <w:rFonts w:ascii="Book Antiqua" w:eastAsia="Book Antiqua" w:hAnsi="Book Antiqua" w:cs="Book Antiqua"/>
          <w:color w:val="000000"/>
        </w:rPr>
        <w:t>Jaques</w:t>
      </w:r>
      <w:proofErr w:type="spellEnd"/>
      <w:r w:rsidRPr="00A53A81">
        <w:rPr>
          <w:rFonts w:ascii="Book Antiqua" w:eastAsia="Book Antiqua" w:hAnsi="Book Antiqua" w:cs="Book Antiqua"/>
          <w:color w:val="000000"/>
        </w:rPr>
        <w:t xml:space="preserve"> B. Congenital intracranial frontotemporal dermoid cyst presenting as a cutaneous fistula. </w:t>
      </w:r>
      <w:r w:rsidRPr="00A53A81">
        <w:rPr>
          <w:rFonts w:ascii="Book Antiqua" w:eastAsia="Book Antiqua" w:hAnsi="Book Antiqua" w:cs="Book Antiqua"/>
          <w:i/>
          <w:iCs/>
          <w:color w:val="000000"/>
        </w:rPr>
        <w:t>Head Neck</w:t>
      </w:r>
      <w:r w:rsidRPr="00A53A81">
        <w:rPr>
          <w:rFonts w:ascii="Book Antiqua" w:eastAsia="Book Antiqua" w:hAnsi="Book Antiqua" w:cs="Book Antiqua"/>
          <w:color w:val="000000"/>
        </w:rPr>
        <w:t xml:space="preserve"> 2005; </w:t>
      </w:r>
      <w:r w:rsidRPr="00A53A81">
        <w:rPr>
          <w:rFonts w:ascii="Book Antiqua" w:eastAsia="Book Antiqua" w:hAnsi="Book Antiqua" w:cs="Book Antiqua"/>
          <w:b/>
          <w:bCs/>
          <w:color w:val="000000"/>
        </w:rPr>
        <w:t>27</w:t>
      </w:r>
      <w:r w:rsidRPr="00A53A81">
        <w:rPr>
          <w:rFonts w:ascii="Book Antiqua" w:eastAsia="Book Antiqua" w:hAnsi="Book Antiqua" w:cs="Book Antiqua"/>
          <w:color w:val="000000"/>
        </w:rPr>
        <w:t>: 429-432 [PMID: 15712300 DOI: 10.1002/hed.20174]</w:t>
      </w:r>
    </w:p>
    <w:p w14:paraId="044D3975" w14:textId="40BBC14A"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7 </w:t>
      </w:r>
      <w:r w:rsidRPr="00A53A81">
        <w:rPr>
          <w:rFonts w:ascii="Book Antiqua" w:eastAsia="Book Antiqua" w:hAnsi="Book Antiqua" w:cs="Book Antiqua"/>
          <w:b/>
          <w:bCs/>
          <w:color w:val="000000"/>
        </w:rPr>
        <w:t>Yang Y,</w:t>
      </w:r>
      <w:r w:rsidRPr="00A53A81">
        <w:rPr>
          <w:rFonts w:ascii="Book Antiqua" w:eastAsia="Book Antiqua" w:hAnsi="Book Antiqua" w:cs="Book Antiqua"/>
          <w:color w:val="000000"/>
        </w:rPr>
        <w:t xml:space="preserve"> Wu Y, Wang G, Zhang Y, Chen Y, Wu Y, Liang Y, Wu D, Li H. Clinical diagnosis and treatment of intracranial frontotemporal dermoid cyst with cutaneous sinus tract: Report of 2 cases. </w:t>
      </w:r>
      <w:proofErr w:type="spellStart"/>
      <w:r w:rsidR="00260A11" w:rsidRPr="00260A11">
        <w:rPr>
          <w:rFonts w:ascii="Book Antiqua" w:eastAsia="Book Antiqua" w:hAnsi="Book Antiqua" w:cs="Book Antiqua"/>
          <w:i/>
          <w:iCs/>
          <w:color w:val="000000"/>
        </w:rPr>
        <w:t>Kouqianghemian</w:t>
      </w:r>
      <w:proofErr w:type="spellEnd"/>
      <w:r w:rsidR="00260A11" w:rsidRPr="00260A11">
        <w:rPr>
          <w:rFonts w:ascii="Book Antiqua" w:eastAsia="Book Antiqua" w:hAnsi="Book Antiqua" w:cs="Book Antiqua"/>
          <w:i/>
          <w:iCs/>
          <w:color w:val="000000"/>
        </w:rPr>
        <w:t xml:space="preserve"> </w:t>
      </w:r>
      <w:proofErr w:type="spellStart"/>
      <w:r w:rsidR="00260A11" w:rsidRPr="00260A11">
        <w:rPr>
          <w:rFonts w:ascii="Book Antiqua" w:eastAsia="Book Antiqua" w:hAnsi="Book Antiqua" w:cs="Book Antiqua"/>
          <w:i/>
          <w:iCs/>
          <w:color w:val="000000"/>
        </w:rPr>
        <w:t>Waike</w:t>
      </w:r>
      <w:proofErr w:type="spellEnd"/>
      <w:r w:rsidR="00260A11" w:rsidRPr="00260A11">
        <w:rPr>
          <w:rFonts w:ascii="Book Antiqua" w:eastAsia="Book Antiqua" w:hAnsi="Book Antiqua" w:cs="Book Antiqua"/>
          <w:i/>
          <w:iCs/>
          <w:color w:val="000000"/>
        </w:rPr>
        <w:t xml:space="preserve"> </w:t>
      </w:r>
      <w:proofErr w:type="spellStart"/>
      <w:r w:rsidR="00260A11" w:rsidRPr="00260A11">
        <w:rPr>
          <w:rFonts w:ascii="Book Antiqua" w:eastAsia="Book Antiqua" w:hAnsi="Book Antiqua" w:cs="Book Antiqua"/>
          <w:i/>
          <w:iCs/>
          <w:color w:val="000000"/>
        </w:rPr>
        <w:t>Zaizhi</w:t>
      </w:r>
      <w:proofErr w:type="spellEnd"/>
      <w:r w:rsidR="002610BD">
        <w:rPr>
          <w:rFonts w:ascii="Book Antiqua" w:eastAsia="Book Antiqua" w:hAnsi="Book Antiqua" w:cs="Book Antiqua"/>
          <w:color w:val="000000"/>
        </w:rPr>
        <w:t xml:space="preserve"> </w:t>
      </w:r>
      <w:r w:rsidRPr="00A53A81">
        <w:rPr>
          <w:rFonts w:ascii="Book Antiqua" w:eastAsia="Book Antiqua" w:hAnsi="Book Antiqua" w:cs="Book Antiqua"/>
          <w:color w:val="000000"/>
        </w:rPr>
        <w:t>2008;</w:t>
      </w:r>
      <w:r w:rsidRPr="00260A11">
        <w:rPr>
          <w:rFonts w:ascii="Book Antiqua" w:eastAsia="Book Antiqua" w:hAnsi="Book Antiqua" w:cs="Book Antiqua"/>
          <w:b/>
          <w:bCs/>
          <w:color w:val="000000"/>
        </w:rPr>
        <w:t xml:space="preserve"> 6</w:t>
      </w:r>
      <w:r w:rsidRPr="00A53A81">
        <w:rPr>
          <w:rFonts w:ascii="Book Antiqua" w:eastAsia="Book Antiqua" w:hAnsi="Book Antiqua" w:cs="Book Antiqua"/>
          <w:color w:val="000000"/>
        </w:rPr>
        <w:t>: 303-305</w:t>
      </w:r>
    </w:p>
    <w:p w14:paraId="21A1E239" w14:textId="6EAA4F22"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8 </w:t>
      </w:r>
      <w:r w:rsidRPr="00A53A81">
        <w:rPr>
          <w:rFonts w:ascii="Book Antiqua" w:eastAsia="Book Antiqua" w:hAnsi="Book Antiqua" w:cs="Book Antiqua"/>
          <w:b/>
          <w:bCs/>
          <w:color w:val="000000"/>
        </w:rPr>
        <w:t>Yan C</w:t>
      </w:r>
      <w:r w:rsidRPr="00A53A81">
        <w:rPr>
          <w:rFonts w:ascii="Book Antiqua" w:eastAsia="Book Antiqua" w:hAnsi="Book Antiqua" w:cs="Book Antiqua"/>
          <w:color w:val="000000"/>
        </w:rPr>
        <w:t xml:space="preserve">, Low DW. A Rare Presentation of a Dermoid Cyst with Draining Sinus in a Child: Case Report and Literature Review. </w:t>
      </w:r>
      <w:proofErr w:type="spellStart"/>
      <w:r w:rsidRPr="00A53A81">
        <w:rPr>
          <w:rFonts w:ascii="Book Antiqua" w:eastAsia="Book Antiqua" w:hAnsi="Book Antiqua" w:cs="Book Antiqua"/>
          <w:i/>
          <w:iCs/>
          <w:color w:val="000000"/>
        </w:rPr>
        <w:t>Pediatr</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Dermatol</w:t>
      </w:r>
      <w:proofErr w:type="spellEnd"/>
      <w:r w:rsidRPr="00A53A81">
        <w:rPr>
          <w:rFonts w:ascii="Book Antiqua" w:eastAsia="Book Antiqua" w:hAnsi="Book Antiqua" w:cs="Book Antiqua"/>
          <w:color w:val="000000"/>
        </w:rPr>
        <w:t xml:space="preserve"> 2016; </w:t>
      </w:r>
      <w:r w:rsidRPr="00A53A81">
        <w:rPr>
          <w:rFonts w:ascii="Book Antiqua" w:eastAsia="Book Antiqua" w:hAnsi="Book Antiqua" w:cs="Book Antiqua"/>
          <w:b/>
          <w:bCs/>
          <w:color w:val="000000"/>
        </w:rPr>
        <w:t>33</w:t>
      </w:r>
      <w:r w:rsidRPr="00A53A81">
        <w:rPr>
          <w:rFonts w:ascii="Book Antiqua" w:eastAsia="Book Antiqua" w:hAnsi="Book Antiqua" w:cs="Book Antiqua"/>
          <w:color w:val="000000"/>
        </w:rPr>
        <w:t>: e244-e248 [PMID: 27296844 DOI: 10.1111/pde.12889]</w:t>
      </w:r>
    </w:p>
    <w:p w14:paraId="5A705855" w14:textId="16AAB5F1"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lastRenderedPageBreak/>
        <w:t xml:space="preserve">9 </w:t>
      </w:r>
      <w:proofErr w:type="spellStart"/>
      <w:r w:rsidRPr="00A53A81">
        <w:rPr>
          <w:rFonts w:ascii="Book Antiqua" w:eastAsia="Book Antiqua" w:hAnsi="Book Antiqua" w:cs="Book Antiqua"/>
          <w:b/>
          <w:bCs/>
          <w:color w:val="000000"/>
        </w:rPr>
        <w:t>Pensler</w:t>
      </w:r>
      <w:proofErr w:type="spellEnd"/>
      <w:r w:rsidRPr="00A53A81">
        <w:rPr>
          <w:rFonts w:ascii="Book Antiqua" w:eastAsia="Book Antiqua" w:hAnsi="Book Antiqua" w:cs="Book Antiqua"/>
          <w:b/>
          <w:bCs/>
          <w:color w:val="000000"/>
        </w:rPr>
        <w:t xml:space="preserve"> JM</w:t>
      </w:r>
      <w:r w:rsidRPr="00A53A81">
        <w:rPr>
          <w:rFonts w:ascii="Book Antiqua" w:eastAsia="Book Antiqua" w:hAnsi="Book Antiqua" w:cs="Book Antiqua"/>
          <w:color w:val="000000"/>
        </w:rPr>
        <w:t xml:space="preserve">, Bauer BS, </w:t>
      </w:r>
      <w:proofErr w:type="spellStart"/>
      <w:r w:rsidRPr="00A53A81">
        <w:rPr>
          <w:rFonts w:ascii="Book Antiqua" w:eastAsia="Book Antiqua" w:hAnsi="Book Antiqua" w:cs="Book Antiqua"/>
          <w:color w:val="000000"/>
        </w:rPr>
        <w:t>Naidich</w:t>
      </w:r>
      <w:proofErr w:type="spellEnd"/>
      <w:r w:rsidRPr="00A53A81">
        <w:rPr>
          <w:rFonts w:ascii="Book Antiqua" w:eastAsia="Book Antiqua" w:hAnsi="Book Antiqua" w:cs="Book Antiqua"/>
          <w:color w:val="000000"/>
        </w:rPr>
        <w:t xml:space="preserve"> TP. Craniofacial </w:t>
      </w:r>
      <w:proofErr w:type="spellStart"/>
      <w:r w:rsidRPr="00A53A81">
        <w:rPr>
          <w:rFonts w:ascii="Book Antiqua" w:eastAsia="Book Antiqua" w:hAnsi="Book Antiqua" w:cs="Book Antiqua"/>
          <w:color w:val="000000"/>
        </w:rPr>
        <w:t>dermoids</w:t>
      </w:r>
      <w:proofErr w:type="spellEnd"/>
      <w:r w:rsidRPr="00A53A81">
        <w:rPr>
          <w:rFonts w:ascii="Book Antiqua" w:eastAsia="Book Antiqua" w:hAnsi="Book Antiqua" w:cs="Book Antiqua"/>
          <w:color w:val="000000"/>
        </w:rPr>
        <w:t xml:space="preserve">. </w:t>
      </w:r>
      <w:proofErr w:type="spellStart"/>
      <w:r w:rsidRPr="00A53A81">
        <w:rPr>
          <w:rFonts w:ascii="Book Antiqua" w:eastAsia="Book Antiqua" w:hAnsi="Book Antiqua" w:cs="Book Antiqua"/>
          <w:i/>
          <w:iCs/>
          <w:color w:val="000000"/>
        </w:rPr>
        <w:t>Plast</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Reconstr</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Surg</w:t>
      </w:r>
      <w:proofErr w:type="spellEnd"/>
      <w:r w:rsidRPr="00A53A81">
        <w:rPr>
          <w:rFonts w:ascii="Book Antiqua" w:eastAsia="Book Antiqua" w:hAnsi="Book Antiqua" w:cs="Book Antiqua"/>
          <w:color w:val="000000"/>
        </w:rPr>
        <w:t xml:space="preserve"> 1988; </w:t>
      </w:r>
      <w:r w:rsidRPr="00A53A81">
        <w:rPr>
          <w:rFonts w:ascii="Book Antiqua" w:eastAsia="Book Antiqua" w:hAnsi="Book Antiqua" w:cs="Book Antiqua"/>
          <w:b/>
          <w:bCs/>
          <w:color w:val="000000"/>
        </w:rPr>
        <w:t>82</w:t>
      </w:r>
      <w:r w:rsidRPr="00A53A81">
        <w:rPr>
          <w:rFonts w:ascii="Book Antiqua" w:eastAsia="Book Antiqua" w:hAnsi="Book Antiqua" w:cs="Book Antiqua"/>
          <w:color w:val="000000"/>
        </w:rPr>
        <w:t>: 953-958 [PMID: 3200958 DOI: 10.1097/00006534-198812000-00003]</w:t>
      </w:r>
    </w:p>
    <w:p w14:paraId="22F9947D" w14:textId="67EA4765"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 xml:space="preserve">10 </w:t>
      </w:r>
      <w:proofErr w:type="spellStart"/>
      <w:r w:rsidRPr="00A53A81">
        <w:rPr>
          <w:rFonts w:ascii="Book Antiqua" w:eastAsia="Book Antiqua" w:hAnsi="Book Antiqua" w:cs="Book Antiqua"/>
          <w:b/>
          <w:bCs/>
          <w:color w:val="000000"/>
        </w:rPr>
        <w:t>Posnick</w:t>
      </w:r>
      <w:proofErr w:type="spellEnd"/>
      <w:r w:rsidRPr="00A53A81">
        <w:rPr>
          <w:rFonts w:ascii="Book Antiqua" w:eastAsia="Book Antiqua" w:hAnsi="Book Antiqua" w:cs="Book Antiqua"/>
          <w:b/>
          <w:bCs/>
          <w:color w:val="000000"/>
        </w:rPr>
        <w:t xml:space="preserve"> JC</w:t>
      </w:r>
      <w:r w:rsidRPr="00A53A81">
        <w:rPr>
          <w:rFonts w:ascii="Book Antiqua" w:eastAsia="Book Antiqua" w:hAnsi="Book Antiqua" w:cs="Book Antiqua"/>
          <w:color w:val="000000"/>
        </w:rPr>
        <w:t xml:space="preserve">, </w:t>
      </w:r>
      <w:proofErr w:type="spellStart"/>
      <w:r w:rsidRPr="00A53A81">
        <w:rPr>
          <w:rFonts w:ascii="Book Antiqua" w:eastAsia="Book Antiqua" w:hAnsi="Book Antiqua" w:cs="Book Antiqua"/>
          <w:color w:val="000000"/>
        </w:rPr>
        <w:t>Bortoluzzi</w:t>
      </w:r>
      <w:proofErr w:type="spellEnd"/>
      <w:r w:rsidRPr="00A53A81">
        <w:rPr>
          <w:rFonts w:ascii="Book Antiqua" w:eastAsia="Book Antiqua" w:hAnsi="Book Antiqua" w:cs="Book Antiqua"/>
          <w:color w:val="000000"/>
        </w:rPr>
        <w:t xml:space="preserve"> P, Armstrong DC, Drake JM. Intracranial nasal dermoid sinus cysts: computed tomographic scan findings and surgical results. </w:t>
      </w:r>
      <w:proofErr w:type="spellStart"/>
      <w:r w:rsidRPr="00A53A81">
        <w:rPr>
          <w:rFonts w:ascii="Book Antiqua" w:eastAsia="Book Antiqua" w:hAnsi="Book Antiqua" w:cs="Book Antiqua"/>
          <w:i/>
          <w:iCs/>
          <w:color w:val="000000"/>
        </w:rPr>
        <w:t>Plast</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Reconstr</w:t>
      </w:r>
      <w:proofErr w:type="spellEnd"/>
      <w:r w:rsidRPr="00A53A81">
        <w:rPr>
          <w:rFonts w:ascii="Book Antiqua" w:eastAsia="Book Antiqua" w:hAnsi="Book Antiqua" w:cs="Book Antiqua"/>
          <w:i/>
          <w:iCs/>
          <w:color w:val="000000"/>
        </w:rPr>
        <w:t xml:space="preserve"> </w:t>
      </w:r>
      <w:proofErr w:type="spellStart"/>
      <w:r w:rsidRPr="00A53A81">
        <w:rPr>
          <w:rFonts w:ascii="Book Antiqua" w:eastAsia="Book Antiqua" w:hAnsi="Book Antiqua" w:cs="Book Antiqua"/>
          <w:i/>
          <w:iCs/>
          <w:color w:val="000000"/>
        </w:rPr>
        <w:t>Surg</w:t>
      </w:r>
      <w:proofErr w:type="spellEnd"/>
      <w:r w:rsidRPr="00A53A81">
        <w:rPr>
          <w:rFonts w:ascii="Book Antiqua" w:eastAsia="Book Antiqua" w:hAnsi="Book Antiqua" w:cs="Book Antiqua"/>
          <w:color w:val="000000"/>
        </w:rPr>
        <w:t xml:space="preserve"> 1994; </w:t>
      </w:r>
      <w:r w:rsidRPr="00A53A81">
        <w:rPr>
          <w:rFonts w:ascii="Book Antiqua" w:eastAsia="Book Antiqua" w:hAnsi="Book Antiqua" w:cs="Book Antiqua"/>
          <w:b/>
          <w:bCs/>
          <w:color w:val="000000"/>
        </w:rPr>
        <w:t>93</w:t>
      </w:r>
      <w:r w:rsidRPr="00A53A81">
        <w:rPr>
          <w:rFonts w:ascii="Book Antiqua" w:eastAsia="Book Antiqua" w:hAnsi="Book Antiqua" w:cs="Book Antiqua"/>
          <w:color w:val="000000"/>
        </w:rPr>
        <w:t>: 745-</w:t>
      </w:r>
      <w:r w:rsidR="002140AB">
        <w:rPr>
          <w:rFonts w:ascii="Book Antiqua" w:eastAsia="Book Antiqua" w:hAnsi="Book Antiqua" w:cs="Book Antiqua"/>
          <w:color w:val="000000"/>
        </w:rPr>
        <w:t>7</w:t>
      </w:r>
      <w:r w:rsidRPr="00A53A81">
        <w:rPr>
          <w:rFonts w:ascii="Book Antiqua" w:eastAsia="Book Antiqua" w:hAnsi="Book Antiqua" w:cs="Book Antiqua"/>
          <w:color w:val="000000"/>
        </w:rPr>
        <w:t>54; discussion 755-6 [PMID: 8134433</w:t>
      </w:r>
      <w:r w:rsidR="0038741D">
        <w:rPr>
          <w:rFonts w:ascii="Book Antiqua" w:eastAsia="Book Antiqua" w:hAnsi="Book Antiqua" w:cs="Book Antiqua"/>
          <w:color w:val="000000"/>
        </w:rPr>
        <w:t xml:space="preserve"> DOI: </w:t>
      </w:r>
      <w:r w:rsidR="0038741D" w:rsidRPr="0038741D">
        <w:rPr>
          <w:rFonts w:ascii="Book Antiqua" w:eastAsia="Book Antiqua" w:hAnsi="Book Antiqua" w:cs="Book Antiqua"/>
          <w:color w:val="000000"/>
        </w:rPr>
        <w:t>10.1097/00006534-199404000-00014</w:t>
      </w:r>
      <w:r w:rsidRPr="00A53A81">
        <w:rPr>
          <w:rFonts w:ascii="Book Antiqua" w:eastAsia="Book Antiqua" w:hAnsi="Book Antiqua" w:cs="Book Antiqua"/>
          <w:color w:val="000000"/>
        </w:rPr>
        <w:t>]</w:t>
      </w:r>
    </w:p>
    <w:bookmarkEnd w:id="4"/>
    <w:p w14:paraId="5BC2508E" w14:textId="77777777" w:rsidR="00A77B3E" w:rsidRPr="00A53A81" w:rsidRDefault="00A77B3E" w:rsidP="00A53A81">
      <w:pPr>
        <w:spacing w:line="360" w:lineRule="auto"/>
        <w:jc w:val="both"/>
        <w:rPr>
          <w:rFonts w:ascii="Book Antiqua" w:hAnsi="Book Antiqua"/>
        </w:rPr>
        <w:sectPr w:rsidR="00A77B3E" w:rsidRPr="00A53A81">
          <w:pgSz w:w="12240" w:h="15840"/>
          <w:pgMar w:top="1440" w:right="1440" w:bottom="1440" w:left="1440" w:header="720" w:footer="720" w:gutter="0"/>
          <w:cols w:space="720"/>
          <w:docGrid w:linePitch="360"/>
        </w:sectPr>
      </w:pPr>
    </w:p>
    <w:p w14:paraId="48994CEC"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lastRenderedPageBreak/>
        <w:t>Footnotes</w:t>
      </w:r>
    </w:p>
    <w:p w14:paraId="07DEA255" w14:textId="6C7949EC" w:rsidR="00A77B3E" w:rsidRDefault="00F6520C" w:rsidP="00A53A81">
      <w:pPr>
        <w:spacing w:line="360" w:lineRule="auto"/>
        <w:jc w:val="both"/>
        <w:rPr>
          <w:rFonts w:ascii="Book Antiqua" w:hAnsi="Book Antiqua" w:cs="TimesNewRomanPSMT"/>
          <w:lang w:val="en-GB"/>
        </w:rPr>
      </w:pPr>
      <w:r w:rsidRPr="00A53A81">
        <w:rPr>
          <w:rFonts w:ascii="Book Antiqua" w:eastAsia="Book Antiqua" w:hAnsi="Book Antiqua" w:cs="Book Antiqua"/>
          <w:b/>
          <w:bCs/>
          <w:color w:val="000000"/>
        </w:rPr>
        <w:t xml:space="preserve">Informed consent statement: </w:t>
      </w:r>
      <w:r w:rsidR="00B27993" w:rsidRPr="00D7497C">
        <w:rPr>
          <w:rFonts w:ascii="Book Antiqua" w:hAnsi="Book Antiqua" w:cs="TimesNewRomanPSMT"/>
          <w:lang w:val="en-GB"/>
        </w:rPr>
        <w:t>Informed written</w:t>
      </w:r>
      <w:r w:rsidR="00B27993" w:rsidRPr="00D7497C">
        <w:rPr>
          <w:rFonts w:ascii="Book Antiqua" w:hAnsi="Book Antiqua" w:cs="TimesNewRomanPSMT"/>
          <w:lang w:val="en-GB"/>
        </w:rPr>
        <w:t xml:space="preserve"> consent was obtained from the patient</w:t>
      </w:r>
      <w:r w:rsidR="00662B3B">
        <w:rPr>
          <w:rFonts w:ascii="Book Antiqua" w:hAnsi="Book Antiqua" w:cs="TimesNewRomanPSMT"/>
          <w:lang w:val="en-GB"/>
        </w:rPr>
        <w:t>s</w:t>
      </w:r>
      <w:r w:rsidR="00B27993" w:rsidRPr="00D7497C">
        <w:rPr>
          <w:rFonts w:ascii="Book Antiqua" w:hAnsi="Book Antiqua" w:cs="TimesNewRomanPSMT"/>
          <w:lang w:val="en-GB"/>
        </w:rPr>
        <w:t xml:space="preserve"> for publication of this report and any accompanying images.</w:t>
      </w:r>
    </w:p>
    <w:p w14:paraId="06D589EC" w14:textId="77777777" w:rsidR="00C36528" w:rsidRPr="006546A8" w:rsidRDefault="00C36528" w:rsidP="00A53A81">
      <w:pPr>
        <w:spacing w:line="360" w:lineRule="auto"/>
        <w:jc w:val="both"/>
        <w:rPr>
          <w:rFonts w:ascii="Book Antiqua" w:hAnsi="Book Antiqua"/>
          <w:lang w:val="en-GB"/>
        </w:rPr>
      </w:pPr>
    </w:p>
    <w:p w14:paraId="03065526" w14:textId="37B492A9"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t>Conflict-of-interest statement:</w:t>
      </w:r>
      <w:r w:rsidR="0016139F">
        <w:rPr>
          <w:rFonts w:ascii="Book Antiqua" w:eastAsia="Book Antiqua" w:hAnsi="Book Antiqua" w:cs="Book Antiqua"/>
          <w:b/>
          <w:bCs/>
          <w:color w:val="000000"/>
        </w:rPr>
        <w:t xml:space="preserve"> </w:t>
      </w:r>
      <w:r w:rsidRPr="00A53A81">
        <w:rPr>
          <w:rFonts w:ascii="Book Antiqua" w:eastAsia="Book Antiqua" w:hAnsi="Book Antiqua" w:cs="Book Antiqua"/>
          <w:color w:val="000000"/>
        </w:rPr>
        <w:t>All authors</w:t>
      </w:r>
      <w:r w:rsidR="00662B3B">
        <w:rPr>
          <w:rFonts w:ascii="Book Antiqua" w:eastAsia="Book Antiqua" w:hAnsi="Book Antiqua" w:cs="Book Antiqua"/>
          <w:color w:val="000000"/>
        </w:rPr>
        <w:t xml:space="preserve"> </w:t>
      </w:r>
      <w:r w:rsidRPr="00A53A81">
        <w:rPr>
          <w:rFonts w:ascii="Book Antiqua" w:eastAsia="Book Antiqua" w:hAnsi="Book Antiqua" w:cs="Book Antiqua"/>
          <w:color w:val="000000"/>
        </w:rPr>
        <w:t>declare no conflict of interest</w:t>
      </w:r>
      <w:r w:rsidR="00662B3B">
        <w:rPr>
          <w:rFonts w:ascii="Book Antiqua" w:eastAsia="Book Antiqua" w:hAnsi="Book Antiqua" w:cs="Book Antiqua"/>
          <w:color w:val="000000"/>
        </w:rPr>
        <w:t xml:space="preserve"> for this manuscript</w:t>
      </w:r>
      <w:r w:rsidRPr="00A53A81">
        <w:rPr>
          <w:rFonts w:ascii="Book Antiqua" w:eastAsia="Book Antiqua" w:hAnsi="Book Antiqua" w:cs="Book Antiqua"/>
          <w:color w:val="000000"/>
        </w:rPr>
        <w:t>.</w:t>
      </w:r>
    </w:p>
    <w:p w14:paraId="24FD441C" w14:textId="77777777" w:rsidR="00A77B3E" w:rsidRPr="00A53A81" w:rsidRDefault="00A77B3E" w:rsidP="00A53A81">
      <w:pPr>
        <w:spacing w:line="360" w:lineRule="auto"/>
        <w:jc w:val="both"/>
        <w:rPr>
          <w:rFonts w:ascii="Book Antiqua" w:hAnsi="Book Antiqua"/>
        </w:rPr>
      </w:pPr>
    </w:p>
    <w:p w14:paraId="232AAD95" w14:textId="18F57F14" w:rsidR="00A77B3E" w:rsidRPr="00DF2524" w:rsidRDefault="00F6520C" w:rsidP="00A53A81">
      <w:pPr>
        <w:spacing w:line="360" w:lineRule="auto"/>
        <w:jc w:val="both"/>
      </w:pPr>
      <w:r w:rsidRPr="00A53A81">
        <w:rPr>
          <w:rFonts w:ascii="Book Antiqua" w:eastAsia="Book Antiqua" w:hAnsi="Book Antiqua" w:cs="Book Antiqua"/>
          <w:b/>
          <w:bCs/>
          <w:color w:val="000000"/>
        </w:rPr>
        <w:t xml:space="preserve">CARE Checklist (2016) statement: </w:t>
      </w:r>
      <w:r w:rsidR="00B407B4">
        <w:rPr>
          <w:rFonts w:ascii="Book Antiqua" w:eastAsia="Book Antiqua" w:hAnsi="Book Antiqua" w:cs="Book Antiqua"/>
          <w:color w:val="000000"/>
        </w:rPr>
        <w:t>The authors have read the CARE Checklist (2016), and the manuscript was prepared according to the CARE Checklist (2016).</w:t>
      </w:r>
    </w:p>
    <w:p w14:paraId="3751FB94" w14:textId="77777777" w:rsidR="00A77B3E" w:rsidRPr="00A53A81" w:rsidRDefault="00A77B3E" w:rsidP="00A53A81">
      <w:pPr>
        <w:spacing w:line="360" w:lineRule="auto"/>
        <w:jc w:val="both"/>
        <w:rPr>
          <w:rFonts w:ascii="Book Antiqua" w:hAnsi="Book Antiqua"/>
        </w:rPr>
      </w:pPr>
    </w:p>
    <w:p w14:paraId="5F2D3D6C"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bCs/>
          <w:color w:val="000000"/>
        </w:rPr>
        <w:t xml:space="preserve">Open-Access: </w:t>
      </w:r>
      <w:r w:rsidRPr="00A53A8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53A81">
        <w:rPr>
          <w:rFonts w:ascii="Book Antiqua" w:eastAsia="Book Antiqua" w:hAnsi="Book Antiqua" w:cs="Book Antiqua"/>
          <w:color w:val="000000"/>
        </w:rPr>
        <w:t>NonCommercial</w:t>
      </w:r>
      <w:proofErr w:type="spellEnd"/>
      <w:r w:rsidRPr="00A53A8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9A3E36" w14:textId="77777777" w:rsidR="00A77B3E" w:rsidRPr="00A53A81" w:rsidRDefault="00A77B3E" w:rsidP="00A53A81">
      <w:pPr>
        <w:spacing w:line="360" w:lineRule="auto"/>
        <w:jc w:val="both"/>
        <w:rPr>
          <w:rFonts w:ascii="Book Antiqua" w:hAnsi="Book Antiqua"/>
        </w:rPr>
      </w:pPr>
    </w:p>
    <w:p w14:paraId="69517F9F" w14:textId="26E095F4"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 xml:space="preserve">Manuscript source: </w:t>
      </w:r>
      <w:r w:rsidRPr="00A53A81">
        <w:rPr>
          <w:rFonts w:ascii="Book Antiqua" w:eastAsia="Book Antiqua" w:hAnsi="Book Antiqua" w:cs="Book Antiqua"/>
          <w:color w:val="000000"/>
        </w:rPr>
        <w:t>Unsolici</w:t>
      </w:r>
      <w:r w:rsidR="00EA1C27" w:rsidRPr="00A53A81">
        <w:rPr>
          <w:rFonts w:ascii="Book Antiqua" w:eastAsia="Book Antiqua" w:hAnsi="Book Antiqua" w:cs="Book Antiqua"/>
          <w:color w:val="000000"/>
        </w:rPr>
        <w:t>ted manu</w:t>
      </w:r>
      <w:r w:rsidRPr="00A53A81">
        <w:rPr>
          <w:rFonts w:ascii="Book Antiqua" w:eastAsia="Book Antiqua" w:hAnsi="Book Antiqua" w:cs="Book Antiqua"/>
          <w:color w:val="000000"/>
        </w:rPr>
        <w:t>script</w:t>
      </w:r>
    </w:p>
    <w:p w14:paraId="7699E714" w14:textId="77777777" w:rsidR="00A77B3E" w:rsidRPr="00A53A81" w:rsidRDefault="00A77B3E" w:rsidP="00A53A81">
      <w:pPr>
        <w:spacing w:line="360" w:lineRule="auto"/>
        <w:jc w:val="both"/>
        <w:rPr>
          <w:rFonts w:ascii="Book Antiqua" w:hAnsi="Book Antiqua"/>
        </w:rPr>
      </w:pPr>
    </w:p>
    <w:p w14:paraId="0942CED3"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 xml:space="preserve">Peer-review started: </w:t>
      </w:r>
      <w:r w:rsidRPr="00A53A81">
        <w:rPr>
          <w:rFonts w:ascii="Book Antiqua" w:eastAsia="Book Antiqua" w:hAnsi="Book Antiqua" w:cs="Book Antiqua"/>
          <w:color w:val="000000"/>
        </w:rPr>
        <w:t>February 24, 2021</w:t>
      </w:r>
    </w:p>
    <w:p w14:paraId="63051F23"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 xml:space="preserve">First decision: </w:t>
      </w:r>
      <w:r w:rsidRPr="00A53A81">
        <w:rPr>
          <w:rFonts w:ascii="Book Antiqua" w:eastAsia="Book Antiqua" w:hAnsi="Book Antiqua" w:cs="Book Antiqua"/>
          <w:color w:val="000000"/>
        </w:rPr>
        <w:t>June 15, 2021</w:t>
      </w:r>
    </w:p>
    <w:p w14:paraId="56885B2E"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 xml:space="preserve">Article in press: </w:t>
      </w:r>
    </w:p>
    <w:p w14:paraId="481EC8E7" w14:textId="77777777" w:rsidR="00A77B3E" w:rsidRPr="00A53A81" w:rsidRDefault="00A77B3E" w:rsidP="00A53A81">
      <w:pPr>
        <w:spacing w:line="360" w:lineRule="auto"/>
        <w:jc w:val="both"/>
        <w:rPr>
          <w:rFonts w:ascii="Book Antiqua" w:hAnsi="Book Antiqua"/>
        </w:rPr>
      </w:pPr>
    </w:p>
    <w:p w14:paraId="600E33E9"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 xml:space="preserve">Specialty type: </w:t>
      </w:r>
      <w:r w:rsidRPr="00A53A81">
        <w:rPr>
          <w:rFonts w:ascii="Book Antiqua" w:eastAsia="Book Antiqua" w:hAnsi="Book Antiqua" w:cs="Book Antiqua"/>
          <w:color w:val="000000"/>
        </w:rPr>
        <w:t>Otorhinolaryngology</w:t>
      </w:r>
    </w:p>
    <w:p w14:paraId="1BEA645D"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 xml:space="preserve">Country/Territory of origin: </w:t>
      </w:r>
      <w:r w:rsidRPr="00A53A81">
        <w:rPr>
          <w:rFonts w:ascii="Book Antiqua" w:eastAsia="Book Antiqua" w:hAnsi="Book Antiqua" w:cs="Book Antiqua"/>
          <w:color w:val="000000"/>
        </w:rPr>
        <w:t>China</w:t>
      </w:r>
    </w:p>
    <w:p w14:paraId="0A18FAC9"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b/>
          <w:color w:val="000000"/>
        </w:rPr>
        <w:t>Peer-review report’s scientific quality classification</w:t>
      </w:r>
    </w:p>
    <w:p w14:paraId="7B59B0EE"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Grade A (Excellent): 0</w:t>
      </w:r>
    </w:p>
    <w:p w14:paraId="3AE59857"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Grade B (Very good): 0</w:t>
      </w:r>
    </w:p>
    <w:p w14:paraId="15122171"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Grade C (Good): C</w:t>
      </w:r>
    </w:p>
    <w:p w14:paraId="7399ABBD"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lastRenderedPageBreak/>
        <w:t>Grade D (Fair): 0</w:t>
      </w:r>
    </w:p>
    <w:p w14:paraId="695E5AA2" w14:textId="77777777" w:rsidR="00A77B3E" w:rsidRPr="00A53A81" w:rsidRDefault="00F6520C" w:rsidP="00A53A81">
      <w:pPr>
        <w:spacing w:line="360" w:lineRule="auto"/>
        <w:jc w:val="both"/>
        <w:rPr>
          <w:rFonts w:ascii="Book Antiqua" w:hAnsi="Book Antiqua"/>
        </w:rPr>
      </w:pPr>
      <w:r w:rsidRPr="00A53A81">
        <w:rPr>
          <w:rFonts w:ascii="Book Antiqua" w:eastAsia="Book Antiqua" w:hAnsi="Book Antiqua" w:cs="Book Antiqua"/>
          <w:color w:val="000000"/>
        </w:rPr>
        <w:t>Grade E (Poor): 0</w:t>
      </w:r>
    </w:p>
    <w:p w14:paraId="63C7E51F" w14:textId="77777777" w:rsidR="00A77B3E" w:rsidRPr="00A53A81" w:rsidRDefault="00A77B3E" w:rsidP="00A53A81">
      <w:pPr>
        <w:spacing w:line="360" w:lineRule="auto"/>
        <w:jc w:val="both"/>
        <w:rPr>
          <w:rFonts w:ascii="Book Antiqua" w:hAnsi="Book Antiqua"/>
        </w:rPr>
      </w:pPr>
    </w:p>
    <w:p w14:paraId="06ADC22A" w14:textId="3C000EE4" w:rsidR="00A77B3E" w:rsidRPr="00A53A81" w:rsidRDefault="00F6520C" w:rsidP="00A53A81">
      <w:pPr>
        <w:spacing w:line="360" w:lineRule="auto"/>
        <w:jc w:val="both"/>
        <w:rPr>
          <w:rFonts w:ascii="Book Antiqua" w:hAnsi="Book Antiqua"/>
        </w:rPr>
        <w:sectPr w:rsidR="00A77B3E" w:rsidRPr="00A53A81">
          <w:pgSz w:w="12240" w:h="15840"/>
          <w:pgMar w:top="1440" w:right="1440" w:bottom="1440" w:left="1440" w:header="720" w:footer="720" w:gutter="0"/>
          <w:cols w:space="720"/>
          <w:docGrid w:linePitch="360"/>
        </w:sectPr>
      </w:pPr>
      <w:r w:rsidRPr="00A53A81">
        <w:rPr>
          <w:rFonts w:ascii="Book Antiqua" w:eastAsia="Book Antiqua" w:hAnsi="Book Antiqua" w:cs="Book Antiqua"/>
          <w:b/>
          <w:color w:val="000000"/>
        </w:rPr>
        <w:t xml:space="preserve">P-Reviewer: </w:t>
      </w:r>
      <w:proofErr w:type="spellStart"/>
      <w:r w:rsidRPr="00A53A81">
        <w:rPr>
          <w:rFonts w:ascii="Book Antiqua" w:eastAsia="Book Antiqua" w:hAnsi="Book Antiqua" w:cs="Book Antiqua"/>
          <w:color w:val="000000"/>
        </w:rPr>
        <w:t>Gokce</w:t>
      </w:r>
      <w:proofErr w:type="spellEnd"/>
      <w:r w:rsidRPr="00A53A81">
        <w:rPr>
          <w:rFonts w:ascii="Book Antiqua" w:eastAsia="Book Antiqua" w:hAnsi="Book Antiqua" w:cs="Book Antiqua"/>
          <w:color w:val="000000"/>
        </w:rPr>
        <w:t xml:space="preserve"> E</w:t>
      </w:r>
      <w:r w:rsidRPr="00A53A81">
        <w:rPr>
          <w:rFonts w:ascii="Book Antiqua" w:eastAsia="Book Antiqua" w:hAnsi="Book Antiqua" w:cs="Book Antiqua"/>
          <w:b/>
          <w:color w:val="000000"/>
        </w:rPr>
        <w:t xml:space="preserve"> S-Editor: </w:t>
      </w:r>
      <w:r w:rsidR="00007B00">
        <w:rPr>
          <w:rFonts w:ascii="Book Antiqua" w:eastAsia="Book Antiqua" w:hAnsi="Book Antiqua" w:cs="Book Antiqua"/>
          <w:color w:val="000000"/>
        </w:rPr>
        <w:t>Wu YXJ</w:t>
      </w:r>
      <w:r w:rsidRPr="00A53A81">
        <w:rPr>
          <w:rFonts w:ascii="Book Antiqua" w:eastAsia="Book Antiqua" w:hAnsi="Book Antiqua" w:cs="Book Antiqua"/>
          <w:b/>
          <w:color w:val="000000"/>
        </w:rPr>
        <w:t xml:space="preserve"> L-</w:t>
      </w:r>
      <w:r w:rsidRPr="00A53A81">
        <w:rPr>
          <w:rFonts w:ascii="Book Antiqua" w:eastAsia="Book Antiqua" w:hAnsi="Book Antiqua" w:cs="Book Antiqua"/>
          <w:b/>
          <w:color w:val="000000"/>
        </w:rPr>
        <w:t xml:space="preserve">Editor: </w:t>
      </w:r>
      <w:r w:rsidR="00662B3B" w:rsidRPr="006546A8">
        <w:rPr>
          <w:rFonts w:ascii="Book Antiqua" w:eastAsia="Book Antiqua" w:hAnsi="Book Antiqua" w:cs="Book Antiqua"/>
          <w:color w:val="000000"/>
        </w:rPr>
        <w:t>Wang TQ</w:t>
      </w:r>
      <w:r w:rsidRPr="00A53A81">
        <w:rPr>
          <w:rFonts w:ascii="Book Antiqua" w:eastAsia="Book Antiqua" w:hAnsi="Book Antiqua" w:cs="Book Antiqua"/>
          <w:b/>
          <w:color w:val="000000"/>
        </w:rPr>
        <w:t xml:space="preserve"> P-Ed</w:t>
      </w:r>
      <w:r w:rsidRPr="00A53A81">
        <w:rPr>
          <w:rFonts w:ascii="Book Antiqua" w:eastAsia="Book Antiqua" w:hAnsi="Book Antiqua" w:cs="Book Antiqua"/>
          <w:b/>
          <w:color w:val="000000"/>
        </w:rPr>
        <w:t xml:space="preserve">itor: </w:t>
      </w:r>
    </w:p>
    <w:p w14:paraId="52FE67F3" w14:textId="082C9D97" w:rsidR="00A77B3E" w:rsidRDefault="00F6520C" w:rsidP="00A53A81">
      <w:pPr>
        <w:spacing w:line="360" w:lineRule="auto"/>
        <w:jc w:val="both"/>
        <w:rPr>
          <w:rFonts w:ascii="Book Antiqua" w:eastAsia="Book Antiqua" w:hAnsi="Book Antiqua" w:cs="Book Antiqua"/>
          <w:b/>
          <w:color w:val="000000"/>
        </w:rPr>
      </w:pPr>
      <w:r w:rsidRPr="00A53A81">
        <w:rPr>
          <w:rFonts w:ascii="Book Antiqua" w:eastAsia="Book Antiqua" w:hAnsi="Book Antiqua" w:cs="Book Antiqua"/>
          <w:b/>
          <w:color w:val="000000"/>
        </w:rPr>
        <w:lastRenderedPageBreak/>
        <w:t>Figure Legends</w:t>
      </w:r>
    </w:p>
    <w:p w14:paraId="32A65949" w14:textId="75683C7B" w:rsidR="0025415C" w:rsidRPr="00A53A81" w:rsidRDefault="00040843" w:rsidP="00A53A81">
      <w:pPr>
        <w:spacing w:line="360" w:lineRule="auto"/>
        <w:jc w:val="both"/>
        <w:rPr>
          <w:rFonts w:ascii="Book Antiqua" w:hAnsi="Book Antiqua"/>
        </w:rPr>
      </w:pPr>
      <w:r>
        <w:rPr>
          <w:noProof/>
          <w:lang w:eastAsia="zh-CN"/>
        </w:rPr>
        <w:drawing>
          <wp:inline distT="0" distB="0" distL="0" distR="0" wp14:anchorId="3AE53F02" wp14:editId="1E89515B">
            <wp:extent cx="4155490" cy="21128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55490" cy="2112818"/>
                    </a:xfrm>
                    <a:prstGeom prst="rect">
                      <a:avLst/>
                    </a:prstGeom>
                  </pic:spPr>
                </pic:pic>
              </a:graphicData>
            </a:graphic>
          </wp:inline>
        </w:drawing>
      </w:r>
    </w:p>
    <w:p w14:paraId="04E6B2F1" w14:textId="071A6A33" w:rsidR="00A77B3E" w:rsidRPr="00A53A81" w:rsidRDefault="00F6520C" w:rsidP="00A53A81">
      <w:pPr>
        <w:spacing w:line="360" w:lineRule="auto"/>
        <w:jc w:val="both"/>
        <w:rPr>
          <w:rFonts w:ascii="Book Antiqua" w:hAnsi="Book Antiqua"/>
        </w:rPr>
      </w:pPr>
      <w:r w:rsidRPr="0025415C">
        <w:rPr>
          <w:rFonts w:ascii="Book Antiqua" w:eastAsia="Book Antiqua" w:hAnsi="Book Antiqua" w:cs="Book Antiqua"/>
          <w:b/>
          <w:bCs/>
          <w:color w:val="000000"/>
        </w:rPr>
        <w:t>Figure 1</w:t>
      </w:r>
      <w:r w:rsidR="0025415C">
        <w:rPr>
          <w:rFonts w:ascii="Book Antiqua" w:eastAsia="Book Antiqua" w:hAnsi="Book Antiqua" w:cs="Book Antiqua"/>
          <w:color w:val="000000"/>
        </w:rPr>
        <w:t xml:space="preserve"> </w:t>
      </w:r>
      <w:r w:rsidR="00040843" w:rsidRPr="00040843">
        <w:rPr>
          <w:rFonts w:ascii="Book Antiqua" w:eastAsia="Book Antiqua" w:hAnsi="Book Antiqua" w:cs="Book Antiqua"/>
          <w:b/>
          <w:bCs/>
          <w:color w:val="000000"/>
        </w:rPr>
        <w:t>Physical examination.</w:t>
      </w:r>
      <w:r w:rsidR="00040843">
        <w:rPr>
          <w:rFonts w:ascii="Book Antiqua" w:eastAsia="Book Antiqua" w:hAnsi="Book Antiqua" w:cs="Book Antiqua"/>
          <w:color w:val="000000"/>
        </w:rPr>
        <w:t xml:space="preserve"> </w:t>
      </w:r>
      <w:r w:rsidRPr="00A53A81">
        <w:rPr>
          <w:rFonts w:ascii="Book Antiqua" w:eastAsia="Book Antiqua" w:hAnsi="Book Antiqua" w:cs="Book Antiqua"/>
          <w:color w:val="000000"/>
        </w:rPr>
        <w:t>A</w:t>
      </w:r>
      <w:r w:rsidR="0025415C">
        <w:rPr>
          <w:rFonts w:ascii="Book Antiqua" w:eastAsia="Book Antiqua" w:hAnsi="Book Antiqua" w:cs="Book Antiqua"/>
          <w:color w:val="000000"/>
        </w:rPr>
        <w:t>:</w:t>
      </w:r>
      <w:r w:rsidRPr="00A53A81">
        <w:rPr>
          <w:rFonts w:ascii="Book Antiqua" w:eastAsia="Book Antiqua" w:hAnsi="Book Antiqua" w:cs="Book Antiqua"/>
          <w:color w:val="000000"/>
        </w:rPr>
        <w:t xml:space="preserve"> Preoperative left temporal fistula; B</w:t>
      </w:r>
      <w:r w:rsidR="0025415C">
        <w:rPr>
          <w:rFonts w:ascii="Book Antiqua" w:eastAsia="Book Antiqua" w:hAnsi="Book Antiqua" w:cs="Book Antiqua"/>
          <w:color w:val="000000"/>
        </w:rPr>
        <w:t>:</w:t>
      </w:r>
      <w:r w:rsidRPr="00A53A81">
        <w:rPr>
          <w:rFonts w:ascii="Book Antiqua" w:eastAsia="Book Antiqua" w:hAnsi="Book Antiqua" w:cs="Book Antiqua"/>
          <w:color w:val="000000"/>
        </w:rPr>
        <w:t xml:space="preserve"> Postoperative wound</w:t>
      </w:r>
      <w:r w:rsidR="00040843">
        <w:rPr>
          <w:rFonts w:ascii="Book Antiqua" w:eastAsia="Book Antiqua" w:hAnsi="Book Antiqua" w:cs="Book Antiqua"/>
          <w:color w:val="000000"/>
        </w:rPr>
        <w:t>.</w:t>
      </w:r>
    </w:p>
    <w:p w14:paraId="75EE60A9" w14:textId="77777777" w:rsidR="00040843" w:rsidRDefault="00040843" w:rsidP="00A53A81">
      <w:pPr>
        <w:spacing w:line="360" w:lineRule="auto"/>
        <w:jc w:val="both"/>
        <w:rPr>
          <w:rFonts w:ascii="Book Antiqua" w:eastAsia="Book Antiqua" w:hAnsi="Book Antiqua" w:cs="Book Antiqua"/>
          <w:color w:val="000000"/>
        </w:rPr>
        <w:sectPr w:rsidR="00040843">
          <w:pgSz w:w="12240" w:h="15840"/>
          <w:pgMar w:top="1440" w:right="1440" w:bottom="1440" w:left="1440" w:header="720" w:footer="720" w:gutter="0"/>
          <w:cols w:space="720"/>
          <w:docGrid w:linePitch="360"/>
        </w:sectPr>
      </w:pPr>
    </w:p>
    <w:p w14:paraId="39749104" w14:textId="03EF1258" w:rsidR="0025415C" w:rsidRDefault="00A2240A" w:rsidP="00A53A81">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059F6163" wp14:editId="68873C09">
            <wp:extent cx="4475018" cy="25108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5406" cy="2511088"/>
                    </a:xfrm>
                    <a:prstGeom prst="rect">
                      <a:avLst/>
                    </a:prstGeom>
                  </pic:spPr>
                </pic:pic>
              </a:graphicData>
            </a:graphic>
          </wp:inline>
        </w:drawing>
      </w:r>
    </w:p>
    <w:p w14:paraId="6F2F0867" w14:textId="5AED3A55" w:rsidR="0042500D" w:rsidRDefault="005B2A4F" w:rsidP="00A53A81">
      <w:pPr>
        <w:spacing w:line="360" w:lineRule="auto"/>
        <w:jc w:val="both"/>
        <w:rPr>
          <w:rFonts w:ascii="Book Antiqua" w:eastAsia="Book Antiqua" w:hAnsi="Book Antiqua" w:cs="Book Antiqua"/>
          <w:color w:val="000000"/>
        </w:rPr>
      </w:pPr>
      <w:r w:rsidRPr="005B2A4F">
        <w:rPr>
          <w:rFonts w:ascii="Book Antiqua" w:eastAsia="Book Antiqua" w:hAnsi="Book Antiqua" w:cs="Book Antiqua" w:hint="eastAsia"/>
          <w:b/>
          <w:bCs/>
          <w:color w:val="000000"/>
        </w:rPr>
        <w:t>Figure 2 Computed tomography and thr</w:t>
      </w:r>
      <w:r w:rsidRPr="005B2A4F">
        <w:rPr>
          <w:rFonts w:ascii="Book Antiqua" w:eastAsia="Book Antiqua" w:hAnsi="Book Antiqua" w:cs="Book Antiqua" w:hint="eastAsia"/>
          <w:b/>
          <w:bCs/>
          <w:color w:val="000000"/>
        </w:rPr>
        <w:t xml:space="preserve">ee-dimensional imaging of the left frontotemporal. </w:t>
      </w:r>
      <w:r w:rsidRPr="0042500D">
        <w:rPr>
          <w:rFonts w:ascii="Book Antiqua" w:eastAsia="Book Antiqua" w:hAnsi="Book Antiqua" w:cs="Book Antiqua" w:hint="eastAsia"/>
          <w:color w:val="000000"/>
        </w:rPr>
        <w:t>A: Computed tomography (CT) images</w:t>
      </w:r>
      <w:r w:rsidR="00662B3B">
        <w:rPr>
          <w:rFonts w:ascii="Book Antiqua" w:eastAsia="Book Antiqua" w:hAnsi="Book Antiqua" w:cs="Book Antiqua"/>
          <w:color w:val="000000"/>
        </w:rPr>
        <w:t>.</w:t>
      </w:r>
      <w:r w:rsidR="00662B3B" w:rsidRPr="0042500D">
        <w:rPr>
          <w:rFonts w:ascii="Book Antiqua" w:eastAsia="Book Antiqua" w:hAnsi="Book Antiqua" w:cs="Book Antiqua" w:hint="eastAsia"/>
          <w:color w:val="000000"/>
        </w:rPr>
        <w:t xml:space="preserve"> </w:t>
      </w:r>
      <w:r w:rsidRPr="0042500D">
        <w:rPr>
          <w:rFonts w:ascii="Book Antiqua" w:eastAsia="Book Antiqua" w:hAnsi="Book Antiqua" w:cs="Book Antiqua" w:hint="eastAsia"/>
          <w:color w:val="000000"/>
        </w:rPr>
        <w:t>At the left</w:t>
      </w:r>
      <w:r w:rsidRPr="0042500D">
        <w:rPr>
          <w:rFonts w:ascii="Book Antiqua" w:eastAsia="Book Antiqua" w:hAnsi="Book Antiqua" w:cs="Book Antiqua" w:hint="eastAsia"/>
          <w:color w:val="000000"/>
        </w:rPr>
        <w:t xml:space="preserve"> frontotemporal junction, an irregular low-density mass with a size of about 15.28 mm </w:t>
      </w:r>
      <w:r w:rsidR="009D512B" w:rsidRPr="0042500D">
        <w:rPr>
          <w:rFonts w:ascii="Book Antiqua" w:eastAsia="Book Antiqua" w:hAnsi="Book Antiqua" w:cs="Book Antiqua"/>
          <w:color w:val="000000"/>
        </w:rPr>
        <w:t>×</w:t>
      </w:r>
      <w:r w:rsidRPr="0042500D">
        <w:rPr>
          <w:rFonts w:ascii="Book Antiqua" w:eastAsia="Book Antiqua" w:hAnsi="Book Antiqua" w:cs="Book Antiqua"/>
          <w:color w:val="000000"/>
        </w:rPr>
        <w:t xml:space="preserve"> 5.64 mm × 14.16 mm was observed subcutaneously, and the density was uneven. The CT value was about 32 HU. After enhancement, the edge of the lesion was enhanced, and the CT value was about 61 HU in the arterial phase and 86 HU in the venous phase. The local tubular foci extended to the deep left frontal temporal bone, which seemed to penetrate the inner plate of the skull. Osteosclerosis was visible in the marginal bone. The boundary between the lesion and adjacent musc</w:t>
      </w:r>
      <w:r w:rsidRPr="0042500D">
        <w:rPr>
          <w:rFonts w:ascii="Book Antiqua" w:eastAsia="Book Antiqua" w:hAnsi="Book Antiqua" w:cs="Book Antiqua"/>
          <w:color w:val="000000"/>
        </w:rPr>
        <w:t xml:space="preserve">les </w:t>
      </w:r>
      <w:r w:rsidR="00662B3B">
        <w:rPr>
          <w:rFonts w:ascii="Book Antiqua" w:eastAsia="Book Antiqua" w:hAnsi="Book Antiqua" w:cs="Book Antiqua"/>
          <w:color w:val="000000"/>
        </w:rPr>
        <w:t>was</w:t>
      </w:r>
      <w:r w:rsidR="00662B3B" w:rsidRPr="0042500D">
        <w:rPr>
          <w:rFonts w:ascii="Book Antiqua" w:eastAsia="Book Antiqua" w:hAnsi="Book Antiqua" w:cs="Book Antiqua"/>
          <w:color w:val="000000"/>
        </w:rPr>
        <w:t xml:space="preserve"> </w:t>
      </w:r>
      <w:r w:rsidRPr="0042500D">
        <w:rPr>
          <w:rFonts w:ascii="Book Antiqua" w:eastAsia="Book Antiqua" w:hAnsi="Book Antiqua" w:cs="Book Antiqua"/>
          <w:color w:val="000000"/>
        </w:rPr>
        <w:t>not clear, and local skin beco</w:t>
      </w:r>
      <w:r w:rsidRPr="0042500D">
        <w:rPr>
          <w:rFonts w:ascii="Book Antiqua" w:eastAsia="Book Antiqua" w:hAnsi="Book Antiqua" w:cs="Book Antiqua" w:hint="eastAsia"/>
          <w:color w:val="000000"/>
        </w:rPr>
        <w:t>me thick with abnormal enhancement changes; B: Three-dimensional imaging</w:t>
      </w:r>
      <w:r w:rsidR="0034334F">
        <w:rPr>
          <w:rFonts w:ascii="Book Antiqua" w:eastAsia="Book Antiqua" w:hAnsi="Book Antiqua" w:cs="Book Antiqua"/>
          <w:color w:val="000000"/>
        </w:rPr>
        <w:t>.</w:t>
      </w:r>
      <w:r w:rsidR="0042500D">
        <w:rPr>
          <w:rFonts w:ascii="宋体" w:eastAsia="宋体" w:hAnsi="宋体" w:cs="宋体"/>
          <w:color w:val="000000"/>
          <w:lang w:eastAsia="zh-CN"/>
        </w:rPr>
        <w:t xml:space="preserve"> </w:t>
      </w:r>
      <w:r w:rsidR="0034334F">
        <w:rPr>
          <w:rFonts w:ascii="Book Antiqua" w:eastAsia="Book Antiqua" w:hAnsi="Book Antiqua" w:cs="Book Antiqua"/>
          <w:color w:val="000000"/>
        </w:rPr>
        <w:t>B</w:t>
      </w:r>
      <w:r w:rsidRPr="0042500D">
        <w:rPr>
          <w:rFonts w:ascii="Book Antiqua" w:eastAsia="Book Antiqua" w:hAnsi="Book Antiqua" w:cs="Book Antiqua" w:hint="eastAsia"/>
          <w:color w:val="000000"/>
        </w:rPr>
        <w:t>lue arrow</w:t>
      </w:r>
      <w:r w:rsidR="00662B3B">
        <w:rPr>
          <w:rFonts w:ascii="Book Antiqua" w:eastAsia="Book Antiqua" w:hAnsi="Book Antiqua" w:cs="Book Antiqua"/>
          <w:color w:val="000000"/>
        </w:rPr>
        <w:t>s</w:t>
      </w:r>
      <w:r w:rsidRPr="0042500D">
        <w:rPr>
          <w:rFonts w:ascii="Book Antiqua" w:eastAsia="Book Antiqua" w:hAnsi="Book Antiqua" w:cs="Book Antiqua" w:hint="eastAsia"/>
          <w:color w:val="000000"/>
        </w:rPr>
        <w:t xml:space="preserve"> indicate </w:t>
      </w:r>
      <w:r w:rsidRPr="0042500D">
        <w:rPr>
          <w:rFonts w:ascii="Book Antiqua" w:eastAsia="Book Antiqua" w:hAnsi="Book Antiqua" w:cs="Book Antiqua" w:hint="eastAsia"/>
          <w:color w:val="000000"/>
        </w:rPr>
        <w:t xml:space="preserve">the </w:t>
      </w:r>
      <w:r w:rsidR="00E32A99" w:rsidRPr="00932D89">
        <w:rPr>
          <w:rFonts w:ascii="Book Antiqua" w:eastAsia="Book Antiqua" w:hAnsi="Book Antiqua" w:cs="Book Antiqua"/>
          <w:color w:val="000000"/>
        </w:rPr>
        <w:t>fistula</w:t>
      </w:r>
      <w:r w:rsidR="0042500D">
        <w:rPr>
          <w:rFonts w:ascii="Book Antiqua" w:eastAsia="Book Antiqua" w:hAnsi="Book Antiqua" w:cs="Book Antiqua"/>
          <w:color w:val="000000"/>
        </w:rPr>
        <w:t>.</w:t>
      </w:r>
    </w:p>
    <w:p w14:paraId="5DDB615C" w14:textId="55D1DD99" w:rsidR="00040843" w:rsidRDefault="0042500D" w:rsidP="00A53A81">
      <w:pPr>
        <w:spacing w:line="360" w:lineRule="auto"/>
        <w:jc w:val="both"/>
        <w:rPr>
          <w:rFonts w:ascii="Book Antiqua" w:eastAsia="Book Antiqua" w:hAnsi="Book Antiqua" w:cs="Book Antiqua"/>
          <w:color w:val="000000"/>
        </w:rPr>
        <w:sectPr w:rsidR="00040843">
          <w:pgSz w:w="12240" w:h="15840"/>
          <w:pgMar w:top="1440" w:right="1440" w:bottom="1440" w:left="1440" w:header="720" w:footer="720" w:gutter="0"/>
          <w:cols w:space="720"/>
          <w:docGrid w:linePitch="360"/>
        </w:sectPr>
      </w:pPr>
      <w:r>
        <w:rPr>
          <w:rFonts w:ascii="Book Antiqua" w:eastAsia="Book Antiqua" w:hAnsi="Book Antiqua" w:cs="Book Antiqua"/>
          <w:color w:val="000000"/>
        </w:rPr>
        <w:t xml:space="preserve"> </w:t>
      </w:r>
    </w:p>
    <w:p w14:paraId="4951E6E6" w14:textId="0CD79D29" w:rsidR="0025415C" w:rsidRDefault="002771D5" w:rsidP="00A53A81">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586EB118" wp14:editId="2364F4A0">
            <wp:extent cx="5626003" cy="2362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6003" cy="2362200"/>
                    </a:xfrm>
                    <a:prstGeom prst="rect">
                      <a:avLst/>
                    </a:prstGeom>
                  </pic:spPr>
                </pic:pic>
              </a:graphicData>
            </a:graphic>
          </wp:inline>
        </w:drawing>
      </w:r>
      <w:r>
        <w:rPr>
          <w:noProof/>
        </w:rPr>
        <w:t xml:space="preserve"> </w:t>
      </w:r>
    </w:p>
    <w:p w14:paraId="4D989E04" w14:textId="59E3C005" w:rsidR="0082341F" w:rsidRDefault="00932D89" w:rsidP="00A53A81">
      <w:pPr>
        <w:spacing w:line="360" w:lineRule="auto"/>
        <w:jc w:val="both"/>
        <w:rPr>
          <w:rFonts w:ascii="Book Antiqua" w:eastAsia="Book Antiqua" w:hAnsi="Book Antiqua" w:cs="Book Antiqua"/>
          <w:color w:val="000000"/>
        </w:rPr>
      </w:pPr>
      <w:r w:rsidRPr="007D2244">
        <w:rPr>
          <w:rFonts w:ascii="Book Antiqua" w:eastAsia="Book Antiqua" w:hAnsi="Book Antiqua" w:cs="Book Antiqua"/>
          <w:b/>
          <w:bCs/>
          <w:color w:val="000000"/>
        </w:rPr>
        <w:t xml:space="preserve">Figure 3 </w:t>
      </w:r>
      <w:r w:rsidR="007D2244" w:rsidRPr="007D2244">
        <w:rPr>
          <w:rFonts w:ascii="Book Antiqua" w:eastAsia="Book Antiqua" w:hAnsi="Book Antiqua" w:cs="Book Antiqua" w:hint="eastAsia"/>
          <w:b/>
          <w:bCs/>
          <w:color w:val="000000"/>
        </w:rPr>
        <w:t>Computed tomography</w:t>
      </w:r>
      <w:r w:rsidRPr="007D2244">
        <w:rPr>
          <w:rFonts w:ascii="Book Antiqua" w:eastAsia="Book Antiqua" w:hAnsi="Book Antiqua" w:cs="Book Antiqua"/>
          <w:b/>
          <w:bCs/>
          <w:color w:val="000000"/>
        </w:rPr>
        <w:t xml:space="preserve"> image</w:t>
      </w:r>
      <w:r w:rsidR="00662B3B">
        <w:rPr>
          <w:rFonts w:ascii="Book Antiqua" w:eastAsia="Book Antiqua" w:hAnsi="Book Antiqua" w:cs="Book Antiqua"/>
          <w:b/>
          <w:bCs/>
          <w:color w:val="000000"/>
        </w:rPr>
        <w:t>s</w:t>
      </w:r>
      <w:r w:rsidR="00172087">
        <w:rPr>
          <w:rFonts w:ascii="Book Antiqua" w:eastAsia="Book Antiqua" w:hAnsi="Book Antiqua" w:cs="Book Antiqua"/>
          <w:b/>
          <w:bCs/>
          <w:color w:val="000000"/>
        </w:rPr>
        <w:t>.</w:t>
      </w:r>
      <w:r w:rsidRPr="00932D89">
        <w:rPr>
          <w:rFonts w:ascii="Book Antiqua" w:eastAsia="Book Antiqua" w:hAnsi="Book Antiqua" w:cs="Book Antiqua"/>
          <w:color w:val="000000"/>
        </w:rPr>
        <w:t xml:space="preserve"> A low-density nodular shadow with a size of 2.2</w:t>
      </w:r>
      <w:r w:rsidR="00045FFB">
        <w:rPr>
          <w:rFonts w:ascii="Book Antiqua" w:eastAsia="Book Antiqua" w:hAnsi="Book Antiqua" w:cs="Book Antiqua"/>
          <w:color w:val="000000"/>
        </w:rPr>
        <w:t xml:space="preserve"> </w:t>
      </w:r>
      <w:r w:rsidRPr="00932D89">
        <w:rPr>
          <w:rFonts w:ascii="Book Antiqua" w:eastAsia="Book Antiqua" w:hAnsi="Book Antiqua" w:cs="Book Antiqua"/>
          <w:color w:val="000000"/>
        </w:rPr>
        <w:t>mm</w:t>
      </w:r>
      <w:r w:rsidR="00045FFB" w:rsidRPr="0042500D">
        <w:rPr>
          <w:rFonts w:ascii="Book Antiqua" w:eastAsia="Book Antiqua" w:hAnsi="Book Antiqua" w:cs="Book Antiqua" w:hint="eastAsia"/>
          <w:color w:val="000000"/>
        </w:rPr>
        <w:t xml:space="preserve"> </w:t>
      </w:r>
      <w:r w:rsidR="00045FFB" w:rsidRPr="0042500D">
        <w:rPr>
          <w:rFonts w:ascii="Book Antiqua" w:eastAsia="Book Antiqua" w:hAnsi="Book Antiqua" w:cs="Book Antiqua"/>
          <w:color w:val="000000"/>
        </w:rPr>
        <w:t xml:space="preserve">× </w:t>
      </w:r>
      <w:r w:rsidRPr="00932D89">
        <w:rPr>
          <w:rFonts w:ascii="Book Antiqua" w:eastAsia="Book Antiqua" w:hAnsi="Book Antiqua" w:cs="Book Antiqua"/>
          <w:color w:val="000000"/>
        </w:rPr>
        <w:t>7.6</w:t>
      </w:r>
      <w:r w:rsidR="00045FFB">
        <w:rPr>
          <w:rFonts w:ascii="Book Antiqua" w:eastAsia="Book Antiqua" w:hAnsi="Book Antiqua" w:cs="Book Antiqua"/>
          <w:color w:val="000000"/>
        </w:rPr>
        <w:t xml:space="preserve"> </w:t>
      </w:r>
      <w:r w:rsidRPr="00932D89">
        <w:rPr>
          <w:rFonts w:ascii="Book Antiqua" w:eastAsia="Book Antiqua" w:hAnsi="Book Antiqua" w:cs="Book Antiqua"/>
          <w:color w:val="000000"/>
        </w:rPr>
        <w:t>mm</w:t>
      </w:r>
      <w:r w:rsidR="00045FFB" w:rsidRPr="0042500D">
        <w:rPr>
          <w:rFonts w:ascii="Book Antiqua" w:eastAsia="Book Antiqua" w:hAnsi="Book Antiqua" w:cs="Book Antiqua" w:hint="eastAsia"/>
          <w:color w:val="000000"/>
        </w:rPr>
        <w:t xml:space="preserve"> </w:t>
      </w:r>
      <w:r w:rsidR="00045FFB" w:rsidRPr="0042500D">
        <w:rPr>
          <w:rFonts w:ascii="Book Antiqua" w:eastAsia="Book Antiqua" w:hAnsi="Book Antiqua" w:cs="Book Antiqua"/>
          <w:color w:val="000000"/>
        </w:rPr>
        <w:t xml:space="preserve">× </w:t>
      </w:r>
      <w:r w:rsidRPr="00932D89">
        <w:rPr>
          <w:rFonts w:ascii="Book Antiqua" w:eastAsia="Book Antiqua" w:hAnsi="Book Antiqua" w:cs="Book Antiqua"/>
          <w:color w:val="000000"/>
        </w:rPr>
        <w:t>9.1</w:t>
      </w:r>
      <w:r w:rsidR="00045FFB">
        <w:rPr>
          <w:rFonts w:ascii="Book Antiqua" w:eastAsia="Book Antiqua" w:hAnsi="Book Antiqua" w:cs="Book Antiqua"/>
          <w:color w:val="000000"/>
        </w:rPr>
        <w:t xml:space="preserve"> </w:t>
      </w:r>
      <w:r w:rsidRPr="00932D89">
        <w:rPr>
          <w:rFonts w:ascii="Book Antiqua" w:eastAsia="Book Antiqua" w:hAnsi="Book Antiqua" w:cs="Book Antiqua"/>
          <w:color w:val="000000"/>
        </w:rPr>
        <w:t>mm was observed subcutaneously in the right temporal region. CT value was about 1-17</w:t>
      </w:r>
      <w:r w:rsidR="00E32A99">
        <w:rPr>
          <w:rFonts w:ascii="Book Antiqua" w:eastAsia="Book Antiqua" w:hAnsi="Book Antiqua" w:cs="Book Antiqua"/>
          <w:color w:val="000000"/>
        </w:rPr>
        <w:t xml:space="preserve"> </w:t>
      </w:r>
      <w:r w:rsidRPr="00932D89">
        <w:rPr>
          <w:rFonts w:ascii="Book Antiqua" w:eastAsia="Book Antiqua" w:hAnsi="Book Antiqua" w:cs="Book Antiqua"/>
          <w:color w:val="000000"/>
        </w:rPr>
        <w:t>HU, which was uneven after enhancement. It was about 44</w:t>
      </w:r>
      <w:r w:rsidR="004A3E90">
        <w:rPr>
          <w:rFonts w:ascii="Book Antiqua" w:eastAsia="Book Antiqua" w:hAnsi="Book Antiqua" w:cs="Book Antiqua"/>
          <w:color w:val="000000"/>
        </w:rPr>
        <w:t>-</w:t>
      </w:r>
      <w:r w:rsidRPr="00932D89">
        <w:rPr>
          <w:rFonts w:ascii="Book Antiqua" w:eastAsia="Book Antiqua" w:hAnsi="Book Antiqua" w:cs="Book Antiqua"/>
          <w:color w:val="000000"/>
        </w:rPr>
        <w:t>46</w:t>
      </w:r>
      <w:r w:rsidR="00E32A99">
        <w:rPr>
          <w:rFonts w:ascii="Book Antiqua" w:eastAsia="Book Antiqua" w:hAnsi="Book Antiqua" w:cs="Book Antiqua"/>
          <w:color w:val="000000"/>
        </w:rPr>
        <w:t xml:space="preserve"> </w:t>
      </w:r>
      <w:r w:rsidRPr="00932D89">
        <w:rPr>
          <w:rFonts w:ascii="Book Antiqua" w:eastAsia="Book Antiqua" w:hAnsi="Book Antiqua" w:cs="Book Antiqua"/>
          <w:color w:val="000000"/>
        </w:rPr>
        <w:t>HU in the arterial phase and 37-70</w:t>
      </w:r>
      <w:r w:rsidR="00E32A99">
        <w:rPr>
          <w:rFonts w:ascii="Book Antiqua" w:eastAsia="Book Antiqua" w:hAnsi="Book Antiqua" w:cs="Book Antiqua"/>
          <w:color w:val="000000"/>
        </w:rPr>
        <w:t xml:space="preserve"> </w:t>
      </w:r>
      <w:r w:rsidRPr="00932D89">
        <w:rPr>
          <w:rFonts w:ascii="Book Antiqua" w:eastAsia="Book Antiqua" w:hAnsi="Book Antiqua" w:cs="Book Antiqua"/>
          <w:color w:val="000000"/>
        </w:rPr>
        <w:t>HU in the venous phase.</w:t>
      </w:r>
      <w:r w:rsidR="00E32A99" w:rsidRPr="00E32A99">
        <w:rPr>
          <w:rFonts w:ascii="Book Antiqua" w:eastAsia="Book Antiqua" w:hAnsi="Book Antiqua" w:cs="Book Antiqua"/>
          <w:color w:val="000000"/>
        </w:rPr>
        <w:t xml:space="preserve"> </w:t>
      </w:r>
      <w:r w:rsidR="003B4A66">
        <w:rPr>
          <w:rFonts w:ascii="Book Antiqua" w:eastAsia="Book Antiqua" w:hAnsi="Book Antiqua" w:cs="Book Antiqua"/>
          <w:color w:val="000000"/>
        </w:rPr>
        <w:t>B</w:t>
      </w:r>
      <w:r w:rsidR="003B4A66" w:rsidRPr="0042500D">
        <w:rPr>
          <w:rFonts w:ascii="Book Antiqua" w:eastAsia="Book Antiqua" w:hAnsi="Book Antiqua" w:cs="Book Antiqua" w:hint="eastAsia"/>
          <w:color w:val="000000"/>
        </w:rPr>
        <w:t>lue arrow</w:t>
      </w:r>
      <w:r w:rsidR="00662B3B">
        <w:rPr>
          <w:rFonts w:ascii="Book Antiqua" w:eastAsia="Book Antiqua" w:hAnsi="Book Antiqua" w:cs="Book Antiqua"/>
          <w:color w:val="000000"/>
        </w:rPr>
        <w:t>s</w:t>
      </w:r>
      <w:r w:rsidR="003B4A66" w:rsidRPr="0042500D">
        <w:rPr>
          <w:rFonts w:ascii="Book Antiqua" w:eastAsia="Book Antiqua" w:hAnsi="Book Antiqua" w:cs="Book Antiqua" w:hint="eastAsia"/>
          <w:color w:val="000000"/>
        </w:rPr>
        <w:t xml:space="preserve"> indicate the </w:t>
      </w:r>
      <w:r w:rsidR="003B4A66" w:rsidRPr="00932D89">
        <w:rPr>
          <w:rFonts w:ascii="Book Antiqua" w:eastAsia="Book Antiqua" w:hAnsi="Book Antiqua" w:cs="Book Antiqua"/>
          <w:color w:val="000000"/>
        </w:rPr>
        <w:t>fistula</w:t>
      </w:r>
      <w:r w:rsidR="003B4A66">
        <w:rPr>
          <w:rFonts w:ascii="Book Antiqua" w:eastAsia="Book Antiqua" w:hAnsi="Book Antiqua" w:cs="Book Antiqua"/>
          <w:color w:val="000000"/>
        </w:rPr>
        <w:t>.</w:t>
      </w:r>
    </w:p>
    <w:p w14:paraId="0422C57E" w14:textId="77777777" w:rsidR="00040843" w:rsidRDefault="00040843" w:rsidP="00A53A81">
      <w:pPr>
        <w:spacing w:line="360" w:lineRule="auto"/>
        <w:jc w:val="both"/>
        <w:rPr>
          <w:rFonts w:ascii="Book Antiqua" w:eastAsia="Book Antiqua" w:hAnsi="Book Antiqua" w:cs="Book Antiqua"/>
          <w:color w:val="000000"/>
        </w:rPr>
      </w:pPr>
    </w:p>
    <w:p w14:paraId="6FC0D146" w14:textId="692679FD" w:rsidR="002F4346" w:rsidRDefault="002F4346" w:rsidP="00A53A81">
      <w:pPr>
        <w:spacing w:line="360" w:lineRule="auto"/>
        <w:jc w:val="both"/>
        <w:rPr>
          <w:rFonts w:ascii="Book Antiqua" w:eastAsia="Book Antiqua" w:hAnsi="Book Antiqua" w:cs="Book Antiqua"/>
          <w:color w:val="000000"/>
        </w:rPr>
        <w:sectPr w:rsidR="002F4346">
          <w:pgSz w:w="12240" w:h="15840"/>
          <w:pgMar w:top="1440" w:right="1440" w:bottom="1440" w:left="1440" w:header="720" w:footer="720" w:gutter="0"/>
          <w:cols w:space="720"/>
          <w:docGrid w:linePitch="360"/>
        </w:sectPr>
      </w:pPr>
    </w:p>
    <w:p w14:paraId="2550E1A3" w14:textId="6B0A1482" w:rsidR="0025415C" w:rsidRDefault="00DB5100" w:rsidP="00A53A81">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7CC1B217" wp14:editId="6134837C">
            <wp:extent cx="5091545" cy="35221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1545" cy="3522196"/>
                    </a:xfrm>
                    <a:prstGeom prst="rect">
                      <a:avLst/>
                    </a:prstGeom>
                  </pic:spPr>
                </pic:pic>
              </a:graphicData>
            </a:graphic>
          </wp:inline>
        </w:drawing>
      </w:r>
    </w:p>
    <w:p w14:paraId="0E2A05D3" w14:textId="23E01E60" w:rsidR="0070753D" w:rsidRPr="005B2A4F" w:rsidRDefault="005B2A4F" w:rsidP="0070753D">
      <w:pPr>
        <w:spacing w:line="360" w:lineRule="auto"/>
        <w:jc w:val="both"/>
        <w:rPr>
          <w:rFonts w:ascii="Book Antiqua" w:eastAsia="Book Antiqua" w:hAnsi="Book Antiqua" w:cs="Book Antiqua"/>
          <w:color w:val="000000"/>
        </w:rPr>
      </w:pPr>
      <w:r w:rsidRPr="00DB5100">
        <w:rPr>
          <w:rFonts w:ascii="Book Antiqua" w:eastAsia="Book Antiqua" w:hAnsi="Book Antiqua" w:cs="Book Antiqua"/>
          <w:b/>
          <w:bCs/>
          <w:color w:val="000000"/>
        </w:rPr>
        <w:t>Figure 4</w:t>
      </w:r>
      <w:r w:rsidR="00DB5100" w:rsidRPr="00DB5100">
        <w:rPr>
          <w:rFonts w:ascii="Book Antiqua" w:eastAsia="Book Antiqua" w:hAnsi="Book Antiqua" w:cs="Book Antiqua"/>
          <w:b/>
          <w:bCs/>
          <w:color w:val="000000"/>
        </w:rPr>
        <w:t xml:space="preserve"> </w:t>
      </w:r>
      <w:r w:rsidR="00DB5100" w:rsidRPr="005B2A4F">
        <w:rPr>
          <w:rFonts w:ascii="Book Antiqua" w:eastAsia="Book Antiqua" w:hAnsi="Book Antiqua" w:cs="Book Antiqua" w:hint="eastAsia"/>
          <w:b/>
          <w:bCs/>
          <w:color w:val="000000"/>
        </w:rPr>
        <w:t>Computed tomograp</w:t>
      </w:r>
      <w:r w:rsidR="00DB5100" w:rsidRPr="005B2A4F">
        <w:rPr>
          <w:rFonts w:ascii="Book Antiqua" w:eastAsia="Book Antiqua" w:hAnsi="Book Antiqua" w:cs="Book Antiqua" w:hint="eastAsia"/>
          <w:b/>
          <w:bCs/>
          <w:color w:val="000000"/>
        </w:rPr>
        <w:t xml:space="preserve">hy and three-dimensional imaging of </w:t>
      </w:r>
      <w:r w:rsidR="00662B3B">
        <w:rPr>
          <w:rFonts w:ascii="Book Antiqua" w:eastAsia="Book Antiqua" w:hAnsi="Book Antiqua" w:cs="Book Antiqua"/>
          <w:b/>
          <w:bCs/>
          <w:color w:val="000000"/>
        </w:rPr>
        <w:t xml:space="preserve">the </w:t>
      </w:r>
      <w:r w:rsidR="00DB5100" w:rsidRPr="005B2A4F">
        <w:rPr>
          <w:rFonts w:ascii="Book Antiqua" w:eastAsia="Book Antiqua" w:hAnsi="Book Antiqua" w:cs="Book Antiqua" w:hint="eastAsia"/>
          <w:b/>
          <w:bCs/>
          <w:color w:val="000000"/>
        </w:rPr>
        <w:t>frontotemporal</w:t>
      </w:r>
      <w:r w:rsidR="00662B3B">
        <w:rPr>
          <w:rFonts w:ascii="Book Antiqua" w:eastAsia="Book Antiqua" w:hAnsi="Book Antiqua" w:cs="Book Antiqua"/>
          <w:b/>
          <w:bCs/>
          <w:color w:val="000000"/>
        </w:rPr>
        <w:t xml:space="preserve"> region</w:t>
      </w:r>
      <w:r w:rsidR="00DB5100" w:rsidRPr="005B2A4F">
        <w:rPr>
          <w:rFonts w:ascii="Book Antiqua" w:eastAsia="Book Antiqua" w:hAnsi="Book Antiqua" w:cs="Book Antiqua" w:hint="eastAsia"/>
          <w:b/>
          <w:bCs/>
          <w:color w:val="000000"/>
        </w:rPr>
        <w:t>.</w:t>
      </w:r>
      <w:r w:rsidR="00DB5100">
        <w:rPr>
          <w:rFonts w:ascii="Book Antiqua" w:eastAsia="Book Antiqua" w:hAnsi="Book Antiqua" w:cs="Book Antiqua"/>
          <w:b/>
          <w:bCs/>
          <w:color w:val="000000"/>
        </w:rPr>
        <w:t xml:space="preserve"> </w:t>
      </w:r>
      <w:r w:rsidRPr="005B2A4F">
        <w:rPr>
          <w:rFonts w:ascii="Book Antiqua" w:eastAsia="Book Antiqua" w:hAnsi="Book Antiqua" w:cs="Book Antiqua"/>
          <w:color w:val="000000"/>
        </w:rPr>
        <w:t>Local subcutaneous soft tissue swelling in the right temporal region</w:t>
      </w:r>
      <w:r w:rsidR="00662B3B">
        <w:rPr>
          <w:rFonts w:ascii="Book Antiqua" w:eastAsia="Book Antiqua" w:hAnsi="Book Antiqua" w:cs="Book Antiqua"/>
          <w:color w:val="000000"/>
        </w:rPr>
        <w:t xml:space="preserve"> was noted.</w:t>
      </w:r>
      <w:r w:rsidR="00662B3B" w:rsidRPr="005B2A4F">
        <w:rPr>
          <w:rFonts w:ascii="Book Antiqua" w:eastAsia="Book Antiqua" w:hAnsi="Book Antiqua" w:cs="Book Antiqua"/>
          <w:color w:val="000000"/>
        </w:rPr>
        <w:t xml:space="preserve"> </w:t>
      </w:r>
      <w:r w:rsidR="00662B3B">
        <w:rPr>
          <w:rFonts w:ascii="Book Antiqua" w:eastAsia="Book Antiqua" w:hAnsi="Book Antiqua" w:cs="Book Antiqua"/>
          <w:color w:val="000000"/>
        </w:rPr>
        <w:t>C</w:t>
      </w:r>
      <w:r w:rsidR="00662B3B" w:rsidRPr="005B7431">
        <w:rPr>
          <w:rFonts w:ascii="Book Antiqua" w:eastAsia="Book Antiqua" w:hAnsi="Book Antiqua" w:cs="Book Antiqua"/>
          <w:color w:val="000000"/>
        </w:rPr>
        <w:t xml:space="preserve">omputed </w:t>
      </w:r>
      <w:r w:rsidR="005B7431" w:rsidRPr="005B7431">
        <w:rPr>
          <w:rFonts w:ascii="Book Antiqua" w:eastAsia="Book Antiqua" w:hAnsi="Book Antiqua" w:cs="Book Antiqua"/>
          <w:color w:val="000000"/>
        </w:rPr>
        <w:t>tomography</w:t>
      </w:r>
      <w:r w:rsidRPr="005B2A4F">
        <w:rPr>
          <w:rFonts w:ascii="Book Antiqua" w:eastAsia="Book Antiqua" w:hAnsi="Book Antiqua" w:cs="Book Antiqua"/>
          <w:color w:val="000000"/>
        </w:rPr>
        <w:t xml:space="preserve"> value </w:t>
      </w:r>
      <w:r w:rsidR="00662B3B">
        <w:rPr>
          <w:rFonts w:ascii="Book Antiqua" w:eastAsia="Book Antiqua" w:hAnsi="Book Antiqua" w:cs="Book Antiqua"/>
          <w:color w:val="000000"/>
        </w:rPr>
        <w:t>was</w:t>
      </w:r>
      <w:r w:rsidR="00662B3B" w:rsidRPr="005B2A4F">
        <w:rPr>
          <w:rFonts w:ascii="Book Antiqua" w:eastAsia="Book Antiqua" w:hAnsi="Book Antiqua" w:cs="Book Antiqua"/>
          <w:color w:val="000000"/>
        </w:rPr>
        <w:t xml:space="preserve"> </w:t>
      </w:r>
      <w:r w:rsidRPr="005B2A4F">
        <w:rPr>
          <w:rFonts w:ascii="Book Antiqua" w:eastAsia="Book Antiqua" w:hAnsi="Book Antiqua" w:cs="Book Antiqua"/>
          <w:color w:val="000000"/>
        </w:rPr>
        <w:t>about 31</w:t>
      </w:r>
      <w:r w:rsidR="00455BF5">
        <w:rPr>
          <w:rFonts w:ascii="Book Antiqua" w:eastAsia="Book Antiqua" w:hAnsi="Book Antiqua" w:cs="Book Antiqua"/>
          <w:color w:val="000000"/>
        </w:rPr>
        <w:t xml:space="preserve"> </w:t>
      </w:r>
      <w:r w:rsidRPr="005B2A4F">
        <w:rPr>
          <w:rFonts w:ascii="Book Antiqua" w:eastAsia="Book Antiqua" w:hAnsi="Book Antiqua" w:cs="Book Antiqua"/>
          <w:color w:val="000000"/>
        </w:rPr>
        <w:t>HU</w:t>
      </w:r>
      <w:r w:rsidR="00662B3B">
        <w:rPr>
          <w:rFonts w:ascii="Book Antiqua" w:eastAsia="Book Antiqua" w:hAnsi="Book Antiqua" w:cs="Book Antiqua"/>
          <w:color w:val="000000"/>
        </w:rPr>
        <w:t>.</w:t>
      </w:r>
      <w:r w:rsidR="00662B3B" w:rsidRPr="005B2A4F">
        <w:rPr>
          <w:rFonts w:ascii="Book Antiqua" w:eastAsia="Book Antiqua" w:hAnsi="Book Antiqua" w:cs="Book Antiqua"/>
          <w:color w:val="000000"/>
        </w:rPr>
        <w:t xml:space="preserve"> </w:t>
      </w:r>
      <w:r w:rsidR="00662B3B">
        <w:rPr>
          <w:rFonts w:ascii="Book Antiqua" w:eastAsia="Book Antiqua" w:hAnsi="Book Antiqua" w:cs="Book Antiqua"/>
          <w:color w:val="000000"/>
        </w:rPr>
        <w:t>T</w:t>
      </w:r>
      <w:r w:rsidR="00662B3B" w:rsidRPr="005B2A4F">
        <w:rPr>
          <w:rFonts w:ascii="Book Antiqua" w:eastAsia="Book Antiqua" w:hAnsi="Book Antiqua" w:cs="Book Antiqua"/>
          <w:color w:val="000000"/>
        </w:rPr>
        <w:t xml:space="preserve">he </w:t>
      </w:r>
      <w:r w:rsidRPr="005B2A4F">
        <w:rPr>
          <w:rFonts w:ascii="Book Antiqua" w:eastAsia="Book Antiqua" w:hAnsi="Book Antiqua" w:cs="Book Antiqua"/>
          <w:color w:val="000000"/>
        </w:rPr>
        <w:t>shape, size</w:t>
      </w:r>
      <w:r w:rsidR="00662B3B">
        <w:rPr>
          <w:rFonts w:ascii="Book Antiqua" w:eastAsia="Book Antiqua" w:hAnsi="Book Antiqua" w:cs="Book Antiqua"/>
          <w:color w:val="000000"/>
        </w:rPr>
        <w:t>,</w:t>
      </w:r>
      <w:r w:rsidRPr="005B2A4F">
        <w:rPr>
          <w:rFonts w:ascii="Book Antiqua" w:eastAsia="Book Antiqua" w:hAnsi="Book Antiqua" w:cs="Book Antiqua"/>
          <w:color w:val="000000"/>
        </w:rPr>
        <w:t xml:space="preserve"> and position of the ventricle system </w:t>
      </w:r>
      <w:r w:rsidR="00662B3B">
        <w:rPr>
          <w:rFonts w:ascii="Book Antiqua" w:eastAsia="Book Antiqua" w:hAnsi="Book Antiqua" w:cs="Book Antiqua"/>
          <w:color w:val="000000"/>
        </w:rPr>
        <w:t>were</w:t>
      </w:r>
      <w:r w:rsidR="00662B3B" w:rsidRPr="005B2A4F">
        <w:rPr>
          <w:rFonts w:ascii="Book Antiqua" w:eastAsia="Book Antiqua" w:hAnsi="Book Antiqua" w:cs="Book Antiqua"/>
          <w:color w:val="000000"/>
        </w:rPr>
        <w:t xml:space="preserve"> </w:t>
      </w:r>
      <w:r w:rsidRPr="005B2A4F">
        <w:rPr>
          <w:rFonts w:ascii="Book Antiqua" w:eastAsia="Book Antiqua" w:hAnsi="Book Antiqua" w:cs="Book Antiqua"/>
          <w:color w:val="000000"/>
        </w:rPr>
        <w:t xml:space="preserve">normal, and no obvious bone destruction </w:t>
      </w:r>
      <w:r w:rsidR="00662B3B">
        <w:rPr>
          <w:rFonts w:ascii="Book Antiqua" w:eastAsia="Book Antiqua" w:hAnsi="Book Antiqua" w:cs="Book Antiqua"/>
          <w:color w:val="000000"/>
        </w:rPr>
        <w:t>or</w:t>
      </w:r>
      <w:r w:rsidR="00662B3B" w:rsidRPr="005B2A4F">
        <w:rPr>
          <w:rFonts w:ascii="Book Antiqua" w:eastAsia="Book Antiqua" w:hAnsi="Book Antiqua" w:cs="Book Antiqua"/>
          <w:color w:val="000000"/>
        </w:rPr>
        <w:t xml:space="preserve"> </w:t>
      </w:r>
      <w:r w:rsidRPr="005B2A4F">
        <w:rPr>
          <w:rFonts w:ascii="Book Antiqua" w:eastAsia="Book Antiqua" w:hAnsi="Book Antiqua" w:cs="Book Antiqua"/>
          <w:color w:val="000000"/>
        </w:rPr>
        <w:t xml:space="preserve">other abnormal changes </w:t>
      </w:r>
      <w:r w:rsidR="00662B3B">
        <w:rPr>
          <w:rFonts w:ascii="Book Antiqua" w:eastAsia="Book Antiqua" w:hAnsi="Book Antiqua" w:cs="Book Antiqua"/>
          <w:color w:val="000000"/>
        </w:rPr>
        <w:t>were</w:t>
      </w:r>
      <w:r w:rsidR="00662B3B" w:rsidRPr="005B2A4F">
        <w:rPr>
          <w:rFonts w:ascii="Book Antiqua" w:eastAsia="Book Antiqua" w:hAnsi="Book Antiqua" w:cs="Book Antiqua"/>
          <w:color w:val="000000"/>
        </w:rPr>
        <w:t xml:space="preserve"> </w:t>
      </w:r>
      <w:r w:rsidRPr="005B2A4F">
        <w:rPr>
          <w:rFonts w:ascii="Book Antiqua" w:eastAsia="Book Antiqua" w:hAnsi="Book Antiqua" w:cs="Book Antiqua"/>
          <w:color w:val="000000"/>
        </w:rPr>
        <w:t>observed in the remaining skull.</w:t>
      </w:r>
      <w:r w:rsidR="0070753D" w:rsidRPr="0070753D">
        <w:rPr>
          <w:rFonts w:ascii="Book Antiqua" w:eastAsia="Book Antiqua" w:hAnsi="Book Antiqua" w:cs="Book Antiqua"/>
          <w:color w:val="000000"/>
        </w:rPr>
        <w:t xml:space="preserve"> </w:t>
      </w:r>
      <w:r w:rsidR="003A6E3E">
        <w:rPr>
          <w:rFonts w:ascii="Book Antiqua" w:eastAsia="Book Antiqua" w:hAnsi="Book Antiqua" w:cs="Book Antiqua"/>
          <w:color w:val="000000"/>
        </w:rPr>
        <w:t xml:space="preserve">A-C: </w:t>
      </w:r>
      <w:r w:rsidR="002C6442" w:rsidRPr="002C6442">
        <w:rPr>
          <w:rFonts w:ascii="Book Antiqua" w:eastAsia="Book Antiqua" w:hAnsi="Book Antiqua" w:cs="Book Antiqua"/>
          <w:color w:val="000000"/>
        </w:rPr>
        <w:t>Computed tomography</w:t>
      </w:r>
      <w:r w:rsidR="0070753D" w:rsidRPr="005B2A4F">
        <w:rPr>
          <w:rFonts w:ascii="Book Antiqua" w:eastAsia="Book Antiqua" w:hAnsi="Book Antiqua" w:cs="Book Antiqua"/>
          <w:color w:val="000000"/>
        </w:rPr>
        <w:t xml:space="preserve"> image</w:t>
      </w:r>
      <w:r w:rsidR="00662B3B">
        <w:rPr>
          <w:rFonts w:ascii="Book Antiqua" w:eastAsia="Book Antiqua" w:hAnsi="Book Antiqua" w:cs="Book Antiqua"/>
          <w:color w:val="000000"/>
        </w:rPr>
        <w:t>s</w:t>
      </w:r>
      <w:r w:rsidR="003A6E3E">
        <w:rPr>
          <w:rFonts w:ascii="Book Antiqua" w:eastAsia="Book Antiqua" w:hAnsi="Book Antiqua" w:cs="Book Antiqua"/>
          <w:color w:val="000000"/>
        </w:rPr>
        <w:t xml:space="preserve">; D: </w:t>
      </w:r>
      <w:r w:rsidR="00BF371F">
        <w:rPr>
          <w:rFonts w:ascii="Book Antiqua" w:eastAsia="Book Antiqua" w:hAnsi="Book Antiqua" w:cs="Book Antiqua"/>
          <w:color w:val="000000"/>
        </w:rPr>
        <w:t>T</w:t>
      </w:r>
      <w:r w:rsidR="00BF371F" w:rsidRPr="00BF371F">
        <w:rPr>
          <w:rFonts w:ascii="Book Antiqua" w:eastAsia="Book Antiqua" w:hAnsi="Book Antiqua" w:cs="Book Antiqua"/>
          <w:color w:val="000000"/>
        </w:rPr>
        <w:t>hree-dimensional imaging</w:t>
      </w:r>
      <w:r w:rsidR="003A6E3E">
        <w:rPr>
          <w:rFonts w:ascii="Book Antiqua" w:eastAsia="Book Antiqua" w:hAnsi="Book Antiqua" w:cs="Book Antiqua"/>
          <w:color w:val="000000"/>
        </w:rPr>
        <w:t>.</w:t>
      </w:r>
      <w:r w:rsidR="0070753D" w:rsidRPr="005B2A4F">
        <w:rPr>
          <w:rFonts w:ascii="Book Antiqua" w:eastAsia="Book Antiqua" w:hAnsi="Book Antiqua" w:cs="Book Antiqua"/>
          <w:color w:val="000000"/>
        </w:rPr>
        <w:t xml:space="preserve"> </w:t>
      </w:r>
      <w:r w:rsidR="003A6E3E">
        <w:rPr>
          <w:rFonts w:ascii="Book Antiqua" w:eastAsia="Book Antiqua" w:hAnsi="Book Antiqua" w:cs="Book Antiqua"/>
          <w:color w:val="000000"/>
        </w:rPr>
        <w:t>B</w:t>
      </w:r>
      <w:r w:rsidR="003A6E3E" w:rsidRPr="0042500D">
        <w:rPr>
          <w:rFonts w:ascii="Book Antiqua" w:eastAsia="Book Antiqua" w:hAnsi="Book Antiqua" w:cs="Book Antiqua" w:hint="eastAsia"/>
          <w:color w:val="000000"/>
        </w:rPr>
        <w:t>lue arrow</w:t>
      </w:r>
      <w:r w:rsidR="00662B3B">
        <w:rPr>
          <w:rFonts w:ascii="Book Antiqua" w:eastAsia="Book Antiqua" w:hAnsi="Book Antiqua" w:cs="Book Antiqua"/>
          <w:color w:val="000000"/>
        </w:rPr>
        <w:t>s</w:t>
      </w:r>
      <w:r w:rsidR="003A6E3E" w:rsidRPr="0042500D">
        <w:rPr>
          <w:rFonts w:ascii="Book Antiqua" w:eastAsia="Book Antiqua" w:hAnsi="Book Antiqua" w:cs="Book Antiqua" w:hint="eastAsia"/>
          <w:color w:val="000000"/>
        </w:rPr>
        <w:t xml:space="preserve"> ind</w:t>
      </w:r>
      <w:bookmarkStart w:id="5" w:name="_GoBack"/>
      <w:r w:rsidR="003A6E3E" w:rsidRPr="0042500D">
        <w:rPr>
          <w:rFonts w:ascii="Book Antiqua" w:eastAsia="Book Antiqua" w:hAnsi="Book Antiqua" w:cs="Book Antiqua" w:hint="eastAsia"/>
          <w:color w:val="000000"/>
        </w:rPr>
        <w:t xml:space="preserve">icate the </w:t>
      </w:r>
      <w:r w:rsidR="003A6E3E" w:rsidRPr="00932D89">
        <w:rPr>
          <w:rFonts w:ascii="Book Antiqua" w:eastAsia="Book Antiqua" w:hAnsi="Book Antiqua" w:cs="Book Antiqua"/>
          <w:color w:val="000000"/>
        </w:rPr>
        <w:t>fist</w:t>
      </w:r>
      <w:bookmarkEnd w:id="5"/>
      <w:r w:rsidR="003A6E3E" w:rsidRPr="00932D89">
        <w:rPr>
          <w:rFonts w:ascii="Book Antiqua" w:eastAsia="Book Antiqua" w:hAnsi="Book Antiqua" w:cs="Book Antiqua"/>
          <w:color w:val="000000"/>
        </w:rPr>
        <w:t>ula</w:t>
      </w:r>
      <w:r w:rsidR="003A6E3E">
        <w:rPr>
          <w:rFonts w:ascii="Book Antiqua" w:eastAsia="Book Antiqua" w:hAnsi="Book Antiqua" w:cs="Book Antiqua"/>
          <w:color w:val="000000"/>
        </w:rPr>
        <w:t>.</w:t>
      </w:r>
    </w:p>
    <w:p w14:paraId="60497001" w14:textId="7D2E2CA4" w:rsidR="00A77B3E" w:rsidRPr="000763B0" w:rsidRDefault="00A77B3E" w:rsidP="005B2A4F">
      <w:pPr>
        <w:spacing w:line="360" w:lineRule="auto"/>
        <w:jc w:val="both"/>
        <w:rPr>
          <w:rFonts w:ascii="Book Antiqua" w:eastAsia="Book Antiqua" w:hAnsi="Book Antiqua" w:cs="Book Antiqua"/>
          <w:color w:val="000000"/>
        </w:rPr>
      </w:pPr>
    </w:p>
    <w:sectPr w:rsidR="00A77B3E" w:rsidRPr="000763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63B64" w14:textId="77777777" w:rsidR="006E3A70" w:rsidRDefault="006E3A70" w:rsidP="00001688">
      <w:r>
        <w:separator/>
      </w:r>
    </w:p>
  </w:endnote>
  <w:endnote w:type="continuationSeparator" w:id="0">
    <w:p w14:paraId="2B973DBD" w14:textId="77777777" w:rsidR="006E3A70" w:rsidRDefault="006E3A70" w:rsidP="00001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125B8" w14:textId="2CC67849" w:rsidR="00A242DA" w:rsidRPr="00A242DA" w:rsidRDefault="00A242DA" w:rsidP="00A242DA">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6546A8">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546A8">
      <w:rPr>
        <w:rFonts w:ascii="Book Antiqua" w:hAnsi="Book Antiqua"/>
        <w:noProof/>
        <w:sz w:val="24"/>
        <w:szCs w:val="24"/>
      </w:rPr>
      <w:t>19</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93F4C" w14:textId="77777777" w:rsidR="006E3A70" w:rsidRDefault="006E3A70" w:rsidP="00001688">
      <w:r>
        <w:separator/>
      </w:r>
    </w:p>
  </w:footnote>
  <w:footnote w:type="continuationSeparator" w:id="0">
    <w:p w14:paraId="06FA9159" w14:textId="77777777" w:rsidR="006E3A70" w:rsidRDefault="006E3A70" w:rsidP="000016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1688"/>
    <w:rsid w:val="00007B00"/>
    <w:rsid w:val="00024109"/>
    <w:rsid w:val="00040843"/>
    <w:rsid w:val="00045FFB"/>
    <w:rsid w:val="000763B0"/>
    <w:rsid w:val="0008261C"/>
    <w:rsid w:val="000830A8"/>
    <w:rsid w:val="000A2248"/>
    <w:rsid w:val="000C2521"/>
    <w:rsid w:val="000E7718"/>
    <w:rsid w:val="00117B2D"/>
    <w:rsid w:val="001227C1"/>
    <w:rsid w:val="00152B6E"/>
    <w:rsid w:val="0016139F"/>
    <w:rsid w:val="00161AF6"/>
    <w:rsid w:val="00172087"/>
    <w:rsid w:val="00197176"/>
    <w:rsid w:val="001B1F27"/>
    <w:rsid w:val="001C130C"/>
    <w:rsid w:val="001F584C"/>
    <w:rsid w:val="00204CC2"/>
    <w:rsid w:val="002140AB"/>
    <w:rsid w:val="0025415C"/>
    <w:rsid w:val="00260A11"/>
    <w:rsid w:val="002610BD"/>
    <w:rsid w:val="00264AED"/>
    <w:rsid w:val="002751CD"/>
    <w:rsid w:val="002771D5"/>
    <w:rsid w:val="00296676"/>
    <w:rsid w:val="002A594E"/>
    <w:rsid w:val="002B0333"/>
    <w:rsid w:val="002C08FC"/>
    <w:rsid w:val="002C1386"/>
    <w:rsid w:val="002C21D5"/>
    <w:rsid w:val="002C6442"/>
    <w:rsid w:val="002D41E7"/>
    <w:rsid w:val="002F4346"/>
    <w:rsid w:val="003064B7"/>
    <w:rsid w:val="0034334F"/>
    <w:rsid w:val="00370F74"/>
    <w:rsid w:val="0038741D"/>
    <w:rsid w:val="00397CC0"/>
    <w:rsid w:val="003A6E3E"/>
    <w:rsid w:val="003A7072"/>
    <w:rsid w:val="003B4A66"/>
    <w:rsid w:val="003D6543"/>
    <w:rsid w:val="003E2EB8"/>
    <w:rsid w:val="003F5C19"/>
    <w:rsid w:val="00405F9D"/>
    <w:rsid w:val="00412470"/>
    <w:rsid w:val="00420448"/>
    <w:rsid w:val="0042500D"/>
    <w:rsid w:val="00455BF5"/>
    <w:rsid w:val="00493F7B"/>
    <w:rsid w:val="004A3E90"/>
    <w:rsid w:val="004B32F8"/>
    <w:rsid w:val="005305F1"/>
    <w:rsid w:val="0053104A"/>
    <w:rsid w:val="00555F47"/>
    <w:rsid w:val="005572F3"/>
    <w:rsid w:val="00593DA7"/>
    <w:rsid w:val="005B2A4F"/>
    <w:rsid w:val="005B7431"/>
    <w:rsid w:val="005D13AA"/>
    <w:rsid w:val="005D4B66"/>
    <w:rsid w:val="005D6BAE"/>
    <w:rsid w:val="005F0DC0"/>
    <w:rsid w:val="005F6FF7"/>
    <w:rsid w:val="00647D78"/>
    <w:rsid w:val="0065425F"/>
    <w:rsid w:val="006546A8"/>
    <w:rsid w:val="00662B3B"/>
    <w:rsid w:val="00667425"/>
    <w:rsid w:val="00680117"/>
    <w:rsid w:val="00684E9C"/>
    <w:rsid w:val="00686ACE"/>
    <w:rsid w:val="00687CEF"/>
    <w:rsid w:val="006A130A"/>
    <w:rsid w:val="006E3A70"/>
    <w:rsid w:val="006E5900"/>
    <w:rsid w:val="006F007E"/>
    <w:rsid w:val="0070753D"/>
    <w:rsid w:val="007147D1"/>
    <w:rsid w:val="00745969"/>
    <w:rsid w:val="00750320"/>
    <w:rsid w:val="00760388"/>
    <w:rsid w:val="00761E6A"/>
    <w:rsid w:val="00797C61"/>
    <w:rsid w:val="007A61D8"/>
    <w:rsid w:val="007A7139"/>
    <w:rsid w:val="007B5B7B"/>
    <w:rsid w:val="007C6FCA"/>
    <w:rsid w:val="007D2244"/>
    <w:rsid w:val="007F6B79"/>
    <w:rsid w:val="008055D8"/>
    <w:rsid w:val="0082341F"/>
    <w:rsid w:val="0084611A"/>
    <w:rsid w:val="0086669C"/>
    <w:rsid w:val="00866742"/>
    <w:rsid w:val="008677FC"/>
    <w:rsid w:val="0089252B"/>
    <w:rsid w:val="008A4092"/>
    <w:rsid w:val="008B207E"/>
    <w:rsid w:val="008C1D55"/>
    <w:rsid w:val="008D3D98"/>
    <w:rsid w:val="008D5BD4"/>
    <w:rsid w:val="008F75C3"/>
    <w:rsid w:val="00904C73"/>
    <w:rsid w:val="0092149F"/>
    <w:rsid w:val="009259A8"/>
    <w:rsid w:val="00931554"/>
    <w:rsid w:val="0093168E"/>
    <w:rsid w:val="00932D89"/>
    <w:rsid w:val="00957D7C"/>
    <w:rsid w:val="00974F80"/>
    <w:rsid w:val="00982291"/>
    <w:rsid w:val="00982AC3"/>
    <w:rsid w:val="00985DB1"/>
    <w:rsid w:val="009953F9"/>
    <w:rsid w:val="009A577C"/>
    <w:rsid w:val="009D512B"/>
    <w:rsid w:val="009E264E"/>
    <w:rsid w:val="009E6CAF"/>
    <w:rsid w:val="009F2A19"/>
    <w:rsid w:val="00A11DBC"/>
    <w:rsid w:val="00A2240A"/>
    <w:rsid w:val="00A242DA"/>
    <w:rsid w:val="00A43869"/>
    <w:rsid w:val="00A447DF"/>
    <w:rsid w:val="00A471D5"/>
    <w:rsid w:val="00A53A81"/>
    <w:rsid w:val="00A60243"/>
    <w:rsid w:val="00A75097"/>
    <w:rsid w:val="00A77B3E"/>
    <w:rsid w:val="00AA6CDF"/>
    <w:rsid w:val="00AC0907"/>
    <w:rsid w:val="00AF336B"/>
    <w:rsid w:val="00B0229A"/>
    <w:rsid w:val="00B024B3"/>
    <w:rsid w:val="00B047E8"/>
    <w:rsid w:val="00B119FC"/>
    <w:rsid w:val="00B21BD6"/>
    <w:rsid w:val="00B24F64"/>
    <w:rsid w:val="00B24FEE"/>
    <w:rsid w:val="00B2587C"/>
    <w:rsid w:val="00B27993"/>
    <w:rsid w:val="00B407B4"/>
    <w:rsid w:val="00B44EC0"/>
    <w:rsid w:val="00B55431"/>
    <w:rsid w:val="00B62925"/>
    <w:rsid w:val="00BD48A5"/>
    <w:rsid w:val="00BF371F"/>
    <w:rsid w:val="00C3445E"/>
    <w:rsid w:val="00C36528"/>
    <w:rsid w:val="00C42B0B"/>
    <w:rsid w:val="00C4467E"/>
    <w:rsid w:val="00C8560A"/>
    <w:rsid w:val="00C87432"/>
    <w:rsid w:val="00CA2A55"/>
    <w:rsid w:val="00CB6EEB"/>
    <w:rsid w:val="00CD3709"/>
    <w:rsid w:val="00D022E5"/>
    <w:rsid w:val="00D15AD2"/>
    <w:rsid w:val="00D21942"/>
    <w:rsid w:val="00DB48B3"/>
    <w:rsid w:val="00DB490B"/>
    <w:rsid w:val="00DB5100"/>
    <w:rsid w:val="00DB65ED"/>
    <w:rsid w:val="00DF2524"/>
    <w:rsid w:val="00E00954"/>
    <w:rsid w:val="00E01004"/>
    <w:rsid w:val="00E163DD"/>
    <w:rsid w:val="00E32A99"/>
    <w:rsid w:val="00E476D3"/>
    <w:rsid w:val="00E726A4"/>
    <w:rsid w:val="00E85488"/>
    <w:rsid w:val="00E91E63"/>
    <w:rsid w:val="00E972D5"/>
    <w:rsid w:val="00EA1C27"/>
    <w:rsid w:val="00EE7243"/>
    <w:rsid w:val="00F33D1D"/>
    <w:rsid w:val="00F34E16"/>
    <w:rsid w:val="00F42EAB"/>
    <w:rsid w:val="00F6520C"/>
    <w:rsid w:val="00F93F06"/>
    <w:rsid w:val="00FB1ECC"/>
    <w:rsid w:val="00FB78D2"/>
    <w:rsid w:val="00FC1E49"/>
    <w:rsid w:val="00FD5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63FF2"/>
  <w15:docId w15:val="{B223A1B7-F84E-4373-9857-0AC8C7C3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016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01688"/>
    <w:rPr>
      <w:sz w:val="18"/>
      <w:szCs w:val="18"/>
    </w:rPr>
  </w:style>
  <w:style w:type="paragraph" w:styleId="a4">
    <w:name w:val="footer"/>
    <w:basedOn w:val="a"/>
    <w:link w:val="Char0"/>
    <w:unhideWhenUsed/>
    <w:rsid w:val="00001688"/>
    <w:pPr>
      <w:tabs>
        <w:tab w:val="center" w:pos="4153"/>
        <w:tab w:val="right" w:pos="8306"/>
      </w:tabs>
      <w:snapToGrid w:val="0"/>
    </w:pPr>
    <w:rPr>
      <w:sz w:val="18"/>
      <w:szCs w:val="18"/>
    </w:rPr>
  </w:style>
  <w:style w:type="character" w:customStyle="1" w:styleId="Char0">
    <w:name w:val="页脚 Char"/>
    <w:basedOn w:val="a0"/>
    <w:link w:val="a4"/>
    <w:rsid w:val="00001688"/>
    <w:rPr>
      <w:sz w:val="18"/>
      <w:szCs w:val="18"/>
    </w:rPr>
  </w:style>
  <w:style w:type="paragraph" w:styleId="a5">
    <w:name w:val="Balloon Text"/>
    <w:basedOn w:val="a"/>
    <w:link w:val="Char1"/>
    <w:rsid w:val="007A61D8"/>
    <w:rPr>
      <w:rFonts w:ascii="宋体" w:eastAsia="宋体"/>
      <w:sz w:val="18"/>
      <w:szCs w:val="18"/>
    </w:rPr>
  </w:style>
  <w:style w:type="character" w:customStyle="1" w:styleId="Char1">
    <w:name w:val="批注框文本 Char"/>
    <w:basedOn w:val="a0"/>
    <w:link w:val="a5"/>
    <w:rsid w:val="007A61D8"/>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3302</Words>
  <Characters>18825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2021-08-04T01:17:00Z</dcterms:created>
  <dcterms:modified xsi:type="dcterms:W3CDTF">2021-08-04T01:20:00Z</dcterms:modified>
</cp:coreProperties>
</file>