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6FBA"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Name of Journal: </w:t>
      </w:r>
      <w:r w:rsidRPr="00EE743A">
        <w:rPr>
          <w:rFonts w:ascii="Book Antiqua" w:eastAsia="Book Antiqua" w:hAnsi="Book Antiqua" w:cs="Book Antiqua"/>
          <w:i/>
          <w:color w:val="000000" w:themeColor="text1"/>
        </w:rPr>
        <w:t>World Journal of Gastroenterology</w:t>
      </w:r>
    </w:p>
    <w:p w14:paraId="0CA2127B"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Manuscript NO: </w:t>
      </w:r>
      <w:r w:rsidRPr="00EE743A">
        <w:rPr>
          <w:rFonts w:ascii="Book Antiqua" w:eastAsia="Book Antiqua" w:hAnsi="Book Antiqua" w:cs="Book Antiqua"/>
          <w:color w:val="000000" w:themeColor="text1"/>
        </w:rPr>
        <w:t>64873</w:t>
      </w:r>
    </w:p>
    <w:p w14:paraId="40ABBF5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Manuscript Type: </w:t>
      </w:r>
      <w:r w:rsidRPr="00EE743A">
        <w:rPr>
          <w:rFonts w:ascii="Book Antiqua" w:eastAsia="Book Antiqua" w:hAnsi="Book Antiqua" w:cs="Book Antiqua"/>
          <w:color w:val="000000" w:themeColor="text1"/>
        </w:rPr>
        <w:t>ORIGINAL ARTICLE</w:t>
      </w:r>
    </w:p>
    <w:p w14:paraId="17D85176" w14:textId="77777777" w:rsidR="00A77B3E" w:rsidRPr="00EE743A" w:rsidRDefault="00A77B3E">
      <w:pPr>
        <w:spacing w:line="360" w:lineRule="auto"/>
        <w:jc w:val="both"/>
        <w:rPr>
          <w:color w:val="000000" w:themeColor="text1"/>
        </w:rPr>
      </w:pPr>
    </w:p>
    <w:p w14:paraId="60B9E213" w14:textId="77777777" w:rsidR="00A77B3E" w:rsidRPr="00EE743A" w:rsidRDefault="00EE743A">
      <w:pPr>
        <w:spacing w:line="360" w:lineRule="auto"/>
        <w:jc w:val="both"/>
        <w:rPr>
          <w:color w:val="000000" w:themeColor="text1"/>
        </w:rPr>
      </w:pPr>
      <w:bookmarkStart w:id="0" w:name="OLE_LINK218"/>
      <w:r w:rsidRPr="00EE743A">
        <w:rPr>
          <w:rFonts w:ascii="Book Antiqua" w:eastAsia="Book Antiqua" w:hAnsi="Book Antiqua" w:cs="Book Antiqua"/>
          <w:b/>
          <w:i/>
          <w:color w:val="000000" w:themeColor="text1"/>
        </w:rPr>
        <w:t>Retrospective Study</w:t>
      </w:r>
    </w:p>
    <w:p w14:paraId="5622D44F" w14:textId="0453D8DA" w:rsidR="00A77B3E" w:rsidRPr="00EE743A" w:rsidRDefault="00EE743A">
      <w:pPr>
        <w:spacing w:line="360" w:lineRule="auto"/>
        <w:jc w:val="both"/>
        <w:rPr>
          <w:color w:val="000000" w:themeColor="text1"/>
        </w:rPr>
      </w:pPr>
      <w:bookmarkStart w:id="1" w:name="OLE_LINK73"/>
      <w:bookmarkStart w:id="2" w:name="OLE_LINK74"/>
      <w:bookmarkStart w:id="3" w:name="OLE_LINK212"/>
      <w:bookmarkStart w:id="4" w:name="OLE_LINK223"/>
      <w:bookmarkEnd w:id="0"/>
      <w:r w:rsidRPr="00EE743A">
        <w:rPr>
          <w:rFonts w:ascii="Book Antiqua" w:eastAsia="Book Antiqua" w:hAnsi="Book Antiqua" w:cs="Book Antiqua"/>
          <w:b/>
          <w:color w:val="000000" w:themeColor="text1"/>
        </w:rPr>
        <w:t xml:space="preserve">Impact of </w:t>
      </w:r>
      <w:proofErr w:type="spellStart"/>
      <w:r w:rsidRPr="00EE743A">
        <w:rPr>
          <w:rFonts w:ascii="Book Antiqua" w:eastAsia="Book Antiqua" w:hAnsi="Book Antiqua" w:cs="Book Antiqua"/>
          <w:b/>
          <w:color w:val="000000" w:themeColor="text1"/>
        </w:rPr>
        <w:t>radiogenomics</w:t>
      </w:r>
      <w:proofErr w:type="spellEnd"/>
      <w:r w:rsidRPr="00EE743A">
        <w:rPr>
          <w:rFonts w:ascii="Book Antiqua" w:eastAsia="Book Antiqua" w:hAnsi="Book Antiqua" w:cs="Book Antiqua"/>
          <w:b/>
          <w:color w:val="000000" w:themeColor="text1"/>
        </w:rPr>
        <w:t xml:space="preserve"> in esophagea</w:t>
      </w:r>
      <w:r w:rsidR="00372D5F">
        <w:rPr>
          <w:rFonts w:ascii="Book Antiqua" w:eastAsia="Book Antiqua" w:hAnsi="Book Antiqua" w:cs="Book Antiqua"/>
          <w:b/>
          <w:color w:val="000000" w:themeColor="text1"/>
        </w:rPr>
        <w:t xml:space="preserve">l cancer on clinical outcomes: </w:t>
      </w:r>
      <w:r w:rsidR="00372D5F">
        <w:rPr>
          <w:rFonts w:ascii="Book Antiqua" w:hAnsi="Book Antiqua" w:cs="Book Antiqua" w:hint="eastAsia"/>
          <w:b/>
          <w:color w:val="000000" w:themeColor="text1"/>
          <w:lang w:eastAsia="zh-CN"/>
        </w:rPr>
        <w:t>A</w:t>
      </w:r>
      <w:r w:rsidRPr="00EE743A">
        <w:rPr>
          <w:rFonts w:ascii="Book Antiqua" w:eastAsia="Book Antiqua" w:hAnsi="Book Antiqua" w:cs="Book Antiqua"/>
          <w:b/>
          <w:color w:val="000000" w:themeColor="text1"/>
        </w:rPr>
        <w:t xml:space="preserve"> pilot study</w:t>
      </w:r>
    </w:p>
    <w:bookmarkEnd w:id="1"/>
    <w:bookmarkEnd w:id="2"/>
    <w:bookmarkEnd w:id="3"/>
    <w:bookmarkEnd w:id="4"/>
    <w:p w14:paraId="1137B9A3" w14:textId="77777777" w:rsidR="00A77B3E" w:rsidRPr="00EE743A" w:rsidRDefault="00A77B3E">
      <w:pPr>
        <w:spacing w:line="360" w:lineRule="auto"/>
        <w:jc w:val="both"/>
        <w:rPr>
          <w:color w:val="000000" w:themeColor="text1"/>
        </w:rPr>
      </w:pPr>
    </w:p>
    <w:p w14:paraId="21D95B03" w14:textId="545F724C" w:rsidR="00A77B3E" w:rsidRPr="00EE743A" w:rsidRDefault="00372D5F">
      <w:pPr>
        <w:spacing w:line="360" w:lineRule="auto"/>
        <w:jc w:val="both"/>
        <w:rPr>
          <w:color w:val="000000" w:themeColor="text1"/>
          <w:lang w:val="it-IT"/>
        </w:rPr>
      </w:pPr>
      <w:r w:rsidRPr="00EE743A">
        <w:rPr>
          <w:rFonts w:ascii="Book Antiqua" w:eastAsia="Book Antiqua" w:hAnsi="Book Antiqua" w:cs="Book Antiqua"/>
          <w:color w:val="000000" w:themeColor="text1"/>
          <w:lang w:val="it-IT"/>
        </w:rPr>
        <w:t xml:space="preserve">Brancato </w:t>
      </w:r>
      <w:r>
        <w:rPr>
          <w:rFonts w:ascii="Book Antiqua" w:hAnsi="Book Antiqua" w:cs="Book Antiqua" w:hint="eastAsia"/>
          <w:color w:val="000000" w:themeColor="text1"/>
          <w:lang w:val="it-IT" w:eastAsia="zh-CN"/>
        </w:rPr>
        <w:t xml:space="preserve">V </w:t>
      </w:r>
      <w:r w:rsidRPr="00372D5F">
        <w:rPr>
          <w:rFonts w:ascii="Book Antiqua" w:hAnsi="Book Antiqua" w:cs="Book Antiqua" w:hint="eastAsia"/>
          <w:i/>
          <w:color w:val="000000" w:themeColor="text1"/>
          <w:lang w:val="it-IT" w:eastAsia="zh-CN"/>
        </w:rPr>
        <w:t>et al</w:t>
      </w:r>
      <w:r>
        <w:rPr>
          <w:rFonts w:ascii="Book Antiqua" w:hAnsi="Book Antiqua" w:cs="Book Antiqua" w:hint="eastAsia"/>
          <w:color w:val="000000" w:themeColor="text1"/>
          <w:lang w:val="it-IT" w:eastAsia="zh-CN"/>
        </w:rPr>
        <w:t xml:space="preserve">. </w:t>
      </w:r>
      <w:bookmarkStart w:id="5" w:name="OLE_LINK213"/>
      <w:bookmarkStart w:id="6" w:name="OLE_LINK214"/>
      <w:bookmarkStart w:id="7" w:name="OLE_LINK224"/>
      <w:r w:rsidR="00EE743A" w:rsidRPr="00EE743A">
        <w:rPr>
          <w:rFonts w:ascii="Book Antiqua" w:eastAsia="Book Antiqua" w:hAnsi="Book Antiqua" w:cs="Book Antiqua"/>
          <w:color w:val="000000" w:themeColor="text1"/>
          <w:lang w:val="it-IT"/>
        </w:rPr>
        <w:t>Radiogenomics in ESCA</w:t>
      </w:r>
      <w:bookmarkEnd w:id="5"/>
      <w:bookmarkEnd w:id="6"/>
      <w:bookmarkEnd w:id="7"/>
    </w:p>
    <w:p w14:paraId="2A854FCB" w14:textId="77777777" w:rsidR="00A77B3E" w:rsidRPr="00EE743A" w:rsidRDefault="00A77B3E">
      <w:pPr>
        <w:spacing w:line="360" w:lineRule="auto"/>
        <w:jc w:val="both"/>
        <w:rPr>
          <w:color w:val="000000" w:themeColor="text1"/>
          <w:lang w:val="it-IT"/>
        </w:rPr>
      </w:pPr>
    </w:p>
    <w:p w14:paraId="5752E015" w14:textId="77777777" w:rsidR="00A77B3E" w:rsidRPr="00EE743A" w:rsidRDefault="00EE743A">
      <w:pPr>
        <w:spacing w:line="360" w:lineRule="auto"/>
        <w:jc w:val="both"/>
        <w:rPr>
          <w:color w:val="000000" w:themeColor="text1"/>
          <w:lang w:val="it-IT"/>
        </w:rPr>
      </w:pPr>
      <w:bookmarkStart w:id="8" w:name="_Hlk78319256"/>
      <w:r w:rsidRPr="00EE743A">
        <w:rPr>
          <w:rFonts w:ascii="Book Antiqua" w:eastAsia="Book Antiqua" w:hAnsi="Book Antiqua" w:cs="Book Antiqua"/>
          <w:color w:val="000000" w:themeColor="text1"/>
          <w:lang w:val="it-IT"/>
        </w:rPr>
        <w:t xml:space="preserve">Valentina </w:t>
      </w:r>
      <w:bookmarkStart w:id="9" w:name="OLE_LINK1"/>
      <w:bookmarkStart w:id="10" w:name="OLE_LINK2"/>
      <w:r w:rsidRPr="00EE743A">
        <w:rPr>
          <w:rFonts w:ascii="Book Antiqua" w:eastAsia="Book Antiqua" w:hAnsi="Book Antiqua" w:cs="Book Antiqua"/>
          <w:color w:val="000000" w:themeColor="text1"/>
          <w:lang w:val="it-IT"/>
        </w:rPr>
        <w:t>Brancato</w:t>
      </w:r>
      <w:bookmarkEnd w:id="9"/>
      <w:bookmarkEnd w:id="10"/>
      <w:r w:rsidRPr="00EE743A">
        <w:rPr>
          <w:rFonts w:ascii="Book Antiqua" w:eastAsia="Book Antiqua" w:hAnsi="Book Antiqua" w:cs="Book Antiqua"/>
          <w:color w:val="000000" w:themeColor="text1"/>
          <w:lang w:val="it-IT"/>
        </w:rPr>
        <w:t>, Nunzia Garbino, Lorenzo Mannelli, Marco Aiello, Marco Salvatore, Monica Franzese, Carlo Cavaliere</w:t>
      </w:r>
    </w:p>
    <w:bookmarkEnd w:id="8"/>
    <w:p w14:paraId="216B6E75" w14:textId="77777777" w:rsidR="00A77B3E" w:rsidRPr="00EE743A" w:rsidRDefault="00A77B3E">
      <w:pPr>
        <w:spacing w:line="360" w:lineRule="auto"/>
        <w:jc w:val="both"/>
        <w:rPr>
          <w:color w:val="000000" w:themeColor="text1"/>
          <w:lang w:val="it-IT"/>
        </w:rPr>
      </w:pPr>
    </w:p>
    <w:p w14:paraId="4362817F" w14:textId="6CDB371A" w:rsidR="00A77B3E" w:rsidRPr="0004368E" w:rsidRDefault="0004368E" w:rsidP="0004368E">
      <w:pPr>
        <w:spacing w:line="360" w:lineRule="auto"/>
        <w:jc w:val="both"/>
        <w:rPr>
          <w:color w:val="000000" w:themeColor="text1"/>
          <w:lang w:val="it-IT"/>
        </w:rPr>
      </w:pPr>
      <w:r w:rsidRPr="0004368E">
        <w:rPr>
          <w:rFonts w:ascii="Book Antiqua" w:eastAsia="Book Antiqua" w:hAnsi="Book Antiqua" w:cs="Book Antiqua"/>
          <w:b/>
          <w:bCs/>
          <w:color w:val="000000" w:themeColor="text1"/>
          <w:lang w:val="it-IT"/>
        </w:rPr>
        <w:t>Valentina Brancato, Nunzia Garbino, Lorenzo Mannelli, Marco Aiello, Marco Salvatore, Monica Franzese, Carlo Cavaliere</w:t>
      </w:r>
      <w:r w:rsidR="00EE743A" w:rsidRPr="00EE743A">
        <w:rPr>
          <w:rFonts w:ascii="Book Antiqua" w:eastAsia="Book Antiqua" w:hAnsi="Book Antiqua" w:cs="Book Antiqua"/>
          <w:b/>
          <w:bCs/>
          <w:color w:val="000000" w:themeColor="text1"/>
          <w:lang w:val="it-IT"/>
        </w:rPr>
        <w:t xml:space="preserve">, </w:t>
      </w:r>
      <w:bookmarkStart w:id="11" w:name="OLE_LINK54"/>
      <w:bookmarkStart w:id="12" w:name="OLE_LINK55"/>
      <w:r w:rsidRPr="00CB00A2">
        <w:rPr>
          <w:rFonts w:ascii="Book Antiqua" w:eastAsia="Book Antiqua" w:hAnsi="Book Antiqua" w:cs="Book Antiqua"/>
          <w:color w:val="000000" w:themeColor="text1"/>
          <w:lang w:val="it-IT"/>
        </w:rPr>
        <w:t xml:space="preserve">IRCCS </w:t>
      </w:r>
      <w:bookmarkStart w:id="13" w:name="OLE_LINK12"/>
      <w:bookmarkStart w:id="14" w:name="OLE_LINK13"/>
      <w:bookmarkStart w:id="15" w:name="OLE_LINK8"/>
      <w:bookmarkStart w:id="16" w:name="OLE_LINK9"/>
      <w:bookmarkStart w:id="17" w:name="OLE_LINK217"/>
      <w:r w:rsidR="00EE743A" w:rsidRPr="00EE743A">
        <w:rPr>
          <w:rFonts w:ascii="Book Antiqua" w:eastAsia="Book Antiqua" w:hAnsi="Book Antiqua" w:cs="Book Antiqua"/>
          <w:color w:val="000000" w:themeColor="text1"/>
          <w:lang w:val="it-IT"/>
        </w:rPr>
        <w:t>SDN</w:t>
      </w:r>
      <w:bookmarkEnd w:id="11"/>
      <w:bookmarkEnd w:id="12"/>
      <w:bookmarkEnd w:id="13"/>
      <w:bookmarkEnd w:id="14"/>
      <w:bookmarkEnd w:id="15"/>
      <w:bookmarkEnd w:id="16"/>
      <w:bookmarkEnd w:id="17"/>
      <w:r w:rsidR="00136EBA" w:rsidRPr="0004368E">
        <w:rPr>
          <w:rFonts w:ascii="Book Antiqua" w:eastAsia="Book Antiqua" w:hAnsi="Book Antiqua" w:cs="Book Antiqua"/>
          <w:color w:val="000000" w:themeColor="text1"/>
          <w:lang w:val="it-IT"/>
        </w:rPr>
        <w:t>, Naples 80143</w:t>
      </w:r>
      <w:r w:rsidR="00EE743A" w:rsidRPr="0004368E">
        <w:rPr>
          <w:rFonts w:ascii="Book Antiqua" w:eastAsia="Book Antiqua" w:hAnsi="Book Antiqua" w:cs="Book Antiqua"/>
          <w:color w:val="000000" w:themeColor="text1"/>
          <w:lang w:val="it-IT"/>
        </w:rPr>
        <w:t xml:space="preserve">, </w:t>
      </w:r>
      <w:bookmarkStart w:id="18" w:name="OLE_LINK215"/>
      <w:bookmarkStart w:id="19" w:name="OLE_LINK216"/>
      <w:r w:rsidR="00EE743A" w:rsidRPr="0004368E">
        <w:rPr>
          <w:rFonts w:ascii="Book Antiqua" w:eastAsia="Book Antiqua" w:hAnsi="Book Antiqua" w:cs="Book Antiqua"/>
          <w:color w:val="000000" w:themeColor="text1"/>
          <w:lang w:val="it-IT"/>
        </w:rPr>
        <w:t>Italy</w:t>
      </w:r>
      <w:bookmarkEnd w:id="18"/>
      <w:bookmarkEnd w:id="19"/>
    </w:p>
    <w:p w14:paraId="0E6EF9DC" w14:textId="77777777" w:rsidR="00A77B3E" w:rsidRPr="0004368E" w:rsidRDefault="00A77B3E">
      <w:pPr>
        <w:spacing w:line="360" w:lineRule="auto"/>
        <w:jc w:val="both"/>
        <w:rPr>
          <w:color w:val="000000" w:themeColor="text1"/>
          <w:lang w:val="it-IT" w:eastAsia="zh-CN"/>
        </w:rPr>
      </w:pPr>
    </w:p>
    <w:p w14:paraId="527422DF"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szCs w:val="22"/>
        </w:rPr>
        <w:t xml:space="preserve">Author contributions: </w:t>
      </w:r>
      <w:bookmarkStart w:id="20" w:name="OLE_LINK225"/>
      <w:bookmarkStart w:id="21" w:name="OLE_LINK226"/>
      <w:proofErr w:type="spellStart"/>
      <w:r w:rsidRPr="00EE743A">
        <w:rPr>
          <w:rFonts w:ascii="Book Antiqua" w:eastAsia="Book Antiqua" w:hAnsi="Book Antiqua" w:cs="Book Antiqua"/>
          <w:color w:val="000000" w:themeColor="text1"/>
          <w:szCs w:val="22"/>
        </w:rPr>
        <w:t>Brancato</w:t>
      </w:r>
      <w:proofErr w:type="spellEnd"/>
      <w:r w:rsidRPr="00EE743A">
        <w:rPr>
          <w:rFonts w:ascii="Book Antiqua" w:eastAsia="Book Antiqua" w:hAnsi="Book Antiqua" w:cs="Book Antiqua"/>
          <w:color w:val="000000" w:themeColor="text1"/>
          <w:szCs w:val="22"/>
        </w:rPr>
        <w:t xml:space="preserve"> V performed the research and wrote the manuscript; Franzese M, </w:t>
      </w:r>
      <w:proofErr w:type="spellStart"/>
      <w:r w:rsidRPr="00EE743A">
        <w:rPr>
          <w:rFonts w:ascii="Book Antiqua" w:eastAsia="Book Antiqua" w:hAnsi="Book Antiqua" w:cs="Book Antiqua"/>
          <w:color w:val="000000" w:themeColor="text1"/>
          <w:szCs w:val="22"/>
        </w:rPr>
        <w:t>Mannelli</w:t>
      </w:r>
      <w:proofErr w:type="spellEnd"/>
      <w:r w:rsidRPr="00EE743A">
        <w:rPr>
          <w:rFonts w:ascii="Book Antiqua" w:eastAsia="Book Antiqua" w:hAnsi="Book Antiqua" w:cs="Book Antiqua"/>
          <w:color w:val="000000" w:themeColor="text1"/>
          <w:szCs w:val="22"/>
        </w:rPr>
        <w:t xml:space="preserve"> L and Aiello M contributed to the conception and design of the study and to the acquisition and interpretation of the data; </w:t>
      </w:r>
      <w:proofErr w:type="spellStart"/>
      <w:r w:rsidRPr="00EE743A">
        <w:rPr>
          <w:rFonts w:ascii="Book Antiqua" w:eastAsia="Book Antiqua" w:hAnsi="Book Antiqua" w:cs="Book Antiqua"/>
          <w:color w:val="000000" w:themeColor="text1"/>
          <w:szCs w:val="22"/>
        </w:rPr>
        <w:t>Garbino</w:t>
      </w:r>
      <w:proofErr w:type="spellEnd"/>
      <w:r w:rsidRPr="00EE743A">
        <w:rPr>
          <w:rFonts w:ascii="Book Antiqua" w:eastAsia="Book Antiqua" w:hAnsi="Book Antiqua" w:cs="Book Antiqua"/>
          <w:color w:val="000000" w:themeColor="text1"/>
          <w:szCs w:val="22"/>
        </w:rPr>
        <w:t xml:space="preserve"> N, Franzese M and </w:t>
      </w:r>
      <w:proofErr w:type="spellStart"/>
      <w:r w:rsidRPr="00EE743A">
        <w:rPr>
          <w:rFonts w:ascii="Book Antiqua" w:eastAsia="Book Antiqua" w:hAnsi="Book Antiqua" w:cs="Book Antiqua"/>
          <w:color w:val="000000" w:themeColor="text1"/>
          <w:szCs w:val="22"/>
        </w:rPr>
        <w:t>Brancato</w:t>
      </w:r>
      <w:proofErr w:type="spellEnd"/>
      <w:r w:rsidRPr="00EE743A">
        <w:rPr>
          <w:rFonts w:ascii="Book Antiqua" w:eastAsia="Book Antiqua" w:hAnsi="Book Antiqua" w:cs="Book Antiqua"/>
          <w:color w:val="000000" w:themeColor="text1"/>
          <w:szCs w:val="22"/>
        </w:rPr>
        <w:t xml:space="preserve"> V contributed to the data curation and processing; Franzese M, Salvatore M, Aiello M and </w:t>
      </w:r>
      <w:proofErr w:type="spellStart"/>
      <w:r w:rsidRPr="00EE743A">
        <w:rPr>
          <w:rFonts w:ascii="Book Antiqua" w:eastAsia="Book Antiqua" w:hAnsi="Book Antiqua" w:cs="Book Antiqua"/>
          <w:color w:val="000000" w:themeColor="text1"/>
          <w:szCs w:val="22"/>
        </w:rPr>
        <w:t>Mannelli</w:t>
      </w:r>
      <w:proofErr w:type="spellEnd"/>
      <w:r w:rsidRPr="00EE743A">
        <w:rPr>
          <w:rFonts w:ascii="Book Antiqua" w:eastAsia="Book Antiqua" w:hAnsi="Book Antiqua" w:cs="Book Antiqua"/>
          <w:color w:val="000000" w:themeColor="text1"/>
          <w:szCs w:val="22"/>
        </w:rPr>
        <w:t xml:space="preserve"> L revised the article; Cavaliere C designed the research and approved the final version for publication.</w:t>
      </w:r>
      <w:bookmarkEnd w:id="20"/>
      <w:bookmarkEnd w:id="21"/>
    </w:p>
    <w:p w14:paraId="4C6A9675" w14:textId="77777777" w:rsidR="00A77B3E" w:rsidRPr="00EE743A" w:rsidRDefault="00A77B3E">
      <w:pPr>
        <w:spacing w:line="360" w:lineRule="auto"/>
        <w:jc w:val="both"/>
        <w:rPr>
          <w:color w:val="000000" w:themeColor="text1"/>
        </w:rPr>
      </w:pPr>
    </w:p>
    <w:p w14:paraId="301AF15A" w14:textId="30DDDD94" w:rsidR="00A77B3E" w:rsidRPr="006B03AC" w:rsidRDefault="00EE743A">
      <w:pPr>
        <w:spacing w:line="360" w:lineRule="auto"/>
        <w:jc w:val="both"/>
        <w:rPr>
          <w:color w:val="000000" w:themeColor="text1"/>
        </w:rPr>
      </w:pPr>
      <w:r w:rsidRPr="006B03AC">
        <w:rPr>
          <w:rFonts w:ascii="Book Antiqua" w:eastAsia="Book Antiqua" w:hAnsi="Book Antiqua" w:cs="Book Antiqua"/>
          <w:b/>
          <w:bCs/>
          <w:color w:val="000000" w:themeColor="text1"/>
        </w:rPr>
        <w:t xml:space="preserve">Corresponding author: Lorenzo </w:t>
      </w:r>
      <w:proofErr w:type="spellStart"/>
      <w:r w:rsidRPr="006B03AC">
        <w:rPr>
          <w:rFonts w:ascii="Book Antiqua" w:eastAsia="Book Antiqua" w:hAnsi="Book Antiqua" w:cs="Book Antiqua"/>
          <w:b/>
          <w:bCs/>
          <w:color w:val="000000" w:themeColor="text1"/>
        </w:rPr>
        <w:t>Mannelli</w:t>
      </w:r>
      <w:proofErr w:type="spellEnd"/>
      <w:r w:rsidRPr="006B03AC">
        <w:rPr>
          <w:rFonts w:ascii="Book Antiqua" w:eastAsia="Book Antiqua" w:hAnsi="Book Antiqua" w:cs="Book Antiqua"/>
          <w:b/>
          <w:bCs/>
          <w:color w:val="000000" w:themeColor="text1"/>
        </w:rPr>
        <w:t xml:space="preserve">, MD, PhD, Professor, </w:t>
      </w:r>
      <w:r w:rsidR="00CB00A2" w:rsidRPr="00CB00A2">
        <w:rPr>
          <w:rFonts w:ascii="Book Antiqua" w:eastAsia="Book Antiqua" w:hAnsi="Book Antiqua" w:cs="Book Antiqua"/>
          <w:color w:val="000000" w:themeColor="text1"/>
        </w:rPr>
        <w:t>IRCCS SDN</w:t>
      </w:r>
      <w:r w:rsidRPr="006B03AC">
        <w:rPr>
          <w:rFonts w:ascii="Book Antiqua" w:eastAsia="Book Antiqua" w:hAnsi="Book Antiqua" w:cs="Book Antiqua"/>
          <w:color w:val="000000" w:themeColor="text1"/>
        </w:rPr>
        <w:t xml:space="preserve">, </w:t>
      </w:r>
      <w:r w:rsidR="009D4A22" w:rsidRPr="006B03AC">
        <w:rPr>
          <w:rFonts w:ascii="Book Antiqua" w:eastAsia="Book Antiqua" w:hAnsi="Book Antiqua" w:cs="Book Antiqua"/>
          <w:color w:val="000000" w:themeColor="text1"/>
        </w:rPr>
        <w:t xml:space="preserve">Via E. </w:t>
      </w:r>
      <w:proofErr w:type="spellStart"/>
      <w:r w:rsidR="009D4A22" w:rsidRPr="006B03AC">
        <w:rPr>
          <w:rFonts w:ascii="Book Antiqua" w:eastAsia="Book Antiqua" w:hAnsi="Book Antiqua" w:cs="Book Antiqua"/>
          <w:color w:val="000000" w:themeColor="text1"/>
        </w:rPr>
        <w:t>Gianturco</w:t>
      </w:r>
      <w:proofErr w:type="spellEnd"/>
      <w:r w:rsidR="009D4A22" w:rsidRPr="006B03AC">
        <w:rPr>
          <w:rFonts w:ascii="Book Antiqua" w:eastAsia="Book Antiqua" w:hAnsi="Book Antiqua" w:cs="Book Antiqua"/>
          <w:color w:val="000000" w:themeColor="text1"/>
        </w:rPr>
        <w:t>, Naples 80143</w:t>
      </w:r>
      <w:r w:rsidRPr="006B03AC">
        <w:rPr>
          <w:rFonts w:ascii="Book Antiqua" w:eastAsia="Book Antiqua" w:hAnsi="Book Antiqua" w:cs="Book Antiqua"/>
          <w:color w:val="000000" w:themeColor="text1"/>
        </w:rPr>
        <w:t>, Italy. mannellilorenzo@yahoo.it</w:t>
      </w:r>
    </w:p>
    <w:p w14:paraId="14A9E449" w14:textId="77777777" w:rsidR="00A77B3E" w:rsidRPr="006B03AC" w:rsidRDefault="00A77B3E">
      <w:pPr>
        <w:spacing w:line="360" w:lineRule="auto"/>
        <w:jc w:val="both"/>
        <w:rPr>
          <w:color w:val="000000" w:themeColor="text1"/>
        </w:rPr>
      </w:pPr>
    </w:p>
    <w:p w14:paraId="54A78F26"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Received: </w:t>
      </w:r>
      <w:r w:rsidRPr="00EE743A">
        <w:rPr>
          <w:rFonts w:ascii="Book Antiqua" w:eastAsia="Book Antiqua" w:hAnsi="Book Antiqua" w:cs="Book Antiqua"/>
          <w:color w:val="000000" w:themeColor="text1"/>
        </w:rPr>
        <w:t>March 2, 2021</w:t>
      </w:r>
    </w:p>
    <w:p w14:paraId="3B2B7B59" w14:textId="43141246" w:rsidR="00A77B3E" w:rsidRPr="00552030" w:rsidRDefault="00EE743A">
      <w:pPr>
        <w:spacing w:line="360" w:lineRule="auto"/>
        <w:jc w:val="both"/>
        <w:rPr>
          <w:color w:val="000000" w:themeColor="text1"/>
          <w:lang w:eastAsia="zh-CN"/>
        </w:rPr>
      </w:pPr>
      <w:r w:rsidRPr="00EE743A">
        <w:rPr>
          <w:rFonts w:ascii="Book Antiqua" w:eastAsia="Book Antiqua" w:hAnsi="Book Antiqua" w:cs="Book Antiqua"/>
          <w:b/>
          <w:bCs/>
          <w:color w:val="000000" w:themeColor="text1"/>
        </w:rPr>
        <w:t xml:space="preserve">Revised: </w:t>
      </w:r>
      <w:r w:rsidR="00552030" w:rsidRPr="00552030">
        <w:rPr>
          <w:rFonts w:ascii="Book Antiqua" w:hAnsi="Book Antiqua" w:cs="Book Antiqua" w:hint="eastAsia"/>
          <w:bCs/>
          <w:color w:val="000000" w:themeColor="text1"/>
          <w:lang w:eastAsia="zh-CN"/>
        </w:rPr>
        <w:t>June 16, 2021</w:t>
      </w:r>
    </w:p>
    <w:p w14:paraId="0E27D74F" w14:textId="6B5E00BE"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Accepted: </w:t>
      </w:r>
      <w:r w:rsidR="00F84C9B">
        <w:rPr>
          <w:rFonts w:ascii="Book Antiqua" w:eastAsia="宋体" w:hAnsi="Book Antiqua"/>
          <w:color w:val="000000" w:themeColor="text1"/>
        </w:rPr>
        <w:t>J</w:t>
      </w:r>
      <w:r w:rsidR="00F84C9B">
        <w:rPr>
          <w:rFonts w:ascii="Book Antiqua" w:eastAsia="宋体" w:hAnsi="Book Antiqua" w:hint="eastAsia"/>
          <w:color w:val="000000" w:themeColor="text1"/>
        </w:rPr>
        <w:t>u</w:t>
      </w:r>
      <w:r w:rsidR="00F84C9B">
        <w:rPr>
          <w:rFonts w:ascii="Book Antiqua" w:eastAsia="宋体" w:hAnsi="Book Antiqua"/>
          <w:color w:val="000000" w:themeColor="text1"/>
        </w:rPr>
        <w:t>ly</w:t>
      </w:r>
      <w:r w:rsidR="00F84C9B" w:rsidRPr="00F06907">
        <w:rPr>
          <w:rFonts w:ascii="Book Antiqua" w:eastAsia="宋体" w:hAnsi="Book Antiqua"/>
          <w:color w:val="000000" w:themeColor="text1"/>
        </w:rPr>
        <w:t xml:space="preserve"> </w:t>
      </w:r>
      <w:r w:rsidR="00F84C9B">
        <w:rPr>
          <w:rFonts w:ascii="Book Antiqua" w:eastAsia="宋体" w:hAnsi="Book Antiqua"/>
          <w:color w:val="000000" w:themeColor="text1"/>
        </w:rPr>
        <w:t>30</w:t>
      </w:r>
      <w:r w:rsidR="00F84C9B" w:rsidRPr="00F06907">
        <w:rPr>
          <w:rFonts w:ascii="Book Antiqua" w:eastAsia="宋体" w:hAnsi="Book Antiqua"/>
          <w:color w:val="000000" w:themeColor="text1"/>
        </w:rPr>
        <w:t>, 2021</w:t>
      </w:r>
    </w:p>
    <w:p w14:paraId="297B9A3D" w14:textId="392C3F6D"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Published online: </w:t>
      </w:r>
      <w:r w:rsidR="008303F2" w:rsidRPr="008303F2">
        <w:rPr>
          <w:rFonts w:ascii="Book Antiqua" w:eastAsia="Book Antiqua" w:hAnsi="Book Antiqua" w:cs="Book Antiqua"/>
          <w:bCs/>
          <w:color w:val="000000" w:themeColor="text1"/>
        </w:rPr>
        <w:t>September 2</w:t>
      </w:r>
      <w:r w:rsidR="008F4289">
        <w:rPr>
          <w:rFonts w:ascii="Book Antiqua" w:eastAsia="Book Antiqua" w:hAnsi="Book Antiqua" w:cs="Book Antiqua"/>
          <w:bCs/>
          <w:color w:val="000000" w:themeColor="text1"/>
        </w:rPr>
        <w:t>8</w:t>
      </w:r>
      <w:r w:rsidR="008303F2" w:rsidRPr="008303F2">
        <w:rPr>
          <w:rFonts w:ascii="Book Antiqua" w:eastAsia="Book Antiqua" w:hAnsi="Book Antiqua" w:cs="Book Antiqua"/>
          <w:bCs/>
          <w:color w:val="000000" w:themeColor="text1"/>
        </w:rPr>
        <w:t>, 2021</w:t>
      </w:r>
    </w:p>
    <w:p w14:paraId="05D8D3E8" w14:textId="77777777" w:rsidR="00A77B3E" w:rsidRPr="00EE743A" w:rsidRDefault="00A77B3E">
      <w:pPr>
        <w:spacing w:line="360" w:lineRule="auto"/>
        <w:jc w:val="both"/>
        <w:rPr>
          <w:color w:val="000000" w:themeColor="text1"/>
        </w:rPr>
        <w:sectPr w:rsidR="00A77B3E" w:rsidRPr="00EE743A">
          <w:footerReference w:type="default" r:id="rId6"/>
          <w:pgSz w:w="12240" w:h="15840"/>
          <w:pgMar w:top="1440" w:right="1440" w:bottom="1440" w:left="1440" w:header="720" w:footer="720" w:gutter="0"/>
          <w:cols w:space="720"/>
          <w:docGrid w:linePitch="360"/>
        </w:sectPr>
      </w:pPr>
    </w:p>
    <w:p w14:paraId="6A46122B"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lastRenderedPageBreak/>
        <w:t>Abstract</w:t>
      </w:r>
    </w:p>
    <w:p w14:paraId="1D33DFE1"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BACKGROUND</w:t>
      </w:r>
    </w:p>
    <w:p w14:paraId="6A206F8F" w14:textId="1F0DA194" w:rsidR="00A77B3E" w:rsidRPr="00EE743A" w:rsidRDefault="00EE743A">
      <w:pPr>
        <w:spacing w:line="360" w:lineRule="auto"/>
        <w:jc w:val="both"/>
        <w:rPr>
          <w:color w:val="000000" w:themeColor="text1"/>
        </w:rPr>
      </w:pPr>
      <w:bookmarkStart w:id="22" w:name="OLE_LINK230"/>
      <w:bookmarkStart w:id="23" w:name="OLE_LINK231"/>
      <w:r w:rsidRPr="00EE743A">
        <w:rPr>
          <w:rFonts w:ascii="Book Antiqua" w:eastAsia="Book Antiqua" w:hAnsi="Book Antiqua" w:cs="Book Antiqua"/>
          <w:color w:val="000000" w:themeColor="text1"/>
          <w:szCs w:val="22"/>
        </w:rPr>
        <w:t>Esophageal cancer (ESCA) is the sixth most common malignancy in the world</w:t>
      </w:r>
      <w:r w:rsidR="003039F0">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its incidence is rapidly increasing. Recently, several mi</w:t>
      </w:r>
      <w:r w:rsidR="003039F0">
        <w:rPr>
          <w:rFonts w:ascii="Book Antiqua" w:eastAsia="Book Antiqua" w:hAnsi="Book Antiqua" w:cs="Book Antiqua"/>
          <w:color w:val="000000" w:themeColor="text1"/>
          <w:szCs w:val="22"/>
        </w:rPr>
        <w:t>cro</w:t>
      </w:r>
      <w:r w:rsidRPr="00EE743A">
        <w:rPr>
          <w:rFonts w:ascii="Book Antiqua" w:eastAsia="Book Antiqua" w:hAnsi="Book Antiqua" w:cs="Book Antiqua"/>
          <w:color w:val="000000" w:themeColor="text1"/>
          <w:szCs w:val="22"/>
        </w:rPr>
        <w:t>RNAs</w:t>
      </w:r>
      <w:r w:rsidR="003039F0">
        <w:rPr>
          <w:rFonts w:ascii="Book Antiqua" w:eastAsia="Book Antiqua" w:hAnsi="Book Antiqua" w:cs="Book Antiqua"/>
          <w:color w:val="000000" w:themeColor="text1"/>
          <w:szCs w:val="22"/>
        </w:rPr>
        <w:t xml:space="preserve"> (miRNAs)</w:t>
      </w:r>
      <w:r w:rsidRPr="00EE743A">
        <w:rPr>
          <w:rFonts w:ascii="Book Antiqua" w:eastAsia="Book Antiqua" w:hAnsi="Book Antiqua" w:cs="Book Antiqua"/>
          <w:color w:val="000000" w:themeColor="text1"/>
          <w:szCs w:val="22"/>
        </w:rPr>
        <w:t xml:space="preserve"> and m</w:t>
      </w:r>
      <w:r w:rsidR="003039F0">
        <w:rPr>
          <w:rFonts w:ascii="Book Antiqua" w:eastAsia="Book Antiqua" w:hAnsi="Book Antiqua" w:cs="Book Antiqua"/>
          <w:color w:val="000000" w:themeColor="text1"/>
          <w:szCs w:val="22"/>
        </w:rPr>
        <w:t xml:space="preserve">essenger </w:t>
      </w:r>
      <w:r w:rsidRPr="00EE743A">
        <w:rPr>
          <w:rFonts w:ascii="Book Antiqua" w:eastAsia="Book Antiqua" w:hAnsi="Book Antiqua" w:cs="Book Antiqua"/>
          <w:color w:val="000000" w:themeColor="text1"/>
          <w:szCs w:val="22"/>
        </w:rPr>
        <w:t>RNA</w:t>
      </w:r>
      <w:r w:rsidR="003039F0">
        <w:rPr>
          <w:rFonts w:ascii="Book Antiqua" w:eastAsia="Book Antiqua" w:hAnsi="Book Antiqua" w:cs="Book Antiqua"/>
          <w:color w:val="000000" w:themeColor="text1"/>
          <w:szCs w:val="22"/>
        </w:rPr>
        <w:t xml:space="preserve"> (mRNA)</w:t>
      </w:r>
      <w:r w:rsidRPr="00EE743A">
        <w:rPr>
          <w:rFonts w:ascii="Book Antiqua" w:eastAsia="Book Antiqua" w:hAnsi="Book Antiqua" w:cs="Book Antiqua"/>
          <w:color w:val="000000" w:themeColor="text1"/>
          <w:szCs w:val="22"/>
        </w:rPr>
        <w:t xml:space="preserve"> targets were ev</w:t>
      </w:r>
      <w:r w:rsidR="00A47C28">
        <w:rPr>
          <w:rFonts w:ascii="Book Antiqua" w:eastAsia="Book Antiqua" w:hAnsi="Book Antiqua" w:cs="Book Antiqua"/>
          <w:color w:val="000000" w:themeColor="text1"/>
          <w:szCs w:val="22"/>
        </w:rPr>
        <w:t>aluated as potential biomarkers</w:t>
      </w:r>
      <w:r w:rsidRPr="00EE743A">
        <w:rPr>
          <w:rFonts w:ascii="Book Antiqua" w:eastAsia="Book Antiqua" w:hAnsi="Book Antiqua" w:cs="Book Antiqua"/>
          <w:color w:val="000000" w:themeColor="text1"/>
          <w:szCs w:val="22"/>
        </w:rPr>
        <w:t xml:space="preserve"> and regulators of epigenetic mechanisms involved in early diagnosis. In addition,</w:t>
      </w:r>
      <w:r w:rsidR="00070FA2" w:rsidRPr="00EE743A">
        <w:rPr>
          <w:rFonts w:ascii="Book Antiqua" w:eastAsia="Book Antiqua" w:hAnsi="Book Antiqua" w:cs="Book Antiqua"/>
          <w:color w:val="000000" w:themeColor="text1"/>
          <w:szCs w:val="22"/>
        </w:rPr>
        <w:t xml:space="preserve"> computed tomography</w:t>
      </w:r>
      <w:r w:rsidRPr="00EE743A">
        <w:rPr>
          <w:rFonts w:ascii="Book Antiqua" w:eastAsia="Book Antiqua" w:hAnsi="Book Antiqua" w:cs="Book Antiqua"/>
          <w:color w:val="000000" w:themeColor="text1"/>
          <w:szCs w:val="22"/>
        </w:rPr>
        <w:t xml:space="preserve"> (CT) </w:t>
      </w:r>
      <w:bookmarkStart w:id="24" w:name="OLE_LINK14"/>
      <w:bookmarkStart w:id="25" w:name="OLE_LINK15"/>
      <w:bookmarkStart w:id="26" w:name="OLE_LINK16"/>
      <w:r w:rsidRPr="00EE743A">
        <w:rPr>
          <w:rFonts w:ascii="Book Antiqua" w:eastAsia="Book Antiqua" w:hAnsi="Book Antiqua" w:cs="Book Antiqua"/>
          <w:color w:val="000000" w:themeColor="text1"/>
          <w:szCs w:val="22"/>
        </w:rPr>
        <w:t>ra</w:t>
      </w:r>
      <w:r w:rsidR="00A47C28">
        <w:rPr>
          <w:rFonts w:ascii="Book Antiqua" w:eastAsia="Book Antiqua" w:hAnsi="Book Antiqua" w:cs="Book Antiqua"/>
          <w:color w:val="000000" w:themeColor="text1"/>
          <w:szCs w:val="22"/>
        </w:rPr>
        <w:t xml:space="preserve">diomic </w:t>
      </w:r>
      <w:bookmarkEnd w:id="24"/>
      <w:bookmarkEnd w:id="25"/>
      <w:bookmarkEnd w:id="26"/>
      <w:r w:rsidR="00A47C28">
        <w:rPr>
          <w:rFonts w:ascii="Book Antiqua" w:eastAsia="Book Antiqua" w:hAnsi="Book Antiqua" w:cs="Book Antiqua"/>
          <w:color w:val="000000" w:themeColor="text1"/>
          <w:szCs w:val="22"/>
        </w:rPr>
        <w:t>studies on ESCA improved</w:t>
      </w:r>
      <w:r w:rsidRPr="00EE743A">
        <w:rPr>
          <w:rFonts w:ascii="Book Antiqua" w:eastAsia="Book Antiqua" w:hAnsi="Book Antiqua" w:cs="Book Antiqua"/>
          <w:color w:val="000000" w:themeColor="text1"/>
          <w:szCs w:val="22"/>
        </w:rPr>
        <w:t xml:space="preserve"> the </w:t>
      </w:r>
      <w:proofErr w:type="gramStart"/>
      <w:r w:rsidRPr="00EE743A">
        <w:rPr>
          <w:rFonts w:ascii="Book Antiqua" w:eastAsia="Book Antiqua" w:hAnsi="Book Antiqua" w:cs="Book Antiqua"/>
          <w:color w:val="000000" w:themeColor="text1"/>
          <w:szCs w:val="22"/>
        </w:rPr>
        <w:t>early stage</w:t>
      </w:r>
      <w:proofErr w:type="gramEnd"/>
      <w:r w:rsidRPr="00EE743A">
        <w:rPr>
          <w:rFonts w:ascii="Book Antiqua" w:eastAsia="Book Antiqua" w:hAnsi="Book Antiqua" w:cs="Book Antiqua"/>
          <w:color w:val="000000" w:themeColor="text1"/>
          <w:szCs w:val="22"/>
        </w:rPr>
        <w:t xml:space="preserve"> identification and the prediction of response to treatment. </w:t>
      </w:r>
      <w:proofErr w:type="spellStart"/>
      <w:r w:rsidRPr="00EE743A">
        <w:rPr>
          <w:rFonts w:ascii="Book Antiqua" w:eastAsia="Book Antiqua" w:hAnsi="Book Antiqua" w:cs="Book Antiqua"/>
          <w:color w:val="000000" w:themeColor="text1"/>
          <w:szCs w:val="22"/>
        </w:rPr>
        <w:t>Radiogenomics</w:t>
      </w:r>
      <w:proofErr w:type="spellEnd"/>
      <w:r w:rsidRPr="00EE743A">
        <w:rPr>
          <w:rFonts w:ascii="Book Antiqua" w:eastAsia="Book Antiqua" w:hAnsi="Book Antiqua" w:cs="Book Antiqua"/>
          <w:color w:val="000000" w:themeColor="text1"/>
          <w:szCs w:val="22"/>
        </w:rPr>
        <w:t xml:space="preserve"> provides clinically useful prognostic predictions by linking molecular characteristics such as gene mutations and gene expression patterns of malignant tumors with medical images and could provide more opportunities in the management of patients with ESCA. </w:t>
      </w:r>
    </w:p>
    <w:bookmarkEnd w:id="22"/>
    <w:bookmarkEnd w:id="23"/>
    <w:p w14:paraId="7964C352" w14:textId="77777777" w:rsidR="00A77B3E" w:rsidRPr="00EE743A" w:rsidRDefault="00A77B3E">
      <w:pPr>
        <w:spacing w:line="360" w:lineRule="auto"/>
        <w:jc w:val="both"/>
        <w:rPr>
          <w:color w:val="000000" w:themeColor="text1"/>
        </w:rPr>
      </w:pPr>
    </w:p>
    <w:p w14:paraId="29A6231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AIM</w:t>
      </w:r>
    </w:p>
    <w:p w14:paraId="659CFE66" w14:textId="77777777" w:rsidR="00A77B3E" w:rsidRPr="00EE743A" w:rsidRDefault="00EE743A">
      <w:pPr>
        <w:spacing w:line="360" w:lineRule="auto"/>
        <w:jc w:val="both"/>
        <w:rPr>
          <w:color w:val="000000" w:themeColor="text1"/>
        </w:rPr>
      </w:pPr>
      <w:bookmarkStart w:id="27" w:name="OLE_LINK232"/>
      <w:bookmarkStart w:id="28" w:name="OLE_LINK233"/>
      <w:r w:rsidRPr="00EE743A">
        <w:rPr>
          <w:rFonts w:ascii="Book Antiqua" w:eastAsia="Book Antiqua" w:hAnsi="Book Antiqua" w:cs="Book Antiqua"/>
          <w:color w:val="000000" w:themeColor="text1"/>
          <w:szCs w:val="22"/>
        </w:rPr>
        <w:t>To explore the combination of CT radiomic features and molecular targets associated with clinical outcomes for characterization of ESCA patients.</w:t>
      </w:r>
    </w:p>
    <w:bookmarkEnd w:id="27"/>
    <w:bookmarkEnd w:id="28"/>
    <w:p w14:paraId="52D86F1D" w14:textId="77777777" w:rsidR="00A77B3E" w:rsidRPr="00EE743A" w:rsidRDefault="00A77B3E">
      <w:pPr>
        <w:spacing w:line="360" w:lineRule="auto"/>
        <w:jc w:val="both"/>
        <w:rPr>
          <w:color w:val="000000" w:themeColor="text1"/>
        </w:rPr>
      </w:pPr>
    </w:p>
    <w:p w14:paraId="542B8021"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METHODS</w:t>
      </w:r>
    </w:p>
    <w:p w14:paraId="23DF4E9A" w14:textId="73E4FFF8" w:rsidR="00A77B3E" w:rsidRPr="00EE743A" w:rsidRDefault="00070FA2">
      <w:pPr>
        <w:spacing w:line="360" w:lineRule="auto"/>
        <w:jc w:val="both"/>
        <w:rPr>
          <w:color w:val="000000" w:themeColor="text1"/>
        </w:rPr>
      </w:pPr>
      <w:bookmarkStart w:id="29" w:name="OLE_LINK234"/>
      <w:bookmarkStart w:id="30" w:name="OLE_LINK235"/>
      <w:r>
        <w:rPr>
          <w:rFonts w:ascii="Book Antiqua" w:hAnsi="Book Antiqua" w:cs="Book Antiqua" w:hint="eastAsia"/>
          <w:color w:val="000000" w:themeColor="text1"/>
          <w:szCs w:val="22"/>
          <w:lang w:eastAsia="zh-CN"/>
        </w:rPr>
        <w:t xml:space="preserve">Of </w:t>
      </w:r>
      <w:r w:rsidR="00EE743A" w:rsidRPr="00EE743A">
        <w:rPr>
          <w:rFonts w:ascii="Book Antiqua" w:eastAsia="Book Antiqua" w:hAnsi="Book Antiqua" w:cs="Book Antiqua"/>
          <w:color w:val="000000" w:themeColor="text1"/>
          <w:szCs w:val="22"/>
        </w:rPr>
        <w:t xml:space="preserve">15 patients with diagnosed ESCA were included in this study and their CT imaging and transcriptomic data were extracted from The Cancer Imaging Archive and gene expression data from The Cancer Genome Atlas, respectively. Cancer stage, history of significant alcohol consumption and body mass index (BMI) were considered as clinical outcomes. Radiomic analysis was performed on CT images acquired after injection of contrast medium. </w:t>
      </w:r>
      <w:r w:rsidR="003039F0">
        <w:rPr>
          <w:rFonts w:ascii="Book Antiqua" w:eastAsia="Book Antiqua" w:hAnsi="Book Antiqua" w:cs="Book Antiqua"/>
          <w:color w:val="000000" w:themeColor="text1"/>
          <w:szCs w:val="22"/>
        </w:rPr>
        <w:t xml:space="preserve">In total, </w:t>
      </w:r>
      <w:r w:rsidR="00EE743A" w:rsidRPr="00EE743A">
        <w:rPr>
          <w:rFonts w:ascii="Book Antiqua" w:eastAsia="Book Antiqua" w:hAnsi="Book Antiqua" w:cs="Book Antiqua"/>
          <w:color w:val="000000" w:themeColor="text1"/>
          <w:szCs w:val="22"/>
        </w:rPr>
        <w:t xml:space="preserve">1302 radiomics features were extracted from </w:t>
      </w:r>
      <w:r w:rsidR="003039F0">
        <w:rPr>
          <w:rFonts w:ascii="Book Antiqua" w:eastAsia="Book Antiqua" w:hAnsi="Book Antiqua" w:cs="Book Antiqua"/>
          <w:color w:val="000000" w:themeColor="text1"/>
          <w:szCs w:val="22"/>
        </w:rPr>
        <w:t>three-dimensional</w:t>
      </w:r>
      <w:r w:rsidR="00EE743A" w:rsidRPr="00EE743A">
        <w:rPr>
          <w:rFonts w:ascii="Book Antiqua" w:eastAsia="Book Antiqua" w:hAnsi="Book Antiqua" w:cs="Book Antiqua"/>
          <w:color w:val="000000" w:themeColor="text1"/>
          <w:szCs w:val="22"/>
        </w:rPr>
        <w:t xml:space="preserve"> </w:t>
      </w:r>
      <w:r w:rsidR="003039F0">
        <w:rPr>
          <w:rFonts w:ascii="Book Antiqua" w:eastAsia="Book Antiqua" w:hAnsi="Book Antiqua" w:cs="Book Antiqua"/>
          <w:color w:val="000000" w:themeColor="text1"/>
          <w:szCs w:val="22"/>
        </w:rPr>
        <w:t>regions of interest</w:t>
      </w:r>
      <w:r w:rsidR="00EE743A" w:rsidRPr="00EE743A">
        <w:rPr>
          <w:rFonts w:ascii="Book Antiqua" w:eastAsia="Book Antiqua" w:hAnsi="Book Antiqua" w:cs="Book Antiqua"/>
          <w:color w:val="000000" w:themeColor="text1"/>
          <w:szCs w:val="22"/>
        </w:rPr>
        <w:t xml:space="preserve"> by using </w:t>
      </w:r>
      <w:proofErr w:type="spellStart"/>
      <w:r w:rsidR="00EE743A" w:rsidRPr="00EE743A">
        <w:rPr>
          <w:rFonts w:ascii="Book Antiqua" w:eastAsia="Book Antiqua" w:hAnsi="Book Antiqua" w:cs="Book Antiqua"/>
          <w:color w:val="000000" w:themeColor="text1"/>
          <w:szCs w:val="22"/>
        </w:rPr>
        <w:t>PyRadiomics</w:t>
      </w:r>
      <w:proofErr w:type="spellEnd"/>
      <w:r w:rsidR="00EE743A" w:rsidRPr="00EE743A">
        <w:rPr>
          <w:rFonts w:ascii="Book Antiqua" w:eastAsia="Book Antiqua" w:hAnsi="Book Antiqua" w:cs="Book Antiqua"/>
          <w:color w:val="000000" w:themeColor="text1"/>
          <w:szCs w:val="22"/>
        </w:rPr>
        <w:t>. Feature selection was performed using a correlation filter based on Spearman’s correlation (ρ) and Wilcoxon-rank</w:t>
      </w:r>
      <w:r w:rsidR="003039F0">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sum test respect to clinical outcomes. </w:t>
      </w:r>
      <w:proofErr w:type="spellStart"/>
      <w:r w:rsidR="00EE743A" w:rsidRPr="00EE743A">
        <w:rPr>
          <w:rFonts w:ascii="Book Antiqua" w:eastAsia="Book Antiqua" w:hAnsi="Book Antiqua" w:cs="Book Antiqua"/>
          <w:color w:val="000000" w:themeColor="text1"/>
          <w:szCs w:val="22"/>
        </w:rPr>
        <w:t>Radiogenomic</w:t>
      </w:r>
      <w:proofErr w:type="spellEnd"/>
      <w:r w:rsidR="00EE743A" w:rsidRPr="00EE743A">
        <w:rPr>
          <w:rFonts w:ascii="Book Antiqua" w:eastAsia="Book Antiqua" w:hAnsi="Book Antiqua" w:cs="Book Antiqua"/>
          <w:color w:val="000000" w:themeColor="text1"/>
          <w:szCs w:val="22"/>
        </w:rPr>
        <w:t xml:space="preserve"> analysis involved ρ analysis between radiomic features associated with clinical outcomes and transcriptomic signatures consisting </w:t>
      </w:r>
      <w:r w:rsidR="003039F0">
        <w:rPr>
          <w:rFonts w:ascii="Book Antiqua" w:eastAsia="Book Antiqua" w:hAnsi="Book Antiqua" w:cs="Book Antiqua"/>
          <w:color w:val="000000" w:themeColor="text1"/>
          <w:szCs w:val="22"/>
        </w:rPr>
        <w:t>of</w:t>
      </w:r>
      <w:r w:rsidR="003039F0"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eight </w:t>
      </w:r>
      <w:r>
        <w:rPr>
          <w:rFonts w:ascii="Book Antiqua" w:eastAsia="Book Antiqua" w:hAnsi="Book Antiqua" w:cs="Book Antiqua"/>
          <w:color w:val="000000" w:themeColor="text1"/>
        </w:rPr>
        <w:t>N6-methyladenosine</w:t>
      </w:r>
      <w:r w:rsidR="00EE743A" w:rsidRPr="00EE743A">
        <w:rPr>
          <w:rFonts w:ascii="Book Antiqua" w:eastAsia="Book Antiqua" w:hAnsi="Book Antiqua" w:cs="Book Antiqua"/>
          <w:color w:val="000000" w:themeColor="text1"/>
          <w:szCs w:val="22"/>
        </w:rPr>
        <w:t xml:space="preserve"> RNA methylation regulators and five up-regulated miRNA. The significance level was set at </w:t>
      </w:r>
      <w:r w:rsidRPr="00070FA2">
        <w:rPr>
          <w:rFonts w:ascii="Book Antiqua" w:eastAsia="Book Antiqua" w:hAnsi="Book Antiqua" w:cs="Book Antiqua"/>
          <w:i/>
          <w:color w:val="000000" w:themeColor="text1"/>
          <w:szCs w:val="22"/>
        </w:rPr>
        <w:t>P</w:t>
      </w:r>
      <w:r>
        <w:rPr>
          <w:rFonts w:ascii="Book Antiqua" w:hAnsi="Book Antiqua" w:cs="Book Antiqua" w:hint="eastAsia"/>
          <w:color w:val="000000" w:themeColor="text1"/>
          <w:szCs w:val="22"/>
          <w:lang w:eastAsia="zh-CN"/>
        </w:rPr>
        <w:t xml:space="preserve"> </w:t>
      </w:r>
      <w:r w:rsidR="00EE743A" w:rsidRPr="00EE743A">
        <w:rPr>
          <w:rFonts w:ascii="Book Antiqua" w:eastAsia="Book Antiqua" w:hAnsi="Book Antiqua" w:cs="Book Antiqua"/>
          <w:color w:val="000000" w:themeColor="text1"/>
          <w:szCs w:val="22"/>
        </w:rPr>
        <w:t>&lt;</w:t>
      </w:r>
      <w:r>
        <w:rPr>
          <w:rFonts w:ascii="Book Antiqua" w:hAnsi="Book Antiqua" w:cs="Book Antiqua" w:hint="eastAsia"/>
          <w:color w:val="000000" w:themeColor="text1"/>
          <w:szCs w:val="22"/>
          <w:lang w:eastAsia="zh-CN"/>
        </w:rPr>
        <w:t xml:space="preserve"> </w:t>
      </w:r>
      <w:r w:rsidR="00EE743A" w:rsidRPr="00EE743A">
        <w:rPr>
          <w:rFonts w:ascii="Book Antiqua" w:eastAsia="Book Antiqua" w:hAnsi="Book Antiqua" w:cs="Book Antiqua"/>
          <w:color w:val="000000" w:themeColor="text1"/>
          <w:szCs w:val="22"/>
        </w:rPr>
        <w:t>0.05.</w:t>
      </w:r>
    </w:p>
    <w:bookmarkEnd w:id="29"/>
    <w:bookmarkEnd w:id="30"/>
    <w:p w14:paraId="48D730E7" w14:textId="77777777" w:rsidR="00A77B3E" w:rsidRPr="00EE743A" w:rsidRDefault="00A77B3E">
      <w:pPr>
        <w:spacing w:line="360" w:lineRule="auto"/>
        <w:jc w:val="both"/>
        <w:rPr>
          <w:color w:val="000000" w:themeColor="text1"/>
        </w:rPr>
      </w:pPr>
    </w:p>
    <w:p w14:paraId="027BE849"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RESULTS</w:t>
      </w:r>
    </w:p>
    <w:p w14:paraId="668AEE3E" w14:textId="5C3FEB01" w:rsidR="00A77B3E" w:rsidRPr="00EE743A" w:rsidRDefault="00070FA2">
      <w:pPr>
        <w:spacing w:line="360" w:lineRule="auto"/>
        <w:jc w:val="both"/>
        <w:rPr>
          <w:color w:val="000000" w:themeColor="text1"/>
        </w:rPr>
      </w:pPr>
      <w:bookmarkStart w:id="31" w:name="OLE_LINK236"/>
      <w:bookmarkStart w:id="32" w:name="OLE_LINK237"/>
      <w:r>
        <w:rPr>
          <w:rFonts w:ascii="Book Antiqua" w:hAnsi="Book Antiqua" w:cs="Book Antiqua" w:hint="eastAsia"/>
          <w:color w:val="000000" w:themeColor="text1"/>
          <w:szCs w:val="22"/>
          <w:lang w:eastAsia="zh-CN"/>
        </w:rPr>
        <w:t xml:space="preserve">Of </w:t>
      </w:r>
      <w:r w:rsidR="00EE743A" w:rsidRPr="00EE743A">
        <w:rPr>
          <w:rFonts w:ascii="Book Antiqua" w:eastAsia="Book Antiqua" w:hAnsi="Book Antiqua" w:cs="Book Antiqua"/>
          <w:color w:val="000000" w:themeColor="text1"/>
          <w:szCs w:val="22"/>
        </w:rPr>
        <w:t xml:space="preserve">25, </w:t>
      </w:r>
      <w:r w:rsidR="003039F0">
        <w:rPr>
          <w:rFonts w:ascii="Book Antiqua" w:eastAsia="Book Antiqua" w:hAnsi="Book Antiqua" w:cs="Book Antiqua"/>
          <w:color w:val="000000" w:themeColor="text1"/>
          <w:szCs w:val="22"/>
        </w:rPr>
        <w:t>five</w:t>
      </w:r>
      <w:r w:rsidR="00EE743A" w:rsidRPr="00EE743A">
        <w:rPr>
          <w:rFonts w:ascii="Book Antiqua" w:eastAsia="Book Antiqua" w:hAnsi="Book Antiqua" w:cs="Book Antiqua"/>
          <w:color w:val="000000" w:themeColor="text1"/>
          <w:szCs w:val="22"/>
        </w:rPr>
        <w:t xml:space="preserve"> and 29 radiomic features survived after feature selection, considering stage, alcohol history and BMI as clinical outcomes, respectively. </w:t>
      </w:r>
      <w:proofErr w:type="spellStart"/>
      <w:r w:rsidR="00EE743A" w:rsidRPr="00EE743A">
        <w:rPr>
          <w:rFonts w:ascii="Book Antiqua" w:eastAsia="Book Antiqua" w:hAnsi="Book Antiqua" w:cs="Book Antiqua"/>
          <w:color w:val="000000" w:themeColor="text1"/>
          <w:szCs w:val="22"/>
        </w:rPr>
        <w:t>Radiogenomic</w:t>
      </w:r>
      <w:proofErr w:type="spellEnd"/>
      <w:r w:rsidR="00EE743A" w:rsidRPr="00EE743A">
        <w:rPr>
          <w:rFonts w:ascii="Book Antiqua" w:eastAsia="Book Antiqua" w:hAnsi="Book Antiqua" w:cs="Book Antiqua"/>
          <w:color w:val="000000" w:themeColor="text1"/>
          <w:szCs w:val="22"/>
        </w:rPr>
        <w:t xml:space="preserve"> analysis with stage as clinical outcome revealed that six of the eight mRNA regulators and two of the five up-regulated miRNA were significantly correlated with ten and three of the 25 selected radiomic features, respectively (-0.61 &lt; ρ &lt; -0.60 and 0.53 &lt; ρ &lt; 0.69, </w:t>
      </w:r>
      <w:r w:rsidRPr="00070FA2">
        <w:rPr>
          <w:rFonts w:ascii="Book Antiqua" w:eastAsia="Book Antiqua" w:hAnsi="Book Antiqua" w:cs="Book Antiqua"/>
          <w:i/>
          <w:color w:val="000000" w:themeColor="text1"/>
          <w:szCs w:val="22"/>
        </w:rPr>
        <w:t>P</w:t>
      </w:r>
      <w:r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&lt; 0.05). Assuming alcohol history as clinical outcome, no correlation was found between the </w:t>
      </w:r>
      <w:r w:rsidR="007C67B7">
        <w:rPr>
          <w:rFonts w:ascii="Book Antiqua" w:eastAsia="Book Antiqua" w:hAnsi="Book Antiqua" w:cs="Book Antiqua"/>
          <w:color w:val="000000" w:themeColor="text1"/>
          <w:szCs w:val="22"/>
        </w:rPr>
        <w:t>five</w:t>
      </w:r>
      <w:r w:rsidR="00EE743A" w:rsidRPr="00EE743A">
        <w:rPr>
          <w:rFonts w:ascii="Book Antiqua" w:eastAsia="Book Antiqua" w:hAnsi="Book Antiqua" w:cs="Book Antiqua"/>
          <w:color w:val="000000" w:themeColor="text1"/>
          <w:szCs w:val="22"/>
        </w:rPr>
        <w:t xml:space="preserve"> selected radiomic features and mRNA regulators, while a significant correlation was found between one radiomic feature and three up-regulated miRNA</w:t>
      </w:r>
      <w:r w:rsidR="007C67B7">
        <w:rPr>
          <w:rFonts w:ascii="Book Antiqua" w:eastAsia="Book Antiqua" w:hAnsi="Book Antiqua" w:cs="Book Antiqua"/>
          <w:color w:val="000000" w:themeColor="text1"/>
          <w:szCs w:val="22"/>
        </w:rPr>
        <w:t>s</w:t>
      </w:r>
      <w:r w:rsidR="00EE743A" w:rsidRPr="00EE743A">
        <w:rPr>
          <w:rFonts w:ascii="Book Antiqua" w:eastAsia="Book Antiqua" w:hAnsi="Book Antiqua" w:cs="Book Antiqua"/>
          <w:color w:val="000000" w:themeColor="text1"/>
          <w:szCs w:val="22"/>
        </w:rPr>
        <w:t xml:space="preserve"> (ρ = -0.56, ρ = -0.64 and ρ = 0.61, </w:t>
      </w:r>
      <w:r w:rsidRPr="00070FA2">
        <w:rPr>
          <w:rFonts w:ascii="Book Antiqua" w:eastAsia="Book Antiqua" w:hAnsi="Book Antiqua" w:cs="Book Antiqua"/>
          <w:i/>
          <w:color w:val="000000" w:themeColor="text1"/>
          <w:szCs w:val="22"/>
        </w:rPr>
        <w:t>P</w:t>
      </w:r>
      <w:r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&lt; 0.05). </w:t>
      </w:r>
      <w:proofErr w:type="spellStart"/>
      <w:r w:rsidR="00EE743A" w:rsidRPr="00EE743A">
        <w:rPr>
          <w:rFonts w:ascii="Book Antiqua" w:eastAsia="Book Antiqua" w:hAnsi="Book Antiqua" w:cs="Book Antiqua"/>
          <w:color w:val="000000" w:themeColor="text1"/>
          <w:szCs w:val="22"/>
        </w:rPr>
        <w:t>Radiogenomic</w:t>
      </w:r>
      <w:proofErr w:type="spellEnd"/>
      <w:r w:rsidR="00EE743A" w:rsidRPr="00EE743A">
        <w:rPr>
          <w:rFonts w:ascii="Book Antiqua" w:eastAsia="Book Antiqua" w:hAnsi="Book Antiqua" w:cs="Book Antiqua"/>
          <w:color w:val="000000" w:themeColor="text1"/>
          <w:szCs w:val="22"/>
        </w:rPr>
        <w:t xml:space="preserve"> analysis with BMI as clinical outcome revealed that four mRNA regulators and one up-regulated miRNA were significantly correlated with </w:t>
      </w:r>
      <w:r w:rsidR="007C67B7">
        <w:rPr>
          <w:rFonts w:ascii="Book Antiqua" w:eastAsia="Book Antiqua" w:hAnsi="Book Antiqua" w:cs="Book Antiqua"/>
          <w:color w:val="000000" w:themeColor="text1"/>
          <w:szCs w:val="22"/>
        </w:rPr>
        <w:t>10</w:t>
      </w:r>
      <w:r w:rsidR="00EE743A" w:rsidRPr="00EE743A">
        <w:rPr>
          <w:rFonts w:ascii="Book Antiqua" w:eastAsia="Book Antiqua" w:hAnsi="Book Antiqua" w:cs="Book Antiqua"/>
          <w:color w:val="000000" w:themeColor="text1"/>
          <w:szCs w:val="22"/>
        </w:rPr>
        <w:t xml:space="preserve"> and two radiomic features, respectively (-0.67 &lt; ρ &lt; -0.54 and 0.53 &lt; ρ &lt; 0.71, </w:t>
      </w:r>
      <w:r w:rsidRPr="00070FA2">
        <w:rPr>
          <w:rFonts w:ascii="Book Antiqua" w:eastAsia="Book Antiqua" w:hAnsi="Book Antiqua" w:cs="Book Antiqua"/>
          <w:i/>
          <w:color w:val="000000" w:themeColor="text1"/>
          <w:szCs w:val="22"/>
        </w:rPr>
        <w:t>P</w:t>
      </w:r>
      <w:r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&lt; 0.05).</w:t>
      </w:r>
    </w:p>
    <w:bookmarkEnd w:id="31"/>
    <w:bookmarkEnd w:id="32"/>
    <w:p w14:paraId="7AE2A36E" w14:textId="77777777" w:rsidR="00A77B3E" w:rsidRPr="00EE743A" w:rsidRDefault="00A77B3E">
      <w:pPr>
        <w:spacing w:line="360" w:lineRule="auto"/>
        <w:jc w:val="both"/>
        <w:rPr>
          <w:color w:val="000000" w:themeColor="text1"/>
        </w:rPr>
      </w:pPr>
    </w:p>
    <w:p w14:paraId="63A49ACF"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CONCLUSION</w:t>
      </w:r>
    </w:p>
    <w:p w14:paraId="3CD3EE1C" w14:textId="114F983A" w:rsidR="00A77B3E" w:rsidRPr="00EE743A" w:rsidRDefault="00EE743A">
      <w:pPr>
        <w:spacing w:line="360" w:lineRule="auto"/>
        <w:jc w:val="both"/>
        <w:rPr>
          <w:color w:val="000000" w:themeColor="text1"/>
        </w:rPr>
      </w:pPr>
      <w:bookmarkStart w:id="33" w:name="OLE_LINK238"/>
      <w:bookmarkStart w:id="34" w:name="OLE_LINK239"/>
      <w:r w:rsidRPr="00EE743A">
        <w:rPr>
          <w:rFonts w:ascii="Book Antiqua" w:eastAsia="Book Antiqua" w:hAnsi="Book Antiqua" w:cs="Book Antiqua"/>
          <w:color w:val="000000" w:themeColor="text1"/>
          <w:szCs w:val="22"/>
        </w:rPr>
        <w:t xml:space="preserve">Our study revealed interesting relationships between the expression of eight </w:t>
      </w:r>
      <w:r w:rsidR="003039F0">
        <w:rPr>
          <w:rFonts w:ascii="Book Antiqua" w:eastAsia="Book Antiqua" w:hAnsi="Book Antiqua" w:cs="Book Antiqua"/>
          <w:color w:val="000000" w:themeColor="text1"/>
        </w:rPr>
        <w:t>N6-methyladenosine</w:t>
      </w:r>
      <w:r w:rsidR="003039F0"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RNA regulators, as well as five up-regulated miRNAs, and CT radiomic features associated with clinical outcomes of ESCA patients.</w:t>
      </w:r>
    </w:p>
    <w:bookmarkEnd w:id="33"/>
    <w:bookmarkEnd w:id="34"/>
    <w:p w14:paraId="29628C21" w14:textId="77777777" w:rsidR="00A77B3E" w:rsidRPr="00EE743A" w:rsidRDefault="00A77B3E">
      <w:pPr>
        <w:spacing w:line="360" w:lineRule="auto"/>
        <w:jc w:val="both"/>
        <w:rPr>
          <w:color w:val="000000" w:themeColor="text1"/>
        </w:rPr>
      </w:pPr>
    </w:p>
    <w:p w14:paraId="44A68D4D" w14:textId="690CAAF1"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Key Words: </w:t>
      </w:r>
      <w:bookmarkStart w:id="35" w:name="OLE_LINK219"/>
      <w:bookmarkStart w:id="36" w:name="OLE_LINK220"/>
      <w:bookmarkStart w:id="37" w:name="OLE_LINK227"/>
      <w:r w:rsidR="00070FA2">
        <w:rPr>
          <w:rFonts w:ascii="Book Antiqua" w:eastAsia="Book Antiqua" w:hAnsi="Book Antiqua" w:cs="Book Antiqua"/>
          <w:color w:val="000000" w:themeColor="text1"/>
        </w:rPr>
        <w:t xml:space="preserve">Esophageal </w:t>
      </w:r>
      <w:r w:rsidR="00070FA2">
        <w:rPr>
          <w:rFonts w:ascii="Book Antiqua" w:hAnsi="Book Antiqua" w:cs="Book Antiqua" w:hint="eastAsia"/>
          <w:color w:val="000000" w:themeColor="text1"/>
          <w:lang w:eastAsia="zh-CN"/>
        </w:rPr>
        <w:t>c</w:t>
      </w:r>
      <w:r w:rsidRPr="00EE743A">
        <w:rPr>
          <w:rFonts w:ascii="Book Antiqua" w:eastAsia="Book Antiqua" w:hAnsi="Book Antiqua" w:cs="Book Antiqua"/>
          <w:color w:val="000000" w:themeColor="text1"/>
        </w:rPr>
        <w:t xml:space="preserve">ancer; </w:t>
      </w:r>
      <w:proofErr w:type="spellStart"/>
      <w:r w:rsidRPr="00EE743A">
        <w:rPr>
          <w:rFonts w:ascii="Book Antiqua" w:eastAsia="Book Antiqua" w:hAnsi="Book Antiqua" w:cs="Book Antiqua"/>
          <w:color w:val="000000" w:themeColor="text1"/>
        </w:rPr>
        <w:t>Radiogenomics</w:t>
      </w:r>
      <w:proofErr w:type="spellEnd"/>
      <w:r w:rsidRPr="00EE743A">
        <w:rPr>
          <w:rFonts w:ascii="Book Antiqua" w:eastAsia="Book Antiqua" w:hAnsi="Book Antiqua" w:cs="Book Antiqua"/>
          <w:color w:val="000000" w:themeColor="text1"/>
        </w:rPr>
        <w:t>; Compute</w:t>
      </w:r>
      <w:r w:rsidR="00070FA2">
        <w:rPr>
          <w:rFonts w:ascii="Book Antiqua" w:eastAsia="Book Antiqua" w:hAnsi="Book Antiqua" w:cs="Book Antiqua"/>
          <w:color w:val="000000" w:themeColor="text1"/>
        </w:rPr>
        <w:t xml:space="preserve">d </w:t>
      </w:r>
      <w:r w:rsidR="00070FA2">
        <w:rPr>
          <w:rFonts w:ascii="Book Antiqua" w:hAnsi="Book Antiqua" w:cs="Book Antiqua" w:hint="eastAsia"/>
          <w:color w:val="000000" w:themeColor="text1"/>
          <w:lang w:eastAsia="zh-CN"/>
        </w:rPr>
        <w:t>t</w:t>
      </w:r>
      <w:r w:rsidRPr="00EE743A">
        <w:rPr>
          <w:rFonts w:ascii="Book Antiqua" w:eastAsia="Book Antiqua" w:hAnsi="Book Antiqua" w:cs="Book Antiqua"/>
          <w:color w:val="000000" w:themeColor="text1"/>
        </w:rPr>
        <w:t xml:space="preserve">omography; Radiomics; MicroRNAs; </w:t>
      </w:r>
      <w:bookmarkStart w:id="38" w:name="OLE_LINK17"/>
      <w:bookmarkStart w:id="39" w:name="OLE_LINK18"/>
      <w:r w:rsidRPr="00EE743A">
        <w:rPr>
          <w:rFonts w:ascii="Book Antiqua" w:eastAsia="Book Antiqua" w:hAnsi="Book Antiqua" w:cs="Book Antiqua"/>
          <w:color w:val="000000" w:themeColor="text1"/>
        </w:rPr>
        <w:t>N6-methyladenosine</w:t>
      </w:r>
      <w:bookmarkEnd w:id="35"/>
      <w:bookmarkEnd w:id="36"/>
      <w:bookmarkEnd w:id="37"/>
      <w:bookmarkEnd w:id="38"/>
      <w:bookmarkEnd w:id="39"/>
    </w:p>
    <w:p w14:paraId="09A80DE8" w14:textId="77777777" w:rsidR="005366C9" w:rsidRDefault="005366C9" w:rsidP="005366C9">
      <w:pPr>
        <w:spacing w:line="360" w:lineRule="auto"/>
        <w:jc w:val="both"/>
        <w:rPr>
          <w:lang w:eastAsia="zh-CN"/>
        </w:rPr>
      </w:pPr>
      <w:bookmarkStart w:id="40" w:name="OLE_LINK221"/>
      <w:bookmarkStart w:id="41" w:name="OLE_LINK222"/>
    </w:p>
    <w:p w14:paraId="0F2A407F" w14:textId="77777777" w:rsidR="005366C9" w:rsidRDefault="005366C9" w:rsidP="005366C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2F8F8FD" w14:textId="77777777" w:rsidR="005366C9" w:rsidRDefault="005366C9" w:rsidP="005366C9">
      <w:pPr>
        <w:spacing w:line="360" w:lineRule="auto"/>
        <w:jc w:val="both"/>
        <w:rPr>
          <w:lang w:eastAsia="zh-CN"/>
        </w:rPr>
      </w:pPr>
    </w:p>
    <w:p w14:paraId="372E64C5" w14:textId="50EE4288" w:rsidR="00883A78" w:rsidRDefault="005366C9" w:rsidP="005366C9">
      <w:pPr>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EE743A" w:rsidRPr="00EE743A">
        <w:rPr>
          <w:rFonts w:ascii="Book Antiqua" w:eastAsia="Book Antiqua" w:hAnsi="Book Antiqua" w:cs="Book Antiqua"/>
          <w:color w:val="000000" w:themeColor="text1"/>
        </w:rPr>
        <w:t>Brancato</w:t>
      </w:r>
      <w:proofErr w:type="spellEnd"/>
      <w:r w:rsidR="00EE743A" w:rsidRPr="00EE743A">
        <w:rPr>
          <w:rFonts w:ascii="Book Antiqua" w:eastAsia="Book Antiqua" w:hAnsi="Book Antiqua" w:cs="Book Antiqua"/>
          <w:color w:val="000000" w:themeColor="text1"/>
        </w:rPr>
        <w:t xml:space="preserve"> V, </w:t>
      </w:r>
      <w:proofErr w:type="spellStart"/>
      <w:r w:rsidR="00EE743A" w:rsidRPr="00EE743A">
        <w:rPr>
          <w:rFonts w:ascii="Book Antiqua" w:eastAsia="Book Antiqua" w:hAnsi="Book Antiqua" w:cs="Book Antiqua"/>
          <w:color w:val="000000" w:themeColor="text1"/>
        </w:rPr>
        <w:t>Garbino</w:t>
      </w:r>
      <w:proofErr w:type="spellEnd"/>
      <w:r w:rsidR="00EE743A" w:rsidRPr="00EE743A">
        <w:rPr>
          <w:rFonts w:ascii="Book Antiqua" w:eastAsia="Book Antiqua" w:hAnsi="Book Antiqua" w:cs="Book Antiqua"/>
          <w:color w:val="000000" w:themeColor="text1"/>
        </w:rPr>
        <w:t xml:space="preserve"> N, </w:t>
      </w:r>
      <w:proofErr w:type="spellStart"/>
      <w:r w:rsidR="00EE743A" w:rsidRPr="00EE743A">
        <w:rPr>
          <w:rFonts w:ascii="Book Antiqua" w:eastAsia="Book Antiqua" w:hAnsi="Book Antiqua" w:cs="Book Antiqua"/>
          <w:color w:val="000000" w:themeColor="text1"/>
        </w:rPr>
        <w:t>Mannelli</w:t>
      </w:r>
      <w:proofErr w:type="spellEnd"/>
      <w:r w:rsidR="00EE743A" w:rsidRPr="00EE743A">
        <w:rPr>
          <w:rFonts w:ascii="Book Antiqua" w:eastAsia="Book Antiqua" w:hAnsi="Book Antiqua" w:cs="Book Antiqua"/>
          <w:color w:val="000000" w:themeColor="text1"/>
        </w:rPr>
        <w:t xml:space="preserve"> L, Aiello M, Salvatore M, Franzese M, Cavaliere C. Impact of </w:t>
      </w:r>
      <w:proofErr w:type="spellStart"/>
      <w:r w:rsidR="00EE743A" w:rsidRPr="00EE743A">
        <w:rPr>
          <w:rFonts w:ascii="Book Antiqua" w:eastAsia="Book Antiqua" w:hAnsi="Book Antiqua" w:cs="Book Antiqua"/>
          <w:color w:val="000000" w:themeColor="text1"/>
        </w:rPr>
        <w:t>radiogenomics</w:t>
      </w:r>
      <w:proofErr w:type="spellEnd"/>
      <w:r w:rsidR="00EE743A" w:rsidRPr="00EE743A">
        <w:rPr>
          <w:rFonts w:ascii="Book Antiqua" w:eastAsia="Book Antiqua" w:hAnsi="Book Antiqua" w:cs="Book Antiqua"/>
          <w:color w:val="000000" w:themeColor="text1"/>
        </w:rPr>
        <w:t xml:space="preserve"> in esophagea</w:t>
      </w:r>
      <w:r w:rsidR="00070FA2">
        <w:rPr>
          <w:rFonts w:ascii="Book Antiqua" w:eastAsia="Book Antiqua" w:hAnsi="Book Antiqua" w:cs="Book Antiqua"/>
          <w:color w:val="000000" w:themeColor="text1"/>
        </w:rPr>
        <w:t xml:space="preserve">l cancer on clinical outcomes: </w:t>
      </w:r>
      <w:r w:rsidR="00070FA2">
        <w:rPr>
          <w:rFonts w:ascii="Book Antiqua" w:hAnsi="Book Antiqua" w:cs="Book Antiqua" w:hint="eastAsia"/>
          <w:color w:val="000000" w:themeColor="text1"/>
          <w:lang w:eastAsia="zh-CN"/>
        </w:rPr>
        <w:t>A</w:t>
      </w:r>
      <w:r w:rsidR="00EE743A" w:rsidRPr="00EE743A">
        <w:rPr>
          <w:rFonts w:ascii="Book Antiqua" w:eastAsia="Book Antiqua" w:hAnsi="Book Antiqua" w:cs="Book Antiqua"/>
          <w:color w:val="000000" w:themeColor="text1"/>
        </w:rPr>
        <w:t xml:space="preserve"> pilot study. </w:t>
      </w:r>
      <w:r w:rsidR="00EE743A" w:rsidRPr="00EE743A">
        <w:rPr>
          <w:rFonts w:ascii="Book Antiqua" w:eastAsia="Book Antiqua" w:hAnsi="Book Antiqua" w:cs="Book Antiqua"/>
          <w:i/>
          <w:iCs/>
          <w:color w:val="000000" w:themeColor="text1"/>
        </w:rPr>
        <w:t>World J Gastroenterol</w:t>
      </w:r>
      <w:r w:rsidR="00CC5C78">
        <w:rPr>
          <w:rFonts w:ascii="Book Antiqua" w:eastAsia="Book Antiqua" w:hAnsi="Book Antiqua" w:cs="Book Antiqua"/>
          <w:color w:val="000000" w:themeColor="text1"/>
        </w:rPr>
        <w:t xml:space="preserve"> 2021;</w:t>
      </w:r>
      <w:r w:rsidR="00CC5C78">
        <w:rPr>
          <w:rFonts w:ascii="Book Antiqua" w:hAnsi="Book Antiqua" w:cs="Book Antiqua" w:hint="eastAsia"/>
          <w:color w:val="000000" w:themeColor="text1"/>
          <w:lang w:eastAsia="zh-CN"/>
        </w:rPr>
        <w:t xml:space="preserve"> </w:t>
      </w:r>
      <w:r w:rsidR="00CC5C78" w:rsidRPr="00CC5C78">
        <w:rPr>
          <w:rFonts w:ascii="Book Antiqua" w:eastAsia="Book Antiqua" w:hAnsi="Book Antiqua" w:cs="Book Antiqua"/>
          <w:color w:val="000000" w:themeColor="text1"/>
        </w:rPr>
        <w:t>27(3</w:t>
      </w:r>
      <w:r w:rsidR="00553C92">
        <w:rPr>
          <w:rFonts w:ascii="Book Antiqua" w:eastAsia="Book Antiqua" w:hAnsi="Book Antiqua" w:cs="Book Antiqua"/>
          <w:color w:val="000000" w:themeColor="text1"/>
        </w:rPr>
        <w:t>6</w:t>
      </w:r>
      <w:r w:rsidR="00CC5C78" w:rsidRPr="00CC5C78">
        <w:rPr>
          <w:rFonts w:ascii="Book Antiqua" w:eastAsia="Book Antiqua" w:hAnsi="Book Antiqua" w:cs="Book Antiqua"/>
          <w:color w:val="000000" w:themeColor="text1"/>
        </w:rPr>
        <w:t xml:space="preserve">): </w:t>
      </w:r>
      <w:r w:rsidR="00883A78">
        <w:rPr>
          <w:rFonts w:ascii="Book Antiqua" w:hAnsi="Book Antiqua"/>
        </w:rPr>
        <w:t>6110-6127</w:t>
      </w:r>
    </w:p>
    <w:p w14:paraId="70FE43EB" w14:textId="06667F45" w:rsidR="00883A78" w:rsidRDefault="00CC5C78" w:rsidP="005366C9">
      <w:pPr>
        <w:spacing w:line="360" w:lineRule="auto"/>
        <w:jc w:val="both"/>
        <w:rPr>
          <w:rFonts w:ascii="Book Antiqua" w:eastAsia="Book Antiqua" w:hAnsi="Book Antiqua" w:cs="Book Antiqua"/>
          <w:color w:val="000000" w:themeColor="text1"/>
        </w:rPr>
      </w:pPr>
      <w:r w:rsidRPr="00CC5C78">
        <w:rPr>
          <w:rFonts w:ascii="Book Antiqua" w:eastAsia="Book Antiqua" w:hAnsi="Book Antiqua" w:cs="Book Antiqua"/>
          <w:color w:val="000000" w:themeColor="text1"/>
        </w:rPr>
        <w:lastRenderedPageBreak/>
        <w:t xml:space="preserve">URL: </w:t>
      </w:r>
      <w:hyperlink r:id="rId7" w:history="1">
        <w:r w:rsidR="00553C92" w:rsidRPr="007F0EE1">
          <w:rPr>
            <w:rStyle w:val="af"/>
            <w:rFonts w:ascii="Book Antiqua" w:eastAsia="Book Antiqua" w:hAnsi="Book Antiqua" w:cs="Book Antiqua"/>
          </w:rPr>
          <w:t>https://www.wjgnet.com/1007-9327/full/v27/i36/</w:t>
        </w:r>
        <w:r w:rsidR="00553C92" w:rsidRPr="007F0EE1">
          <w:rPr>
            <w:rStyle w:val="af"/>
            <w:rFonts w:ascii="Book Antiqua" w:hAnsi="Book Antiqua"/>
          </w:rPr>
          <w:t>6110</w:t>
        </w:r>
        <w:r w:rsidR="00553C92" w:rsidRPr="007F0EE1">
          <w:rPr>
            <w:rStyle w:val="af"/>
            <w:rFonts w:ascii="Book Antiqua" w:eastAsia="Book Antiqua" w:hAnsi="Book Antiqua" w:cs="Book Antiqua"/>
          </w:rPr>
          <w:t>.htm</w:t>
        </w:r>
      </w:hyperlink>
      <w:r w:rsidRPr="00CC5C78">
        <w:rPr>
          <w:rFonts w:ascii="Book Antiqua" w:eastAsia="Book Antiqua" w:hAnsi="Book Antiqua" w:cs="Book Antiqua"/>
          <w:color w:val="000000" w:themeColor="text1"/>
        </w:rPr>
        <w:t xml:space="preserve"> </w:t>
      </w:r>
    </w:p>
    <w:p w14:paraId="24636909" w14:textId="597D8377" w:rsidR="00A77B3E" w:rsidRPr="00CC5C78" w:rsidRDefault="00CC5C78" w:rsidP="005366C9">
      <w:pPr>
        <w:spacing w:line="360" w:lineRule="auto"/>
        <w:jc w:val="both"/>
        <w:rPr>
          <w:rFonts w:ascii="Book Antiqua" w:eastAsia="Book Antiqua" w:hAnsi="Book Antiqua" w:cs="Book Antiqua"/>
          <w:color w:val="000000" w:themeColor="text1"/>
        </w:rPr>
      </w:pPr>
      <w:r w:rsidRPr="00CC5C78">
        <w:rPr>
          <w:rFonts w:ascii="Book Antiqua" w:eastAsia="Book Antiqua" w:hAnsi="Book Antiqua" w:cs="Book Antiqua"/>
          <w:color w:val="000000" w:themeColor="text1"/>
        </w:rPr>
        <w:t>DOI: https://dx.doi.org/10.3748/wjg.v27.i3</w:t>
      </w:r>
      <w:r w:rsidR="00553C92">
        <w:rPr>
          <w:rFonts w:ascii="Book Antiqua" w:eastAsia="Book Antiqua" w:hAnsi="Book Antiqua" w:cs="Book Antiqua"/>
          <w:color w:val="000000" w:themeColor="text1"/>
        </w:rPr>
        <w:t>6</w:t>
      </w:r>
      <w:r w:rsidRPr="00CC5C78">
        <w:rPr>
          <w:rFonts w:ascii="Book Antiqua" w:eastAsia="Book Antiqua" w:hAnsi="Book Antiqua" w:cs="Book Antiqua"/>
          <w:color w:val="000000" w:themeColor="text1"/>
        </w:rPr>
        <w:t>.</w:t>
      </w:r>
      <w:r w:rsidR="00883A78">
        <w:rPr>
          <w:rFonts w:ascii="Book Antiqua" w:hAnsi="Book Antiqua"/>
        </w:rPr>
        <w:t>6110</w:t>
      </w:r>
    </w:p>
    <w:bookmarkEnd w:id="40"/>
    <w:bookmarkEnd w:id="41"/>
    <w:p w14:paraId="14C13AF7" w14:textId="77777777" w:rsidR="00A77B3E" w:rsidRPr="00EE743A" w:rsidRDefault="00A77B3E">
      <w:pPr>
        <w:spacing w:line="360" w:lineRule="auto"/>
        <w:jc w:val="both"/>
        <w:rPr>
          <w:color w:val="000000" w:themeColor="text1"/>
        </w:rPr>
      </w:pPr>
    </w:p>
    <w:p w14:paraId="53FFCE27" w14:textId="4832D179"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szCs w:val="22"/>
        </w:rPr>
        <w:t xml:space="preserve">Core Tip: </w:t>
      </w:r>
      <w:bookmarkStart w:id="42" w:name="OLE_LINK228"/>
      <w:bookmarkStart w:id="43" w:name="OLE_LINK229"/>
      <w:r w:rsidRPr="00EE743A">
        <w:rPr>
          <w:rFonts w:ascii="Book Antiqua" w:eastAsia="Book Antiqua" w:hAnsi="Book Antiqua" w:cs="Book Antiqua"/>
          <w:color w:val="000000" w:themeColor="text1"/>
          <w:szCs w:val="22"/>
        </w:rPr>
        <w:t>This is a retrospective study aiming at investigating the relationship between the expression lev</w:t>
      </w:r>
      <w:r w:rsidR="001A32F5">
        <w:rPr>
          <w:rFonts w:ascii="Book Antiqua" w:eastAsia="Book Antiqua" w:hAnsi="Book Antiqua" w:cs="Book Antiqua"/>
          <w:color w:val="000000" w:themeColor="text1"/>
          <w:szCs w:val="22"/>
        </w:rPr>
        <w:t xml:space="preserve">els of transcriptomic features </w:t>
      </w:r>
      <w:r w:rsidR="007C67B7">
        <w:rPr>
          <w:rFonts w:ascii="Book Antiqua" w:hAnsi="Book Antiqua" w:cs="Book Antiqua"/>
          <w:color w:val="000000" w:themeColor="text1"/>
          <w:szCs w:val="22"/>
          <w:lang w:eastAsia="zh-CN"/>
        </w:rPr>
        <w:t>(</w:t>
      </w:r>
      <w:r w:rsidRPr="00EE743A">
        <w:rPr>
          <w:rFonts w:ascii="Book Antiqua" w:eastAsia="Book Antiqua" w:hAnsi="Book Antiqua" w:cs="Book Antiqua"/>
          <w:color w:val="000000" w:themeColor="text1"/>
          <w:szCs w:val="22"/>
        </w:rPr>
        <w:t xml:space="preserve">eight </w:t>
      </w:r>
      <w:r w:rsidR="001A32F5" w:rsidRPr="001A32F5">
        <w:rPr>
          <w:rFonts w:ascii="Book Antiqua" w:eastAsia="Book Antiqua" w:hAnsi="Book Antiqua" w:cs="Book Antiqua"/>
          <w:color w:val="000000" w:themeColor="text1"/>
          <w:szCs w:val="22"/>
        </w:rPr>
        <w:t>N6-methyladenosine</w:t>
      </w:r>
      <w:r w:rsidRPr="00EE743A">
        <w:rPr>
          <w:rFonts w:ascii="Book Antiqua" w:eastAsia="Book Antiqua" w:hAnsi="Book Antiqua" w:cs="Book Antiqua"/>
          <w:color w:val="000000" w:themeColor="text1"/>
          <w:szCs w:val="22"/>
        </w:rPr>
        <w:t xml:space="preserve"> RNA methylation regulato</w:t>
      </w:r>
      <w:r w:rsidR="001A32F5">
        <w:rPr>
          <w:rFonts w:ascii="Book Antiqua" w:eastAsia="Book Antiqua" w:hAnsi="Book Antiqua" w:cs="Book Antiqua"/>
          <w:color w:val="000000" w:themeColor="text1"/>
          <w:szCs w:val="22"/>
        </w:rPr>
        <w:t>rs and five up-regulated mi</w:t>
      </w:r>
      <w:r w:rsidR="007C67B7">
        <w:rPr>
          <w:rFonts w:ascii="Book Antiqua" w:eastAsia="Book Antiqua" w:hAnsi="Book Antiqua" w:cs="Book Antiqua"/>
          <w:color w:val="000000" w:themeColor="text1"/>
          <w:szCs w:val="22"/>
        </w:rPr>
        <w:t>cro</w:t>
      </w:r>
      <w:r w:rsidR="001A32F5">
        <w:rPr>
          <w:rFonts w:ascii="Book Antiqua" w:eastAsia="Book Antiqua" w:hAnsi="Book Antiqua" w:cs="Book Antiqua"/>
          <w:color w:val="000000" w:themeColor="text1"/>
          <w:szCs w:val="22"/>
        </w:rPr>
        <w:t>RNAs</w:t>
      </w:r>
      <w:r w:rsidR="007C67B7">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radiomic features extracted from </w:t>
      </w:r>
      <w:r w:rsidR="001A32F5" w:rsidRPr="00EE743A">
        <w:rPr>
          <w:rFonts w:ascii="Book Antiqua" w:eastAsia="Book Antiqua" w:hAnsi="Book Antiqua" w:cs="Book Antiqua"/>
          <w:color w:val="000000" w:themeColor="text1"/>
          <w:szCs w:val="22"/>
        </w:rPr>
        <w:t>computed tomography</w:t>
      </w:r>
      <w:r w:rsidRPr="00EE743A">
        <w:rPr>
          <w:rFonts w:ascii="Book Antiqua" w:eastAsia="Book Antiqua" w:hAnsi="Book Antiqua" w:cs="Book Antiqua"/>
          <w:color w:val="000000" w:themeColor="text1"/>
          <w:szCs w:val="22"/>
        </w:rPr>
        <w:t xml:space="preserve"> images that were significantly associated to clinical outcomes (stage, alcohol history, body mass index) in patients </w:t>
      </w:r>
      <w:r w:rsidR="001A32F5">
        <w:rPr>
          <w:rFonts w:ascii="Book Antiqua" w:eastAsia="Book Antiqua" w:hAnsi="Book Antiqua" w:cs="Book Antiqua"/>
          <w:color w:val="000000" w:themeColor="text1"/>
          <w:szCs w:val="22"/>
        </w:rPr>
        <w:t xml:space="preserve">with esophageal </w:t>
      </w:r>
      <w:proofErr w:type="gramStart"/>
      <w:r w:rsidR="001A32F5">
        <w:rPr>
          <w:rFonts w:ascii="Book Antiqua" w:eastAsia="Book Antiqua" w:hAnsi="Book Antiqua" w:cs="Book Antiqua"/>
          <w:color w:val="000000" w:themeColor="text1"/>
          <w:szCs w:val="22"/>
        </w:rPr>
        <w:t>cancer .</w:t>
      </w:r>
      <w:proofErr w:type="gramEnd"/>
      <w:r w:rsidR="001A32F5">
        <w:rPr>
          <w:rFonts w:ascii="Book Antiqua" w:eastAsia="Book Antiqua" w:hAnsi="Book Antiqua" w:cs="Book Antiqua"/>
          <w:color w:val="000000" w:themeColor="text1"/>
          <w:szCs w:val="22"/>
        </w:rPr>
        <w:t xml:space="preserve">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revealed significant correlations between the expression of the </w:t>
      </w:r>
      <w:r w:rsidR="003039F0">
        <w:rPr>
          <w:rFonts w:ascii="Book Antiqua" w:eastAsia="Book Antiqua" w:hAnsi="Book Antiqua" w:cs="Book Antiqua"/>
          <w:color w:val="000000" w:themeColor="text1"/>
        </w:rPr>
        <w:t>N6-methyladenosine</w:t>
      </w:r>
      <w:r w:rsidR="003039F0"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RNA regulators, as well as five up-regulated mi</w:t>
      </w:r>
      <w:r w:rsidR="007C67B7">
        <w:rPr>
          <w:rFonts w:ascii="Book Antiqua" w:eastAsia="Book Antiqua" w:hAnsi="Book Antiqua" w:cs="Book Antiqua"/>
          <w:color w:val="000000" w:themeColor="text1"/>
          <w:szCs w:val="22"/>
        </w:rPr>
        <w:t>cro</w:t>
      </w:r>
      <w:r w:rsidRPr="00EE743A">
        <w:rPr>
          <w:rFonts w:ascii="Book Antiqua" w:eastAsia="Book Antiqua" w:hAnsi="Book Antiqua" w:cs="Book Antiqua"/>
          <w:color w:val="000000" w:themeColor="text1"/>
          <w:szCs w:val="22"/>
        </w:rPr>
        <w:t xml:space="preserve">RNAs, and several </w:t>
      </w:r>
      <w:r w:rsidR="007C67B7">
        <w:rPr>
          <w:rFonts w:ascii="Book Antiqua" w:eastAsia="Book Antiqua" w:hAnsi="Book Antiqua" w:cs="Book Antiqua"/>
          <w:color w:val="000000" w:themeColor="text1"/>
          <w:szCs w:val="22"/>
        </w:rPr>
        <w:t>computed tomography</w:t>
      </w:r>
      <w:r w:rsidRPr="00EE743A">
        <w:rPr>
          <w:rFonts w:ascii="Book Antiqua" w:eastAsia="Book Antiqua" w:hAnsi="Book Antiqua" w:cs="Book Antiqua"/>
          <w:color w:val="000000" w:themeColor="text1"/>
          <w:szCs w:val="22"/>
        </w:rPr>
        <w:t xml:space="preserve"> radiomic features associated with three investigated clinical outcomes of </w:t>
      </w:r>
      <w:r w:rsidR="007C67B7">
        <w:rPr>
          <w:rFonts w:ascii="Book Antiqua" w:eastAsia="Book Antiqua" w:hAnsi="Book Antiqua" w:cs="Book Antiqua"/>
          <w:color w:val="000000" w:themeColor="text1"/>
          <w:szCs w:val="22"/>
        </w:rPr>
        <w:t>esophageal cancer</w:t>
      </w:r>
      <w:r w:rsidR="007C67B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patients.</w:t>
      </w:r>
    </w:p>
    <w:bookmarkEnd w:id="42"/>
    <w:bookmarkEnd w:id="43"/>
    <w:p w14:paraId="36E7F546" w14:textId="60FF6060" w:rsidR="00A77B3E" w:rsidRPr="00EE743A" w:rsidRDefault="001A32F5">
      <w:pPr>
        <w:spacing w:line="360" w:lineRule="auto"/>
        <w:jc w:val="both"/>
        <w:rPr>
          <w:color w:val="000000" w:themeColor="text1"/>
        </w:rPr>
      </w:pPr>
      <w:r>
        <w:rPr>
          <w:rFonts w:ascii="Book Antiqua" w:eastAsia="Book Antiqua" w:hAnsi="Book Antiqua" w:cs="Book Antiqua"/>
          <w:b/>
          <w:caps/>
          <w:color w:val="000000" w:themeColor="text1"/>
          <w:u w:val="single"/>
        </w:rPr>
        <w:br w:type="page"/>
      </w:r>
      <w:r w:rsidR="00EE743A" w:rsidRPr="00EE743A">
        <w:rPr>
          <w:rFonts w:ascii="Book Antiqua" w:eastAsia="Book Antiqua" w:hAnsi="Book Antiqua" w:cs="Book Antiqua"/>
          <w:b/>
          <w:caps/>
          <w:color w:val="000000" w:themeColor="text1"/>
          <w:u w:val="single"/>
        </w:rPr>
        <w:lastRenderedPageBreak/>
        <w:t>INTRODUCTION</w:t>
      </w:r>
    </w:p>
    <w:p w14:paraId="6E34E6D3" w14:textId="131AA618" w:rsidR="007C67B7" w:rsidRDefault="00EE743A" w:rsidP="000B1605">
      <w:pPr>
        <w:spacing w:line="360" w:lineRule="auto"/>
        <w:ind w:hanging="2"/>
        <w:jc w:val="both"/>
        <w:rPr>
          <w:rFonts w:ascii="Book Antiqua" w:eastAsia="Book Antiqua" w:hAnsi="Book Antiqua" w:cs="Book Antiqua"/>
          <w:color w:val="000000" w:themeColor="text1"/>
          <w:szCs w:val="22"/>
        </w:rPr>
      </w:pPr>
      <w:bookmarkStart w:id="44" w:name="OLE_LINK240"/>
      <w:bookmarkStart w:id="45" w:name="OLE_LINK241"/>
      <w:r w:rsidRPr="00EE743A">
        <w:rPr>
          <w:rFonts w:ascii="Book Antiqua" w:eastAsia="Book Antiqua" w:hAnsi="Book Antiqua" w:cs="Book Antiqua"/>
          <w:color w:val="000000" w:themeColor="text1"/>
          <w:szCs w:val="22"/>
        </w:rPr>
        <w:t xml:space="preserve">Esophageal cancer (ESCA) is one of the most common malignancies and ranks sixth as a cause of lethal cancer </w:t>
      </w:r>
      <w:proofErr w:type="gramStart"/>
      <w:r w:rsidRPr="00EE743A">
        <w:rPr>
          <w:rFonts w:ascii="Book Antiqua" w:eastAsia="Book Antiqua" w:hAnsi="Book Antiqua" w:cs="Book Antiqua"/>
          <w:color w:val="000000" w:themeColor="text1"/>
          <w:szCs w:val="22"/>
        </w:rPr>
        <w:t>worldwide</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22"/>
        </w:rPr>
        <w:t>. Despite the different types</w:t>
      </w:r>
      <w:r w:rsidR="00963FFB">
        <w:rPr>
          <w:rFonts w:ascii="Book Antiqua" w:eastAsia="Book Antiqua" w:hAnsi="Book Antiqua" w:cs="Book Antiqua"/>
          <w:color w:val="000000" w:themeColor="text1"/>
          <w:szCs w:val="22"/>
        </w:rPr>
        <w:t xml:space="preserve"> of treatment</w:t>
      </w:r>
      <w:r w:rsidRPr="00EE743A">
        <w:rPr>
          <w:rFonts w:ascii="Book Antiqua" w:eastAsia="Book Antiqua" w:hAnsi="Book Antiqua" w:cs="Book Antiqua"/>
          <w:color w:val="000000" w:themeColor="text1"/>
          <w:szCs w:val="22"/>
        </w:rPr>
        <w:t>, ESCA remains a devastating pathology with an overall 5-year survival rate of 15</w:t>
      </w:r>
      <w:r w:rsidR="000B1605">
        <w:rPr>
          <w:rFonts w:ascii="Book Antiqua" w:hAnsi="Book Antiqua" w:cs="Book Antiqua" w:hint="eastAsia"/>
          <w:color w:val="000000" w:themeColor="text1"/>
          <w:szCs w:val="22"/>
          <w:lang w:eastAsia="zh-CN"/>
        </w:rPr>
        <w:t>%</w:t>
      </w:r>
      <w:r w:rsidRPr="00EE743A">
        <w:rPr>
          <w:rFonts w:ascii="Book Antiqua" w:eastAsia="Book Antiqua" w:hAnsi="Book Antiqua" w:cs="Book Antiqua"/>
          <w:color w:val="000000" w:themeColor="text1"/>
          <w:szCs w:val="22"/>
        </w:rPr>
        <w:t xml:space="preserve">–25%. The main issue related to ESCA is that, given the late symptoms manifestation, most patients are diagnosed with advanced-stage ESCA characterized by </w:t>
      </w:r>
      <w:proofErr w:type="spellStart"/>
      <w:r w:rsidRPr="00EE743A">
        <w:rPr>
          <w:rFonts w:ascii="Book Antiqua" w:eastAsia="Book Antiqua" w:hAnsi="Book Antiqua" w:cs="Book Antiqua"/>
          <w:color w:val="000000" w:themeColor="text1"/>
          <w:szCs w:val="22"/>
        </w:rPr>
        <w:t>unresectability</w:t>
      </w:r>
      <w:proofErr w:type="spellEnd"/>
      <w:r w:rsidRPr="00EE743A">
        <w:rPr>
          <w:rFonts w:ascii="Book Antiqua" w:eastAsia="Book Antiqua" w:hAnsi="Book Antiqua" w:cs="Book Antiqua"/>
          <w:color w:val="000000" w:themeColor="text1"/>
          <w:szCs w:val="22"/>
        </w:rPr>
        <w:t xml:space="preserve"> or metastatic disease, for which the best treatment choices are palliative interventions such as concurrent chemoradiotherapy and combination </w:t>
      </w:r>
      <w:proofErr w:type="gramStart"/>
      <w:r w:rsidRPr="00EE743A">
        <w:rPr>
          <w:rFonts w:ascii="Book Antiqua" w:eastAsia="Book Antiqua" w:hAnsi="Book Antiqua" w:cs="Book Antiqua"/>
          <w:color w:val="000000" w:themeColor="text1"/>
          <w:szCs w:val="22"/>
        </w:rPr>
        <w:t>chemotherapy</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2,3]</w:t>
      </w:r>
      <w:r w:rsidRPr="00EE743A">
        <w:rPr>
          <w:rFonts w:ascii="Book Antiqua" w:eastAsia="Book Antiqua" w:hAnsi="Book Antiqua" w:cs="Book Antiqua"/>
          <w:color w:val="000000" w:themeColor="text1"/>
          <w:szCs w:val="22"/>
        </w:rPr>
        <w:t xml:space="preserve">. The majority of ESCAs fall into two main histologic subtypes: </w:t>
      </w:r>
      <w:r w:rsidR="007C67B7">
        <w:rPr>
          <w:rFonts w:ascii="Book Antiqua" w:eastAsia="Book Antiqua" w:hAnsi="Book Antiqua" w:cs="Book Antiqua"/>
          <w:color w:val="000000" w:themeColor="text1"/>
          <w:szCs w:val="22"/>
        </w:rPr>
        <w:t>E</w:t>
      </w:r>
      <w:r w:rsidRPr="00EE743A">
        <w:rPr>
          <w:rFonts w:ascii="Book Antiqua" w:eastAsia="Book Antiqua" w:hAnsi="Book Antiqua" w:cs="Book Antiqua"/>
          <w:color w:val="000000" w:themeColor="text1"/>
          <w:szCs w:val="22"/>
        </w:rPr>
        <w:t>sophageal adenocarcinoma and esophageal squamous cell carcinoma (ESCC</w:t>
      </w:r>
      <w:proofErr w:type="gramStart"/>
      <w:r w:rsidRPr="00EE743A">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4]</w:t>
      </w:r>
      <w:r w:rsidRPr="00EE743A">
        <w:rPr>
          <w:rFonts w:ascii="Book Antiqua" w:eastAsia="Book Antiqua" w:hAnsi="Book Antiqua" w:cs="Book Antiqua"/>
          <w:color w:val="000000" w:themeColor="text1"/>
          <w:szCs w:val="22"/>
        </w:rPr>
        <w:t xml:space="preserve">. Imaging plays a key role in </w:t>
      </w:r>
      <w:r w:rsidR="00963FFB">
        <w:rPr>
          <w:rFonts w:ascii="Book Antiqua" w:eastAsia="Book Antiqua" w:hAnsi="Book Antiqua" w:cs="Book Antiqua"/>
          <w:color w:val="000000" w:themeColor="text1"/>
          <w:szCs w:val="22"/>
        </w:rPr>
        <w:t>each</w:t>
      </w:r>
      <w:r w:rsidRPr="00EE743A">
        <w:rPr>
          <w:rFonts w:ascii="Book Antiqua" w:eastAsia="Book Antiqua" w:hAnsi="Book Antiqua" w:cs="Book Antiqua"/>
          <w:color w:val="000000" w:themeColor="text1"/>
          <w:szCs w:val="22"/>
        </w:rPr>
        <w:t xml:space="preserve"> step of the management of ESCA. Computed </w:t>
      </w:r>
      <w:r w:rsidR="000B1605" w:rsidRPr="00EE743A">
        <w:rPr>
          <w:rFonts w:ascii="Book Antiqua" w:eastAsia="Book Antiqua" w:hAnsi="Book Antiqua" w:cs="Book Antiqua"/>
          <w:color w:val="000000" w:themeColor="text1"/>
          <w:szCs w:val="22"/>
        </w:rPr>
        <w:t xml:space="preserve">tomography </w:t>
      </w:r>
      <w:r w:rsidRPr="00EE743A">
        <w:rPr>
          <w:rFonts w:ascii="Book Antiqua" w:eastAsia="Book Antiqua" w:hAnsi="Book Antiqua" w:cs="Book Antiqua"/>
          <w:color w:val="000000" w:themeColor="text1"/>
          <w:szCs w:val="22"/>
        </w:rPr>
        <w:t>(CT) plays an important role in the diagnosis, staging</w:t>
      </w:r>
      <w:r w:rsidR="007C67B7">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w:t>
      </w:r>
      <w:r w:rsidR="000B1605" w:rsidRPr="00EE743A">
        <w:rPr>
          <w:rFonts w:ascii="Book Antiqua" w:eastAsia="Book Antiqua" w:hAnsi="Book Antiqua" w:cs="Book Antiqua"/>
          <w:color w:val="000000" w:themeColor="text1"/>
          <w:szCs w:val="22"/>
        </w:rPr>
        <w:t>treatment</w:t>
      </w:r>
      <w:r w:rsidRPr="00EE743A">
        <w:rPr>
          <w:rFonts w:ascii="Book Antiqua" w:eastAsia="Book Antiqua" w:hAnsi="Book Antiqua" w:cs="Book Antiqua"/>
          <w:color w:val="000000" w:themeColor="text1"/>
          <w:szCs w:val="22"/>
        </w:rPr>
        <w:t xml:space="preserve"> guidance of ESCA. This imaging technique allows to evaluate the loco-regional extension of ESCA by showing the extent of involvement of the esophageal wall by tumor, as well as the tumor invasion of the peri-esophageal </w:t>
      </w:r>
      <w:proofErr w:type="gramStart"/>
      <w:r w:rsidRPr="00EE743A">
        <w:rPr>
          <w:rFonts w:ascii="Book Antiqua" w:eastAsia="Book Antiqua" w:hAnsi="Book Antiqua" w:cs="Book Antiqua"/>
          <w:color w:val="000000" w:themeColor="text1"/>
          <w:szCs w:val="22"/>
        </w:rPr>
        <w:t>fat</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5]</w:t>
      </w:r>
      <w:r w:rsidRPr="00EE743A">
        <w:rPr>
          <w:rFonts w:ascii="Book Antiqua" w:eastAsia="Book Antiqua" w:hAnsi="Book Antiqua" w:cs="Book Antiqua"/>
          <w:color w:val="000000" w:themeColor="text1"/>
          <w:szCs w:val="22"/>
        </w:rPr>
        <w:t xml:space="preserve">. Moreover, it is also useful to detect the presence of distant </w:t>
      </w:r>
      <w:proofErr w:type="gramStart"/>
      <w:r w:rsidRPr="00EE743A">
        <w:rPr>
          <w:rFonts w:ascii="Book Antiqua" w:eastAsia="Book Antiqua" w:hAnsi="Book Antiqua" w:cs="Book Antiqua"/>
          <w:color w:val="000000" w:themeColor="text1"/>
          <w:szCs w:val="22"/>
        </w:rPr>
        <w:t>metastases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6,7]</w:t>
      </w:r>
      <w:r w:rsidRPr="00EE743A">
        <w:rPr>
          <w:rFonts w:ascii="Book Antiqua" w:eastAsia="Book Antiqua" w:hAnsi="Book Antiqua" w:cs="Book Antiqua"/>
          <w:color w:val="000000" w:themeColor="text1"/>
          <w:szCs w:val="22"/>
        </w:rPr>
        <w:t xml:space="preserve">. However, CT has </w:t>
      </w:r>
      <w:r w:rsidR="00963FFB">
        <w:rPr>
          <w:rFonts w:ascii="Book Antiqua" w:eastAsia="Book Antiqua" w:hAnsi="Book Antiqua" w:cs="Book Antiqua"/>
          <w:color w:val="000000" w:themeColor="text1"/>
          <w:szCs w:val="22"/>
        </w:rPr>
        <w:t>several</w:t>
      </w:r>
      <w:r w:rsidRPr="00EE743A">
        <w:rPr>
          <w:rFonts w:ascii="Book Antiqua" w:eastAsia="Book Antiqua" w:hAnsi="Book Antiqua" w:cs="Book Antiqua"/>
          <w:color w:val="000000" w:themeColor="text1"/>
          <w:szCs w:val="22"/>
        </w:rPr>
        <w:t xml:space="preserve"> limitations </w:t>
      </w:r>
      <w:r w:rsidR="00963FFB">
        <w:rPr>
          <w:rFonts w:ascii="Book Antiqua" w:eastAsia="Book Antiqua" w:hAnsi="Book Antiqua" w:cs="Book Antiqua"/>
          <w:color w:val="000000" w:themeColor="text1"/>
          <w:szCs w:val="22"/>
        </w:rPr>
        <w:t>associated</w:t>
      </w:r>
      <w:r w:rsidRPr="00EE743A">
        <w:rPr>
          <w:rFonts w:ascii="Book Antiqua" w:eastAsia="Book Antiqua" w:hAnsi="Book Antiqua" w:cs="Book Antiqua"/>
          <w:color w:val="000000" w:themeColor="text1"/>
          <w:szCs w:val="22"/>
        </w:rPr>
        <w:t xml:space="preserve"> with </w:t>
      </w:r>
      <w:r w:rsidR="00963FFB">
        <w:rPr>
          <w:rFonts w:ascii="Book Antiqua" w:eastAsia="Book Antiqua" w:hAnsi="Book Antiqua" w:cs="Book Antiqua"/>
          <w:color w:val="000000" w:themeColor="text1"/>
          <w:szCs w:val="22"/>
        </w:rPr>
        <w:t>the</w:t>
      </w:r>
      <w:r w:rsidRPr="00EE743A">
        <w:rPr>
          <w:rFonts w:ascii="Book Antiqua" w:eastAsia="Book Antiqua" w:hAnsi="Book Antiqua" w:cs="Book Antiqua"/>
          <w:color w:val="000000" w:themeColor="text1"/>
          <w:szCs w:val="22"/>
        </w:rPr>
        <w:t xml:space="preserve"> ability </w:t>
      </w:r>
      <w:r w:rsidR="00963FFB">
        <w:rPr>
          <w:rFonts w:ascii="Book Antiqua" w:eastAsia="Book Antiqua" w:hAnsi="Book Antiqua" w:cs="Book Antiqua"/>
          <w:color w:val="000000" w:themeColor="text1"/>
          <w:szCs w:val="22"/>
        </w:rPr>
        <w:t>to</w:t>
      </w:r>
      <w:r w:rsidRPr="00EE743A">
        <w:rPr>
          <w:rFonts w:ascii="Book Antiqua" w:eastAsia="Book Antiqua" w:hAnsi="Book Antiqua" w:cs="Book Antiqua"/>
          <w:color w:val="000000" w:themeColor="text1"/>
          <w:szCs w:val="22"/>
        </w:rPr>
        <w:t xml:space="preserve"> evaluat</w:t>
      </w:r>
      <w:r w:rsidR="00963FFB">
        <w:rPr>
          <w:rFonts w:ascii="Book Antiqua" w:eastAsia="Book Antiqua" w:hAnsi="Book Antiqua" w:cs="Book Antiqua"/>
          <w:color w:val="000000" w:themeColor="text1"/>
          <w:szCs w:val="22"/>
        </w:rPr>
        <w:t>e</w:t>
      </w:r>
      <w:r w:rsidRPr="00EE743A">
        <w:rPr>
          <w:rFonts w:ascii="Book Antiqua" w:eastAsia="Book Antiqua" w:hAnsi="Book Antiqua" w:cs="Book Antiqua"/>
          <w:color w:val="000000" w:themeColor="text1"/>
          <w:szCs w:val="22"/>
        </w:rPr>
        <w:t xml:space="preserve"> the intra-tumor heterogeneity of the ESCA, as well as in visually distinguishing the post-treatment residual </w:t>
      </w:r>
      <w:proofErr w:type="gramStart"/>
      <w:r w:rsidRPr="00EE743A">
        <w:rPr>
          <w:rFonts w:ascii="Book Antiqua" w:eastAsia="Book Antiqua" w:hAnsi="Book Antiqua" w:cs="Book Antiqua"/>
          <w:color w:val="000000" w:themeColor="text1"/>
          <w:szCs w:val="22"/>
        </w:rPr>
        <w:t>tumor</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8,9]</w:t>
      </w:r>
      <w:r w:rsidRPr="00EE743A">
        <w:rPr>
          <w:rFonts w:ascii="Book Antiqua" w:eastAsia="Book Antiqua" w:hAnsi="Book Antiqua" w:cs="Book Antiqua"/>
          <w:color w:val="000000" w:themeColor="text1"/>
          <w:szCs w:val="22"/>
        </w:rPr>
        <w:t xml:space="preserve">. </w:t>
      </w:r>
    </w:p>
    <w:p w14:paraId="027FB48C" w14:textId="7E8829EE" w:rsidR="000B1605" w:rsidRDefault="00EE743A" w:rsidP="00D17A70">
      <w:pPr>
        <w:spacing w:line="360" w:lineRule="auto"/>
        <w:ind w:firstLine="240"/>
        <w:jc w:val="both"/>
        <w:rPr>
          <w:color w:val="000000" w:themeColor="text1"/>
          <w:lang w:eastAsia="zh-CN"/>
        </w:rPr>
      </w:pPr>
      <w:r w:rsidRPr="00EE743A">
        <w:rPr>
          <w:rFonts w:ascii="Book Antiqua" w:eastAsia="Book Antiqua" w:hAnsi="Book Antiqua" w:cs="Book Antiqua"/>
          <w:color w:val="000000" w:themeColor="text1"/>
          <w:szCs w:val="22"/>
        </w:rPr>
        <w:t xml:space="preserve">Therefore, since it is well-recognized that information arising from images may be substantially enhanced by quantitative imaging analysis, the radiomics role has rapidly increased in the last decade for cancer applications, including those related to </w:t>
      </w:r>
      <w:proofErr w:type="gramStart"/>
      <w:r w:rsidRPr="00EE743A">
        <w:rPr>
          <w:rFonts w:ascii="Book Antiqua" w:eastAsia="Book Antiqua" w:hAnsi="Book Antiqua" w:cs="Book Antiqua"/>
          <w:color w:val="000000" w:themeColor="text1"/>
          <w:szCs w:val="22"/>
        </w:rPr>
        <w:t>ESCA</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10–12]</w:t>
      </w:r>
      <w:r w:rsidRPr="00EE743A">
        <w:rPr>
          <w:rFonts w:ascii="Book Antiqua" w:eastAsia="Book Antiqua" w:hAnsi="Book Antiqua" w:cs="Book Antiqua"/>
          <w:color w:val="000000" w:themeColor="text1"/>
          <w:szCs w:val="22"/>
        </w:rPr>
        <w:t>. Radiomics is evolving as medical technology and is currently one of the most interesting research fields. Through radiomics, quantitative data can be extrapolated from diagnostic imag</w:t>
      </w:r>
      <w:r w:rsidR="00963FFB">
        <w:rPr>
          <w:rFonts w:ascii="Book Antiqua" w:eastAsia="Book Antiqua" w:hAnsi="Book Antiqua" w:cs="Book Antiqua"/>
          <w:color w:val="000000" w:themeColor="text1"/>
          <w:szCs w:val="22"/>
        </w:rPr>
        <w:t>es</w:t>
      </w:r>
      <w:r w:rsidR="007C67B7">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these extracted parameters (radiomic features) have the potential to identify tumor </w:t>
      </w:r>
      <w:proofErr w:type="gramStart"/>
      <w:r w:rsidRPr="00EE743A">
        <w:rPr>
          <w:rFonts w:ascii="Book Antiqua" w:eastAsia="Book Antiqua" w:hAnsi="Book Antiqua" w:cs="Book Antiqua"/>
          <w:color w:val="000000" w:themeColor="text1"/>
          <w:szCs w:val="22"/>
        </w:rPr>
        <w:t>characteristics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10,11,13]</w:t>
      </w:r>
      <w:r w:rsidRPr="00EE743A">
        <w:rPr>
          <w:rFonts w:ascii="Book Antiqua" w:eastAsia="Book Antiqua" w:hAnsi="Book Antiqua" w:cs="Book Antiqua"/>
          <w:color w:val="000000" w:themeColor="text1"/>
          <w:szCs w:val="22"/>
        </w:rPr>
        <w:t xml:space="preserve">. The innovative field of radiomics could provide opportunities in the management of ESCA patients for improvements in every step of ESCA </w:t>
      </w:r>
      <w:proofErr w:type="gramStart"/>
      <w:r w:rsidRPr="00EE743A">
        <w:rPr>
          <w:rFonts w:ascii="Book Antiqua" w:eastAsia="Book Antiqua" w:hAnsi="Book Antiqua" w:cs="Book Antiqua"/>
          <w:color w:val="000000" w:themeColor="text1"/>
          <w:szCs w:val="22"/>
        </w:rPr>
        <w:t>management</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12,14]</w:t>
      </w:r>
      <w:r w:rsidRPr="00EE743A">
        <w:rPr>
          <w:rFonts w:ascii="Book Antiqua" w:eastAsia="Book Antiqua" w:hAnsi="Book Antiqua" w:cs="Book Antiqua"/>
          <w:color w:val="000000" w:themeColor="text1"/>
          <w:szCs w:val="22"/>
        </w:rPr>
        <w:t xml:space="preserve">. Recent studies on CT radiomics in ESCA analyzed CT radiomics features for several steps of ESCA management, such as preoperative stage </w:t>
      </w:r>
      <w:proofErr w:type="gramStart"/>
      <w:r w:rsidRPr="00EE743A">
        <w:rPr>
          <w:rFonts w:ascii="Book Antiqua" w:eastAsia="Book Antiqua" w:hAnsi="Book Antiqua" w:cs="Book Antiqua"/>
          <w:color w:val="000000" w:themeColor="text1"/>
          <w:szCs w:val="22"/>
        </w:rPr>
        <w:t>identification</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15]</w:t>
      </w:r>
      <w:r w:rsidRPr="00EE743A">
        <w:rPr>
          <w:rFonts w:ascii="Book Antiqua" w:eastAsia="Book Antiqua" w:hAnsi="Book Antiqua" w:cs="Book Antiqua"/>
          <w:color w:val="000000" w:themeColor="text1"/>
          <w:szCs w:val="22"/>
        </w:rPr>
        <w:t xml:space="preserve"> and prediction of response to treatment</w:t>
      </w:r>
      <w:r w:rsidRPr="00EE743A">
        <w:rPr>
          <w:rFonts w:ascii="Book Antiqua" w:eastAsia="Book Antiqua" w:hAnsi="Book Antiqua" w:cs="Book Antiqua"/>
          <w:color w:val="000000" w:themeColor="text1"/>
          <w:szCs w:val="18"/>
          <w:vertAlign w:val="superscript"/>
        </w:rPr>
        <w:t>[3,16]</w:t>
      </w:r>
      <w:r w:rsidRPr="00EE743A">
        <w:rPr>
          <w:rFonts w:ascii="Book Antiqua" w:eastAsia="Book Antiqua" w:hAnsi="Book Antiqua" w:cs="Book Antiqua"/>
          <w:color w:val="000000" w:themeColor="text1"/>
          <w:szCs w:val="22"/>
        </w:rPr>
        <w:t xml:space="preserve">. </w:t>
      </w:r>
    </w:p>
    <w:p w14:paraId="0CB36C53" w14:textId="00629867" w:rsidR="00A77B3E" w:rsidRPr="00EE743A" w:rsidRDefault="00EE743A" w:rsidP="000B1605">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lastRenderedPageBreak/>
        <w:t xml:space="preserve">On the other hand, the emerging clinical relevance of genomics in cancer medicine by applying the next generation sequencing technologies has provided unprecedented opportunities to understand the biological basis of different cancer types, identify genomic biomarkers in carcinogenesis, </w:t>
      </w:r>
      <w:r w:rsidR="00AF5805">
        <w:rPr>
          <w:rFonts w:ascii="Book Antiqua" w:eastAsia="Book Antiqua" w:hAnsi="Book Antiqua" w:cs="Book Antiqua"/>
          <w:color w:val="000000" w:themeColor="text1"/>
          <w:szCs w:val="22"/>
        </w:rPr>
        <w:t xml:space="preserve">identify </w:t>
      </w:r>
      <w:r w:rsidRPr="00EE743A">
        <w:rPr>
          <w:rFonts w:ascii="Book Antiqua" w:eastAsia="Book Antiqua" w:hAnsi="Book Antiqua" w:cs="Book Antiqua"/>
          <w:color w:val="000000" w:themeColor="text1"/>
          <w:szCs w:val="22"/>
        </w:rPr>
        <w:t xml:space="preserve">potential bio-molecular targets for drug response and resistance and to guide clinical decision-making regarding the personalized medicine and the clinical </w:t>
      </w:r>
      <w:proofErr w:type="gramStart"/>
      <w:r w:rsidRPr="00EE743A">
        <w:rPr>
          <w:rFonts w:ascii="Book Antiqua" w:eastAsia="Book Antiqua" w:hAnsi="Book Antiqua" w:cs="Book Antiqua"/>
          <w:color w:val="000000" w:themeColor="text1"/>
          <w:szCs w:val="22"/>
        </w:rPr>
        <w:t>practice</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17,18]</w:t>
      </w:r>
      <w:r w:rsidRPr="00EE743A">
        <w:rPr>
          <w:rFonts w:ascii="Book Antiqua" w:eastAsia="Book Antiqua" w:hAnsi="Book Antiqua" w:cs="Book Antiqua"/>
          <w:color w:val="000000" w:themeColor="text1"/>
          <w:szCs w:val="22"/>
        </w:rPr>
        <w:t>.</w:t>
      </w:r>
    </w:p>
    <w:p w14:paraId="5A4F66F8" w14:textId="009FD81A" w:rsidR="00A77B3E" w:rsidRPr="000B1605" w:rsidRDefault="00EE743A" w:rsidP="000B1605">
      <w:pPr>
        <w:spacing w:line="360" w:lineRule="auto"/>
        <w:ind w:firstLineChars="100" w:firstLine="240"/>
        <w:jc w:val="both"/>
        <w:rPr>
          <w:color w:val="000000" w:themeColor="text1"/>
          <w:lang w:eastAsia="zh-CN"/>
        </w:rPr>
      </w:pPr>
      <w:r w:rsidRPr="00EE743A">
        <w:rPr>
          <w:rFonts w:ascii="Book Antiqua" w:eastAsia="Book Antiqua" w:hAnsi="Book Antiqua" w:cs="Book Antiqua"/>
          <w:color w:val="000000" w:themeColor="text1"/>
          <w:szCs w:val="22"/>
        </w:rPr>
        <w:t xml:space="preserve">Gene expression profiling can improve </w:t>
      </w:r>
      <w:r w:rsidR="00963FFB">
        <w:rPr>
          <w:rFonts w:ascii="Book Antiqua" w:eastAsia="Book Antiqua" w:hAnsi="Book Antiqua" w:cs="Book Antiqua"/>
          <w:color w:val="000000" w:themeColor="text1"/>
          <w:szCs w:val="22"/>
        </w:rPr>
        <w:t>knowledge about</w:t>
      </w:r>
      <w:r w:rsidRPr="00EE743A">
        <w:rPr>
          <w:rFonts w:ascii="Book Antiqua" w:eastAsia="Book Antiqua" w:hAnsi="Book Antiqua" w:cs="Book Antiqua"/>
          <w:color w:val="000000" w:themeColor="text1"/>
          <w:szCs w:val="22"/>
        </w:rPr>
        <w:t xml:space="preserve"> the molecular alterations during carcinogenesis. Biomarkers of these molecular alterations, in turn, may be useful in diagnosing cancers, particularly early, curable cancers. Recently, results from gene expression data analyses have made it possible to investigate the complex pathological mechanisms involved in </w:t>
      </w:r>
      <w:r w:rsidR="00963FFB">
        <w:rPr>
          <w:rFonts w:ascii="Book Antiqua" w:eastAsia="Book Antiqua" w:hAnsi="Book Antiqua" w:cs="Book Antiqua"/>
          <w:color w:val="000000" w:themeColor="text1"/>
          <w:szCs w:val="22"/>
        </w:rPr>
        <w:t>ESCA</w:t>
      </w:r>
      <w:r w:rsidRPr="00EE743A">
        <w:rPr>
          <w:rFonts w:ascii="Book Antiqua" w:eastAsia="Book Antiqua" w:hAnsi="Book Antiqua" w:cs="Book Antiqua"/>
          <w:color w:val="000000" w:themeColor="text1"/>
          <w:szCs w:val="22"/>
        </w:rPr>
        <w:t xml:space="preserve">, with the aim to discover novel molecular markers for tumor diagnosis and to customize therapy based on an individual tumor genetic </w:t>
      </w:r>
      <w:proofErr w:type="gramStart"/>
      <w:r w:rsidRPr="00EE743A">
        <w:rPr>
          <w:rFonts w:ascii="Book Antiqua" w:eastAsia="Book Antiqua" w:hAnsi="Book Antiqua" w:cs="Book Antiqua"/>
          <w:color w:val="000000" w:themeColor="text1"/>
          <w:szCs w:val="22"/>
        </w:rPr>
        <w:t>composition</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19–21]</w:t>
      </w:r>
      <w:r w:rsidRPr="00EE743A">
        <w:rPr>
          <w:rFonts w:ascii="Book Antiqua" w:eastAsia="Book Antiqua" w:hAnsi="Book Antiqua" w:cs="Book Antiqua"/>
          <w:color w:val="000000" w:themeColor="text1"/>
          <w:szCs w:val="22"/>
        </w:rPr>
        <w:t xml:space="preserve">. </w:t>
      </w:r>
      <w:r w:rsidR="00963FFB" w:rsidRPr="00EE743A">
        <w:rPr>
          <w:rFonts w:ascii="Book Antiqua" w:eastAsia="Book Antiqua" w:hAnsi="Book Antiqua" w:cs="Book Antiqua"/>
          <w:color w:val="000000" w:themeColor="text1"/>
          <w:szCs w:val="22"/>
        </w:rPr>
        <w:t>Several</w:t>
      </w:r>
      <w:r w:rsidRPr="00EE743A">
        <w:rPr>
          <w:rFonts w:ascii="Book Antiqua" w:eastAsia="Book Antiqua" w:hAnsi="Book Antiqua" w:cs="Book Antiqua"/>
          <w:color w:val="000000" w:themeColor="text1"/>
          <w:szCs w:val="22"/>
        </w:rPr>
        <w:t xml:space="preserve"> microRNA</w:t>
      </w:r>
      <w:r w:rsidR="00AF5805">
        <w:rPr>
          <w:rFonts w:ascii="Book Antiqua" w:eastAsia="Book Antiqua" w:hAnsi="Book Antiqua" w:cs="Book Antiqua"/>
          <w:color w:val="000000" w:themeColor="text1"/>
          <w:szCs w:val="22"/>
        </w:rPr>
        <w:t xml:space="preserve"> (miRNA)</w:t>
      </w:r>
      <w:r w:rsidRPr="00EE743A">
        <w:rPr>
          <w:rFonts w:ascii="Book Antiqua" w:eastAsia="Book Antiqua" w:hAnsi="Book Antiqua" w:cs="Book Antiqua"/>
          <w:color w:val="000000" w:themeColor="text1"/>
          <w:szCs w:val="22"/>
        </w:rPr>
        <w:t>, such as miR-93, miR-21, miR-4746</w:t>
      </w:r>
      <w:r w:rsidR="00AF5805">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miR-196a, were evaluated as potential biomarkers for the early diagnosis</w:t>
      </w:r>
      <w:r w:rsidR="00963FFB">
        <w:rPr>
          <w:rFonts w:ascii="Book Antiqua" w:eastAsia="Book Antiqua" w:hAnsi="Book Antiqua" w:cs="Book Antiqua"/>
          <w:color w:val="000000" w:themeColor="text1"/>
          <w:szCs w:val="22"/>
        </w:rPr>
        <w:t xml:space="preserve"> of cancer,</w:t>
      </w:r>
      <w:r w:rsidRPr="00EE743A">
        <w:rPr>
          <w:rFonts w:ascii="Book Antiqua" w:eastAsia="Book Antiqua" w:hAnsi="Book Antiqua" w:cs="Book Antiqua"/>
          <w:color w:val="000000" w:themeColor="text1"/>
          <w:szCs w:val="22"/>
        </w:rPr>
        <w:t xml:space="preserve"> highlighting their diagnostic </w:t>
      </w:r>
      <w:proofErr w:type="gramStart"/>
      <w:r w:rsidRPr="00EE743A">
        <w:rPr>
          <w:rFonts w:ascii="Book Antiqua" w:eastAsia="Book Antiqua" w:hAnsi="Book Antiqua" w:cs="Book Antiqua"/>
          <w:color w:val="000000" w:themeColor="text1"/>
          <w:szCs w:val="22"/>
        </w:rPr>
        <w:t>values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22]</w:t>
      </w:r>
      <w:r w:rsidRPr="00EE743A">
        <w:rPr>
          <w:rFonts w:ascii="Book Antiqua" w:eastAsia="Book Antiqua" w:hAnsi="Book Antiqua" w:cs="Book Antiqua"/>
          <w:color w:val="000000" w:themeColor="text1"/>
          <w:szCs w:val="22"/>
        </w:rPr>
        <w:t xml:space="preserve">. Recently, several studies also suggested that N6-methyladenosine (m6A) methylation can play a crucial role in cancer progression by regulating biological functions </w:t>
      </w:r>
      <w:r w:rsidR="00AF5805">
        <w:rPr>
          <w:rFonts w:ascii="Book Antiqua" w:eastAsia="Book Antiqua" w:hAnsi="Book Antiqua" w:cs="Book Antiqua"/>
          <w:color w:val="000000" w:themeColor="text1"/>
          <w:szCs w:val="22"/>
        </w:rPr>
        <w:t>that</w:t>
      </w:r>
      <w:r w:rsidR="00AF5805"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affect noncoding RNA </w:t>
      </w:r>
      <w:proofErr w:type="gramStart"/>
      <w:r w:rsidRPr="00EE743A">
        <w:rPr>
          <w:rFonts w:ascii="Book Antiqua" w:eastAsia="Book Antiqua" w:hAnsi="Book Antiqua" w:cs="Book Antiqua"/>
          <w:color w:val="000000" w:themeColor="text1"/>
          <w:szCs w:val="22"/>
        </w:rPr>
        <w:t>expression</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23,24]</w:t>
      </w:r>
      <w:r w:rsidRPr="00EE743A">
        <w:rPr>
          <w:rFonts w:ascii="Book Antiqua" w:eastAsia="Book Antiqua" w:hAnsi="Book Antiqua" w:cs="Book Antiqua"/>
          <w:color w:val="000000" w:themeColor="text1"/>
          <w:szCs w:val="22"/>
        </w:rPr>
        <w:t xml:space="preserve"> In particular, a recent study</w:t>
      </w:r>
      <w:r w:rsidRPr="00EE743A">
        <w:rPr>
          <w:rFonts w:ascii="Book Antiqua" w:eastAsia="Book Antiqua" w:hAnsi="Book Antiqua" w:cs="Book Antiqua"/>
          <w:color w:val="000000" w:themeColor="text1"/>
          <w:szCs w:val="18"/>
          <w:vertAlign w:val="superscript"/>
        </w:rPr>
        <w:t>[25]</w:t>
      </w:r>
      <w:r w:rsidRPr="00EE743A">
        <w:rPr>
          <w:rFonts w:ascii="Book Antiqua" w:eastAsia="Book Antiqua" w:hAnsi="Book Antiqua" w:cs="Book Antiqua"/>
          <w:color w:val="000000" w:themeColor="text1"/>
          <w:szCs w:val="22"/>
        </w:rPr>
        <w:t xml:space="preserve"> highlighted the role of m6A methylation regulators aberrantly expressed in ESCA to predict clinical outcomes.</w:t>
      </w:r>
    </w:p>
    <w:p w14:paraId="332E287D" w14:textId="3600E5DB" w:rsidR="00A77B3E" w:rsidRPr="00EE743A" w:rsidRDefault="000B1605" w:rsidP="000B1605">
      <w:pPr>
        <w:spacing w:line="360" w:lineRule="auto"/>
        <w:ind w:firstLineChars="100" w:firstLine="240"/>
        <w:jc w:val="both"/>
        <w:rPr>
          <w:color w:val="000000" w:themeColor="text1"/>
        </w:rPr>
      </w:pPr>
      <w:r>
        <w:rPr>
          <w:rFonts w:ascii="Book Antiqua" w:eastAsia="Book Antiqua" w:hAnsi="Book Antiqua" w:cs="Book Antiqua"/>
          <w:color w:val="000000" w:themeColor="text1"/>
          <w:szCs w:val="22"/>
        </w:rPr>
        <w:t>Combining radiomic features</w:t>
      </w:r>
      <w:r w:rsidR="00EE743A" w:rsidRPr="00EE743A">
        <w:rPr>
          <w:rFonts w:ascii="Book Antiqua" w:eastAsia="Book Antiqua" w:hAnsi="Book Antiqua" w:cs="Book Antiqua"/>
          <w:color w:val="000000" w:themeColor="text1"/>
          <w:szCs w:val="22"/>
        </w:rPr>
        <w:t xml:space="preserve"> with molecular and genomic characteristics can p</w:t>
      </w:r>
      <w:r>
        <w:rPr>
          <w:rFonts w:ascii="Book Antiqua" w:eastAsia="Book Antiqua" w:hAnsi="Book Antiqua" w:cs="Book Antiqua"/>
          <w:color w:val="000000" w:themeColor="text1"/>
          <w:szCs w:val="22"/>
        </w:rPr>
        <w:t>rovide insights to characterize</w:t>
      </w:r>
      <w:r w:rsidR="00EE743A" w:rsidRPr="00EE743A">
        <w:rPr>
          <w:rFonts w:ascii="Book Antiqua" w:eastAsia="Book Antiqua" w:hAnsi="Book Antiqua" w:cs="Book Antiqua"/>
          <w:color w:val="000000" w:themeColor="text1"/>
          <w:szCs w:val="22"/>
        </w:rPr>
        <w:t xml:space="preserve"> tumor </w:t>
      </w:r>
      <w:proofErr w:type="gramStart"/>
      <w:r w:rsidR="00EE743A" w:rsidRPr="00EE743A">
        <w:rPr>
          <w:rFonts w:ascii="Book Antiqua" w:eastAsia="Book Antiqua" w:hAnsi="Book Antiqua" w:cs="Book Antiqua"/>
          <w:color w:val="000000" w:themeColor="text1"/>
          <w:szCs w:val="22"/>
        </w:rPr>
        <w:t>phenotype</w:t>
      </w:r>
      <w:r w:rsidR="00EE743A" w:rsidRPr="00EE743A">
        <w:rPr>
          <w:rFonts w:ascii="Book Antiqua" w:eastAsia="Book Antiqua" w:hAnsi="Book Antiqua" w:cs="Book Antiqua"/>
          <w:color w:val="000000" w:themeColor="text1"/>
          <w:szCs w:val="18"/>
          <w:vertAlign w:val="superscript"/>
        </w:rPr>
        <w:t>[</w:t>
      </w:r>
      <w:proofErr w:type="gramEnd"/>
      <w:r w:rsidR="00EE743A" w:rsidRPr="00EE743A">
        <w:rPr>
          <w:rFonts w:ascii="Book Antiqua" w:eastAsia="Book Antiqua" w:hAnsi="Book Antiqua" w:cs="Book Antiqua"/>
          <w:color w:val="000000" w:themeColor="text1"/>
          <w:szCs w:val="18"/>
          <w:vertAlign w:val="superscript"/>
        </w:rPr>
        <w:t>26]</w:t>
      </w:r>
      <w:r w:rsidR="00EE743A" w:rsidRPr="00EE743A">
        <w:rPr>
          <w:rFonts w:ascii="Book Antiqua" w:eastAsia="Book Antiqua" w:hAnsi="Book Antiqua" w:cs="Book Antiqua"/>
          <w:color w:val="000000" w:themeColor="text1"/>
          <w:szCs w:val="22"/>
        </w:rPr>
        <w:t xml:space="preserve">. In this direction, </w:t>
      </w:r>
      <w:proofErr w:type="spellStart"/>
      <w:r w:rsidR="00EE743A" w:rsidRPr="00EE743A">
        <w:rPr>
          <w:rFonts w:ascii="Book Antiqua" w:eastAsia="Book Antiqua" w:hAnsi="Book Antiqua" w:cs="Book Antiqua"/>
          <w:color w:val="000000" w:themeColor="text1"/>
          <w:szCs w:val="22"/>
        </w:rPr>
        <w:t>radiogenomics</w:t>
      </w:r>
      <w:proofErr w:type="spellEnd"/>
      <w:r w:rsidR="00EE743A" w:rsidRPr="00EE743A">
        <w:rPr>
          <w:rFonts w:ascii="Book Antiqua" w:eastAsia="Book Antiqua" w:hAnsi="Book Antiqua" w:cs="Book Antiqua"/>
          <w:color w:val="000000" w:themeColor="text1"/>
          <w:szCs w:val="22"/>
        </w:rPr>
        <w:t>, as a new field that provides clinically useful prognostic predictions by linking molecular characteristics such as gene mutations and gene expression patterns of malignant tumors with medical images, could provide more opportunities in the management of patients with ESCA for improvements in staging, pr</w:t>
      </w:r>
      <w:r>
        <w:rPr>
          <w:rFonts w:ascii="Book Antiqua" w:eastAsia="Book Antiqua" w:hAnsi="Book Antiqua" w:cs="Book Antiqua"/>
          <w:color w:val="000000" w:themeColor="text1"/>
          <w:szCs w:val="22"/>
        </w:rPr>
        <w:t>edicting treatment response and</w:t>
      </w:r>
      <w:r w:rsidR="00EE743A" w:rsidRPr="00EE743A">
        <w:rPr>
          <w:rFonts w:ascii="Book Antiqua" w:eastAsia="Book Antiqua" w:hAnsi="Book Antiqua" w:cs="Book Antiqua"/>
          <w:color w:val="000000" w:themeColor="text1"/>
          <w:szCs w:val="22"/>
        </w:rPr>
        <w:t xml:space="preserve"> </w:t>
      </w:r>
      <w:proofErr w:type="gramStart"/>
      <w:r w:rsidR="00EE743A" w:rsidRPr="00EE743A">
        <w:rPr>
          <w:rFonts w:ascii="Book Antiqua" w:eastAsia="Book Antiqua" w:hAnsi="Book Antiqua" w:cs="Book Antiqua"/>
          <w:color w:val="000000" w:themeColor="text1"/>
          <w:szCs w:val="22"/>
        </w:rPr>
        <w:t>survival</w:t>
      </w:r>
      <w:r w:rsidR="00EE743A" w:rsidRPr="00EE743A">
        <w:rPr>
          <w:rFonts w:ascii="Book Antiqua" w:eastAsia="Book Antiqua" w:hAnsi="Book Antiqua" w:cs="Book Antiqua"/>
          <w:color w:val="000000" w:themeColor="text1"/>
          <w:szCs w:val="18"/>
          <w:vertAlign w:val="superscript"/>
        </w:rPr>
        <w:t>[</w:t>
      </w:r>
      <w:proofErr w:type="gramEnd"/>
      <w:r w:rsidR="00EE743A" w:rsidRPr="00EE743A">
        <w:rPr>
          <w:rFonts w:ascii="Book Antiqua" w:eastAsia="Book Antiqua" w:hAnsi="Book Antiqua" w:cs="Book Antiqua"/>
          <w:color w:val="000000" w:themeColor="text1"/>
          <w:szCs w:val="18"/>
          <w:vertAlign w:val="superscript"/>
        </w:rPr>
        <w:t>7,21]</w:t>
      </w:r>
      <w:r>
        <w:rPr>
          <w:rFonts w:ascii="Book Antiqua" w:eastAsia="Book Antiqua" w:hAnsi="Book Antiqua" w:cs="Book Antiqua"/>
          <w:color w:val="000000" w:themeColor="text1"/>
          <w:szCs w:val="22"/>
        </w:rPr>
        <w:t>. Based</w:t>
      </w:r>
      <w:r w:rsidR="00EE743A" w:rsidRPr="00EE743A">
        <w:rPr>
          <w:rFonts w:ascii="Book Antiqua" w:eastAsia="Book Antiqua" w:hAnsi="Book Antiqua" w:cs="Book Antiqua"/>
          <w:color w:val="000000" w:themeColor="text1"/>
          <w:szCs w:val="22"/>
        </w:rPr>
        <w:t xml:space="preserve"> on promising results obtained from preliminary CT-based radiomics studies on </w:t>
      </w:r>
      <w:proofErr w:type="gramStart"/>
      <w:r w:rsidR="00EE743A" w:rsidRPr="00EE743A">
        <w:rPr>
          <w:rFonts w:ascii="Book Antiqua" w:eastAsia="Book Antiqua" w:hAnsi="Book Antiqua" w:cs="Book Antiqua"/>
          <w:color w:val="000000" w:themeColor="text1"/>
          <w:szCs w:val="22"/>
        </w:rPr>
        <w:t>ESCA</w:t>
      </w:r>
      <w:r w:rsidR="00EE743A" w:rsidRPr="00EE743A">
        <w:rPr>
          <w:rFonts w:ascii="Book Antiqua" w:eastAsia="Book Antiqua" w:hAnsi="Book Antiqua" w:cs="Book Antiqua"/>
          <w:color w:val="000000" w:themeColor="text1"/>
          <w:szCs w:val="18"/>
          <w:vertAlign w:val="superscript"/>
        </w:rPr>
        <w:t>[</w:t>
      </w:r>
      <w:proofErr w:type="gramEnd"/>
      <w:r w:rsidR="00EE743A" w:rsidRPr="00EE743A">
        <w:rPr>
          <w:rFonts w:ascii="Book Antiqua" w:eastAsia="Book Antiqua" w:hAnsi="Book Antiqua" w:cs="Book Antiqua"/>
          <w:color w:val="000000" w:themeColor="text1"/>
          <w:szCs w:val="18"/>
          <w:vertAlign w:val="superscript"/>
        </w:rPr>
        <w:t>16,27]</w:t>
      </w:r>
      <w:r w:rsidR="00EE743A" w:rsidRPr="00EE743A">
        <w:rPr>
          <w:rFonts w:ascii="Book Antiqua" w:eastAsia="Book Antiqua" w:hAnsi="Book Antiqua" w:cs="Book Antiqua"/>
          <w:color w:val="000000" w:themeColor="text1"/>
          <w:szCs w:val="22"/>
        </w:rPr>
        <w:t xml:space="preserve"> and considering the capability of miRNAs as potential biomarkers able to characte</w:t>
      </w:r>
      <w:r>
        <w:rPr>
          <w:rFonts w:ascii="Book Antiqua" w:eastAsia="Book Antiqua" w:hAnsi="Book Antiqua" w:cs="Book Antiqua"/>
          <w:color w:val="000000" w:themeColor="text1"/>
          <w:szCs w:val="22"/>
        </w:rPr>
        <w:t>rize differential expression of different cancer tissues,</w:t>
      </w:r>
      <w:r w:rsidR="00EE743A" w:rsidRPr="00EE743A">
        <w:rPr>
          <w:rFonts w:ascii="Book Antiqua" w:eastAsia="Book Antiqua" w:hAnsi="Book Antiqua" w:cs="Book Antiqua"/>
          <w:color w:val="000000" w:themeColor="text1"/>
          <w:szCs w:val="22"/>
        </w:rPr>
        <w:t xml:space="preserve"> as well as the critical role of m6A as epigenetic regulator in cancer biology, we aimed to combine </w:t>
      </w:r>
      <w:r w:rsidR="00EE743A" w:rsidRPr="00EE743A">
        <w:rPr>
          <w:rFonts w:ascii="Book Antiqua" w:eastAsia="Book Antiqua" w:hAnsi="Book Antiqua" w:cs="Book Antiqua"/>
          <w:color w:val="000000" w:themeColor="text1"/>
          <w:szCs w:val="22"/>
        </w:rPr>
        <w:lastRenderedPageBreak/>
        <w:t xml:space="preserve">these </w:t>
      </w:r>
      <w:r w:rsidR="00AF5805">
        <w:rPr>
          <w:rFonts w:ascii="Book Antiqua" w:eastAsia="Book Antiqua" w:hAnsi="Book Antiqua" w:cs="Book Antiqua"/>
          <w:color w:val="000000" w:themeColor="text1"/>
          <w:szCs w:val="22"/>
        </w:rPr>
        <w:t>findings</w:t>
      </w:r>
      <w:r w:rsidR="00AF5805"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in a </w:t>
      </w:r>
      <w:proofErr w:type="spellStart"/>
      <w:r w:rsidR="00EE743A" w:rsidRPr="00EE743A">
        <w:rPr>
          <w:rFonts w:ascii="Book Antiqua" w:eastAsia="Book Antiqua" w:hAnsi="Book Antiqua" w:cs="Book Antiqua"/>
          <w:color w:val="000000" w:themeColor="text1"/>
          <w:szCs w:val="22"/>
        </w:rPr>
        <w:t>radiogenomic</w:t>
      </w:r>
      <w:proofErr w:type="spellEnd"/>
      <w:r w:rsidR="00EE743A" w:rsidRPr="00EE743A">
        <w:rPr>
          <w:rFonts w:ascii="Book Antiqua" w:eastAsia="Book Antiqua" w:hAnsi="Book Antiqua" w:cs="Book Antiqua"/>
          <w:color w:val="000000" w:themeColor="text1"/>
          <w:szCs w:val="22"/>
        </w:rPr>
        <w:t xml:space="preserve"> study, using appropriate variables as clinical endpoints. Specifically, we used the preoperative ESCA stage as a clinical outcome, since the survival of ESCA patients with early stage (stage I−II) could be up to 85</w:t>
      </w:r>
      <w:proofErr w:type="gramStart"/>
      <w:r w:rsidR="00EE743A" w:rsidRPr="00EE743A">
        <w:rPr>
          <w:rFonts w:ascii="Book Antiqua" w:eastAsia="Book Antiqua" w:hAnsi="Book Antiqua" w:cs="Book Antiqua"/>
          <w:color w:val="000000" w:themeColor="text1"/>
          <w:szCs w:val="22"/>
        </w:rPr>
        <w:t>%</w:t>
      </w:r>
      <w:r w:rsidR="00EE743A" w:rsidRPr="00EE743A">
        <w:rPr>
          <w:rFonts w:ascii="Book Antiqua" w:eastAsia="Book Antiqua" w:hAnsi="Book Antiqua" w:cs="Book Antiqua"/>
          <w:color w:val="000000" w:themeColor="text1"/>
          <w:szCs w:val="18"/>
          <w:vertAlign w:val="superscript"/>
        </w:rPr>
        <w:t>[</w:t>
      </w:r>
      <w:proofErr w:type="gramEnd"/>
      <w:r w:rsidR="00EE743A" w:rsidRPr="00EE743A">
        <w:rPr>
          <w:rFonts w:ascii="Book Antiqua" w:eastAsia="Book Antiqua" w:hAnsi="Book Antiqua" w:cs="Book Antiqua"/>
          <w:color w:val="000000" w:themeColor="text1"/>
          <w:szCs w:val="18"/>
          <w:vertAlign w:val="superscript"/>
        </w:rPr>
        <w:t>28]</w:t>
      </w:r>
      <w:r w:rsidR="00EE743A" w:rsidRPr="00EE743A">
        <w:rPr>
          <w:rFonts w:ascii="Book Antiqua" w:eastAsia="Book Antiqua" w:hAnsi="Book Antiqua" w:cs="Book Antiqua"/>
          <w:color w:val="000000" w:themeColor="text1"/>
          <w:szCs w:val="22"/>
        </w:rPr>
        <w:t xml:space="preserve">. Additionally, surgical resection, chemoradiation or other optimal therapeutic approaches depend on accurate preoperative staging. Therefore, accurate preoperative staging is important for predicting prognosis and choosing a suitable therapeutic strategy for patients with </w:t>
      </w:r>
      <w:proofErr w:type="gramStart"/>
      <w:r w:rsidR="00EE743A" w:rsidRPr="00EE743A">
        <w:rPr>
          <w:rFonts w:ascii="Book Antiqua" w:eastAsia="Book Antiqua" w:hAnsi="Book Antiqua" w:cs="Book Antiqua"/>
          <w:color w:val="000000" w:themeColor="text1"/>
          <w:szCs w:val="22"/>
        </w:rPr>
        <w:t>ESCA</w:t>
      </w:r>
      <w:r w:rsidR="00EE743A" w:rsidRPr="00EE743A">
        <w:rPr>
          <w:rFonts w:ascii="Book Antiqua" w:eastAsia="Book Antiqua" w:hAnsi="Book Antiqua" w:cs="Book Antiqua"/>
          <w:color w:val="000000" w:themeColor="text1"/>
          <w:szCs w:val="18"/>
          <w:vertAlign w:val="superscript"/>
        </w:rPr>
        <w:t>[</w:t>
      </w:r>
      <w:proofErr w:type="gramEnd"/>
      <w:r w:rsidR="00EE743A" w:rsidRPr="00EE743A">
        <w:rPr>
          <w:rFonts w:ascii="Book Antiqua" w:eastAsia="Book Antiqua" w:hAnsi="Book Antiqua" w:cs="Book Antiqua"/>
          <w:color w:val="000000" w:themeColor="text1"/>
          <w:szCs w:val="18"/>
          <w:vertAlign w:val="superscript"/>
        </w:rPr>
        <w:t>15]</w:t>
      </w:r>
      <w:r w:rsidR="00EE743A" w:rsidRPr="00EE743A">
        <w:rPr>
          <w:rFonts w:ascii="Book Antiqua" w:eastAsia="Book Antiqua" w:hAnsi="Book Antiqua" w:cs="Book Antiqua"/>
          <w:color w:val="000000" w:themeColor="text1"/>
          <w:szCs w:val="22"/>
        </w:rPr>
        <w:t xml:space="preserve">. We also used the history of significant alcohol consumption as a clinical outcome, since this is considered as one of the major risk factors for </w:t>
      </w:r>
      <w:proofErr w:type="gramStart"/>
      <w:r w:rsidR="00EE743A" w:rsidRPr="00EE743A">
        <w:rPr>
          <w:rFonts w:ascii="Book Antiqua" w:eastAsia="Book Antiqua" w:hAnsi="Book Antiqua" w:cs="Book Antiqua"/>
          <w:color w:val="000000" w:themeColor="text1"/>
          <w:szCs w:val="22"/>
        </w:rPr>
        <w:t>ESCA</w:t>
      </w:r>
      <w:r w:rsidR="00EE743A" w:rsidRPr="00EE743A">
        <w:rPr>
          <w:rFonts w:ascii="Book Antiqua" w:eastAsia="Book Antiqua" w:hAnsi="Book Antiqua" w:cs="Book Antiqua"/>
          <w:color w:val="000000" w:themeColor="text1"/>
          <w:szCs w:val="18"/>
          <w:vertAlign w:val="superscript"/>
        </w:rPr>
        <w:t>[</w:t>
      </w:r>
      <w:proofErr w:type="gramEnd"/>
      <w:r w:rsidR="00EE743A" w:rsidRPr="00EE743A">
        <w:rPr>
          <w:rFonts w:ascii="Book Antiqua" w:eastAsia="Book Antiqua" w:hAnsi="Book Antiqua" w:cs="Book Antiqua"/>
          <w:color w:val="000000" w:themeColor="text1"/>
          <w:szCs w:val="18"/>
          <w:vertAlign w:val="superscript"/>
        </w:rPr>
        <w:t>29]</w:t>
      </w:r>
      <w:r w:rsidR="00EE743A" w:rsidRPr="00EE743A">
        <w:rPr>
          <w:rFonts w:ascii="Book Antiqua" w:eastAsia="Book Antiqua" w:hAnsi="Book Antiqua" w:cs="Book Antiqua"/>
          <w:color w:val="000000" w:themeColor="text1"/>
          <w:szCs w:val="22"/>
        </w:rPr>
        <w:t xml:space="preserve">. Lastly, we evaluated </w:t>
      </w:r>
      <w:r w:rsidR="00AF5805">
        <w:rPr>
          <w:rFonts w:ascii="Book Antiqua" w:eastAsia="Book Antiqua" w:hAnsi="Book Antiqua" w:cs="Book Antiqua"/>
          <w:color w:val="000000" w:themeColor="text1"/>
          <w:szCs w:val="22"/>
        </w:rPr>
        <w:t>body mass index (</w:t>
      </w:r>
      <w:r w:rsidR="00EE743A" w:rsidRPr="00EE743A">
        <w:rPr>
          <w:rFonts w:ascii="Book Antiqua" w:eastAsia="Book Antiqua" w:hAnsi="Book Antiqua" w:cs="Book Antiqua"/>
          <w:color w:val="000000" w:themeColor="text1"/>
          <w:szCs w:val="22"/>
        </w:rPr>
        <w:t>BMI</w:t>
      </w:r>
      <w:r w:rsidR="00AF5805">
        <w:rPr>
          <w:rFonts w:ascii="Book Antiqua" w:eastAsia="Book Antiqua" w:hAnsi="Book Antiqua" w:cs="Book Antiqua"/>
          <w:color w:val="000000" w:themeColor="text1"/>
          <w:szCs w:val="22"/>
        </w:rPr>
        <w:t>)</w:t>
      </w:r>
      <w:r w:rsidR="00EE743A" w:rsidRPr="00EE743A">
        <w:rPr>
          <w:rFonts w:ascii="Book Antiqua" w:eastAsia="Book Antiqua" w:hAnsi="Book Antiqua" w:cs="Book Antiqua"/>
          <w:color w:val="000000" w:themeColor="text1"/>
          <w:szCs w:val="22"/>
        </w:rPr>
        <w:t xml:space="preserve"> as a clinical outcome, due to its association with increased risk of </w:t>
      </w:r>
      <w:proofErr w:type="gramStart"/>
      <w:r w:rsidR="00EE743A" w:rsidRPr="00EE743A">
        <w:rPr>
          <w:rFonts w:ascii="Book Antiqua" w:eastAsia="Book Antiqua" w:hAnsi="Book Antiqua" w:cs="Book Antiqua"/>
          <w:color w:val="000000" w:themeColor="text1"/>
          <w:szCs w:val="22"/>
        </w:rPr>
        <w:t>ESCA</w:t>
      </w:r>
      <w:r w:rsidR="00EE743A" w:rsidRPr="00EE743A">
        <w:rPr>
          <w:rFonts w:ascii="Book Antiqua" w:eastAsia="Book Antiqua" w:hAnsi="Book Antiqua" w:cs="Book Antiqua"/>
          <w:color w:val="000000" w:themeColor="text1"/>
          <w:szCs w:val="18"/>
          <w:vertAlign w:val="superscript"/>
        </w:rPr>
        <w:t>[</w:t>
      </w:r>
      <w:proofErr w:type="gramEnd"/>
      <w:r w:rsidR="00EE743A" w:rsidRPr="00EE743A">
        <w:rPr>
          <w:rFonts w:ascii="Book Antiqua" w:eastAsia="Book Antiqua" w:hAnsi="Book Antiqua" w:cs="Book Antiqua"/>
          <w:color w:val="000000" w:themeColor="text1"/>
          <w:szCs w:val="18"/>
          <w:vertAlign w:val="superscript"/>
        </w:rPr>
        <w:t>30,31]</w:t>
      </w:r>
      <w:r w:rsidR="00EE743A" w:rsidRPr="00EE743A">
        <w:rPr>
          <w:rFonts w:ascii="Book Antiqua" w:eastAsia="Book Antiqua" w:hAnsi="Book Antiqua" w:cs="Book Antiqua"/>
          <w:color w:val="000000" w:themeColor="text1"/>
          <w:szCs w:val="22"/>
        </w:rPr>
        <w:t>.</w:t>
      </w:r>
    </w:p>
    <w:p w14:paraId="0CD40893" w14:textId="1DBC7DE7" w:rsidR="00A77B3E" w:rsidRPr="00EE743A" w:rsidRDefault="00EE743A" w:rsidP="000B1605">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Using publicly available integrated ESCA cohort from The Cancer Genome Atlas (TCGA) and The Cancer Imaging Archive (TCIA</w:t>
      </w:r>
      <w:proofErr w:type="gramStart"/>
      <w:r w:rsidRPr="00EE743A">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32,33]</w:t>
      </w:r>
      <w:r w:rsidRPr="00EE743A">
        <w:rPr>
          <w:rFonts w:ascii="Book Antiqua" w:eastAsia="Book Antiqua" w:hAnsi="Book Antiqua" w:cs="Book Antiqua"/>
          <w:color w:val="000000" w:themeColor="text1"/>
          <w:szCs w:val="22"/>
        </w:rPr>
        <w:t xml:space="preserve">, we aimed at investigating possible relationships between CT-radiomic features associated with the three above-mentioned clinical outcomes and correlated with esophageal up-regulated miRNAs, which </w:t>
      </w:r>
      <w:r w:rsidR="000B1605">
        <w:rPr>
          <w:rFonts w:ascii="Book Antiqua" w:eastAsia="Book Antiqua" w:hAnsi="Book Antiqua" w:cs="Book Antiqua"/>
          <w:color w:val="000000" w:themeColor="text1"/>
          <w:szCs w:val="22"/>
        </w:rPr>
        <w:t xml:space="preserve">were </w:t>
      </w:r>
      <w:r w:rsidR="000B1605" w:rsidRPr="00D17A70">
        <w:rPr>
          <w:rFonts w:ascii="Book Antiqua" w:eastAsia="Book Antiqua" w:hAnsi="Book Antiqua" w:cs="Book Antiqua"/>
          <w:i/>
          <w:iCs/>
          <w:color w:val="000000" w:themeColor="text1"/>
          <w:szCs w:val="22"/>
        </w:rPr>
        <w:t>in silic</w:t>
      </w:r>
      <w:r w:rsidR="000B1605">
        <w:rPr>
          <w:rFonts w:ascii="Book Antiqua" w:eastAsia="Book Antiqua" w:hAnsi="Book Antiqua" w:cs="Book Antiqua"/>
          <w:color w:val="000000" w:themeColor="text1"/>
          <w:szCs w:val="22"/>
        </w:rPr>
        <w:t>o-validated from Z</w:t>
      </w:r>
      <w:r w:rsidR="000B1605">
        <w:rPr>
          <w:rFonts w:ascii="Book Antiqua" w:hAnsi="Book Antiqua" w:cs="Book Antiqua" w:hint="eastAsia"/>
          <w:color w:val="000000" w:themeColor="text1"/>
          <w:szCs w:val="22"/>
          <w:lang w:eastAsia="zh-CN"/>
        </w:rPr>
        <w:t>e</w:t>
      </w:r>
      <w:r w:rsidRPr="00EE743A">
        <w:rPr>
          <w:rFonts w:ascii="Book Antiqua" w:eastAsia="Book Antiqua" w:hAnsi="Book Antiqua" w:cs="Book Antiqua"/>
          <w:color w:val="000000" w:themeColor="text1"/>
          <w:szCs w:val="22"/>
        </w:rPr>
        <w:t xml:space="preserve">ng </w:t>
      </w:r>
      <w:r w:rsidRPr="00EE743A">
        <w:rPr>
          <w:rFonts w:ascii="Book Antiqua" w:eastAsia="Book Antiqua" w:hAnsi="Book Antiqua" w:cs="Book Antiqua"/>
          <w:i/>
          <w:iCs/>
          <w:color w:val="000000" w:themeColor="text1"/>
          <w:szCs w:val="22"/>
        </w:rPr>
        <w:t>et al</w:t>
      </w:r>
      <w:r w:rsidRPr="00EE743A">
        <w:rPr>
          <w:rFonts w:ascii="Book Antiqua" w:eastAsia="Book Antiqua" w:hAnsi="Book Antiqua" w:cs="Book Antiqua"/>
          <w:color w:val="000000" w:themeColor="text1"/>
          <w:szCs w:val="18"/>
          <w:vertAlign w:val="superscript"/>
        </w:rPr>
        <w:t>[22]</w:t>
      </w:r>
      <w:r w:rsidRPr="00EE743A">
        <w:rPr>
          <w:rFonts w:ascii="Book Antiqua" w:eastAsia="Book Antiqua" w:hAnsi="Book Antiqua" w:cs="Book Antiqua"/>
          <w:color w:val="000000" w:themeColor="text1"/>
          <w:szCs w:val="22"/>
        </w:rPr>
        <w:t xml:space="preserve">, in order to evaluate potential biomarkers for the early diagnosis of ESCA. Furthermore, we evaluated if the same CT-radiomics features could be associated with epigenetic signatures, considering m6A RNA methylation regulators-based prognostic signature for ESCA from Xu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25]</w:t>
      </w:r>
      <w:r w:rsidRPr="00EE743A">
        <w:rPr>
          <w:rFonts w:ascii="Book Antiqua" w:eastAsia="Book Antiqua" w:hAnsi="Book Antiqua" w:cs="Book Antiqua"/>
          <w:color w:val="000000" w:themeColor="text1"/>
          <w:szCs w:val="22"/>
        </w:rPr>
        <w:t xml:space="preserve"> in order to support important information for developing diagnostic and therapeutic strategies.</w:t>
      </w:r>
    </w:p>
    <w:bookmarkEnd w:id="44"/>
    <w:bookmarkEnd w:id="45"/>
    <w:p w14:paraId="3D59959E" w14:textId="77777777" w:rsidR="00A77B3E" w:rsidRPr="00EE743A" w:rsidRDefault="00A77B3E">
      <w:pPr>
        <w:spacing w:line="360" w:lineRule="auto"/>
        <w:ind w:hanging="2"/>
        <w:jc w:val="both"/>
        <w:rPr>
          <w:color w:val="000000" w:themeColor="text1"/>
        </w:rPr>
      </w:pPr>
    </w:p>
    <w:p w14:paraId="30CD9A4D"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MATERIALS AND METHODS</w:t>
      </w:r>
    </w:p>
    <w:p w14:paraId="5AA555E3" w14:textId="77777777" w:rsidR="00A77B3E" w:rsidRPr="000B1605" w:rsidRDefault="00EE743A">
      <w:pPr>
        <w:spacing w:line="360" w:lineRule="auto"/>
        <w:ind w:hanging="2"/>
        <w:jc w:val="both"/>
        <w:rPr>
          <w:i/>
          <w:color w:val="000000" w:themeColor="text1"/>
        </w:rPr>
      </w:pPr>
      <w:bookmarkStart w:id="46" w:name="OLE_LINK242"/>
      <w:bookmarkStart w:id="47" w:name="OLE_LINK243"/>
      <w:r w:rsidRPr="000B1605">
        <w:rPr>
          <w:rFonts w:ascii="Book Antiqua" w:eastAsia="Book Antiqua" w:hAnsi="Book Antiqua" w:cs="Book Antiqua"/>
          <w:b/>
          <w:bCs/>
          <w:i/>
          <w:color w:val="000000" w:themeColor="text1"/>
          <w:szCs w:val="22"/>
        </w:rPr>
        <w:t>Patient population and definition of clinical outcomes</w:t>
      </w:r>
    </w:p>
    <w:p w14:paraId="13DCBE1C" w14:textId="09EE6394"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 xml:space="preserve">The study was conducted in accordance with the Declaration of Helsinki, and the study protocol was approved by the Ethics Committee of the </w:t>
      </w:r>
      <w:proofErr w:type="spellStart"/>
      <w:r w:rsidRPr="00EE743A">
        <w:rPr>
          <w:rFonts w:ascii="Book Antiqua" w:eastAsia="Book Antiqua" w:hAnsi="Book Antiqua" w:cs="Book Antiqua"/>
          <w:color w:val="000000" w:themeColor="text1"/>
          <w:szCs w:val="22"/>
        </w:rPr>
        <w:t>Istituto</w:t>
      </w:r>
      <w:proofErr w:type="spellEnd"/>
      <w:r w:rsidRPr="00EE743A">
        <w:rPr>
          <w:rFonts w:ascii="Book Antiqua" w:eastAsia="Book Antiqua" w:hAnsi="Book Antiqua" w:cs="Book Antiqua"/>
          <w:color w:val="000000" w:themeColor="text1"/>
          <w:szCs w:val="22"/>
        </w:rPr>
        <w:t xml:space="preserve"> Nazionale </w:t>
      </w:r>
      <w:proofErr w:type="spellStart"/>
      <w:r w:rsidRPr="00EE743A">
        <w:rPr>
          <w:rFonts w:ascii="Book Antiqua" w:eastAsia="Book Antiqua" w:hAnsi="Book Antiqua" w:cs="Book Antiqua"/>
          <w:color w:val="000000" w:themeColor="text1"/>
          <w:szCs w:val="22"/>
        </w:rPr>
        <w:t>Tumori</w:t>
      </w:r>
      <w:proofErr w:type="spellEnd"/>
      <w:r w:rsidRPr="00EE743A">
        <w:rPr>
          <w:rFonts w:ascii="Book Antiqua" w:eastAsia="Book Antiqua" w:hAnsi="Book Antiqua" w:cs="Book Antiqua"/>
          <w:color w:val="000000" w:themeColor="text1"/>
          <w:szCs w:val="22"/>
        </w:rPr>
        <w:t xml:space="preserve"> “Fondazione G. Pascale (protocol number 1/20). </w:t>
      </w:r>
      <w:r w:rsidR="00AF5805">
        <w:rPr>
          <w:rFonts w:ascii="Book Antiqua" w:eastAsia="Book Antiqua" w:hAnsi="Book Antiqua" w:cs="Book Antiqua"/>
          <w:color w:val="000000" w:themeColor="text1"/>
          <w:szCs w:val="22"/>
        </w:rPr>
        <w:t>Sixteen</w:t>
      </w:r>
      <w:r w:rsidRPr="00EE743A">
        <w:rPr>
          <w:rFonts w:ascii="Book Antiqua" w:eastAsia="Book Antiqua" w:hAnsi="Book Antiqua" w:cs="Book Antiqua"/>
          <w:color w:val="000000" w:themeColor="text1"/>
          <w:szCs w:val="22"/>
        </w:rPr>
        <w:t xml:space="preserve"> patients with diagnosed ESCA were extrapolated by combining the public databases TCIA-TCGA and included in this </w:t>
      </w:r>
      <w:proofErr w:type="gramStart"/>
      <w:r w:rsidRPr="00EE743A">
        <w:rPr>
          <w:rFonts w:ascii="Book Antiqua" w:eastAsia="Book Antiqua" w:hAnsi="Book Antiqua" w:cs="Book Antiqua"/>
          <w:color w:val="000000" w:themeColor="text1"/>
          <w:szCs w:val="22"/>
        </w:rPr>
        <w:t>study</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32,33]</w:t>
      </w:r>
      <w:r w:rsidRPr="00EE743A">
        <w:rPr>
          <w:rFonts w:ascii="Book Antiqua" w:eastAsia="Book Antiqua" w:hAnsi="Book Antiqua" w:cs="Book Antiqua"/>
          <w:color w:val="000000" w:themeColor="text1"/>
          <w:szCs w:val="22"/>
        </w:rPr>
        <w:t xml:space="preserve">. All subjects performed CT investigation with iodized contrast medium injection. Of 16 patients, one was excluded due to the presence of artifacts on acquired </w:t>
      </w:r>
      <w:r w:rsidRPr="00EE743A">
        <w:rPr>
          <w:rFonts w:ascii="Book Antiqua" w:eastAsia="Book Antiqua" w:hAnsi="Book Antiqua" w:cs="Book Antiqua"/>
          <w:color w:val="000000" w:themeColor="text1"/>
          <w:szCs w:val="22"/>
        </w:rPr>
        <w:lastRenderedPageBreak/>
        <w:t xml:space="preserve">images. Due to their availability for all 15 patients, the transcriptome profiling and the following clinical variables were extracted and considered as outcomes for this study: </w:t>
      </w:r>
      <w:r w:rsidR="00AF5805">
        <w:rPr>
          <w:rFonts w:ascii="Book Antiqua" w:eastAsia="Book Antiqua" w:hAnsi="Book Antiqua" w:cs="Book Antiqua"/>
          <w:color w:val="000000" w:themeColor="text1"/>
          <w:szCs w:val="22"/>
        </w:rPr>
        <w:t>C</w:t>
      </w:r>
      <w:r w:rsidRPr="00EE743A">
        <w:rPr>
          <w:rFonts w:ascii="Book Antiqua" w:eastAsia="Book Antiqua" w:hAnsi="Book Antiqua" w:cs="Book Antiqua"/>
          <w:color w:val="000000" w:themeColor="text1"/>
          <w:szCs w:val="22"/>
        </w:rPr>
        <w:t xml:space="preserve">ancer stage, history of significant alcohol consumption and BMI value. We did not perform analyses on smoking measurements (tobacco history, age at starting smoking, pack-year smoked) due to the incompleteness of these data. </w:t>
      </w:r>
      <w:r w:rsidR="00221008">
        <w:rPr>
          <w:rFonts w:ascii="Book Antiqua" w:eastAsia="Book Antiqua" w:hAnsi="Book Antiqua" w:cs="Book Antiqua"/>
          <w:color w:val="000000" w:themeColor="text1"/>
          <w:szCs w:val="22"/>
        </w:rPr>
        <w:t xml:space="preserve">To perform </w:t>
      </w:r>
      <w:proofErr w:type="spellStart"/>
      <w:r w:rsidR="00221008">
        <w:rPr>
          <w:rFonts w:ascii="Book Antiqua" w:eastAsia="Book Antiqua" w:hAnsi="Book Antiqua" w:cs="Book Antiqua"/>
          <w:color w:val="000000" w:themeColor="text1"/>
          <w:szCs w:val="22"/>
        </w:rPr>
        <w:t>radiogenomic</w:t>
      </w:r>
      <w:proofErr w:type="spellEnd"/>
      <w:r w:rsidR="00221008">
        <w:rPr>
          <w:rFonts w:ascii="Book Antiqua" w:eastAsia="Book Antiqua" w:hAnsi="Book Antiqua" w:cs="Book Antiqua"/>
          <w:color w:val="000000" w:themeColor="text1"/>
          <w:szCs w:val="22"/>
        </w:rPr>
        <w:t xml:space="preserve"> analyses</w:t>
      </w:r>
      <w:r w:rsidRPr="00EE743A">
        <w:rPr>
          <w:rFonts w:ascii="Book Antiqua" w:eastAsia="Book Antiqua" w:hAnsi="Book Antiqua" w:cs="Book Antiqua"/>
          <w:color w:val="000000" w:themeColor="text1"/>
          <w:szCs w:val="22"/>
        </w:rPr>
        <w:t>, we divided patients into two groups according to stages I−II or III−IV, making stage outcome binary. Refer to Table 1 for clinical characteristics and outcomes of included patients.</w:t>
      </w:r>
      <w:r w:rsidR="006B03AC">
        <w:rPr>
          <w:rFonts w:ascii="Book Antiqua" w:eastAsia="Book Antiqua" w:hAnsi="Book Antiqua" w:cs="Book Antiqua"/>
          <w:color w:val="000000" w:themeColor="text1"/>
          <w:szCs w:val="22"/>
        </w:rPr>
        <w:t xml:space="preserve"> </w:t>
      </w:r>
    </w:p>
    <w:p w14:paraId="5B44BB65" w14:textId="77777777" w:rsidR="000B1605" w:rsidRDefault="000B1605">
      <w:pPr>
        <w:spacing w:line="360" w:lineRule="auto"/>
        <w:ind w:hanging="2"/>
        <w:jc w:val="both"/>
        <w:rPr>
          <w:rFonts w:ascii="Book Antiqua" w:hAnsi="Book Antiqua" w:cs="Book Antiqua"/>
          <w:b/>
          <w:bCs/>
          <w:color w:val="000000" w:themeColor="text1"/>
          <w:szCs w:val="22"/>
          <w:lang w:eastAsia="zh-CN"/>
        </w:rPr>
      </w:pPr>
    </w:p>
    <w:p w14:paraId="1675E714" w14:textId="77777777" w:rsidR="00A77B3E" w:rsidRPr="009B48D3" w:rsidRDefault="00EE743A">
      <w:pPr>
        <w:spacing w:line="360" w:lineRule="auto"/>
        <w:ind w:hanging="2"/>
        <w:jc w:val="both"/>
        <w:rPr>
          <w:i/>
          <w:color w:val="000000" w:themeColor="text1"/>
        </w:rPr>
      </w:pPr>
      <w:r w:rsidRPr="009B48D3">
        <w:rPr>
          <w:rFonts w:ascii="Book Antiqua" w:eastAsia="Book Antiqua" w:hAnsi="Book Antiqua" w:cs="Book Antiqua"/>
          <w:b/>
          <w:bCs/>
          <w:i/>
          <w:color w:val="000000" w:themeColor="text1"/>
          <w:szCs w:val="22"/>
        </w:rPr>
        <w:t>Image acquisition and processing</w:t>
      </w:r>
    </w:p>
    <w:p w14:paraId="442EB8DE" w14:textId="196ED506"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 xml:space="preserve">CT examinations were acquired on </w:t>
      </w:r>
      <w:bookmarkStart w:id="48" w:name="OLE_LINK19"/>
      <w:r w:rsidRPr="00EE743A">
        <w:rPr>
          <w:rFonts w:ascii="Book Antiqua" w:eastAsia="Book Antiqua" w:hAnsi="Book Antiqua" w:cs="Book Antiqua"/>
          <w:color w:val="000000" w:themeColor="text1"/>
          <w:szCs w:val="22"/>
        </w:rPr>
        <w:t xml:space="preserve">GE </w:t>
      </w:r>
      <w:r w:rsidR="009B48D3" w:rsidRPr="00EE743A">
        <w:rPr>
          <w:rFonts w:ascii="Book Antiqua" w:eastAsia="Book Antiqua" w:hAnsi="Book Antiqua" w:cs="Book Antiqua"/>
          <w:color w:val="000000" w:themeColor="text1"/>
          <w:szCs w:val="22"/>
        </w:rPr>
        <w:t>Medical Systems</w:t>
      </w:r>
      <w:bookmarkEnd w:id="48"/>
      <w:r w:rsidRPr="00EE743A">
        <w:rPr>
          <w:rFonts w:ascii="Book Antiqua" w:eastAsia="Book Antiqua" w:hAnsi="Book Antiqua" w:cs="Book Antiqua"/>
          <w:color w:val="000000" w:themeColor="text1"/>
          <w:szCs w:val="22"/>
        </w:rPr>
        <w:t xml:space="preserve"> (9 patients) and </w:t>
      </w:r>
      <w:r w:rsidR="009B48D3" w:rsidRPr="00EE743A">
        <w:rPr>
          <w:rFonts w:ascii="Book Antiqua" w:eastAsia="Book Antiqua" w:hAnsi="Book Antiqua" w:cs="Book Antiqua"/>
          <w:color w:val="000000" w:themeColor="text1"/>
          <w:szCs w:val="22"/>
        </w:rPr>
        <w:t xml:space="preserve">Siemens </w:t>
      </w:r>
      <w:r w:rsidRPr="00EE743A">
        <w:rPr>
          <w:rFonts w:ascii="Book Antiqua" w:eastAsia="Book Antiqua" w:hAnsi="Book Antiqua" w:cs="Book Antiqua"/>
          <w:color w:val="000000" w:themeColor="text1"/>
          <w:szCs w:val="22"/>
        </w:rPr>
        <w:t xml:space="preserve">(6 patients) CT scanner, with slice thickness ranging from 1.25 mm to 2.5 mm and pixel size varying from 0.67 to 0.9. </w:t>
      </w:r>
      <w:r w:rsidR="00AF5805">
        <w:rPr>
          <w:rFonts w:ascii="Book Antiqua" w:eastAsia="Book Antiqua" w:hAnsi="Book Antiqua" w:cs="Book Antiqua"/>
          <w:color w:val="000000" w:themeColor="text1"/>
          <w:szCs w:val="22"/>
        </w:rPr>
        <w:t>three-dimensional (</w:t>
      </w:r>
      <w:r w:rsidRPr="00EE743A">
        <w:rPr>
          <w:rFonts w:ascii="Book Antiqua" w:eastAsia="Book Antiqua" w:hAnsi="Book Antiqua" w:cs="Book Antiqua"/>
          <w:color w:val="000000" w:themeColor="text1"/>
          <w:szCs w:val="22"/>
        </w:rPr>
        <w:t>3D</w:t>
      </w:r>
      <w:r w:rsidR="00AF5805">
        <w:rPr>
          <w:rFonts w:ascii="Book Antiqua" w:eastAsia="Book Antiqua" w:hAnsi="Book Antiqua" w:cs="Book Antiqua"/>
          <w:color w:val="000000" w:themeColor="text1"/>
          <w:szCs w:val="22"/>
        </w:rPr>
        <w:t>) regions of interest (</w:t>
      </w:r>
      <w:r w:rsidRPr="00EE743A">
        <w:rPr>
          <w:rFonts w:ascii="Book Antiqua" w:eastAsia="Book Antiqua" w:hAnsi="Book Antiqua" w:cs="Book Antiqua"/>
          <w:color w:val="000000" w:themeColor="text1"/>
          <w:szCs w:val="22"/>
        </w:rPr>
        <w:t>ROIs</w:t>
      </w:r>
      <w:r w:rsidR="00AF5805">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encompassing the tumor were manually delineated slice-by-slice by using ITK-SNAP (version 3.6.0, </w:t>
      </w:r>
      <w:hyperlink r:id="rId8" w:history="1">
        <w:r w:rsidRPr="00EE743A">
          <w:rPr>
            <w:rFonts w:ascii="Book Antiqua" w:eastAsia="Book Antiqua" w:hAnsi="Book Antiqua" w:cs="Book Antiqua"/>
            <w:color w:val="000000" w:themeColor="text1"/>
            <w:szCs w:val="22"/>
            <w:u w:val="single" w:color="0563C1"/>
          </w:rPr>
          <w:t>http://www.itksnap.org</w:t>
        </w:r>
      </w:hyperlink>
      <w:r w:rsidRPr="00EE743A">
        <w:rPr>
          <w:rFonts w:ascii="Book Antiqua" w:eastAsia="Book Antiqua" w:hAnsi="Book Antiqua" w:cs="Book Antiqua"/>
          <w:color w:val="000000" w:themeColor="text1"/>
          <w:szCs w:val="22"/>
        </w:rPr>
        <w:t xml:space="preserve">) on the post-administration of contrast agents CT images. The tumor localization was divided into three regions: 7 patients presented lesions at the middle level, 2 subjects in the middle/distal area and 6 patients in the distal esophagus. </w:t>
      </w:r>
    </w:p>
    <w:p w14:paraId="4F76E4E1" w14:textId="0AECC0C5" w:rsidR="00A77B3E" w:rsidRPr="00EE743A" w:rsidRDefault="00EE743A" w:rsidP="009B48D3">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Gray-levels normalization was not performed, since CT gray values reflect abs</w:t>
      </w:r>
      <w:r w:rsidR="00DE0CDC">
        <w:rPr>
          <w:rFonts w:ascii="Book Antiqua" w:eastAsia="Book Antiqua" w:hAnsi="Book Antiqua" w:cs="Book Antiqua"/>
          <w:color w:val="000000" w:themeColor="text1"/>
          <w:szCs w:val="22"/>
        </w:rPr>
        <w:t xml:space="preserve">olute world values (Hounsfield </w:t>
      </w:r>
      <w:r w:rsidR="00DE0CDC">
        <w:rPr>
          <w:rFonts w:ascii="Book Antiqua" w:hAnsi="Book Antiqua" w:cs="Book Antiqua" w:hint="eastAsia"/>
          <w:color w:val="000000" w:themeColor="text1"/>
          <w:szCs w:val="22"/>
          <w:lang w:eastAsia="zh-CN"/>
        </w:rPr>
        <w:t>u</w:t>
      </w:r>
      <w:r w:rsidRPr="00EE743A">
        <w:rPr>
          <w:rFonts w:ascii="Book Antiqua" w:eastAsia="Book Antiqua" w:hAnsi="Book Antiqua" w:cs="Book Antiqua"/>
          <w:color w:val="000000" w:themeColor="text1"/>
          <w:szCs w:val="22"/>
        </w:rPr>
        <w:t>nits) and should be comparable between scanners. To correct variability from parameters related to voxel size and so unify voxel size across the cohort, radiomics data were extracted from images resampled to isotropic voxels of 1 × 1 × 1 mm</w:t>
      </w:r>
      <w:r w:rsidRPr="00EE743A">
        <w:rPr>
          <w:rFonts w:ascii="Book Antiqua" w:eastAsia="Book Antiqua" w:hAnsi="Book Antiqua" w:cs="Book Antiqua"/>
          <w:color w:val="000000" w:themeColor="text1"/>
          <w:szCs w:val="28"/>
          <w:vertAlign w:val="superscript"/>
        </w:rPr>
        <w:t>3</w:t>
      </w:r>
      <w:r w:rsidRPr="00EE743A">
        <w:rPr>
          <w:rFonts w:ascii="Book Antiqua" w:eastAsia="Book Antiqua" w:hAnsi="Book Antiqua" w:cs="Book Antiqua"/>
          <w:color w:val="000000" w:themeColor="text1"/>
          <w:szCs w:val="22"/>
        </w:rPr>
        <w:t xml:space="preserve"> using B Spline interpolator. </w:t>
      </w:r>
    </w:p>
    <w:p w14:paraId="37ABFDEA" w14:textId="77777777" w:rsidR="00DE0CDC" w:rsidRDefault="00DE0CDC">
      <w:pPr>
        <w:spacing w:line="360" w:lineRule="auto"/>
        <w:ind w:hanging="2"/>
        <w:jc w:val="both"/>
        <w:rPr>
          <w:rFonts w:ascii="Book Antiqua" w:hAnsi="Book Antiqua" w:cs="Book Antiqua"/>
          <w:b/>
          <w:bCs/>
          <w:i/>
          <w:color w:val="000000" w:themeColor="text1"/>
          <w:szCs w:val="22"/>
          <w:lang w:eastAsia="zh-CN"/>
        </w:rPr>
      </w:pPr>
    </w:p>
    <w:p w14:paraId="1F37697A" w14:textId="77777777" w:rsidR="00A77B3E" w:rsidRPr="00DE0CDC" w:rsidRDefault="00EE743A">
      <w:pPr>
        <w:spacing w:line="360" w:lineRule="auto"/>
        <w:ind w:hanging="2"/>
        <w:jc w:val="both"/>
        <w:rPr>
          <w:i/>
          <w:color w:val="000000" w:themeColor="text1"/>
        </w:rPr>
      </w:pPr>
      <w:r w:rsidRPr="00DE0CDC">
        <w:rPr>
          <w:rFonts w:ascii="Book Antiqua" w:eastAsia="Book Antiqua" w:hAnsi="Book Antiqua" w:cs="Book Antiqua"/>
          <w:b/>
          <w:bCs/>
          <w:i/>
          <w:color w:val="000000" w:themeColor="text1"/>
          <w:szCs w:val="22"/>
        </w:rPr>
        <w:t>Radiomic analysis</w:t>
      </w:r>
    </w:p>
    <w:p w14:paraId="520B1464" w14:textId="568F9E72" w:rsidR="00A77B3E" w:rsidRPr="00EE743A" w:rsidRDefault="00EE743A" w:rsidP="00DE0CDC">
      <w:pPr>
        <w:spacing w:line="360" w:lineRule="auto"/>
        <w:ind w:hanging="2"/>
        <w:jc w:val="both"/>
        <w:rPr>
          <w:color w:val="000000" w:themeColor="text1"/>
          <w:lang w:eastAsia="zh-CN"/>
        </w:rPr>
      </w:pPr>
      <w:r w:rsidRPr="00DE0CDC">
        <w:rPr>
          <w:rFonts w:ascii="Book Antiqua" w:eastAsia="Book Antiqua" w:hAnsi="Book Antiqua" w:cs="Book Antiqua"/>
          <w:b/>
          <w:bCs/>
          <w:iCs/>
          <w:color w:val="000000" w:themeColor="text1"/>
          <w:szCs w:val="22"/>
        </w:rPr>
        <w:t>Radiomic features extraction</w:t>
      </w:r>
      <w:r w:rsidR="00DE0CDC">
        <w:rPr>
          <w:rFonts w:ascii="Book Antiqua" w:hAnsi="Book Antiqua" w:cs="Book Antiqua" w:hint="eastAsia"/>
          <w:b/>
          <w:bCs/>
          <w:iCs/>
          <w:color w:val="000000" w:themeColor="text1"/>
          <w:szCs w:val="22"/>
          <w:lang w:eastAsia="zh-CN"/>
        </w:rPr>
        <w:t>:</w:t>
      </w:r>
      <w:r w:rsidR="00DE0CDC">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A total of 1302 radiomics features were extracted from segmented ROIs by using the </w:t>
      </w:r>
      <w:proofErr w:type="gramStart"/>
      <w:r w:rsidRPr="00EE743A">
        <w:rPr>
          <w:rFonts w:ascii="Book Antiqua" w:eastAsia="Book Antiqua" w:hAnsi="Book Antiqua" w:cs="Book Antiqua"/>
          <w:color w:val="000000" w:themeColor="text1"/>
          <w:szCs w:val="22"/>
        </w:rPr>
        <w:t>open source</w:t>
      </w:r>
      <w:proofErr w:type="gramEnd"/>
      <w:r w:rsidRPr="00EE743A">
        <w:rPr>
          <w:rFonts w:ascii="Book Antiqua" w:eastAsia="Book Antiqua" w:hAnsi="Book Antiqua" w:cs="Book Antiqua"/>
          <w:color w:val="000000" w:themeColor="text1"/>
          <w:szCs w:val="22"/>
        </w:rPr>
        <w:t xml:space="preserve"> Python package </w:t>
      </w:r>
      <w:proofErr w:type="spellStart"/>
      <w:r w:rsidRPr="00EE743A">
        <w:rPr>
          <w:rFonts w:ascii="Book Antiqua" w:eastAsia="Book Antiqua" w:hAnsi="Book Antiqua" w:cs="Book Antiqua"/>
          <w:color w:val="000000" w:themeColor="text1"/>
          <w:szCs w:val="22"/>
        </w:rPr>
        <w:t>Py</w:t>
      </w:r>
      <w:r w:rsidR="0081649A">
        <w:rPr>
          <w:rFonts w:ascii="Book Antiqua" w:eastAsia="Book Antiqua" w:hAnsi="Book Antiqua" w:cs="Book Antiqua"/>
          <w:color w:val="000000" w:themeColor="text1"/>
          <w:szCs w:val="22"/>
        </w:rPr>
        <w:t>R</w:t>
      </w:r>
      <w:r w:rsidRPr="00EE743A">
        <w:rPr>
          <w:rFonts w:ascii="Book Antiqua" w:eastAsia="Book Antiqua" w:hAnsi="Book Antiqua" w:cs="Book Antiqua"/>
          <w:color w:val="000000" w:themeColor="text1"/>
          <w:szCs w:val="22"/>
        </w:rPr>
        <w:t>adiomics</w:t>
      </w:r>
      <w:proofErr w:type="spellEnd"/>
      <w:r w:rsidRPr="00EE743A">
        <w:rPr>
          <w:rFonts w:ascii="Book Antiqua" w:eastAsia="Book Antiqua" w:hAnsi="Book Antiqua" w:cs="Book Antiqua"/>
          <w:color w:val="000000" w:themeColor="text1"/>
          <w:szCs w:val="22"/>
        </w:rPr>
        <w:t xml:space="preserve"> (</w:t>
      </w:r>
      <w:hyperlink r:id="rId9" w:history="1">
        <w:r w:rsidRPr="00EE743A">
          <w:rPr>
            <w:rFonts w:ascii="Book Antiqua" w:eastAsia="Book Antiqua" w:hAnsi="Book Antiqua" w:cs="Book Antiqua"/>
            <w:color w:val="000000" w:themeColor="text1"/>
            <w:szCs w:val="22"/>
            <w:u w:val="single" w:color="0563C1"/>
          </w:rPr>
          <w:t>https://pyradiomics.readthedocs.io/en/Latest/</w:t>
        </w:r>
      </w:hyperlink>
      <w:r w:rsidRPr="00EE743A">
        <w:rPr>
          <w:rFonts w:ascii="Book Antiqua" w:eastAsia="Book Antiqua" w:hAnsi="Book Antiqua" w:cs="Book Antiqua"/>
          <w:color w:val="000000" w:themeColor="text1"/>
          <w:szCs w:val="22"/>
        </w:rPr>
        <w:t>). The extracted radiomics features were categoriz</w:t>
      </w:r>
      <w:r w:rsidR="00BC027D">
        <w:rPr>
          <w:rFonts w:ascii="Book Antiqua" w:eastAsia="Book Antiqua" w:hAnsi="Book Antiqua" w:cs="Book Antiqua"/>
          <w:color w:val="000000" w:themeColor="text1"/>
          <w:szCs w:val="22"/>
        </w:rPr>
        <w:t xml:space="preserve">ed into five groups: (1) Shape </w:t>
      </w:r>
      <w:r w:rsidR="00BC027D">
        <w:rPr>
          <w:rFonts w:ascii="Book Antiqua" w:hAnsi="Book Antiqua" w:cs="Book Antiqua" w:hint="eastAsia"/>
          <w:color w:val="000000" w:themeColor="text1"/>
          <w:szCs w:val="22"/>
          <w:lang w:eastAsia="zh-CN"/>
        </w:rPr>
        <w:t>f</w:t>
      </w:r>
      <w:r w:rsidRPr="00EE743A">
        <w:rPr>
          <w:rFonts w:ascii="Book Antiqua" w:eastAsia="Book Antiqua" w:hAnsi="Book Antiqua" w:cs="Book Antiqua"/>
          <w:color w:val="000000" w:themeColor="text1"/>
          <w:szCs w:val="22"/>
        </w:rPr>
        <w:t>eatures (</w:t>
      </w:r>
      <w:r w:rsidRPr="00EE743A">
        <w:rPr>
          <w:rFonts w:ascii="Book Antiqua" w:eastAsia="Book Antiqua" w:hAnsi="Book Antiqua" w:cs="Book Antiqua"/>
          <w:i/>
          <w:iCs/>
          <w:color w:val="000000" w:themeColor="text1"/>
          <w:szCs w:val="22"/>
        </w:rPr>
        <w:t>n</w:t>
      </w:r>
      <w:r w:rsidRPr="00EE743A">
        <w:rPr>
          <w:rFonts w:ascii="Book Antiqua" w:eastAsia="Book Antiqua" w:hAnsi="Book Antiqua" w:cs="Book Antiqua"/>
          <w:color w:val="000000" w:themeColor="text1"/>
          <w:szCs w:val="22"/>
        </w:rPr>
        <w:t xml:space="preserve"> = 14); (2) First-order features </w:t>
      </w:r>
      <w:r w:rsidRPr="00EE743A">
        <w:rPr>
          <w:rFonts w:ascii="Book Antiqua" w:eastAsia="Book Antiqua" w:hAnsi="Book Antiqua" w:cs="Book Antiqua"/>
          <w:color w:val="000000" w:themeColor="text1"/>
          <w:szCs w:val="22"/>
        </w:rPr>
        <w:lastRenderedPageBreak/>
        <w:t xml:space="preserve">including 18 intensity statistics; (3) 74 multi-dimensional texture features including 23 </w:t>
      </w:r>
      <w:r w:rsidR="00BC027D">
        <w:rPr>
          <w:rFonts w:ascii="Book Antiqua" w:eastAsia="Book Antiqua" w:hAnsi="Book Antiqua" w:cs="Book Antiqua"/>
          <w:color w:val="000000" w:themeColor="text1"/>
          <w:szCs w:val="22"/>
        </w:rPr>
        <w:t>gray level co</w:t>
      </w:r>
      <w:r w:rsidR="00BC027D">
        <w:rPr>
          <w:rFonts w:ascii="Book Antiqua" w:hAnsi="Book Antiqua" w:cs="Book Antiqua" w:hint="eastAsia"/>
          <w:color w:val="000000" w:themeColor="text1"/>
          <w:szCs w:val="22"/>
          <w:lang w:eastAsia="zh-CN"/>
        </w:rPr>
        <w:t>-</w:t>
      </w:r>
      <w:r w:rsidR="00BC027D" w:rsidRPr="00EE743A">
        <w:rPr>
          <w:rFonts w:ascii="Book Antiqua" w:eastAsia="Book Antiqua" w:hAnsi="Book Antiqua" w:cs="Book Antiqua"/>
          <w:color w:val="000000" w:themeColor="text1"/>
          <w:szCs w:val="22"/>
        </w:rPr>
        <w:t xml:space="preserve">occurrence matrix </w:t>
      </w:r>
      <w:r w:rsidRPr="00EE743A">
        <w:rPr>
          <w:rFonts w:ascii="Book Antiqua" w:eastAsia="Book Antiqua" w:hAnsi="Book Antiqua" w:cs="Book Antiqua"/>
          <w:color w:val="000000" w:themeColor="text1"/>
          <w:szCs w:val="22"/>
        </w:rPr>
        <w:t xml:space="preserve">(GLCM), 16 </w:t>
      </w:r>
      <w:r w:rsidR="00BC027D" w:rsidRPr="00EE743A">
        <w:rPr>
          <w:rFonts w:ascii="Book Antiqua" w:eastAsia="Book Antiqua" w:hAnsi="Book Antiqua" w:cs="Book Antiqua"/>
          <w:color w:val="000000" w:themeColor="text1"/>
          <w:szCs w:val="22"/>
        </w:rPr>
        <w:t>gray level size zone matrix</w:t>
      </w:r>
      <w:r w:rsidRPr="00EE743A">
        <w:rPr>
          <w:rFonts w:ascii="Book Antiqua" w:eastAsia="Book Antiqua" w:hAnsi="Book Antiqua" w:cs="Book Antiqua"/>
          <w:color w:val="000000" w:themeColor="text1"/>
          <w:szCs w:val="22"/>
        </w:rPr>
        <w:t xml:space="preserve"> (GLSZM), 16 </w:t>
      </w:r>
      <w:r w:rsidR="00BC027D" w:rsidRPr="00EE743A">
        <w:rPr>
          <w:rFonts w:ascii="Book Antiqua" w:eastAsia="Book Antiqua" w:hAnsi="Book Antiqua" w:cs="Book Antiqua"/>
          <w:color w:val="000000" w:themeColor="text1"/>
          <w:szCs w:val="22"/>
        </w:rPr>
        <w:t xml:space="preserve">gray level run length matrix </w:t>
      </w:r>
      <w:r w:rsidRPr="00EE743A">
        <w:rPr>
          <w:rFonts w:ascii="Book Antiqua" w:eastAsia="Book Antiqua" w:hAnsi="Book Antiqua" w:cs="Book Antiqua"/>
          <w:color w:val="000000" w:themeColor="text1"/>
          <w:szCs w:val="22"/>
        </w:rPr>
        <w:t xml:space="preserve">(GLRLM), 14 </w:t>
      </w:r>
      <w:r w:rsidR="00BC027D" w:rsidRPr="00EE743A">
        <w:rPr>
          <w:rFonts w:ascii="Book Antiqua" w:eastAsia="Book Antiqua" w:hAnsi="Book Antiqua" w:cs="Book Antiqua"/>
          <w:color w:val="000000" w:themeColor="text1"/>
          <w:szCs w:val="22"/>
        </w:rPr>
        <w:t>gray level dependence matrix</w:t>
      </w:r>
      <w:r w:rsidRPr="00EE743A">
        <w:rPr>
          <w:rFonts w:ascii="Book Antiqua" w:eastAsia="Book Antiqua" w:hAnsi="Book Antiqua" w:cs="Book Antiqua"/>
          <w:color w:val="000000" w:themeColor="text1"/>
          <w:szCs w:val="22"/>
        </w:rPr>
        <w:t xml:space="preserve"> (GLDM) and 5 </w:t>
      </w:r>
      <w:r w:rsidR="00BC027D" w:rsidRPr="00EE743A">
        <w:rPr>
          <w:rFonts w:ascii="Book Antiqua" w:eastAsia="Book Antiqua" w:hAnsi="Book Antiqua" w:cs="Book Antiqua"/>
          <w:color w:val="000000" w:themeColor="text1"/>
          <w:szCs w:val="22"/>
        </w:rPr>
        <w:t>neighboring gray tone difference matrix</w:t>
      </w:r>
      <w:r w:rsidRPr="00EE743A">
        <w:rPr>
          <w:rFonts w:ascii="Book Antiqua" w:eastAsia="Book Antiqua" w:hAnsi="Book Antiqua" w:cs="Book Antiqua"/>
          <w:color w:val="000000" w:themeColor="text1"/>
          <w:szCs w:val="22"/>
        </w:rPr>
        <w:t xml:space="preserve"> (NGTDM) </w:t>
      </w:r>
      <w:r w:rsidR="006E245C">
        <w:rPr>
          <w:rFonts w:ascii="Book Antiqua" w:eastAsia="Book Antiqua" w:hAnsi="Book Antiqua" w:cs="Book Antiqua"/>
          <w:color w:val="000000" w:themeColor="text1"/>
          <w:szCs w:val="22"/>
        </w:rPr>
        <w:t>f</w:t>
      </w:r>
      <w:r w:rsidRPr="00EE743A">
        <w:rPr>
          <w:rFonts w:ascii="Book Antiqua" w:eastAsia="Book Antiqua" w:hAnsi="Book Antiqua" w:cs="Book Antiqua"/>
          <w:color w:val="000000" w:themeColor="text1"/>
          <w:szCs w:val="22"/>
        </w:rPr>
        <w:t xml:space="preserve">eatures; 1196 </w:t>
      </w:r>
      <w:r w:rsidR="006E245C">
        <w:rPr>
          <w:rFonts w:ascii="Book Antiqua" w:eastAsia="Book Antiqua" w:hAnsi="Book Antiqua" w:cs="Book Antiqua"/>
          <w:color w:val="000000" w:themeColor="text1"/>
          <w:szCs w:val="22"/>
        </w:rPr>
        <w:t>t</w:t>
      </w:r>
      <w:r w:rsidRPr="00EE743A">
        <w:rPr>
          <w:rFonts w:ascii="Book Antiqua" w:eastAsia="Book Antiqua" w:hAnsi="Book Antiqua" w:cs="Book Antiqua"/>
          <w:color w:val="000000" w:themeColor="text1"/>
          <w:szCs w:val="22"/>
        </w:rPr>
        <w:t xml:space="preserve">ransformed first-order </w:t>
      </w:r>
      <w:r w:rsidR="00BC027D">
        <w:rPr>
          <w:rFonts w:ascii="Book Antiqua" w:eastAsia="Book Antiqua" w:hAnsi="Book Antiqua" w:cs="Book Antiqua"/>
          <w:color w:val="000000" w:themeColor="text1"/>
          <w:szCs w:val="22"/>
        </w:rPr>
        <w:t>and textural features including</w:t>
      </w:r>
      <w:r w:rsidR="00BC027D">
        <w:rPr>
          <w:rFonts w:ascii="Book Antiqua" w:hAnsi="Book Antiqua" w:cs="Book Antiqua" w:hint="eastAsia"/>
          <w:color w:val="000000" w:themeColor="text1"/>
          <w:szCs w:val="22"/>
          <w:lang w:eastAsia="zh-CN"/>
        </w:rPr>
        <w:t>;</w:t>
      </w:r>
      <w:r w:rsidRPr="00EE743A">
        <w:rPr>
          <w:rFonts w:ascii="Book Antiqua" w:eastAsia="Book Antiqua" w:hAnsi="Book Antiqua" w:cs="Book Antiqua"/>
          <w:color w:val="000000" w:themeColor="text1"/>
          <w:szCs w:val="22"/>
        </w:rPr>
        <w:t xml:space="preserve"> (4) 736 wavelet features in frequency channels LHL, LLH, HHH, HLH, HLL,HHL, LHH and LLL, where L and H are low- and high-pass filters, respectively; </w:t>
      </w:r>
      <w:r w:rsidR="00BC027D">
        <w:rPr>
          <w:rFonts w:ascii="Book Antiqua" w:hAnsi="Book Antiqua" w:cs="Book Antiqua" w:hint="eastAsia"/>
          <w:color w:val="000000" w:themeColor="text1"/>
          <w:szCs w:val="22"/>
          <w:lang w:eastAsia="zh-CN"/>
        </w:rPr>
        <w:t xml:space="preserve">and </w:t>
      </w:r>
      <w:r w:rsidRPr="00EE743A">
        <w:rPr>
          <w:rFonts w:ascii="Book Antiqua" w:eastAsia="Book Antiqua" w:hAnsi="Book Antiqua" w:cs="Book Antiqua"/>
          <w:color w:val="000000" w:themeColor="text1"/>
          <w:szCs w:val="22"/>
        </w:rPr>
        <w:t xml:space="preserve">(5) 460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filtered features with sigma ranging from 1.0 and 5.0, with step size = 1. Features of groups (2) and (3) were grouped together and, from now on, this group will be referred to as “original features”. The extracted radiomics features grouped by similarity in four categories </w:t>
      </w:r>
      <w:r w:rsidR="006E245C">
        <w:rPr>
          <w:rFonts w:ascii="Book Antiqua" w:eastAsia="Book Antiqua" w:hAnsi="Book Antiqua" w:cs="Book Antiqua"/>
          <w:color w:val="000000" w:themeColor="text1"/>
          <w:szCs w:val="22"/>
        </w:rPr>
        <w:t>a</w:t>
      </w:r>
      <w:r w:rsidRPr="00EE743A">
        <w:rPr>
          <w:rFonts w:ascii="Book Antiqua" w:eastAsia="Book Antiqua" w:hAnsi="Book Antiqua" w:cs="Book Antiqua"/>
          <w:color w:val="000000" w:themeColor="text1"/>
          <w:szCs w:val="22"/>
        </w:rPr>
        <w:t xml:space="preserve">re listed in the </w:t>
      </w:r>
      <w:bookmarkStart w:id="49" w:name="OLE_LINK21"/>
      <w:bookmarkStart w:id="50" w:name="OLE_LINK26"/>
      <w:r w:rsidRPr="00EE743A">
        <w:rPr>
          <w:rFonts w:ascii="Book Antiqua" w:eastAsia="Book Antiqua" w:hAnsi="Book Antiqua" w:cs="Book Antiqua"/>
          <w:color w:val="000000" w:themeColor="text1"/>
          <w:szCs w:val="22"/>
        </w:rPr>
        <w:t xml:space="preserve">Supplementary </w:t>
      </w:r>
      <w:bookmarkEnd w:id="49"/>
      <w:bookmarkEnd w:id="50"/>
      <w:r w:rsidR="00BC027D">
        <w:rPr>
          <w:rFonts w:ascii="Book Antiqua" w:eastAsia="Book Antiqua" w:hAnsi="Book Antiqua" w:cs="Book Antiqua"/>
          <w:color w:val="000000" w:themeColor="text1"/>
          <w:szCs w:val="22"/>
        </w:rPr>
        <w:t>Table 1</w:t>
      </w:r>
      <w:r w:rsidRPr="00EE743A">
        <w:rPr>
          <w:rFonts w:ascii="Book Antiqua" w:eastAsia="Book Antiqua" w:hAnsi="Book Antiqua" w:cs="Book Antiqua"/>
          <w:color w:val="000000" w:themeColor="text1"/>
          <w:szCs w:val="22"/>
        </w:rPr>
        <w:t xml:space="preserve">. The computing algorithms can be found at www.radiomics.io and the image biomarker standardization initiative presented a document to standardize the nomenclature and definition of radiomic </w:t>
      </w:r>
      <w:proofErr w:type="gramStart"/>
      <w:r w:rsidRPr="00EE743A">
        <w:rPr>
          <w:rFonts w:ascii="Book Antiqua" w:eastAsia="Book Antiqua" w:hAnsi="Book Antiqua" w:cs="Book Antiqua"/>
          <w:color w:val="000000" w:themeColor="text1"/>
          <w:szCs w:val="22"/>
        </w:rPr>
        <w:t>features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34]</w:t>
      </w:r>
      <w:r w:rsidRPr="00EE743A">
        <w:rPr>
          <w:rFonts w:ascii="Book Antiqua" w:eastAsia="Book Antiqua" w:hAnsi="Book Antiqua" w:cs="Book Antiqua"/>
          <w:color w:val="000000" w:themeColor="text1"/>
          <w:szCs w:val="22"/>
        </w:rPr>
        <w:t xml:space="preserve">. </w:t>
      </w:r>
    </w:p>
    <w:p w14:paraId="3EEA4256" w14:textId="77777777" w:rsidR="00BC027D" w:rsidRDefault="00BC027D">
      <w:pPr>
        <w:spacing w:line="360" w:lineRule="auto"/>
        <w:ind w:hanging="2"/>
        <w:jc w:val="both"/>
        <w:rPr>
          <w:rFonts w:ascii="Book Antiqua" w:hAnsi="Book Antiqua" w:cs="Book Antiqua"/>
          <w:b/>
          <w:bCs/>
          <w:i/>
          <w:iCs/>
          <w:color w:val="000000" w:themeColor="text1"/>
          <w:szCs w:val="22"/>
          <w:lang w:eastAsia="zh-CN"/>
        </w:rPr>
      </w:pPr>
    </w:p>
    <w:p w14:paraId="1B9887B7" w14:textId="4B123FA9" w:rsidR="00A77B3E" w:rsidRPr="00EE743A" w:rsidRDefault="00EE743A" w:rsidP="00BC027D">
      <w:pPr>
        <w:spacing w:line="360" w:lineRule="auto"/>
        <w:ind w:hanging="2"/>
        <w:jc w:val="both"/>
        <w:rPr>
          <w:color w:val="000000" w:themeColor="text1"/>
          <w:lang w:eastAsia="zh-CN"/>
        </w:rPr>
      </w:pPr>
      <w:r w:rsidRPr="00BC027D">
        <w:rPr>
          <w:rFonts w:ascii="Book Antiqua" w:eastAsia="Book Antiqua" w:hAnsi="Book Antiqua" w:cs="Book Antiqua"/>
          <w:b/>
          <w:bCs/>
          <w:iCs/>
          <w:color w:val="000000" w:themeColor="text1"/>
          <w:szCs w:val="22"/>
        </w:rPr>
        <w:t>Radiomic features selection</w:t>
      </w:r>
      <w:r w:rsidR="00BC027D">
        <w:rPr>
          <w:rFonts w:ascii="Book Antiqua" w:hAnsi="Book Antiqua" w:cs="Book Antiqua" w:hint="eastAsia"/>
          <w:b/>
          <w:bCs/>
          <w:iCs/>
          <w:color w:val="000000" w:themeColor="text1"/>
          <w:szCs w:val="22"/>
          <w:lang w:eastAsia="zh-CN"/>
        </w:rPr>
        <w:t>:</w:t>
      </w:r>
      <w:r w:rsidR="00BC027D">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Features selection was performed separately for shape features, original features, wavelet features and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filtered features in two steps, followed by a third step involving the whole set of features passed through the step I and II. In the first step, a correlation filter based on the absolute values of pairwise Spearman’s correlation (ρ) coefficient was used to reduce feature redundancy. Threshold for ρ was set to 0.8. Briefly, if two features had ρ &gt; 0.8, the function looks at the mean absolute correlation of each variable and the variable with the largest mean a</w:t>
      </w:r>
      <w:r w:rsidR="00187FCD">
        <w:rPr>
          <w:rFonts w:ascii="Book Antiqua" w:eastAsia="Book Antiqua" w:hAnsi="Book Antiqua" w:cs="Book Antiqua"/>
          <w:color w:val="000000" w:themeColor="text1"/>
          <w:szCs w:val="22"/>
        </w:rPr>
        <w:t>bsolute correlation is removed.</w:t>
      </w:r>
      <w:r w:rsidRPr="00EE743A">
        <w:rPr>
          <w:rFonts w:ascii="Book Antiqua" w:eastAsia="Book Antiqua" w:hAnsi="Book Antiqua" w:cs="Book Antiqua"/>
          <w:color w:val="000000" w:themeColor="text1"/>
          <w:szCs w:val="22"/>
        </w:rPr>
        <w:t xml:space="preserve"> The second step varied according to the type of outcome variables. For binary outcomes, a further feature restriction through a univariate analysis was performed by using non-parametric Wilcoxon rank-sum test to investigate the statistical significance with respect to the outcome. Statistical significance was set to </w:t>
      </w:r>
      <w:r w:rsidR="00187FCD" w:rsidRPr="00187FCD">
        <w:rPr>
          <w:rFonts w:ascii="Book Antiqua" w:eastAsia="Book Antiqua" w:hAnsi="Book Antiqua" w:cs="Book Antiqua"/>
          <w:i/>
          <w:color w:val="000000" w:themeColor="text1"/>
          <w:szCs w:val="22"/>
        </w:rPr>
        <w:t>P</w:t>
      </w:r>
      <w:r w:rsidR="00187FCD"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The significantly different features were then selected and further reduced in the third step. For continuous outcomes, the second step consisted </w:t>
      </w:r>
      <w:r w:rsidR="006E245C">
        <w:rPr>
          <w:rFonts w:ascii="Book Antiqua" w:eastAsia="Book Antiqua" w:hAnsi="Book Antiqua" w:cs="Book Antiqua"/>
          <w:color w:val="000000" w:themeColor="text1"/>
          <w:szCs w:val="22"/>
        </w:rPr>
        <w:t>of</w:t>
      </w:r>
      <w:r w:rsidRPr="00EE743A">
        <w:rPr>
          <w:rFonts w:ascii="Book Antiqua" w:eastAsia="Book Antiqua" w:hAnsi="Book Antiqua" w:cs="Book Antiqua"/>
          <w:color w:val="000000" w:themeColor="text1"/>
          <w:szCs w:val="22"/>
        </w:rPr>
        <w:t xml:space="preserve"> computing ρ between each feature selected through the step I and the reference outcome</w:t>
      </w:r>
      <w:r w:rsidR="004A6965">
        <w:rPr>
          <w:rFonts w:ascii="Book Antiqua" w:eastAsia="Book Antiqua" w:hAnsi="Book Antiqua" w:cs="Book Antiqua"/>
          <w:color w:val="000000" w:themeColor="text1"/>
          <w:szCs w:val="22"/>
        </w:rPr>
        <w:t>. T</w:t>
      </w:r>
      <w:r w:rsidRPr="00EE743A">
        <w:rPr>
          <w:rFonts w:ascii="Book Antiqua" w:eastAsia="Book Antiqua" w:hAnsi="Book Antiqua" w:cs="Book Antiqua"/>
          <w:color w:val="000000" w:themeColor="text1"/>
          <w:szCs w:val="22"/>
        </w:rPr>
        <w:t>hen</w:t>
      </w:r>
      <w:r w:rsidR="004A6965">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all features with a significant ρ &gt; 0.5 and </w:t>
      </w:r>
      <w:r w:rsidR="00187FCD" w:rsidRPr="00187FCD">
        <w:rPr>
          <w:rFonts w:ascii="Book Antiqua" w:eastAsia="Book Antiqua" w:hAnsi="Book Antiqua" w:cs="Book Antiqua"/>
          <w:i/>
          <w:color w:val="000000" w:themeColor="text1"/>
          <w:szCs w:val="22"/>
        </w:rPr>
        <w:t>P</w:t>
      </w:r>
      <w:r w:rsidR="00187FCD">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value &lt; 0.05 were </w:t>
      </w:r>
      <w:r w:rsidRPr="00EE743A">
        <w:rPr>
          <w:rFonts w:ascii="Book Antiqua" w:eastAsia="Book Antiqua" w:hAnsi="Book Antiqua" w:cs="Book Antiqua"/>
          <w:color w:val="000000" w:themeColor="text1"/>
          <w:szCs w:val="22"/>
        </w:rPr>
        <w:lastRenderedPageBreak/>
        <w:t xml:space="preserve">considered. In order to check for redundancies among features belonging to the different four groups, the third step consisted in applying the correlation filter described in step I to the whole feature set passed through step II. All steps were implemented using </w:t>
      </w:r>
      <w:proofErr w:type="spellStart"/>
      <w:r w:rsidRPr="00EE743A">
        <w:rPr>
          <w:rFonts w:ascii="Book Antiqua" w:eastAsia="Book Antiqua" w:hAnsi="Book Antiqua" w:cs="Book Antiqua"/>
          <w:color w:val="000000" w:themeColor="text1"/>
          <w:szCs w:val="22"/>
        </w:rPr>
        <w:t>Matlab</w:t>
      </w:r>
      <w:proofErr w:type="spellEnd"/>
      <w:r w:rsidRPr="00EE743A">
        <w:rPr>
          <w:rFonts w:ascii="Book Antiqua" w:eastAsia="Book Antiqua" w:hAnsi="Book Antiqua" w:cs="Book Antiqua"/>
          <w:color w:val="000000" w:themeColor="text1"/>
          <w:szCs w:val="22"/>
        </w:rPr>
        <w:t xml:space="preserve"> R2020a (The</w:t>
      </w:r>
      <w:r w:rsidR="00187FCD">
        <w:rPr>
          <w:rFonts w:ascii="Book Antiqua" w:eastAsia="Book Antiqua" w:hAnsi="Book Antiqua" w:cs="Book Antiqua"/>
          <w:color w:val="000000" w:themeColor="text1"/>
          <w:szCs w:val="22"/>
        </w:rPr>
        <w:t xml:space="preserve"> MathWorks Inc., Natick, MA, U</w:t>
      </w:r>
      <w:r w:rsidR="00187FCD">
        <w:rPr>
          <w:rFonts w:ascii="Book Antiqua" w:hAnsi="Book Antiqua" w:cs="Book Antiqua" w:hint="eastAsia"/>
          <w:color w:val="000000" w:themeColor="text1"/>
          <w:szCs w:val="22"/>
          <w:lang w:eastAsia="zh-CN"/>
        </w:rPr>
        <w:t>nited States</w:t>
      </w:r>
      <w:r w:rsidRPr="00EE743A">
        <w:rPr>
          <w:rFonts w:ascii="Book Antiqua" w:eastAsia="Book Antiqua" w:hAnsi="Book Antiqua" w:cs="Book Antiqua"/>
          <w:color w:val="000000" w:themeColor="text1"/>
          <w:szCs w:val="22"/>
        </w:rPr>
        <w:t>).</w:t>
      </w:r>
    </w:p>
    <w:p w14:paraId="08319042" w14:textId="77777777" w:rsidR="00187FCD" w:rsidRDefault="00187FCD">
      <w:pPr>
        <w:spacing w:line="360" w:lineRule="auto"/>
        <w:ind w:hanging="2"/>
        <w:jc w:val="both"/>
        <w:rPr>
          <w:rFonts w:ascii="Book Antiqua" w:hAnsi="Book Antiqua" w:cs="Book Antiqua"/>
          <w:b/>
          <w:bCs/>
          <w:i/>
          <w:iCs/>
          <w:color w:val="000000" w:themeColor="text1"/>
          <w:szCs w:val="22"/>
          <w:lang w:eastAsia="zh-CN"/>
        </w:rPr>
      </w:pPr>
    </w:p>
    <w:p w14:paraId="70DF3BBA" w14:textId="6EED65AB" w:rsidR="00A77B3E" w:rsidRPr="00EE743A" w:rsidRDefault="00EE743A" w:rsidP="00187FCD">
      <w:pPr>
        <w:spacing w:line="360" w:lineRule="auto"/>
        <w:ind w:hanging="2"/>
        <w:jc w:val="both"/>
        <w:rPr>
          <w:color w:val="000000" w:themeColor="text1"/>
          <w:lang w:eastAsia="zh-CN"/>
        </w:rPr>
      </w:pPr>
      <w:r w:rsidRPr="00187FCD">
        <w:rPr>
          <w:rFonts w:ascii="Book Antiqua" w:eastAsia="Book Antiqua" w:hAnsi="Book Antiqua" w:cs="Book Antiqua"/>
          <w:b/>
          <w:bCs/>
          <w:iCs/>
          <w:color w:val="000000" w:themeColor="text1"/>
          <w:szCs w:val="22"/>
        </w:rPr>
        <w:t>Predictive models building and analysis for stage assessment</w:t>
      </w:r>
      <w:r w:rsidR="00187FCD">
        <w:rPr>
          <w:rFonts w:ascii="Book Antiqua" w:hAnsi="Book Antiqua" w:cs="Book Antiqua" w:hint="eastAsia"/>
          <w:b/>
          <w:bCs/>
          <w:iCs/>
          <w:color w:val="000000" w:themeColor="text1"/>
          <w:szCs w:val="22"/>
          <w:lang w:eastAsia="zh-CN"/>
        </w:rPr>
        <w:t>:</w:t>
      </w:r>
      <w:r w:rsidR="00187FCD">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In order to evaluate the predictive power of CT radiomic features taken by </w:t>
      </w:r>
      <w:r w:rsidR="00D464B6" w:rsidRPr="00EE743A">
        <w:rPr>
          <w:rFonts w:ascii="Book Antiqua" w:eastAsia="Book Antiqua" w:hAnsi="Book Antiqua" w:cs="Book Antiqua"/>
          <w:color w:val="000000" w:themeColor="text1"/>
          <w:szCs w:val="22"/>
        </w:rPr>
        <w:t>them</w:t>
      </w:r>
      <w:r w:rsidRPr="00EE743A">
        <w:rPr>
          <w:rFonts w:ascii="Book Antiqua" w:eastAsia="Book Antiqua" w:hAnsi="Book Antiqua" w:cs="Book Antiqua"/>
          <w:color w:val="000000" w:themeColor="text1"/>
          <w:szCs w:val="22"/>
        </w:rPr>
        <w:t xml:space="preserve"> for ESCA staging, a fourth step of feature selection was performed for features </w:t>
      </w:r>
      <w:r w:rsidR="00221008">
        <w:rPr>
          <w:rFonts w:ascii="Book Antiqua" w:eastAsia="Book Antiqua" w:hAnsi="Book Antiqua" w:cs="Book Antiqua"/>
          <w:color w:val="000000" w:themeColor="text1"/>
          <w:szCs w:val="22"/>
        </w:rPr>
        <w:t xml:space="preserve">that were </w:t>
      </w:r>
      <w:r w:rsidRPr="00EE743A">
        <w:rPr>
          <w:rFonts w:ascii="Book Antiqua" w:eastAsia="Book Antiqua" w:hAnsi="Book Antiqua" w:cs="Book Antiqua"/>
          <w:color w:val="000000" w:themeColor="text1"/>
          <w:szCs w:val="22"/>
        </w:rPr>
        <w:t xml:space="preserve">associated with stage. The latter </w:t>
      </w:r>
      <w:r w:rsidR="00221008">
        <w:rPr>
          <w:rFonts w:ascii="Book Antiqua" w:eastAsia="Book Antiqua" w:hAnsi="Book Antiqua" w:cs="Book Antiqua"/>
          <w:color w:val="000000" w:themeColor="text1"/>
          <w:szCs w:val="22"/>
        </w:rPr>
        <w:t xml:space="preserve">step </w:t>
      </w:r>
      <w:r w:rsidRPr="00EE743A">
        <w:rPr>
          <w:rFonts w:ascii="Book Antiqua" w:eastAsia="Book Antiqua" w:hAnsi="Book Antiqua" w:cs="Book Antiqua"/>
          <w:color w:val="000000" w:themeColor="text1"/>
          <w:szCs w:val="22"/>
        </w:rPr>
        <w:t xml:space="preserve">consisted in ranking the remaining features based on the mutual information </w:t>
      </w:r>
      <w:r w:rsidR="007D7CF9">
        <w:rPr>
          <w:rFonts w:ascii="Book Antiqua" w:hAnsi="Book Antiqua" w:cs="Book Antiqua" w:hint="eastAsia"/>
          <w:color w:val="000000" w:themeColor="text1"/>
          <w:szCs w:val="22"/>
          <w:lang w:eastAsia="zh-CN"/>
        </w:rPr>
        <w:t xml:space="preserve">(MI) </w:t>
      </w:r>
      <w:r w:rsidRPr="00EE743A">
        <w:rPr>
          <w:rFonts w:ascii="Book Antiqua" w:eastAsia="Book Antiqua" w:hAnsi="Book Antiqua" w:cs="Book Antiqua"/>
          <w:color w:val="000000" w:themeColor="text1"/>
          <w:szCs w:val="22"/>
        </w:rPr>
        <w:t>between the distribution of the values of a certain feature and the membership to a particular class. Features were evaluated independently, and the final feature selection occur</w:t>
      </w:r>
      <w:r w:rsidR="00164169">
        <w:rPr>
          <w:rFonts w:ascii="Book Antiqua" w:eastAsia="Book Antiqua" w:hAnsi="Book Antiqua" w:cs="Book Antiqua"/>
          <w:color w:val="000000" w:themeColor="text1"/>
          <w:szCs w:val="22"/>
        </w:rPr>
        <w:t xml:space="preserve">red </w:t>
      </w:r>
      <w:r w:rsidRPr="00EE743A">
        <w:rPr>
          <w:rFonts w:ascii="Book Antiqua" w:eastAsia="Book Antiqua" w:hAnsi="Book Antiqua" w:cs="Book Antiqua"/>
          <w:color w:val="000000" w:themeColor="text1"/>
          <w:szCs w:val="22"/>
        </w:rPr>
        <w:t xml:space="preserve">by aggregating the </w:t>
      </w:r>
      <w:r w:rsidR="0016416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top ranked </w:t>
      </w:r>
      <w:proofErr w:type="gramStart"/>
      <w:r w:rsidRPr="00EE743A">
        <w:rPr>
          <w:rFonts w:ascii="Book Antiqua" w:eastAsia="Book Antiqua" w:hAnsi="Book Antiqua" w:cs="Book Antiqua"/>
          <w:color w:val="000000" w:themeColor="text1"/>
          <w:szCs w:val="22"/>
        </w:rPr>
        <w:t>ones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35–37]</w:t>
      </w:r>
      <w:r w:rsidRPr="00EE743A">
        <w:rPr>
          <w:rFonts w:ascii="Book Antiqua" w:eastAsia="Book Antiqua" w:hAnsi="Book Antiqua" w:cs="Book Antiqua"/>
          <w:color w:val="000000" w:themeColor="text1"/>
          <w:szCs w:val="22"/>
        </w:rPr>
        <w:t xml:space="preserve">. For the binary </w:t>
      </w:r>
      <w:r w:rsidR="00221008" w:rsidRPr="00221008">
        <w:rPr>
          <w:rFonts w:ascii="Book Antiqua" w:eastAsia="Book Antiqua" w:hAnsi="Book Antiqua" w:cs="Book Antiqua"/>
          <w:color w:val="000000" w:themeColor="text1"/>
          <w:szCs w:val="22"/>
        </w:rPr>
        <w:t>stage I-II/stage III-IV classification task</w:t>
      </w:r>
      <w:r w:rsidRPr="00EE743A">
        <w:rPr>
          <w:rFonts w:ascii="Book Antiqua" w:eastAsia="Book Antiqua" w:hAnsi="Book Antiqua" w:cs="Book Antiqua"/>
          <w:color w:val="000000" w:themeColor="text1"/>
          <w:szCs w:val="22"/>
        </w:rPr>
        <w:t xml:space="preserve">, the reduced feature set was used to build logistic regression models of order from 1 to 5 that would best predict </w:t>
      </w:r>
      <w:r w:rsidR="00221008">
        <w:rPr>
          <w:rFonts w:ascii="Book Antiqua" w:eastAsia="Book Antiqua" w:hAnsi="Book Antiqua" w:cs="Book Antiqua"/>
          <w:color w:val="000000" w:themeColor="text1"/>
          <w:szCs w:val="22"/>
        </w:rPr>
        <w:t xml:space="preserve">ESCA </w:t>
      </w:r>
      <w:r w:rsidRPr="00EE743A">
        <w:rPr>
          <w:rFonts w:ascii="Book Antiqua" w:eastAsia="Book Antiqua" w:hAnsi="Book Antiqua" w:cs="Book Antiqua"/>
          <w:color w:val="000000" w:themeColor="text1"/>
          <w:szCs w:val="22"/>
        </w:rPr>
        <w:t xml:space="preserve">stage by using an imbalanced-adjusted bootstrap resampling (IABR) approach on 1000 bootstrap </w:t>
      </w:r>
      <w:proofErr w:type="gramStart"/>
      <w:r w:rsidRPr="00EE743A">
        <w:rPr>
          <w:rFonts w:ascii="Book Antiqua" w:eastAsia="Book Antiqua" w:hAnsi="Book Antiqua" w:cs="Book Antiqua"/>
          <w:color w:val="000000" w:themeColor="text1"/>
          <w:szCs w:val="22"/>
        </w:rPr>
        <w:t>samples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38]</w:t>
      </w:r>
      <w:r w:rsidRPr="00EE743A">
        <w:rPr>
          <w:rFonts w:ascii="Book Antiqua" w:eastAsia="Book Antiqua" w:hAnsi="Book Antiqua" w:cs="Book Antiqua"/>
          <w:color w:val="000000" w:themeColor="text1"/>
          <w:szCs w:val="22"/>
        </w:rPr>
        <w:t xml:space="preserve">. Specifically, the training set was made up 1000 bootstrap samples randomly drawn with replacement from the available dataset. The testing set consisted of the instances </w:t>
      </w:r>
      <w:r w:rsidR="00164169">
        <w:rPr>
          <w:rFonts w:ascii="Book Antiqua" w:eastAsia="Book Antiqua" w:hAnsi="Book Antiqua" w:cs="Book Antiqua"/>
          <w:color w:val="000000" w:themeColor="text1"/>
          <w:szCs w:val="22"/>
        </w:rPr>
        <w:t>that did</w:t>
      </w:r>
      <w:r w:rsidRPr="00EE743A">
        <w:rPr>
          <w:rFonts w:ascii="Book Antiqua" w:eastAsia="Book Antiqua" w:hAnsi="Book Antiqua" w:cs="Book Antiqua"/>
          <w:color w:val="000000" w:themeColor="text1"/>
          <w:szCs w:val="22"/>
        </w:rPr>
        <w:t xml:space="preserve"> not belong to the bootstrap sample. Then, application of the imbalance-adjustment step made the probability of picking a positive and a negative instance in the bootstrap sample the </w:t>
      </w:r>
      <w:proofErr w:type="gramStart"/>
      <w:r w:rsidRPr="00EE743A">
        <w:rPr>
          <w:rFonts w:ascii="Book Antiqua" w:eastAsia="Book Antiqua" w:hAnsi="Book Antiqua" w:cs="Book Antiqua"/>
          <w:color w:val="000000" w:themeColor="text1"/>
          <w:szCs w:val="22"/>
        </w:rPr>
        <w:t>same</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39–41]</w:t>
      </w:r>
      <w:r w:rsidRPr="00EE743A">
        <w:rPr>
          <w:rFonts w:ascii="Book Antiqua" w:eastAsia="Book Antiqua" w:hAnsi="Book Antiqua" w:cs="Book Antiqua"/>
          <w:color w:val="000000" w:themeColor="text1"/>
          <w:szCs w:val="22"/>
        </w:rPr>
        <w:t>.</w:t>
      </w:r>
    </w:p>
    <w:p w14:paraId="3F034E8C" w14:textId="77777777" w:rsidR="00A77B3E" w:rsidRPr="00EE743A" w:rsidRDefault="00EE743A" w:rsidP="00D464B6">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For each model order, the combination of features maximizing the 0.632+</w:t>
      </w:r>
      <w:bookmarkStart w:id="51" w:name="OLE_LINK65"/>
      <w:bookmarkStart w:id="52" w:name="OLE_LINK66"/>
      <w:r w:rsidRPr="00EE743A">
        <w:rPr>
          <w:rFonts w:ascii="Book Antiqua" w:eastAsia="Book Antiqua" w:hAnsi="Book Antiqua" w:cs="Book Antiqua"/>
          <w:color w:val="000000" w:themeColor="text1"/>
          <w:szCs w:val="22"/>
        </w:rPr>
        <w:t xml:space="preserve"> area under the receiver operating characteristic curve</w:t>
      </w:r>
      <w:bookmarkEnd w:id="51"/>
      <w:bookmarkEnd w:id="52"/>
      <w:r w:rsidRPr="00EE743A">
        <w:rPr>
          <w:rFonts w:ascii="Book Antiqua" w:eastAsia="Book Antiqua" w:hAnsi="Book Antiqua" w:cs="Book Antiqua"/>
          <w:color w:val="000000" w:themeColor="text1"/>
          <w:szCs w:val="22"/>
        </w:rPr>
        <w:t xml:space="preserve"> (AUC) within 1000 bootstrap training and testing samples was identified. Finally, IABR on 1000 samples was performed again for all models to assess prediction </w:t>
      </w:r>
      <w:proofErr w:type="gramStart"/>
      <w:r w:rsidRPr="00EE743A">
        <w:rPr>
          <w:rFonts w:ascii="Book Antiqua" w:eastAsia="Book Antiqua" w:hAnsi="Book Antiqua" w:cs="Book Antiqua"/>
          <w:color w:val="000000" w:themeColor="text1"/>
          <w:szCs w:val="22"/>
        </w:rPr>
        <w:t>performances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38,42]</w:t>
      </w:r>
      <w:r w:rsidRPr="00EE743A">
        <w:rPr>
          <w:rFonts w:ascii="Book Antiqua" w:eastAsia="Book Antiqua" w:hAnsi="Book Antiqua" w:cs="Book Antiqua"/>
          <w:color w:val="000000" w:themeColor="text1"/>
          <w:szCs w:val="22"/>
        </w:rPr>
        <w:t>.</w:t>
      </w:r>
    </w:p>
    <w:p w14:paraId="7CE933FC" w14:textId="0CA3AFCF" w:rsidR="009512DC" w:rsidRPr="00EE743A" w:rsidRDefault="00EE743A" w:rsidP="00D464B6">
      <w:pPr>
        <w:spacing w:line="360" w:lineRule="auto"/>
        <w:ind w:firstLineChars="100" w:firstLine="240"/>
        <w:jc w:val="both"/>
        <w:rPr>
          <w:rFonts w:ascii="Book Antiqua" w:eastAsia="Book Antiqua" w:hAnsi="Book Antiqua" w:cs="Book Antiqua"/>
          <w:color w:val="000000" w:themeColor="text1"/>
          <w:szCs w:val="22"/>
        </w:rPr>
      </w:pPr>
      <w:r w:rsidRPr="00EE743A">
        <w:rPr>
          <w:rFonts w:ascii="Book Antiqua" w:eastAsia="Book Antiqua" w:hAnsi="Book Antiqua" w:cs="Book Antiqua"/>
          <w:color w:val="000000" w:themeColor="text1"/>
          <w:szCs w:val="22"/>
        </w:rPr>
        <w:t xml:space="preserve">Additional analyses were performed starting from the first </w:t>
      </w:r>
      <w:r w:rsidR="00DA2C37">
        <w:rPr>
          <w:rFonts w:ascii="Book Antiqua" w:eastAsia="Book Antiqua" w:hAnsi="Book Antiqua" w:cs="Book Antiqua"/>
          <w:color w:val="000000" w:themeColor="text1"/>
          <w:szCs w:val="22"/>
        </w:rPr>
        <w:t>two, three and four</w:t>
      </w:r>
      <w:r w:rsidRPr="00EE743A">
        <w:rPr>
          <w:rFonts w:ascii="Book Antiqua" w:eastAsia="Book Antiqua" w:hAnsi="Book Antiqua" w:cs="Book Antiqua"/>
          <w:color w:val="000000" w:themeColor="text1"/>
          <w:szCs w:val="22"/>
        </w:rPr>
        <w:t xml:space="preserve"> features surviving after the MI-based feature selection </w:t>
      </w:r>
      <w:r w:rsidR="007D7CF9" w:rsidRPr="00EE743A">
        <w:rPr>
          <w:rFonts w:ascii="Book Antiqua" w:eastAsia="Book Antiqua" w:hAnsi="Book Antiqua" w:cs="Book Antiqua"/>
          <w:color w:val="000000" w:themeColor="text1"/>
          <w:szCs w:val="22"/>
        </w:rPr>
        <w:t>step (which was</w:t>
      </w:r>
      <w:r w:rsidRPr="00EE743A">
        <w:rPr>
          <w:rFonts w:ascii="Book Antiqua" w:eastAsia="Book Antiqua" w:hAnsi="Book Antiqua" w:cs="Book Antiqua"/>
          <w:color w:val="000000" w:themeColor="text1"/>
          <w:szCs w:val="22"/>
        </w:rPr>
        <w:t xml:space="preserve"> used to build logistic regression models of order from 1 to 2, 1 to 3 and 1 to 4, respectively) that would best predict </w:t>
      </w:r>
      <w:r w:rsidR="00221008">
        <w:rPr>
          <w:rFonts w:ascii="Book Antiqua" w:eastAsia="Book Antiqua" w:hAnsi="Book Antiqua" w:cs="Book Antiqua"/>
          <w:color w:val="000000" w:themeColor="text1"/>
          <w:szCs w:val="22"/>
        </w:rPr>
        <w:t>ESCA</w:t>
      </w:r>
      <w:r w:rsidRPr="00EE743A">
        <w:rPr>
          <w:rFonts w:ascii="Book Antiqua" w:eastAsia="Book Antiqua" w:hAnsi="Book Antiqua" w:cs="Book Antiqua"/>
          <w:color w:val="000000" w:themeColor="text1"/>
          <w:szCs w:val="22"/>
        </w:rPr>
        <w:t xml:space="preserve"> stage. </w:t>
      </w:r>
      <w:r w:rsidR="00E81DDD" w:rsidRPr="00EE743A">
        <w:rPr>
          <w:rFonts w:ascii="Book Antiqua" w:eastAsia="Book Antiqua" w:hAnsi="Book Antiqua" w:cs="Book Antiqua"/>
          <w:color w:val="000000" w:themeColor="text1"/>
          <w:szCs w:val="22"/>
        </w:rPr>
        <w:t>Moreover,</w:t>
      </w:r>
      <w:r w:rsidR="009512DC" w:rsidRPr="00EE743A">
        <w:rPr>
          <w:rFonts w:ascii="Book Antiqua" w:eastAsia="Book Antiqua" w:hAnsi="Book Antiqua" w:cs="Book Antiqua"/>
          <w:color w:val="000000" w:themeColor="text1"/>
          <w:szCs w:val="22"/>
        </w:rPr>
        <w:t xml:space="preserve"> given that the overall stage is determined after the cancer is assigned categories describing the tumor (T), node (N) and metastasis </w:t>
      </w:r>
      <w:r w:rsidR="009512DC" w:rsidRPr="00EE743A">
        <w:rPr>
          <w:rFonts w:ascii="Book Antiqua" w:eastAsia="Book Antiqua" w:hAnsi="Book Antiqua" w:cs="Book Antiqua"/>
          <w:color w:val="000000" w:themeColor="text1"/>
          <w:szCs w:val="22"/>
        </w:rPr>
        <w:lastRenderedPageBreak/>
        <w:t>(M) categories,</w:t>
      </w:r>
      <w:r w:rsidR="007D7CF9">
        <w:rPr>
          <w:rFonts w:ascii="Book Antiqua" w:eastAsia="Book Antiqua" w:hAnsi="Book Antiqua" w:cs="Book Antiqua"/>
          <w:color w:val="000000" w:themeColor="text1"/>
          <w:szCs w:val="22"/>
        </w:rPr>
        <w:t xml:space="preserve"> we tested the capability of</w:t>
      </w:r>
      <w:r w:rsidR="00E81DDD" w:rsidRPr="00EE743A">
        <w:rPr>
          <w:rFonts w:ascii="Book Antiqua" w:eastAsia="Book Antiqua" w:hAnsi="Book Antiqua" w:cs="Book Antiqua"/>
          <w:color w:val="000000" w:themeColor="text1"/>
          <w:szCs w:val="22"/>
        </w:rPr>
        <w:t xml:space="preserve"> the</w:t>
      </w:r>
      <w:r w:rsidR="007465B1" w:rsidRPr="00EE743A">
        <w:rPr>
          <w:rFonts w:ascii="Book Antiqua" w:eastAsia="Book Antiqua" w:hAnsi="Book Antiqua" w:cs="Book Antiqua"/>
          <w:color w:val="000000" w:themeColor="text1"/>
          <w:szCs w:val="22"/>
        </w:rPr>
        <w:t>se</w:t>
      </w:r>
      <w:r w:rsidR="00E81DDD" w:rsidRPr="00EE743A">
        <w:rPr>
          <w:rFonts w:ascii="Book Antiqua" w:eastAsia="Book Antiqua" w:hAnsi="Book Antiqua" w:cs="Book Antiqua"/>
          <w:color w:val="000000" w:themeColor="text1"/>
          <w:szCs w:val="22"/>
        </w:rPr>
        <w:t xml:space="preserve"> features for predicting T and N status.</w:t>
      </w:r>
      <w:r w:rsidR="009512DC" w:rsidRPr="00EE743A">
        <w:rPr>
          <w:rFonts w:ascii="Book Antiqua" w:eastAsia="Book Antiqua" w:hAnsi="Book Antiqua" w:cs="Book Antiqua"/>
          <w:color w:val="000000" w:themeColor="text1"/>
          <w:szCs w:val="22"/>
        </w:rPr>
        <w:t xml:space="preserve"> Analyses assuming M status as clinical outcome were not performed due to the extremely unbalanced sample.</w:t>
      </w:r>
      <w:r w:rsidR="00E81DDD" w:rsidRPr="00EE743A">
        <w:rPr>
          <w:rFonts w:ascii="Book Antiqua" w:eastAsia="Book Antiqua" w:hAnsi="Book Antiqua" w:cs="Book Antiqua"/>
          <w:color w:val="000000" w:themeColor="text1"/>
          <w:szCs w:val="22"/>
        </w:rPr>
        <w:t xml:space="preserve"> </w:t>
      </w:r>
      <w:r w:rsidR="009512DC" w:rsidRPr="00EE743A">
        <w:rPr>
          <w:rFonts w:ascii="Book Antiqua" w:eastAsia="Book Antiqua" w:hAnsi="Book Antiqua" w:cs="Book Antiqua"/>
          <w:color w:val="000000" w:themeColor="text1"/>
          <w:szCs w:val="22"/>
        </w:rPr>
        <w:t>P</w:t>
      </w:r>
      <w:r w:rsidR="00E81DDD" w:rsidRPr="00EE743A">
        <w:rPr>
          <w:rFonts w:ascii="Book Antiqua" w:eastAsia="Book Antiqua" w:hAnsi="Book Antiqua" w:cs="Book Antiqua"/>
          <w:color w:val="000000" w:themeColor="text1"/>
          <w:szCs w:val="22"/>
        </w:rPr>
        <w:t xml:space="preserve">atients were divided into two groups according to T1-T2 or T3−T4 tumor status, making T stage outcome binary. Similarly, we evaluated if CT radiomic features could assess N status by dividing patients into two groups according to the absence (N0) or presence (N1-N2-N3) lymph node </w:t>
      </w:r>
      <w:proofErr w:type="gramStart"/>
      <w:r w:rsidR="00E81DDD" w:rsidRPr="00EE743A">
        <w:rPr>
          <w:rFonts w:ascii="Book Antiqua" w:eastAsia="Book Antiqua" w:hAnsi="Book Antiqua" w:cs="Book Antiqua"/>
          <w:color w:val="000000" w:themeColor="text1"/>
          <w:szCs w:val="22"/>
        </w:rPr>
        <w:t>status</w:t>
      </w:r>
      <w:r w:rsidR="004D27FA" w:rsidRPr="00EE743A">
        <w:rPr>
          <w:rFonts w:ascii="Book Antiqua" w:eastAsia="Book Antiqua" w:hAnsi="Book Antiqua" w:cs="Book Antiqua"/>
          <w:color w:val="000000" w:themeColor="text1"/>
          <w:szCs w:val="22"/>
          <w:vertAlign w:val="superscript"/>
        </w:rPr>
        <w:t>[</w:t>
      </w:r>
      <w:proofErr w:type="gramEnd"/>
      <w:r w:rsidR="004D27FA" w:rsidRPr="00EE743A">
        <w:rPr>
          <w:rFonts w:ascii="Book Antiqua" w:eastAsia="Book Antiqua" w:hAnsi="Book Antiqua" w:cs="Book Antiqua"/>
          <w:color w:val="000000" w:themeColor="text1"/>
          <w:szCs w:val="22"/>
          <w:vertAlign w:val="superscript"/>
        </w:rPr>
        <w:t>43]</w:t>
      </w:r>
      <w:r w:rsidR="004D27FA" w:rsidRPr="00EE743A">
        <w:rPr>
          <w:rFonts w:ascii="Book Antiqua" w:eastAsia="Book Antiqua" w:hAnsi="Book Antiqua" w:cs="Book Antiqua"/>
          <w:color w:val="000000" w:themeColor="text1"/>
          <w:szCs w:val="22"/>
        </w:rPr>
        <w:t>.</w:t>
      </w:r>
    </w:p>
    <w:p w14:paraId="25B207E6" w14:textId="77777777" w:rsidR="007D7CF9" w:rsidRDefault="007D7CF9">
      <w:pPr>
        <w:spacing w:line="360" w:lineRule="auto"/>
        <w:ind w:hanging="2"/>
        <w:jc w:val="both"/>
        <w:rPr>
          <w:rFonts w:ascii="Book Antiqua" w:hAnsi="Book Antiqua" w:cs="Book Antiqua"/>
          <w:b/>
          <w:bCs/>
          <w:color w:val="000000" w:themeColor="text1"/>
          <w:szCs w:val="22"/>
          <w:lang w:eastAsia="zh-CN"/>
        </w:rPr>
      </w:pPr>
    </w:p>
    <w:p w14:paraId="197C56AA" w14:textId="77777777" w:rsidR="00A77B3E" w:rsidRPr="007D7CF9" w:rsidRDefault="00EE743A">
      <w:pPr>
        <w:spacing w:line="360" w:lineRule="auto"/>
        <w:ind w:hanging="2"/>
        <w:jc w:val="both"/>
        <w:rPr>
          <w:i/>
          <w:color w:val="000000" w:themeColor="text1"/>
        </w:rPr>
      </w:pPr>
      <w:r w:rsidRPr="007D7CF9">
        <w:rPr>
          <w:rFonts w:ascii="Book Antiqua" w:eastAsia="Book Antiqua" w:hAnsi="Book Antiqua" w:cs="Book Antiqua"/>
          <w:b/>
          <w:bCs/>
          <w:i/>
          <w:color w:val="000000" w:themeColor="text1"/>
          <w:szCs w:val="22"/>
        </w:rPr>
        <w:t xml:space="preserve">Transcriptomic data collection </w:t>
      </w:r>
    </w:p>
    <w:p w14:paraId="52158502" w14:textId="49CC372F"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RNA-Seq and miRNA-Seq data of esophageal carcinoma of tumor tissues were downloaded from the GDC Data Portal (</w:t>
      </w:r>
      <w:hyperlink r:id="rId10" w:history="1">
        <w:r w:rsidRPr="00EE743A">
          <w:rPr>
            <w:rFonts w:ascii="Book Antiqua" w:eastAsia="Book Antiqua" w:hAnsi="Book Antiqua" w:cs="Book Antiqua"/>
            <w:color w:val="000000" w:themeColor="text1"/>
            <w:szCs w:val="22"/>
            <w:u w:val="single" w:color="0563C1"/>
          </w:rPr>
          <w:t>https://gdc-portal.nci.nih.gov/</w:t>
        </w:r>
      </w:hyperlink>
      <w:r w:rsidRPr="00EE743A">
        <w:rPr>
          <w:rFonts w:ascii="Book Antiqua" w:eastAsia="Book Antiqua" w:hAnsi="Book Antiqua" w:cs="Book Antiqua"/>
          <w:color w:val="000000" w:themeColor="text1"/>
          <w:szCs w:val="22"/>
        </w:rPr>
        <w:t xml:space="preserve">) considering for TCGA-ESCA project only patients with associated imaging data from TCIA database (see </w:t>
      </w:r>
      <w:r w:rsidR="00F84C9B">
        <w:rPr>
          <w:rFonts w:ascii="Book Antiqua" w:eastAsia="Book Antiqua" w:hAnsi="Book Antiqua" w:cs="Book Antiqua"/>
          <w:color w:val="000000" w:themeColor="text1"/>
          <w:szCs w:val="22"/>
        </w:rPr>
        <w:t>S</w:t>
      </w:r>
      <w:r w:rsidRPr="00EE743A">
        <w:rPr>
          <w:rFonts w:ascii="Book Antiqua" w:eastAsia="Book Antiqua" w:hAnsi="Book Antiqua" w:cs="Book Antiqua"/>
          <w:color w:val="000000" w:themeColor="text1"/>
          <w:szCs w:val="22"/>
        </w:rPr>
        <w:t xml:space="preserve">upplementary </w:t>
      </w:r>
      <w:r w:rsidR="006B03AC">
        <w:rPr>
          <w:rFonts w:ascii="Book Antiqua" w:eastAsia="Book Antiqua" w:hAnsi="Book Antiqua" w:cs="Book Antiqua"/>
          <w:color w:val="000000" w:themeColor="text1"/>
          <w:szCs w:val="22"/>
        </w:rPr>
        <w:t>Tables 2 and 3</w:t>
      </w:r>
      <w:r w:rsidRPr="00EE743A">
        <w:rPr>
          <w:rFonts w:ascii="Book Antiqua" w:eastAsia="Book Antiqua" w:hAnsi="Book Antiqua" w:cs="Book Antiqua"/>
          <w:color w:val="000000" w:themeColor="text1"/>
          <w:szCs w:val="22"/>
        </w:rPr>
        <w:t xml:space="preserve"> for Clinical and Transcriptomic data</w:t>
      </w:r>
      <w:r w:rsidR="006B03AC">
        <w:rPr>
          <w:rFonts w:ascii="Book Antiqua" w:eastAsia="Book Antiqua" w:hAnsi="Book Antiqua" w:cs="Book Antiqua"/>
          <w:color w:val="000000" w:themeColor="text1"/>
          <w:szCs w:val="22"/>
        </w:rPr>
        <w:t>, respectively</w:t>
      </w:r>
      <w:r w:rsidRPr="00EE743A">
        <w:rPr>
          <w:rFonts w:ascii="Book Antiqua" w:eastAsia="Book Antiqua" w:hAnsi="Book Antiqua" w:cs="Book Antiqua"/>
          <w:color w:val="000000" w:themeColor="text1"/>
          <w:szCs w:val="22"/>
        </w:rPr>
        <w:t>). The mRNAs expression levels were considered as read count based on gene length and the total number of mapped reads (</w:t>
      </w:r>
      <w:bookmarkStart w:id="53" w:name="OLE_LINK22"/>
      <w:r w:rsidRPr="00EE743A">
        <w:rPr>
          <w:rFonts w:ascii="Book Antiqua" w:eastAsia="Book Antiqua" w:hAnsi="Book Antiqua" w:cs="Book Antiqua"/>
          <w:color w:val="000000" w:themeColor="text1"/>
          <w:szCs w:val="22"/>
        </w:rPr>
        <w:t>FPKM values</w:t>
      </w:r>
      <w:bookmarkEnd w:id="53"/>
      <w:r w:rsidRPr="00EE743A">
        <w:rPr>
          <w:rFonts w:ascii="Book Antiqua" w:eastAsia="Book Antiqua" w:hAnsi="Book Antiqua" w:cs="Book Antiqua"/>
          <w:color w:val="000000" w:themeColor="text1"/>
          <w:szCs w:val="22"/>
        </w:rPr>
        <w:t>). Moreover, miRNA expression quantification was downloaded and normalized counts in reads-per-million-miRNA-mapped were considered.</w:t>
      </w:r>
    </w:p>
    <w:p w14:paraId="257B65DD" w14:textId="77777777" w:rsidR="00F80F4C" w:rsidRDefault="00F80F4C">
      <w:pPr>
        <w:spacing w:line="360" w:lineRule="auto"/>
        <w:ind w:hanging="2"/>
        <w:jc w:val="both"/>
        <w:rPr>
          <w:rFonts w:ascii="Book Antiqua" w:hAnsi="Book Antiqua" w:cs="Book Antiqua"/>
          <w:b/>
          <w:bCs/>
          <w:color w:val="000000" w:themeColor="text1"/>
          <w:szCs w:val="22"/>
          <w:lang w:eastAsia="zh-CN"/>
        </w:rPr>
      </w:pPr>
    </w:p>
    <w:p w14:paraId="1E9C81FC" w14:textId="77777777" w:rsidR="00A77B3E" w:rsidRPr="00F80F4C" w:rsidRDefault="00EE743A">
      <w:pPr>
        <w:spacing w:line="360" w:lineRule="auto"/>
        <w:ind w:hanging="2"/>
        <w:jc w:val="both"/>
        <w:rPr>
          <w:i/>
          <w:color w:val="000000" w:themeColor="text1"/>
        </w:rPr>
      </w:pPr>
      <w:proofErr w:type="spellStart"/>
      <w:r w:rsidRPr="00F80F4C">
        <w:rPr>
          <w:rFonts w:ascii="Book Antiqua" w:eastAsia="Book Antiqua" w:hAnsi="Book Antiqua" w:cs="Book Antiqua"/>
          <w:b/>
          <w:bCs/>
          <w:i/>
          <w:color w:val="000000" w:themeColor="text1"/>
          <w:szCs w:val="22"/>
        </w:rPr>
        <w:t>Radiogenomic</w:t>
      </w:r>
      <w:proofErr w:type="spellEnd"/>
      <w:r w:rsidRPr="00F80F4C">
        <w:rPr>
          <w:rFonts w:ascii="Book Antiqua" w:eastAsia="Book Antiqua" w:hAnsi="Book Antiqua" w:cs="Book Antiqua"/>
          <w:b/>
          <w:bCs/>
          <w:i/>
          <w:color w:val="000000" w:themeColor="text1"/>
          <w:szCs w:val="22"/>
        </w:rPr>
        <w:t xml:space="preserve"> analysis</w:t>
      </w:r>
    </w:p>
    <w:p w14:paraId="7533555E" w14:textId="656C7FEE"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An integrative study design was defined</w:t>
      </w:r>
      <w:r w:rsidR="00DE41DC">
        <w:rPr>
          <w:rFonts w:ascii="Book Antiqua" w:eastAsia="Book Antiqua" w:hAnsi="Book Antiqua" w:cs="Book Antiqua"/>
          <w:color w:val="000000" w:themeColor="text1"/>
          <w:szCs w:val="22"/>
        </w:rPr>
        <w:t xml:space="preserve"> (see Figure 1 for the f</w:t>
      </w:r>
      <w:r w:rsidR="00DE41DC" w:rsidRPr="00DE41DC">
        <w:rPr>
          <w:rFonts w:ascii="Book Antiqua" w:eastAsia="Book Antiqua" w:hAnsi="Book Antiqua" w:cs="Book Antiqua"/>
          <w:color w:val="000000" w:themeColor="text1"/>
          <w:szCs w:val="22"/>
        </w:rPr>
        <w:t>lowchart reporting the organization of data and analyses in the study</w:t>
      </w:r>
      <w:r w:rsidR="00DE41DC">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reported as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workflow in Figure </w:t>
      </w:r>
      <w:r w:rsidR="00DE41DC">
        <w:rPr>
          <w:rFonts w:ascii="Book Antiqua" w:eastAsia="Book Antiqua" w:hAnsi="Book Antiqua" w:cs="Book Antiqua"/>
          <w:color w:val="000000" w:themeColor="text1"/>
          <w:szCs w:val="22"/>
        </w:rPr>
        <w:t>2</w:t>
      </w:r>
      <w:r w:rsidRPr="00EE743A">
        <w:rPr>
          <w:rFonts w:ascii="Book Antiqua" w:eastAsia="Book Antiqua" w:hAnsi="Book Antiqua" w:cs="Book Antiqua"/>
          <w:color w:val="000000" w:themeColor="text1"/>
          <w:szCs w:val="22"/>
        </w:rPr>
        <w:t xml:space="preserve"> in order to evaluate potential association between significant radiomic features according to selected clinical variables (stage, history of significant alcohol consumption and BMI) with biomarkers and RNA regulators characterizing esophageal cancer. For this purpose, a Spearman’s correl</w:t>
      </w:r>
      <w:r w:rsidR="00225035">
        <w:rPr>
          <w:rFonts w:ascii="Book Antiqua" w:eastAsia="Book Antiqua" w:hAnsi="Book Antiqua" w:cs="Book Antiqua"/>
          <w:color w:val="000000" w:themeColor="text1"/>
          <w:szCs w:val="22"/>
        </w:rPr>
        <w:t>ation analysis was investigated</w:t>
      </w:r>
      <w:r w:rsidRPr="00EE743A">
        <w:rPr>
          <w:rFonts w:ascii="Book Antiqua" w:eastAsia="Book Antiqua" w:hAnsi="Book Antiqua" w:cs="Book Antiqua"/>
          <w:color w:val="000000" w:themeColor="text1"/>
          <w:szCs w:val="22"/>
        </w:rPr>
        <w:t xml:space="preserve"> between radiomic features selected after the three features selection steps described abov</w:t>
      </w:r>
      <w:r w:rsidR="00225035">
        <w:rPr>
          <w:rFonts w:ascii="Book Antiqua" w:eastAsia="Book Antiqua" w:hAnsi="Book Antiqua" w:cs="Book Antiqua"/>
          <w:color w:val="000000" w:themeColor="text1"/>
          <w:szCs w:val="22"/>
        </w:rPr>
        <w:t>e and transcriptomic signatures</w:t>
      </w:r>
      <w:r w:rsidRPr="00EE743A">
        <w:rPr>
          <w:rFonts w:ascii="Book Antiqua" w:eastAsia="Book Antiqua" w:hAnsi="Book Antiqua" w:cs="Book Antiqua"/>
          <w:color w:val="000000" w:themeColor="text1"/>
          <w:szCs w:val="22"/>
        </w:rPr>
        <w:t xml:space="preserve"> suggested by Zeng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00225035">
        <w:rPr>
          <w:rFonts w:ascii="Book Antiqua" w:eastAsia="Book Antiqua" w:hAnsi="Book Antiqua" w:cs="Book Antiqua"/>
          <w:color w:val="000000" w:themeColor="text1"/>
          <w:szCs w:val="18"/>
          <w:vertAlign w:val="superscript"/>
        </w:rPr>
        <w:t>[</w:t>
      </w:r>
      <w:proofErr w:type="gramEnd"/>
      <w:r w:rsidR="00225035">
        <w:rPr>
          <w:rFonts w:ascii="Book Antiqua" w:eastAsia="Book Antiqua" w:hAnsi="Book Antiqua" w:cs="Book Antiqua"/>
          <w:color w:val="000000" w:themeColor="text1"/>
          <w:szCs w:val="18"/>
          <w:vertAlign w:val="superscript"/>
        </w:rPr>
        <w:t>22</w:t>
      </w:r>
      <w:r w:rsidR="00225035"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and Xu </w:t>
      </w:r>
      <w:r w:rsidRPr="00EE743A">
        <w:rPr>
          <w:rFonts w:ascii="Book Antiqua" w:eastAsia="Book Antiqua" w:hAnsi="Book Antiqua" w:cs="Book Antiqua"/>
          <w:i/>
          <w:iCs/>
          <w:color w:val="000000" w:themeColor="text1"/>
          <w:szCs w:val="22"/>
        </w:rPr>
        <w:t>et al</w:t>
      </w:r>
      <w:r w:rsidR="00225035">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18"/>
          <w:vertAlign w:val="superscript"/>
        </w:rPr>
        <w:t>25]</w:t>
      </w:r>
      <w:r w:rsidRPr="00EE743A">
        <w:rPr>
          <w:rFonts w:ascii="Book Antiqua" w:eastAsia="Book Antiqua" w:hAnsi="Book Antiqua" w:cs="Book Antiqua"/>
          <w:color w:val="000000" w:themeColor="text1"/>
          <w:szCs w:val="22"/>
        </w:rPr>
        <w:t xml:space="preserve">. Specifically, we calculated ρ between the whole selected feature set and the eight m6A RNA methylation </w:t>
      </w:r>
      <w:r w:rsidRPr="000E75C1">
        <w:rPr>
          <w:rFonts w:ascii="Book Antiqua" w:eastAsia="Book Antiqua" w:hAnsi="Book Antiqua" w:cs="Book Antiqua"/>
          <w:color w:val="000000" w:themeColor="text1"/>
          <w:szCs w:val="22"/>
        </w:rPr>
        <w:t>regulators (</w:t>
      </w:r>
      <w:r w:rsidRPr="00D17A70">
        <w:rPr>
          <w:rFonts w:ascii="Book Antiqua" w:eastAsia="Book Antiqua" w:hAnsi="Book Antiqua" w:cs="Book Antiqua"/>
          <w:color w:val="000000" w:themeColor="text1"/>
          <w:szCs w:val="22"/>
        </w:rPr>
        <w:t>KIAA1429, HNRNPC, RBM15, METTL3, WTAP, YTHDF1, YTHDC1, YTHDF2</w:t>
      </w:r>
      <w:r w:rsidRPr="000E75C1">
        <w:rPr>
          <w:rFonts w:ascii="Book Antiqua" w:eastAsia="Book Antiqua" w:hAnsi="Book Antiqua" w:cs="Book Antiqua"/>
          <w:color w:val="000000" w:themeColor="text1"/>
          <w:szCs w:val="22"/>
        </w:rPr>
        <w:t>), as</w:t>
      </w:r>
      <w:r w:rsidRPr="00EE743A">
        <w:rPr>
          <w:rFonts w:ascii="Book Antiqua" w:eastAsia="Book Antiqua" w:hAnsi="Book Antiqua" w:cs="Book Antiqua"/>
          <w:color w:val="000000" w:themeColor="text1"/>
          <w:szCs w:val="22"/>
        </w:rPr>
        <w:t xml:space="preserve"> well as ρ between the whole selected feature set and the five up-</w:t>
      </w:r>
      <w:r w:rsidRPr="00EE743A">
        <w:rPr>
          <w:rFonts w:ascii="Book Antiqua" w:eastAsia="Book Antiqua" w:hAnsi="Book Antiqua" w:cs="Book Antiqua"/>
          <w:color w:val="000000" w:themeColor="text1"/>
          <w:szCs w:val="22"/>
        </w:rPr>
        <w:lastRenderedPageBreak/>
        <w:t>regulated miRNAs</w:t>
      </w:r>
      <w:r w:rsidRPr="00C544F6">
        <w:rPr>
          <w:rFonts w:ascii="Book Antiqua" w:eastAsia="Book Antiqua" w:hAnsi="Book Antiqua" w:cs="Book Antiqua"/>
          <w:color w:val="000000" w:themeColor="text1"/>
          <w:szCs w:val="22"/>
        </w:rPr>
        <w:t xml:space="preserve"> (</w:t>
      </w:r>
      <w:r w:rsidRPr="00C544F6">
        <w:rPr>
          <w:rFonts w:ascii="Book Antiqua" w:eastAsia="Book Antiqua" w:hAnsi="Book Antiqua" w:cs="Book Antiqua"/>
          <w:iCs/>
          <w:color w:val="000000" w:themeColor="text1"/>
          <w:szCs w:val="22"/>
        </w:rPr>
        <w:t>miRNA-93, miRNA-21, miRNA-4746, miRNA-196a-1</w:t>
      </w:r>
      <w:r w:rsidR="00DA2C37">
        <w:rPr>
          <w:rFonts w:ascii="Book Antiqua" w:eastAsia="Book Antiqua" w:hAnsi="Book Antiqua" w:cs="Book Antiqua"/>
          <w:iCs/>
          <w:color w:val="000000" w:themeColor="text1"/>
          <w:szCs w:val="22"/>
        </w:rPr>
        <w:t>,</w:t>
      </w:r>
      <w:r w:rsidRPr="00C544F6">
        <w:rPr>
          <w:rFonts w:ascii="Book Antiqua" w:eastAsia="Book Antiqua" w:hAnsi="Book Antiqua" w:cs="Book Antiqua"/>
          <w:iCs/>
          <w:color w:val="000000" w:themeColor="text1"/>
          <w:szCs w:val="22"/>
        </w:rPr>
        <w:t xml:space="preserve"> miRNA-196a-2</w:t>
      </w:r>
      <w:r w:rsidRPr="00C544F6">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The significance level was set to 0.05. All analyses were performed using </w:t>
      </w:r>
      <w:proofErr w:type="spellStart"/>
      <w:r w:rsidRPr="00EE743A">
        <w:rPr>
          <w:rFonts w:ascii="Book Antiqua" w:eastAsia="Book Antiqua" w:hAnsi="Book Antiqua" w:cs="Book Antiqua"/>
          <w:color w:val="000000" w:themeColor="text1"/>
          <w:szCs w:val="22"/>
        </w:rPr>
        <w:t>Matlab</w:t>
      </w:r>
      <w:proofErr w:type="spellEnd"/>
      <w:r w:rsidRPr="00EE743A">
        <w:rPr>
          <w:rFonts w:ascii="Book Antiqua" w:eastAsia="Book Antiqua" w:hAnsi="Book Antiqua" w:cs="Book Antiqua"/>
          <w:color w:val="000000" w:themeColor="text1"/>
          <w:szCs w:val="22"/>
        </w:rPr>
        <w:t xml:space="preserve"> R2020a. The statistical methods of this study were reviewed by our bioinformatics and biostatistics group of our research support center.</w:t>
      </w:r>
    </w:p>
    <w:bookmarkEnd w:id="46"/>
    <w:bookmarkEnd w:id="47"/>
    <w:p w14:paraId="4D5EF986" w14:textId="77777777" w:rsidR="00A77B3E" w:rsidRPr="00EE743A" w:rsidRDefault="00A77B3E">
      <w:pPr>
        <w:spacing w:line="360" w:lineRule="auto"/>
        <w:ind w:hanging="2"/>
        <w:jc w:val="both"/>
        <w:rPr>
          <w:color w:val="000000" w:themeColor="text1"/>
        </w:rPr>
      </w:pPr>
    </w:p>
    <w:p w14:paraId="4F97659E"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RESULTS</w:t>
      </w:r>
    </w:p>
    <w:p w14:paraId="7E22335D" w14:textId="77777777" w:rsidR="00A77B3E" w:rsidRPr="00225035" w:rsidRDefault="00EE743A">
      <w:pPr>
        <w:spacing w:line="360" w:lineRule="auto"/>
        <w:ind w:hanging="2"/>
        <w:jc w:val="both"/>
        <w:rPr>
          <w:i/>
          <w:color w:val="000000" w:themeColor="text1"/>
        </w:rPr>
      </w:pPr>
      <w:bookmarkStart w:id="54" w:name="OLE_LINK244"/>
      <w:bookmarkStart w:id="55" w:name="OLE_LINK245"/>
      <w:r w:rsidRPr="00225035">
        <w:rPr>
          <w:rFonts w:ascii="Book Antiqua" w:eastAsia="Book Antiqua" w:hAnsi="Book Antiqua" w:cs="Book Antiqua"/>
          <w:b/>
          <w:bCs/>
          <w:i/>
          <w:color w:val="000000" w:themeColor="text1"/>
          <w:szCs w:val="22"/>
        </w:rPr>
        <w:t>Radiomic analysis</w:t>
      </w:r>
    </w:p>
    <w:p w14:paraId="48D9DAF3" w14:textId="2BE9402E" w:rsidR="00A77B3E" w:rsidRPr="00EE743A" w:rsidRDefault="00EE743A" w:rsidP="00225035">
      <w:pPr>
        <w:spacing w:line="360" w:lineRule="auto"/>
        <w:ind w:hanging="2"/>
        <w:jc w:val="both"/>
        <w:rPr>
          <w:color w:val="000000" w:themeColor="text1"/>
          <w:lang w:eastAsia="zh-CN"/>
        </w:rPr>
      </w:pPr>
      <w:r w:rsidRPr="00225035">
        <w:rPr>
          <w:rFonts w:ascii="Book Antiqua" w:eastAsia="Book Antiqua" w:hAnsi="Book Antiqua" w:cs="Book Antiqua"/>
          <w:b/>
          <w:bCs/>
          <w:iCs/>
          <w:color w:val="000000" w:themeColor="text1"/>
          <w:szCs w:val="22"/>
        </w:rPr>
        <w:t>Radiomic feature selection</w:t>
      </w:r>
      <w:r w:rsidR="00225035">
        <w:rPr>
          <w:rFonts w:ascii="Book Antiqua" w:hAnsi="Book Antiqua" w:cs="Book Antiqua" w:hint="eastAsia"/>
          <w:b/>
          <w:bCs/>
          <w:iCs/>
          <w:color w:val="000000" w:themeColor="text1"/>
          <w:szCs w:val="22"/>
          <w:lang w:eastAsia="zh-CN"/>
        </w:rPr>
        <w:t>:</w:t>
      </w:r>
      <w:r w:rsidR="00225035">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None of the 14 shape features passed the step II of features selection, both considering binary outcomes (namely stage and alcohol history) and BMI. So,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was not performed for this feature group. Concerning original, wavelet and Log sigma feature groups, the step I of feature selection reduced the feature sets from 92, 736 and 460 to 23, 127 and 65, respectively. Concerning stage analysis, Wilcoxon rank-sum test used in step II of feature selection revealed significant results for 26 radiomic features, of which 25 belonging to the wavelet feature set and the remaining one was the original first order </w:t>
      </w:r>
      <w:r w:rsidR="00595909">
        <w:rPr>
          <w:rFonts w:ascii="Book Antiqua" w:eastAsia="Book Antiqua" w:hAnsi="Book Antiqua" w:cs="Book Antiqua"/>
          <w:color w:val="000000" w:themeColor="text1"/>
          <w:szCs w:val="22"/>
        </w:rPr>
        <w:t>m</w:t>
      </w:r>
      <w:r w:rsidRPr="00EE743A">
        <w:rPr>
          <w:rFonts w:ascii="Book Antiqua" w:eastAsia="Book Antiqua" w:hAnsi="Book Antiqua" w:cs="Book Antiqua"/>
          <w:color w:val="000000" w:themeColor="text1"/>
          <w:szCs w:val="22"/>
        </w:rPr>
        <w:t>aximum value. However, the latter feature did not pass the second correlation filter of step III</w:t>
      </w:r>
      <w:r w:rsidR="009070C7">
        <w:rPr>
          <w:rFonts w:ascii="Book Antiqua" w:eastAsia="Book Antiqua" w:hAnsi="Book Antiqua" w:cs="Book Antiqua"/>
          <w:color w:val="000000" w:themeColor="text1"/>
          <w:szCs w:val="22"/>
        </w:rPr>
        <w:t xml:space="preserve"> (refer to Table 2)</w:t>
      </w:r>
      <w:r w:rsidRPr="00EE743A">
        <w:rPr>
          <w:rFonts w:ascii="Book Antiqua" w:eastAsia="Book Antiqua" w:hAnsi="Book Antiqua" w:cs="Book Antiqua"/>
          <w:color w:val="000000" w:themeColor="text1"/>
          <w:szCs w:val="22"/>
        </w:rPr>
        <w:t xml:space="preserve">. Considering the presence of alcoholic history as clinical outcome, Wilcoxon rank-sum test revealed significant results for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features, of which one belonging to original feature set (Kurtosis) and the remaining ones to wavelet feature set. These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features passed step III, since Kurtosis showed a correlation lower than 0.8 with all four wavelet features</w:t>
      </w:r>
      <w:r w:rsidR="009070C7">
        <w:rPr>
          <w:rFonts w:ascii="Book Antiqua" w:eastAsia="Book Antiqua" w:hAnsi="Book Antiqua" w:cs="Book Antiqua"/>
          <w:color w:val="000000" w:themeColor="text1"/>
          <w:szCs w:val="22"/>
        </w:rPr>
        <w:t xml:space="preserve"> (refer to Table 2)</w:t>
      </w:r>
      <w:r w:rsidRPr="00EE743A">
        <w:rPr>
          <w:rFonts w:ascii="Book Antiqua" w:eastAsia="Book Antiqua" w:hAnsi="Book Antiqua" w:cs="Book Antiqua"/>
          <w:color w:val="000000" w:themeColor="text1"/>
          <w:szCs w:val="22"/>
        </w:rPr>
        <w:t xml:space="preserve">. Lastly, considering BMI as the clinical outcome, 26 wavelet and </w:t>
      </w:r>
      <w:r w:rsidR="00595909">
        <w:rPr>
          <w:rFonts w:ascii="Book Antiqua" w:eastAsia="Book Antiqua" w:hAnsi="Book Antiqua" w:cs="Book Antiqua"/>
          <w:color w:val="000000" w:themeColor="text1"/>
          <w:szCs w:val="22"/>
        </w:rPr>
        <w:t>three</w:t>
      </w:r>
      <w:r w:rsidRPr="00EE743A">
        <w:rPr>
          <w:rFonts w:ascii="Book Antiqua" w:eastAsia="Book Antiqua" w:hAnsi="Book Antiqua" w:cs="Book Antiqua"/>
          <w:color w:val="000000" w:themeColor="text1"/>
          <w:szCs w:val="22"/>
        </w:rPr>
        <w:t xml:space="preserve">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features were selected due to a significant ρ &gt; 0.5</w:t>
      </w:r>
      <w:r w:rsidR="00CE1E3C">
        <w:rPr>
          <w:rFonts w:ascii="Book Antiqua" w:eastAsia="Book Antiqua" w:hAnsi="Book Antiqua" w:cs="Book Antiqua"/>
          <w:color w:val="000000" w:themeColor="text1"/>
          <w:szCs w:val="22"/>
        </w:rPr>
        <w:t xml:space="preserve"> (</w:t>
      </w:r>
      <w:r w:rsidR="00CE1E3C" w:rsidRPr="00CE1E3C">
        <w:rPr>
          <w:rFonts w:ascii="Book Antiqua" w:eastAsia="Book Antiqua" w:hAnsi="Book Antiqua" w:cs="Book Antiqua"/>
          <w:i/>
          <w:color w:val="000000" w:themeColor="text1"/>
          <w:szCs w:val="22"/>
        </w:rPr>
        <w:t>P</w:t>
      </w:r>
      <w:r w:rsidR="00CE1E3C">
        <w:rPr>
          <w:rFonts w:ascii="Book Antiqua" w:eastAsia="Book Antiqua" w:hAnsi="Book Antiqua" w:cs="Book Antiqua"/>
          <w:color w:val="000000" w:themeColor="text1"/>
          <w:szCs w:val="22"/>
        </w:rPr>
        <w:t xml:space="preserve"> &lt; 0.05) with BMI. In total,</w:t>
      </w:r>
      <w:r w:rsidRPr="00EE743A">
        <w:rPr>
          <w:rFonts w:ascii="Book Antiqua" w:eastAsia="Book Antiqua" w:hAnsi="Book Antiqua" w:cs="Book Antiqua"/>
          <w:color w:val="000000" w:themeColor="text1"/>
          <w:szCs w:val="22"/>
        </w:rPr>
        <w:t xml:space="preserve"> 29 radiomic features (see Table </w:t>
      </w:r>
      <w:r w:rsidR="009070C7">
        <w:rPr>
          <w:rFonts w:ascii="Book Antiqua" w:eastAsia="Book Antiqua" w:hAnsi="Book Antiqua" w:cs="Book Antiqua"/>
          <w:color w:val="000000" w:themeColor="text1"/>
          <w:szCs w:val="22"/>
        </w:rPr>
        <w:t>3</w:t>
      </w:r>
      <w:r w:rsidRPr="00EE743A">
        <w:rPr>
          <w:rFonts w:ascii="Book Antiqua" w:eastAsia="Book Antiqua" w:hAnsi="Book Antiqua" w:cs="Book Antiqua"/>
          <w:color w:val="000000" w:themeColor="text1"/>
          <w:szCs w:val="22"/>
        </w:rPr>
        <w:t xml:space="preserve">) survived after the second correlation filter and were associated with the three examined clinical outcomes. </w:t>
      </w:r>
    </w:p>
    <w:p w14:paraId="2DE03BFC" w14:textId="77777777" w:rsidR="00CE1E3C" w:rsidRDefault="00CE1E3C">
      <w:pPr>
        <w:spacing w:line="360" w:lineRule="auto"/>
        <w:ind w:hanging="2"/>
        <w:jc w:val="both"/>
        <w:rPr>
          <w:rFonts w:ascii="Book Antiqua" w:hAnsi="Book Antiqua" w:cs="Book Antiqua"/>
          <w:b/>
          <w:bCs/>
          <w:i/>
          <w:iCs/>
          <w:color w:val="000000" w:themeColor="text1"/>
          <w:szCs w:val="22"/>
          <w:lang w:eastAsia="zh-CN"/>
        </w:rPr>
      </w:pPr>
    </w:p>
    <w:p w14:paraId="7C7489DD" w14:textId="74B97167" w:rsidR="00A77B3E" w:rsidRPr="00EE743A" w:rsidRDefault="00EE743A" w:rsidP="00CE1E3C">
      <w:pPr>
        <w:spacing w:line="360" w:lineRule="auto"/>
        <w:ind w:hanging="2"/>
        <w:jc w:val="both"/>
        <w:rPr>
          <w:color w:val="000000" w:themeColor="text1"/>
          <w:lang w:eastAsia="zh-CN"/>
        </w:rPr>
      </w:pPr>
      <w:r w:rsidRPr="00CE1E3C">
        <w:rPr>
          <w:rFonts w:ascii="Book Antiqua" w:eastAsia="Book Antiqua" w:hAnsi="Book Antiqua" w:cs="Book Antiqua"/>
          <w:b/>
          <w:bCs/>
          <w:iCs/>
          <w:color w:val="000000" w:themeColor="text1"/>
          <w:szCs w:val="22"/>
        </w:rPr>
        <w:t>Predictive models building and analysis for stage assessment</w:t>
      </w:r>
      <w:r w:rsidR="00CE1E3C">
        <w:rPr>
          <w:rFonts w:ascii="Book Antiqua" w:hAnsi="Book Antiqua" w:cs="Book Antiqua" w:hint="eastAsia"/>
          <w:b/>
          <w:bCs/>
          <w:iCs/>
          <w:color w:val="000000" w:themeColor="text1"/>
          <w:szCs w:val="22"/>
          <w:lang w:eastAsia="zh-CN"/>
        </w:rPr>
        <w:t>:</w:t>
      </w:r>
      <w:r w:rsidR="00CE1E3C">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The top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features selected after the MI-based feature selection step were wavelet LLH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emphasis</w:t>
      </w:r>
      <w:r w:rsidRPr="00EE743A">
        <w:rPr>
          <w:rFonts w:ascii="Book Antiqua" w:eastAsia="Book Antiqua" w:hAnsi="Book Antiqua" w:cs="Book Antiqua"/>
          <w:color w:val="000000" w:themeColor="text1"/>
          <w:szCs w:val="22"/>
        </w:rPr>
        <w:t xml:space="preserve">, LLH </w:t>
      </w:r>
      <w:r w:rsidR="00BC027D" w:rsidRPr="00EE743A">
        <w:rPr>
          <w:rFonts w:ascii="Book Antiqua" w:eastAsia="Book Antiqua" w:hAnsi="Book Antiqua" w:cs="Book Antiqua"/>
          <w:color w:val="000000" w:themeColor="text1"/>
          <w:szCs w:val="22"/>
        </w:rPr>
        <w:t>NGTDM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complexity</w:t>
      </w:r>
      <w:r w:rsidRPr="00EE743A">
        <w:rPr>
          <w:rFonts w:ascii="Book Antiqua" w:eastAsia="Book Antiqua" w:hAnsi="Book Antiqua" w:cs="Book Antiqua"/>
          <w:color w:val="000000" w:themeColor="text1"/>
          <w:szCs w:val="22"/>
        </w:rPr>
        <w:t xml:space="preserve">,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joint entropy</w:t>
      </w:r>
      <w:r w:rsidRPr="00EE743A">
        <w:rPr>
          <w:rFonts w:ascii="Book Antiqua" w:eastAsia="Book Antiqua" w:hAnsi="Book Antiqua" w:cs="Book Antiqua"/>
          <w:color w:val="000000" w:themeColor="text1"/>
          <w:szCs w:val="22"/>
        </w:rPr>
        <w:t xml:space="preserve">, HLH </w:t>
      </w:r>
      <w:r w:rsidR="002E3C28" w:rsidRPr="00EE743A">
        <w:rPr>
          <w:rFonts w:ascii="Book Antiqua" w:eastAsia="Book Antiqua" w:hAnsi="Book Antiqua" w:cs="Book Antiqua"/>
          <w:color w:val="000000" w:themeColor="text1"/>
          <w:szCs w:val="22"/>
        </w:rPr>
        <w:t>entr</w:t>
      </w:r>
      <w:r w:rsidRPr="00EE743A">
        <w:rPr>
          <w:rFonts w:ascii="Book Antiqua" w:eastAsia="Book Antiqua" w:hAnsi="Book Antiqua" w:cs="Book Antiqua"/>
          <w:color w:val="000000" w:themeColor="text1"/>
          <w:szCs w:val="22"/>
        </w:rPr>
        <w:t xml:space="preserve">opy and 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cluster prominenc</w:t>
      </w:r>
      <w:r w:rsidRPr="00EE743A">
        <w:rPr>
          <w:rFonts w:ascii="Book Antiqua" w:eastAsia="Book Antiqua" w:hAnsi="Book Antiqua" w:cs="Book Antiqua"/>
          <w:color w:val="000000" w:themeColor="text1"/>
          <w:szCs w:val="22"/>
        </w:rPr>
        <w:t xml:space="preserve">e. Prediction performances of multivariable logistic </w:t>
      </w:r>
      <w:r w:rsidRPr="00EE743A">
        <w:rPr>
          <w:rFonts w:ascii="Book Antiqua" w:eastAsia="Book Antiqua" w:hAnsi="Book Antiqua" w:cs="Book Antiqua"/>
          <w:color w:val="000000" w:themeColor="text1"/>
          <w:szCs w:val="22"/>
        </w:rPr>
        <w:lastRenderedPageBreak/>
        <w:t>regression models for the stage</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I-II/stage</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III-IV classification task were very high for both five model orders. However, by inspecting prediction performances values in Table 4, we determined that the simplest multivariable model with the best prediction performances were reached by the second order model (AUC =</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87%, sensitivity = 64%, specificity = 83% and accuracy = 79%), which was based on wavelet LLH </w:t>
      </w:r>
      <w:r w:rsidR="00BC027D" w:rsidRPr="00EE743A">
        <w:rPr>
          <w:rFonts w:ascii="Book Antiqua" w:eastAsia="Book Antiqua" w:hAnsi="Book Antiqua" w:cs="Book Antiqua"/>
          <w:color w:val="000000" w:themeColor="text1"/>
          <w:szCs w:val="22"/>
        </w:rPr>
        <w:t>NGTDM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complexity </w:t>
      </w:r>
      <w:r w:rsidRPr="00EE743A">
        <w:rPr>
          <w:rFonts w:ascii="Book Antiqua" w:eastAsia="Book Antiqua" w:hAnsi="Book Antiqua" w:cs="Book Antiqua"/>
          <w:color w:val="000000" w:themeColor="text1"/>
          <w:szCs w:val="22"/>
        </w:rPr>
        <w:t xml:space="preserve">and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joint entrop</w:t>
      </w:r>
      <w:r w:rsidRPr="00EE743A">
        <w:rPr>
          <w:rFonts w:ascii="Book Antiqua" w:eastAsia="Book Antiqua" w:hAnsi="Book Antiqua" w:cs="Book Antiqua"/>
          <w:color w:val="000000" w:themeColor="text1"/>
          <w:szCs w:val="22"/>
        </w:rPr>
        <w:t xml:space="preserve">y. These results were also confirmed by additional analyses (Supplementary </w:t>
      </w:r>
      <w:r w:rsidR="00CE1E3C">
        <w:rPr>
          <w:rFonts w:ascii="Book Antiqua" w:hAnsi="Book Antiqua" w:cs="Book Antiqua" w:hint="eastAsia"/>
          <w:color w:val="000000" w:themeColor="text1"/>
          <w:szCs w:val="22"/>
          <w:lang w:eastAsia="zh-CN"/>
        </w:rPr>
        <w:t>Table</w:t>
      </w:r>
      <w:r w:rsidR="006B03AC">
        <w:rPr>
          <w:rFonts w:ascii="Book Antiqua" w:hAnsi="Book Antiqua" w:cs="Book Antiqua"/>
          <w:color w:val="000000" w:themeColor="text1"/>
          <w:szCs w:val="22"/>
          <w:lang w:eastAsia="zh-CN"/>
        </w:rPr>
        <w:t>s</w:t>
      </w:r>
      <w:r w:rsidR="00CE1E3C">
        <w:rPr>
          <w:rFonts w:ascii="Book Antiqua" w:hAnsi="Book Antiqua" w:cs="Book Antiqua" w:hint="eastAsia"/>
          <w:color w:val="000000" w:themeColor="text1"/>
          <w:szCs w:val="22"/>
          <w:lang w:eastAsia="zh-CN"/>
        </w:rPr>
        <w:t xml:space="preserve"> 4</w:t>
      </w:r>
      <w:r w:rsidR="006B03AC">
        <w:rPr>
          <w:rFonts w:ascii="Book Antiqua" w:hAnsi="Book Antiqua" w:cs="Book Antiqua"/>
          <w:color w:val="000000" w:themeColor="text1"/>
          <w:szCs w:val="22"/>
          <w:lang w:eastAsia="zh-CN"/>
        </w:rPr>
        <w:t>-6</w:t>
      </w:r>
      <w:r w:rsidRPr="00EE743A">
        <w:rPr>
          <w:rFonts w:ascii="Book Antiqua" w:eastAsia="Book Antiqua" w:hAnsi="Book Antiqua" w:cs="Book Antiqua"/>
          <w:color w:val="000000" w:themeColor="text1"/>
          <w:szCs w:val="22"/>
        </w:rPr>
        <w:t>).</w:t>
      </w:r>
      <w:r w:rsidR="007465B1" w:rsidRPr="00EE743A">
        <w:rPr>
          <w:rFonts w:ascii="Book Antiqua" w:eastAsia="Book Antiqua" w:hAnsi="Book Antiqua" w:cs="Book Antiqua"/>
          <w:color w:val="000000" w:themeColor="text1"/>
          <w:szCs w:val="22"/>
        </w:rPr>
        <w:t xml:space="preserve"> The top </w:t>
      </w:r>
      <w:r w:rsidR="00595909">
        <w:rPr>
          <w:rFonts w:ascii="Book Antiqua" w:eastAsia="Book Antiqua" w:hAnsi="Book Antiqua" w:cs="Book Antiqua"/>
          <w:color w:val="000000" w:themeColor="text1"/>
          <w:szCs w:val="22"/>
        </w:rPr>
        <w:t>five</w:t>
      </w:r>
      <w:r w:rsidR="007465B1" w:rsidRPr="00EE743A">
        <w:rPr>
          <w:rFonts w:ascii="Book Antiqua" w:eastAsia="Book Antiqua" w:hAnsi="Book Antiqua" w:cs="Book Antiqua"/>
          <w:color w:val="000000" w:themeColor="text1"/>
          <w:szCs w:val="22"/>
        </w:rPr>
        <w:t xml:space="preserve"> features</w:t>
      </w:r>
      <w:r w:rsidR="009512DC" w:rsidRPr="00EE743A">
        <w:rPr>
          <w:rFonts w:ascii="Book Antiqua" w:eastAsia="Book Antiqua" w:hAnsi="Book Antiqua" w:cs="Book Antiqua"/>
          <w:color w:val="000000" w:themeColor="text1"/>
          <w:szCs w:val="22"/>
        </w:rPr>
        <w:t xml:space="preserve"> were also found to be able to predict T and N staging, with </w:t>
      </w:r>
      <w:r w:rsidR="007A1A7C" w:rsidRPr="00EE743A">
        <w:rPr>
          <w:rFonts w:ascii="Book Antiqua" w:eastAsia="Book Antiqua" w:hAnsi="Book Antiqua" w:cs="Book Antiqua"/>
          <w:color w:val="000000" w:themeColor="text1"/>
          <w:szCs w:val="22"/>
        </w:rPr>
        <w:t xml:space="preserve">best </w:t>
      </w:r>
      <w:r w:rsidR="009512DC" w:rsidRPr="00EE743A">
        <w:rPr>
          <w:rFonts w:ascii="Book Antiqua" w:eastAsia="Book Antiqua" w:hAnsi="Book Antiqua" w:cs="Book Antiqua"/>
          <w:color w:val="000000" w:themeColor="text1"/>
          <w:szCs w:val="22"/>
        </w:rPr>
        <w:t>AUCs</w:t>
      </w:r>
      <w:r w:rsidR="00F44DC5" w:rsidRPr="00EE743A">
        <w:rPr>
          <w:rFonts w:ascii="Book Antiqua" w:eastAsia="Book Antiqua" w:hAnsi="Book Antiqua" w:cs="Book Antiqua"/>
          <w:color w:val="000000" w:themeColor="text1"/>
          <w:szCs w:val="22"/>
        </w:rPr>
        <w:t xml:space="preserve"> (0.79 and 0.80, respectively)</w:t>
      </w:r>
      <w:r w:rsidR="009512DC" w:rsidRPr="00EE743A">
        <w:rPr>
          <w:rFonts w:ascii="Book Antiqua" w:eastAsia="Book Antiqua" w:hAnsi="Book Antiqua" w:cs="Book Antiqua"/>
          <w:color w:val="000000" w:themeColor="text1"/>
          <w:szCs w:val="22"/>
        </w:rPr>
        <w:t xml:space="preserve"> </w:t>
      </w:r>
      <w:r w:rsidR="007A1A7C" w:rsidRPr="00EE743A">
        <w:rPr>
          <w:rFonts w:ascii="Book Antiqua" w:eastAsia="Book Antiqua" w:hAnsi="Book Antiqua" w:cs="Book Antiqua"/>
          <w:color w:val="000000" w:themeColor="text1"/>
          <w:szCs w:val="22"/>
        </w:rPr>
        <w:t xml:space="preserve">reached by second </w:t>
      </w:r>
      <w:r w:rsidR="00F44DC5" w:rsidRPr="00EE743A">
        <w:rPr>
          <w:rFonts w:ascii="Book Antiqua" w:eastAsia="Book Antiqua" w:hAnsi="Book Antiqua" w:cs="Book Antiqua"/>
          <w:color w:val="000000" w:themeColor="text1"/>
          <w:szCs w:val="22"/>
        </w:rPr>
        <w:t>order models (</w:t>
      </w:r>
      <w:bookmarkStart w:id="56" w:name="OLE_LINK3"/>
      <w:bookmarkStart w:id="57" w:name="OLE_LINK4"/>
      <w:bookmarkStart w:id="58" w:name="OLE_LINK20"/>
      <w:r w:rsidR="00F84C9B">
        <w:rPr>
          <w:rFonts w:ascii="Book Antiqua" w:eastAsia="Book Antiqua" w:hAnsi="Book Antiqua" w:cs="Book Antiqua"/>
          <w:color w:val="000000" w:themeColor="text1"/>
          <w:szCs w:val="22"/>
        </w:rPr>
        <w:t xml:space="preserve">see </w:t>
      </w:r>
      <w:r w:rsidR="00F44DC5" w:rsidRPr="00EE743A">
        <w:rPr>
          <w:rFonts w:ascii="Book Antiqua" w:eastAsia="Book Antiqua" w:hAnsi="Book Antiqua" w:cs="Book Antiqua"/>
          <w:color w:val="000000" w:themeColor="text1"/>
          <w:szCs w:val="22"/>
        </w:rPr>
        <w:t>Supplementary</w:t>
      </w:r>
      <w:bookmarkEnd w:id="56"/>
      <w:bookmarkEnd w:id="57"/>
      <w:bookmarkEnd w:id="58"/>
      <w:r w:rsidR="00F44DC5" w:rsidRPr="00EE743A">
        <w:rPr>
          <w:rFonts w:ascii="Book Antiqua" w:eastAsia="Book Antiqua" w:hAnsi="Book Antiqua" w:cs="Book Antiqua"/>
          <w:color w:val="000000" w:themeColor="text1"/>
          <w:szCs w:val="22"/>
        </w:rPr>
        <w:t xml:space="preserve"> Tables </w:t>
      </w:r>
      <w:r w:rsidR="00A53A7B">
        <w:rPr>
          <w:rFonts w:ascii="Book Antiqua" w:hAnsi="Book Antiqua" w:cs="Book Antiqua" w:hint="eastAsia"/>
          <w:color w:val="000000" w:themeColor="text1"/>
          <w:szCs w:val="22"/>
          <w:lang w:eastAsia="zh-CN"/>
        </w:rPr>
        <w:t>7</w:t>
      </w:r>
      <w:r w:rsidR="00CE1E3C">
        <w:rPr>
          <w:rFonts w:ascii="Book Antiqua" w:eastAsia="Book Antiqua" w:hAnsi="Book Antiqua" w:cs="Book Antiqua"/>
          <w:color w:val="000000" w:themeColor="text1"/>
          <w:szCs w:val="22"/>
        </w:rPr>
        <w:t xml:space="preserve"> and </w:t>
      </w:r>
      <w:r w:rsidR="00A53A7B">
        <w:rPr>
          <w:rFonts w:ascii="Book Antiqua" w:hAnsi="Book Antiqua" w:cs="Book Antiqua" w:hint="eastAsia"/>
          <w:color w:val="000000" w:themeColor="text1"/>
          <w:szCs w:val="22"/>
          <w:lang w:eastAsia="zh-CN"/>
        </w:rPr>
        <w:t>8</w:t>
      </w:r>
      <w:r w:rsidR="006B03AC">
        <w:rPr>
          <w:rFonts w:ascii="Book Antiqua" w:eastAsia="Book Antiqua" w:hAnsi="Book Antiqua" w:cs="Book Antiqua"/>
          <w:color w:val="000000" w:themeColor="text1"/>
          <w:szCs w:val="22"/>
        </w:rPr>
        <w:t xml:space="preserve"> for analyses involving </w:t>
      </w:r>
      <w:r w:rsidR="00595909">
        <w:rPr>
          <w:rFonts w:ascii="Book Antiqua" w:eastAsia="Book Antiqua" w:hAnsi="Book Antiqua" w:cs="Book Antiqua"/>
          <w:color w:val="000000" w:themeColor="text1"/>
          <w:szCs w:val="22"/>
        </w:rPr>
        <w:t>five</w:t>
      </w:r>
      <w:r w:rsidR="006B03AC">
        <w:rPr>
          <w:rFonts w:ascii="Book Antiqua" w:eastAsia="Book Antiqua" w:hAnsi="Book Antiqua" w:cs="Book Antiqua"/>
          <w:color w:val="000000" w:themeColor="text1"/>
          <w:szCs w:val="22"/>
        </w:rPr>
        <w:t xml:space="preserve"> features</w:t>
      </w:r>
      <w:r w:rsidR="00F44DC5" w:rsidRPr="00EE743A">
        <w:rPr>
          <w:rFonts w:ascii="Book Antiqua" w:eastAsia="Book Antiqua" w:hAnsi="Book Antiqua" w:cs="Book Antiqua"/>
          <w:color w:val="000000" w:themeColor="text1"/>
          <w:szCs w:val="22"/>
        </w:rPr>
        <w:t>).</w:t>
      </w:r>
      <w:r w:rsidR="006B03AC">
        <w:rPr>
          <w:rFonts w:ascii="Book Antiqua" w:eastAsia="Book Antiqua" w:hAnsi="Book Antiqua" w:cs="Book Antiqua"/>
          <w:color w:val="000000" w:themeColor="text1"/>
          <w:szCs w:val="22"/>
        </w:rPr>
        <w:t xml:space="preserve"> Results of additional analyses for T and N prediction by using </w:t>
      </w:r>
      <w:r w:rsidR="00595909">
        <w:rPr>
          <w:rFonts w:ascii="Book Antiqua" w:eastAsia="Book Antiqua" w:hAnsi="Book Antiqua" w:cs="Book Antiqua"/>
          <w:color w:val="000000" w:themeColor="text1"/>
          <w:szCs w:val="22"/>
        </w:rPr>
        <w:t>two, three and four</w:t>
      </w:r>
      <w:r w:rsidR="006B03AC">
        <w:rPr>
          <w:rFonts w:ascii="Book Antiqua" w:eastAsia="Book Antiqua" w:hAnsi="Book Antiqua" w:cs="Book Antiqua"/>
          <w:color w:val="000000" w:themeColor="text1"/>
          <w:szCs w:val="22"/>
        </w:rPr>
        <w:t xml:space="preserve"> features are rep</w:t>
      </w:r>
      <w:r w:rsidR="00A53A7B">
        <w:rPr>
          <w:rFonts w:ascii="Book Antiqua" w:eastAsia="Book Antiqua" w:hAnsi="Book Antiqua" w:cs="Book Antiqua"/>
          <w:color w:val="000000" w:themeColor="text1"/>
          <w:szCs w:val="22"/>
        </w:rPr>
        <w:t xml:space="preserve">orted in Supplementary Tables </w:t>
      </w:r>
      <w:r w:rsidR="00A53A7B">
        <w:rPr>
          <w:rFonts w:ascii="Book Antiqua" w:hAnsi="Book Antiqua" w:cs="Book Antiqua" w:hint="eastAsia"/>
          <w:color w:val="000000" w:themeColor="text1"/>
          <w:szCs w:val="22"/>
          <w:lang w:eastAsia="zh-CN"/>
        </w:rPr>
        <w:t>9</w:t>
      </w:r>
      <w:r w:rsidR="00A53A7B">
        <w:rPr>
          <w:rFonts w:ascii="Book Antiqua" w:eastAsia="Book Antiqua" w:hAnsi="Book Antiqua" w:cs="Book Antiqua"/>
          <w:color w:val="000000" w:themeColor="text1"/>
          <w:szCs w:val="22"/>
        </w:rPr>
        <w:t>-</w:t>
      </w:r>
      <w:r w:rsidR="00A53A7B">
        <w:rPr>
          <w:rFonts w:ascii="Book Antiqua" w:hAnsi="Book Antiqua" w:cs="Book Antiqua" w:hint="eastAsia"/>
          <w:color w:val="000000" w:themeColor="text1"/>
          <w:szCs w:val="22"/>
          <w:lang w:eastAsia="zh-CN"/>
        </w:rPr>
        <w:t>11</w:t>
      </w:r>
      <w:r w:rsidR="006B03AC">
        <w:rPr>
          <w:rFonts w:ascii="Book Antiqua" w:eastAsia="Book Antiqua" w:hAnsi="Book Antiqua" w:cs="Book Antiqua"/>
          <w:color w:val="000000" w:themeColor="text1"/>
          <w:szCs w:val="22"/>
        </w:rPr>
        <w:t xml:space="preserve"> (T staging) and Supplementary Tables </w:t>
      </w:r>
      <w:r w:rsidR="00A53A7B">
        <w:rPr>
          <w:rFonts w:ascii="Book Antiqua" w:eastAsia="Book Antiqua" w:hAnsi="Book Antiqua" w:cs="Book Antiqua"/>
          <w:color w:val="000000" w:themeColor="text1"/>
          <w:szCs w:val="22"/>
        </w:rPr>
        <w:t>1</w:t>
      </w:r>
      <w:r w:rsidR="00A53A7B">
        <w:rPr>
          <w:rFonts w:ascii="Book Antiqua" w:hAnsi="Book Antiqua" w:cs="Book Antiqua" w:hint="eastAsia"/>
          <w:color w:val="000000" w:themeColor="text1"/>
          <w:szCs w:val="22"/>
          <w:lang w:eastAsia="zh-CN"/>
        </w:rPr>
        <w:t>2</w:t>
      </w:r>
      <w:r w:rsidR="00A53A7B">
        <w:rPr>
          <w:rFonts w:ascii="Book Antiqua" w:eastAsia="Book Antiqua" w:hAnsi="Book Antiqua" w:cs="Book Antiqua"/>
          <w:color w:val="000000" w:themeColor="text1"/>
          <w:szCs w:val="22"/>
        </w:rPr>
        <w:t>-1</w:t>
      </w:r>
      <w:r w:rsidR="00A53A7B">
        <w:rPr>
          <w:rFonts w:ascii="Book Antiqua" w:hAnsi="Book Antiqua" w:cs="Book Antiqua" w:hint="eastAsia"/>
          <w:color w:val="000000" w:themeColor="text1"/>
          <w:szCs w:val="22"/>
          <w:lang w:eastAsia="zh-CN"/>
        </w:rPr>
        <w:t>4</w:t>
      </w:r>
      <w:r w:rsidR="00CF4E76">
        <w:rPr>
          <w:rFonts w:ascii="Book Antiqua" w:eastAsia="Book Antiqua" w:hAnsi="Book Antiqua" w:cs="Book Antiqua"/>
          <w:color w:val="000000" w:themeColor="text1"/>
          <w:szCs w:val="22"/>
        </w:rPr>
        <w:t xml:space="preserve"> (N staging).</w:t>
      </w:r>
    </w:p>
    <w:p w14:paraId="342F3622" w14:textId="77777777" w:rsidR="00CE1E3C" w:rsidRDefault="00CE1E3C">
      <w:pPr>
        <w:spacing w:line="360" w:lineRule="auto"/>
        <w:ind w:hanging="2"/>
        <w:jc w:val="both"/>
        <w:rPr>
          <w:rFonts w:ascii="Book Antiqua" w:hAnsi="Book Antiqua" w:cs="Book Antiqua"/>
          <w:b/>
          <w:bCs/>
          <w:color w:val="000000" w:themeColor="text1"/>
          <w:szCs w:val="22"/>
          <w:lang w:eastAsia="zh-CN"/>
        </w:rPr>
      </w:pPr>
    </w:p>
    <w:p w14:paraId="1DD9F0FA" w14:textId="77777777" w:rsidR="00A77B3E" w:rsidRPr="00CE1E3C" w:rsidRDefault="00EE743A">
      <w:pPr>
        <w:spacing w:line="360" w:lineRule="auto"/>
        <w:ind w:hanging="2"/>
        <w:jc w:val="both"/>
        <w:rPr>
          <w:i/>
          <w:color w:val="000000" w:themeColor="text1"/>
        </w:rPr>
      </w:pPr>
      <w:proofErr w:type="spellStart"/>
      <w:r w:rsidRPr="00CE1E3C">
        <w:rPr>
          <w:rFonts w:ascii="Book Antiqua" w:eastAsia="Book Antiqua" w:hAnsi="Book Antiqua" w:cs="Book Antiqua"/>
          <w:b/>
          <w:bCs/>
          <w:i/>
          <w:color w:val="000000" w:themeColor="text1"/>
          <w:szCs w:val="22"/>
        </w:rPr>
        <w:t>Radiogenomic</w:t>
      </w:r>
      <w:proofErr w:type="spellEnd"/>
      <w:r w:rsidRPr="00CE1E3C">
        <w:rPr>
          <w:rFonts w:ascii="Book Antiqua" w:eastAsia="Book Antiqua" w:hAnsi="Book Antiqua" w:cs="Book Antiqua"/>
          <w:b/>
          <w:bCs/>
          <w:i/>
          <w:color w:val="000000" w:themeColor="text1"/>
          <w:szCs w:val="22"/>
        </w:rPr>
        <w:t xml:space="preserve"> analysis </w:t>
      </w:r>
    </w:p>
    <w:p w14:paraId="57A3C735" w14:textId="7ED9AA37" w:rsidR="00A77B3E" w:rsidRPr="00EE743A" w:rsidRDefault="00EE743A" w:rsidP="00CE1E3C">
      <w:pPr>
        <w:spacing w:line="360" w:lineRule="auto"/>
        <w:ind w:hanging="2"/>
        <w:jc w:val="both"/>
        <w:rPr>
          <w:color w:val="000000" w:themeColor="text1"/>
          <w:lang w:eastAsia="zh-CN"/>
        </w:rPr>
      </w:pPr>
      <w:r w:rsidRPr="00CE1E3C">
        <w:rPr>
          <w:rFonts w:ascii="Book Antiqua" w:eastAsia="Book Antiqua" w:hAnsi="Book Antiqua" w:cs="Book Antiqua"/>
          <w:b/>
          <w:bCs/>
          <w:iCs/>
          <w:color w:val="000000" w:themeColor="text1"/>
          <w:szCs w:val="22"/>
        </w:rPr>
        <w:t>Stage</w:t>
      </w:r>
      <w:r w:rsidR="00CE1E3C">
        <w:rPr>
          <w:rFonts w:ascii="Book Antiqua" w:hAnsi="Book Antiqua" w:cs="Book Antiqua" w:hint="eastAsia"/>
          <w:b/>
          <w:bCs/>
          <w:iCs/>
          <w:color w:val="000000" w:themeColor="text1"/>
          <w:szCs w:val="22"/>
          <w:lang w:eastAsia="zh-CN"/>
        </w:rPr>
        <w:t>:</w:t>
      </w:r>
      <w:r w:rsidR="00CE1E3C">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Overall,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revealed that six of the eight mRNA regulators were significantly correlated with </w:t>
      </w:r>
      <w:r w:rsidR="00595909">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of the 25 selected radiomic features, which were all belonging to the wavelet group. In particular, HRNPC and WTAP were positively correlated with wavelet HHL </w:t>
      </w:r>
      <w:r w:rsidR="00BC027D" w:rsidRPr="00EE743A">
        <w:rPr>
          <w:rFonts w:ascii="Book Antiqua" w:eastAsia="Book Antiqua" w:hAnsi="Book Antiqua" w:cs="Book Antiqua"/>
          <w:color w:val="000000" w:themeColor="text1"/>
          <w:szCs w:val="22"/>
        </w:rPr>
        <w:t>NGTDM</w:t>
      </w:r>
      <w:r w:rsidRPr="00EE743A">
        <w:rPr>
          <w:rFonts w:ascii="Book Antiqua" w:eastAsia="Book Antiqua" w:hAnsi="Book Antiqua" w:cs="Book Antiqua"/>
          <w:color w:val="000000" w:themeColor="text1"/>
          <w:szCs w:val="22"/>
        </w:rPr>
        <w:t xml:space="preserve"> </w:t>
      </w:r>
      <w:r w:rsidR="00595909">
        <w:rPr>
          <w:rFonts w:ascii="Book Antiqua" w:eastAsia="Book Antiqua" w:hAnsi="Book Antiqua" w:cs="Book Antiqua"/>
          <w:color w:val="000000" w:themeColor="text1"/>
          <w:szCs w:val="22"/>
        </w:rPr>
        <w:t>s</w:t>
      </w:r>
      <w:r w:rsidRPr="00EE743A">
        <w:rPr>
          <w:rFonts w:ascii="Book Antiqua" w:eastAsia="Book Antiqua" w:hAnsi="Book Antiqua" w:cs="Book Antiqua"/>
          <w:color w:val="000000" w:themeColor="text1"/>
          <w:szCs w:val="22"/>
        </w:rPr>
        <w:t xml:space="preserve">trength (ρ = 0.61, ρ = 0.61,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0.05, respectively); METTL3 was positively correlated with wavelet LHL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emph</w:t>
      </w:r>
      <w:r w:rsidRPr="00EE743A">
        <w:rPr>
          <w:rFonts w:ascii="Book Antiqua" w:eastAsia="Book Antiqua" w:hAnsi="Book Antiqua" w:cs="Book Antiqua"/>
          <w:color w:val="000000" w:themeColor="text1"/>
          <w:szCs w:val="22"/>
        </w:rPr>
        <w:t xml:space="preserve">asis, HLL </w:t>
      </w:r>
      <w:r w:rsidR="00BC027D" w:rsidRPr="00EE743A">
        <w:rPr>
          <w:rFonts w:ascii="Book Antiqua" w:eastAsia="Book Antiqua" w:hAnsi="Book Antiqua" w:cs="Book Antiqua"/>
          <w:color w:val="000000" w:themeColor="text1"/>
          <w:szCs w:val="22"/>
        </w:rPr>
        <w:t>GLRLM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gray level varia</w:t>
      </w:r>
      <w:r w:rsidRPr="00EE743A">
        <w:rPr>
          <w:rFonts w:ascii="Book Antiqua" w:eastAsia="Book Antiqua" w:hAnsi="Book Antiqua" w:cs="Book Antiqua"/>
          <w:color w:val="000000" w:themeColor="text1"/>
          <w:szCs w:val="22"/>
        </w:rPr>
        <w:t xml:space="preserve">nce, HLL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dependence entrop</w:t>
      </w:r>
      <w:r w:rsidRPr="00EE743A">
        <w:rPr>
          <w:rFonts w:ascii="Book Antiqua" w:eastAsia="Book Antiqua" w:hAnsi="Book Antiqua" w:cs="Book Antiqua"/>
          <w:color w:val="000000" w:themeColor="text1"/>
          <w:szCs w:val="22"/>
        </w:rPr>
        <w:t>y</w:t>
      </w:r>
      <w:r w:rsidR="00595909">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LLL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small dependence high gray level emph</w:t>
      </w:r>
      <w:r w:rsidRPr="00EE743A">
        <w:rPr>
          <w:rFonts w:ascii="Book Antiqua" w:eastAsia="Book Antiqua" w:hAnsi="Book Antiqua" w:cs="Book Antiqua"/>
          <w:color w:val="000000" w:themeColor="text1"/>
          <w:szCs w:val="22"/>
        </w:rPr>
        <w:t>asis</w:t>
      </w:r>
      <w:r w:rsidR="009512D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(ρ = 0.54</w:t>
      </w:r>
      <w:r w:rsidR="00CE1E3C">
        <w:rPr>
          <w:rFonts w:ascii="Book Antiqua" w:eastAsia="Book Antiqua" w:hAnsi="Book Antiqua" w:cs="Book Antiqua"/>
          <w:color w:val="000000" w:themeColor="text1"/>
          <w:szCs w:val="22"/>
        </w:rPr>
        <w:t>, ρ = 0.53, ρ = 0.56, ρ = 0.6,</w:t>
      </w:r>
      <w:r w:rsidRPr="00EE743A">
        <w:rPr>
          <w:rFonts w:ascii="Book Antiqua" w:eastAsia="Book Antiqua" w:hAnsi="Book Antiqua" w:cs="Book Antiqua"/>
          <w:color w:val="000000" w:themeColor="text1"/>
          <w:szCs w:val="22"/>
        </w:rPr>
        <w:t xml:space="preserve">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and negatively correlated with wavelet HLL </w:t>
      </w:r>
      <w:r w:rsidR="00BC027D" w:rsidRPr="00EE743A">
        <w:rPr>
          <w:rFonts w:ascii="Book Antiqua" w:eastAsia="Book Antiqua" w:hAnsi="Book Antiqua" w:cs="Book Antiqua"/>
          <w:color w:val="000000" w:themeColor="text1"/>
          <w:szCs w:val="22"/>
        </w:rPr>
        <w:t>GLCM</w:t>
      </w:r>
      <w:r w:rsidR="002E3C28" w:rsidRPr="00EE743A">
        <w:rPr>
          <w:rFonts w:ascii="Book Antiqua" w:eastAsia="Book Antiqua" w:hAnsi="Book Antiqua" w:cs="Book Antiqua"/>
          <w:color w:val="000000" w:themeColor="text1"/>
          <w:szCs w:val="22"/>
        </w:rPr>
        <w:t xml:space="preserve"> inverse varianc</w:t>
      </w:r>
      <w:r w:rsidRPr="00EE743A">
        <w:rPr>
          <w:rFonts w:ascii="Book Antiqua" w:eastAsia="Book Antiqua" w:hAnsi="Book Antiqua" w:cs="Book Antiqua"/>
          <w:color w:val="000000" w:themeColor="text1"/>
          <w:szCs w:val="22"/>
        </w:rPr>
        <w:t xml:space="preserve">e (ρ = -0.6,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0.05); YTHDF1 reported a positive and significant correlation with the wavelet feature </w:t>
      </w:r>
      <w:bookmarkStart w:id="59" w:name="OLE_LINK23"/>
      <w:r w:rsidRPr="00EE743A">
        <w:rPr>
          <w:rFonts w:ascii="Book Antiqua" w:eastAsia="Book Antiqua" w:hAnsi="Book Antiqua" w:cs="Book Antiqua"/>
          <w:color w:val="000000" w:themeColor="text1"/>
          <w:szCs w:val="22"/>
        </w:rPr>
        <w:t xml:space="preserve">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maximum proba</w:t>
      </w:r>
      <w:r w:rsidRPr="00EE743A">
        <w:rPr>
          <w:rFonts w:ascii="Book Antiqua" w:eastAsia="Book Antiqua" w:hAnsi="Book Antiqua" w:cs="Book Antiqua"/>
          <w:color w:val="000000" w:themeColor="text1"/>
          <w:szCs w:val="22"/>
        </w:rPr>
        <w:t>bility</w:t>
      </w:r>
      <w:bookmarkEnd w:id="59"/>
      <w:r w:rsidRPr="00EE743A">
        <w:rPr>
          <w:rFonts w:ascii="Book Antiqua" w:eastAsia="Book Antiqua" w:hAnsi="Book Antiqua" w:cs="Book Antiqua"/>
          <w:color w:val="000000" w:themeColor="text1"/>
          <w:szCs w:val="22"/>
        </w:rPr>
        <w:t xml:space="preserve"> (ρ = 0.6,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0.05) and a negative correlation with HLL 90</w:t>
      </w:r>
      <w:r w:rsidRPr="00CE1E3C">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(ρ = -0.61, </w:t>
      </w:r>
      <w:r w:rsidR="00734D1F" w:rsidRPr="00CE1E3C">
        <w:rPr>
          <w:rFonts w:ascii="Book Antiqua" w:eastAsia="Book Antiqua" w:hAnsi="Book Antiqua" w:cs="Book Antiqua"/>
          <w:i/>
          <w:color w:val="000000" w:themeColor="text1"/>
          <w:szCs w:val="22"/>
        </w:rPr>
        <w:t>P</w:t>
      </w:r>
      <w:r w:rsidR="00734D1F"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w:t>
      </w:r>
      <w:r w:rsidR="00734D1F">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0.05); YTHDF2 was positively correlated with the wavelet feature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contrast </w:t>
      </w:r>
      <w:r w:rsidRPr="00EE743A">
        <w:rPr>
          <w:rFonts w:ascii="Book Antiqua" w:eastAsia="Book Antiqua" w:hAnsi="Book Antiqua" w:cs="Book Antiqua"/>
          <w:color w:val="000000" w:themeColor="text1"/>
          <w:szCs w:val="22"/>
        </w:rPr>
        <w:t xml:space="preserve">and HHH </w:t>
      </w:r>
      <w:r w:rsidR="00BC027D" w:rsidRPr="00EE743A">
        <w:rPr>
          <w:rFonts w:ascii="Book Antiqua" w:eastAsia="Book Antiqua" w:hAnsi="Book Antiqua" w:cs="Book Antiqua"/>
          <w:color w:val="000000" w:themeColor="text1"/>
          <w:szCs w:val="22"/>
        </w:rPr>
        <w:t>GLSZM</w:t>
      </w:r>
      <w:r w:rsidR="00CE1E3C">
        <w:rPr>
          <w:rFonts w:ascii="Book Antiqua" w:eastAsia="Book Antiqua" w:hAnsi="Book Antiqua" w:cs="Book Antiqua"/>
          <w:color w:val="000000" w:themeColor="text1"/>
          <w:szCs w:val="22"/>
        </w:rPr>
        <w:t xml:space="preserve"> </w:t>
      </w:r>
      <w:r w:rsidR="002E3C28">
        <w:rPr>
          <w:rFonts w:ascii="Book Antiqua" w:eastAsia="Book Antiqua" w:hAnsi="Book Antiqua" w:cs="Book Antiqua"/>
          <w:color w:val="000000" w:themeColor="text1"/>
          <w:szCs w:val="22"/>
        </w:rPr>
        <w:t>zone percentag</w:t>
      </w:r>
      <w:r w:rsidR="00CE1E3C">
        <w:rPr>
          <w:rFonts w:ascii="Book Antiqua" w:eastAsia="Book Antiqua" w:hAnsi="Book Antiqua" w:cs="Book Antiqua"/>
          <w:color w:val="000000" w:themeColor="text1"/>
          <w:szCs w:val="22"/>
        </w:rPr>
        <w:t>e (ρ = 0.57, ρ = 0.56,</w:t>
      </w:r>
      <w:r w:rsidRPr="00EE743A">
        <w:rPr>
          <w:rFonts w:ascii="Book Antiqua" w:eastAsia="Book Antiqua" w:hAnsi="Book Antiqua" w:cs="Book Antiqua"/>
          <w:color w:val="000000" w:themeColor="text1"/>
          <w:szCs w:val="22"/>
        </w:rPr>
        <w:t xml:space="preserve">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the latter feature was also positively correlated with YTHDC1 (ρ = 0.6,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0.05). Moreover, correlation analysis with the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positive correlation between </w:t>
      </w:r>
      <w:r w:rsidRPr="00EE743A">
        <w:rPr>
          <w:rFonts w:ascii="Book Antiqua" w:eastAsia="Book Antiqua" w:hAnsi="Book Antiqua" w:cs="Book Antiqua"/>
          <w:color w:val="000000" w:themeColor="text1"/>
          <w:szCs w:val="22"/>
        </w:rPr>
        <w:lastRenderedPageBreak/>
        <w:t xml:space="preserve">miRNA-93 and two radiomic features, namely wavelet LHL </w:t>
      </w:r>
      <w:r w:rsidR="00BC027D" w:rsidRPr="00EE743A">
        <w:rPr>
          <w:rFonts w:ascii="Book Antiqua" w:eastAsia="Book Antiqua" w:hAnsi="Book Antiqua" w:cs="Book Antiqua"/>
          <w:color w:val="000000" w:themeColor="text1"/>
          <w:szCs w:val="22"/>
        </w:rPr>
        <w:t>GLDM</w:t>
      </w:r>
      <w:r w:rsidR="002E3C28" w:rsidRPr="00EE743A">
        <w:rPr>
          <w:rFonts w:ascii="Book Antiqua" w:eastAsia="Book Antiqua" w:hAnsi="Book Antiqua" w:cs="Book Antiqua"/>
          <w:color w:val="000000" w:themeColor="text1"/>
          <w:szCs w:val="22"/>
        </w:rPr>
        <w:t xml:space="preserve"> high gray level empha</w:t>
      </w:r>
      <w:r w:rsidRPr="00EE743A">
        <w:rPr>
          <w:rFonts w:ascii="Book Antiqua" w:eastAsia="Book Antiqua" w:hAnsi="Book Antiqua" w:cs="Book Antiqua"/>
          <w:color w:val="000000" w:themeColor="text1"/>
          <w:szCs w:val="22"/>
        </w:rPr>
        <w:t xml:space="preserve">sis (ρ = 0.69,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and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joint entrop</w:t>
      </w:r>
      <w:r w:rsidRPr="00EE743A">
        <w:rPr>
          <w:rFonts w:ascii="Book Antiqua" w:eastAsia="Book Antiqua" w:hAnsi="Book Antiqua" w:cs="Book Antiqua"/>
          <w:color w:val="000000" w:themeColor="text1"/>
          <w:szCs w:val="22"/>
        </w:rPr>
        <w:t xml:space="preserve">y (ρ = 0.58,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00CE1E3C">
        <w:rPr>
          <w:rFonts w:ascii="Book Antiqua" w:eastAsia="Book Antiqua" w:hAnsi="Book Antiqua" w:cs="Book Antiqua"/>
          <w:color w:val="000000" w:themeColor="text1"/>
          <w:szCs w:val="22"/>
        </w:rPr>
        <w:t xml:space="preserve">&lt; 0.05). </w:t>
      </w:r>
      <w:r w:rsidRPr="00EE743A">
        <w:rPr>
          <w:rFonts w:ascii="Book Antiqua" w:eastAsia="Book Antiqua" w:hAnsi="Book Antiqua" w:cs="Book Antiqua"/>
          <w:color w:val="000000" w:themeColor="text1"/>
          <w:szCs w:val="22"/>
        </w:rPr>
        <w:t xml:space="preserve">Notably, HHH </w:t>
      </w:r>
      <w:r w:rsidR="00BC027D" w:rsidRPr="00EE743A">
        <w:rPr>
          <w:rFonts w:ascii="Book Antiqua" w:eastAsia="Book Antiqua" w:hAnsi="Book Antiqua" w:cs="Book Antiqua"/>
          <w:color w:val="000000" w:themeColor="text1"/>
          <w:szCs w:val="22"/>
        </w:rPr>
        <w:t>GLCM</w:t>
      </w:r>
      <w:r w:rsidR="002E3C28" w:rsidRPr="00EE743A">
        <w:rPr>
          <w:rFonts w:ascii="Book Antiqua" w:eastAsia="Book Antiqua" w:hAnsi="Book Antiqua" w:cs="Book Antiqua"/>
          <w:color w:val="000000" w:themeColor="text1"/>
          <w:szCs w:val="22"/>
        </w:rPr>
        <w:t xml:space="preserve"> joint entropy </w:t>
      </w:r>
      <w:r w:rsidRPr="00EE743A">
        <w:rPr>
          <w:rFonts w:ascii="Book Antiqua" w:eastAsia="Book Antiqua" w:hAnsi="Book Antiqua" w:cs="Book Antiqua"/>
          <w:color w:val="000000" w:themeColor="text1"/>
          <w:szCs w:val="22"/>
        </w:rPr>
        <w:t>contributed to building the best predictive models for stage assessment</w:t>
      </w:r>
      <w:r w:rsidR="00520CA6" w:rsidRPr="00EE743A">
        <w:rPr>
          <w:rFonts w:ascii="Book Antiqua" w:eastAsia="Book Antiqua" w:hAnsi="Book Antiqua" w:cs="Book Antiqua"/>
          <w:color w:val="000000" w:themeColor="text1"/>
          <w:szCs w:val="22"/>
        </w:rPr>
        <w:t>, as well as T and N assessment</w:t>
      </w:r>
      <w:r w:rsidRPr="00EE743A">
        <w:rPr>
          <w:rFonts w:ascii="Book Antiqua" w:eastAsia="Book Antiqua" w:hAnsi="Book Antiqua" w:cs="Book Antiqua"/>
          <w:color w:val="000000" w:themeColor="text1"/>
          <w:szCs w:val="22"/>
        </w:rPr>
        <w:t>.</w:t>
      </w:r>
      <w:r w:rsidRPr="00EE743A">
        <w:rPr>
          <w:rFonts w:ascii="Book Antiqua" w:eastAsia="Book Antiqua" w:hAnsi="Book Antiqua" w:cs="Book Antiqua"/>
          <w:b/>
          <w:bCs/>
          <w:color w:val="000000" w:themeColor="text1"/>
          <w:szCs w:val="22"/>
        </w:rPr>
        <w:t xml:space="preserve"> </w:t>
      </w:r>
      <w:r w:rsidRPr="00EE743A">
        <w:rPr>
          <w:rFonts w:ascii="Book Antiqua" w:eastAsia="Book Antiqua" w:hAnsi="Book Antiqua" w:cs="Book Antiqua"/>
          <w:color w:val="000000" w:themeColor="text1"/>
          <w:szCs w:val="22"/>
        </w:rPr>
        <w:t xml:space="preserve">Finally, a positive correlation between miRNA-4746 and HHL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cluster shade</w:t>
      </w:r>
      <w:r w:rsidRPr="00EE743A">
        <w:rPr>
          <w:rFonts w:ascii="Book Antiqua" w:eastAsia="Book Antiqua" w:hAnsi="Book Antiqua" w:cs="Book Antiqua"/>
          <w:color w:val="000000" w:themeColor="text1"/>
          <w:szCs w:val="22"/>
        </w:rPr>
        <w:t xml:space="preserve"> was found (ρ = 0.53,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The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results for stage </w:t>
      </w:r>
      <w:r w:rsidR="00595909">
        <w:rPr>
          <w:rFonts w:ascii="Book Antiqua" w:eastAsia="Book Antiqua" w:hAnsi="Book Antiqua" w:cs="Book Antiqua"/>
          <w:color w:val="000000" w:themeColor="text1"/>
          <w:szCs w:val="22"/>
        </w:rPr>
        <w:t>are</w:t>
      </w:r>
      <w:r w:rsidR="00595909"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shown through a heatmap in the Figure 3.</w:t>
      </w:r>
    </w:p>
    <w:p w14:paraId="44486C1B" w14:textId="77777777" w:rsidR="00F16B57" w:rsidRDefault="00F16B57">
      <w:pPr>
        <w:spacing w:line="360" w:lineRule="auto"/>
        <w:ind w:hanging="2"/>
        <w:jc w:val="both"/>
        <w:rPr>
          <w:rFonts w:ascii="Book Antiqua" w:hAnsi="Book Antiqua" w:cs="Book Antiqua"/>
          <w:b/>
          <w:bCs/>
          <w:iCs/>
          <w:color w:val="000000" w:themeColor="text1"/>
          <w:szCs w:val="22"/>
          <w:lang w:eastAsia="zh-CN"/>
        </w:rPr>
      </w:pPr>
    </w:p>
    <w:p w14:paraId="3C42115F" w14:textId="3C5C0652" w:rsidR="00A77B3E" w:rsidRPr="00EE743A" w:rsidRDefault="00EE743A" w:rsidP="00F16B57">
      <w:pPr>
        <w:spacing w:line="360" w:lineRule="auto"/>
        <w:ind w:hanging="2"/>
        <w:jc w:val="both"/>
        <w:rPr>
          <w:color w:val="000000" w:themeColor="text1"/>
          <w:lang w:eastAsia="zh-CN"/>
        </w:rPr>
      </w:pPr>
      <w:r w:rsidRPr="00F16B57">
        <w:rPr>
          <w:rFonts w:ascii="Book Antiqua" w:eastAsia="Book Antiqua" w:hAnsi="Book Antiqua" w:cs="Book Antiqua"/>
          <w:b/>
          <w:bCs/>
          <w:iCs/>
          <w:color w:val="000000" w:themeColor="text1"/>
          <w:szCs w:val="22"/>
        </w:rPr>
        <w:t>Alcohol history</w:t>
      </w:r>
      <w:r w:rsidR="00F16B57">
        <w:rPr>
          <w:rFonts w:ascii="Book Antiqua" w:hAnsi="Book Antiqua" w:cs="Book Antiqua" w:hint="eastAsia"/>
          <w:b/>
          <w:bCs/>
          <w:iCs/>
          <w:color w:val="000000" w:themeColor="text1"/>
          <w:szCs w:val="22"/>
          <w:lang w:eastAsia="zh-CN"/>
        </w:rPr>
        <w:t>:</w:t>
      </w:r>
      <w:r w:rsidR="00F16B57">
        <w:rPr>
          <w:rFonts w:hint="eastAsia"/>
          <w:color w:val="000000" w:themeColor="text1"/>
          <w:lang w:eastAsia="zh-CN"/>
        </w:rPr>
        <w:t xml:space="preserve"> </w:t>
      </w:r>
      <w:r w:rsidRPr="00EE743A">
        <w:rPr>
          <w:rFonts w:ascii="Book Antiqua" w:eastAsia="Book Antiqua" w:hAnsi="Book Antiqua" w:cs="Book Antiqua"/>
          <w:color w:val="000000" w:themeColor="text1"/>
          <w:szCs w:val="22"/>
        </w:rPr>
        <w:t>From</w:t>
      </w:r>
      <w:r w:rsidR="00221008">
        <w:rPr>
          <w:rFonts w:ascii="Book Antiqua" w:eastAsia="Book Antiqua" w:hAnsi="Book Antiqua" w:cs="Book Antiqua"/>
          <w:color w:val="000000" w:themeColor="text1"/>
          <w:szCs w:val="22"/>
        </w:rPr>
        <w:t xml:space="preserve"> the</w:t>
      </w:r>
      <w:r w:rsidRPr="00EE743A">
        <w:rPr>
          <w:rFonts w:ascii="Book Antiqua" w:eastAsia="Book Antiqua" w:hAnsi="Book Antiqua" w:cs="Book Antiqua"/>
          <w:color w:val="000000" w:themeColor="text1"/>
          <w:szCs w:val="22"/>
        </w:rPr>
        <w:t xml:space="preserve"> integrated analysis, </w:t>
      </w:r>
      <w:r w:rsidR="002E3C28" w:rsidRPr="00EE743A">
        <w:rPr>
          <w:rFonts w:ascii="Book Antiqua" w:eastAsia="Book Antiqua" w:hAnsi="Book Antiqua" w:cs="Book Antiqua"/>
          <w:color w:val="000000" w:themeColor="text1"/>
          <w:szCs w:val="22"/>
        </w:rPr>
        <w:t>none</w:t>
      </w:r>
      <w:r w:rsidRPr="00EE743A">
        <w:rPr>
          <w:rFonts w:ascii="Book Antiqua" w:eastAsia="Book Antiqua" w:hAnsi="Book Antiqua" w:cs="Book Antiqua"/>
          <w:color w:val="000000" w:themeColor="text1"/>
          <w:szCs w:val="22"/>
        </w:rPr>
        <w:t xml:space="preserve"> of the five selected radiomic features was significantly correlated with any of </w:t>
      </w:r>
      <w:r w:rsidR="00595909">
        <w:rPr>
          <w:rFonts w:ascii="Book Antiqua" w:eastAsia="Book Antiqua" w:hAnsi="Book Antiqua" w:cs="Book Antiqua"/>
          <w:color w:val="000000" w:themeColor="text1"/>
          <w:szCs w:val="22"/>
        </w:rPr>
        <w:t>eight</w:t>
      </w:r>
      <w:r w:rsidRPr="00EE743A">
        <w:rPr>
          <w:rFonts w:ascii="Book Antiqua" w:eastAsia="Book Antiqua" w:hAnsi="Book Antiqua" w:cs="Book Antiqua"/>
          <w:color w:val="000000" w:themeColor="text1"/>
          <w:szCs w:val="22"/>
        </w:rPr>
        <w:t xml:space="preserve"> RNA regulators (data not shown). Conversely, correlation analysis with the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correlation between the wavelet feature LHH first</w:t>
      </w:r>
      <w:r w:rsidR="00595909">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order Mean and three up-regulated miRNA, namely miRNA-21 (ρ = -0.56,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miRNA-4746 (ρ = 0.64,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and miRNA-93 (ρ = 0.61,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 0.05)</w:t>
      </w:r>
      <w:r w:rsidR="00595909">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as reported in the heatmap in Figure 4. </w:t>
      </w:r>
    </w:p>
    <w:p w14:paraId="03769FD1" w14:textId="77777777" w:rsidR="00F16B57" w:rsidRDefault="00F16B57">
      <w:pPr>
        <w:spacing w:line="360" w:lineRule="auto"/>
        <w:ind w:hanging="2"/>
        <w:jc w:val="both"/>
        <w:rPr>
          <w:rFonts w:ascii="Book Antiqua" w:hAnsi="Book Antiqua" w:cs="Book Antiqua"/>
          <w:b/>
          <w:bCs/>
          <w:i/>
          <w:iCs/>
          <w:color w:val="000000" w:themeColor="text1"/>
          <w:szCs w:val="22"/>
          <w:lang w:eastAsia="zh-CN"/>
        </w:rPr>
      </w:pPr>
    </w:p>
    <w:p w14:paraId="3DDE2E29" w14:textId="55507A5E" w:rsidR="00A77B3E" w:rsidRPr="00091F90" w:rsidRDefault="00EE743A" w:rsidP="00F16B57">
      <w:pPr>
        <w:spacing w:line="360" w:lineRule="auto"/>
        <w:ind w:hanging="2"/>
        <w:jc w:val="both"/>
        <w:rPr>
          <w:color w:val="000000" w:themeColor="text1"/>
          <w:lang w:eastAsia="zh-CN"/>
        </w:rPr>
      </w:pPr>
      <w:r w:rsidRPr="00F16B57">
        <w:rPr>
          <w:rFonts w:ascii="Book Antiqua" w:eastAsia="Book Antiqua" w:hAnsi="Book Antiqua" w:cs="Book Antiqua"/>
          <w:b/>
          <w:bCs/>
          <w:iCs/>
          <w:color w:val="000000" w:themeColor="text1"/>
          <w:szCs w:val="22"/>
        </w:rPr>
        <w:t>BMI</w:t>
      </w:r>
      <w:r w:rsidR="00F16B57">
        <w:rPr>
          <w:rFonts w:ascii="Book Antiqua" w:hAnsi="Book Antiqua" w:cs="Book Antiqua" w:hint="eastAsia"/>
          <w:b/>
          <w:bCs/>
          <w:iCs/>
          <w:color w:val="000000" w:themeColor="text1"/>
          <w:szCs w:val="22"/>
          <w:lang w:eastAsia="zh-CN"/>
        </w:rPr>
        <w:t>:</w:t>
      </w:r>
      <w:r w:rsidR="00F16B57">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Overall,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revealed that four of the </w:t>
      </w:r>
      <w:r w:rsidR="00595909">
        <w:rPr>
          <w:rFonts w:ascii="Book Antiqua" w:eastAsia="Book Antiqua" w:hAnsi="Book Antiqua" w:cs="Book Antiqua"/>
          <w:color w:val="000000" w:themeColor="text1"/>
          <w:szCs w:val="22"/>
        </w:rPr>
        <w:t>eight</w:t>
      </w:r>
      <w:r w:rsidRPr="00EE743A">
        <w:rPr>
          <w:rFonts w:ascii="Book Antiqua" w:eastAsia="Book Antiqua" w:hAnsi="Book Antiqua" w:cs="Book Antiqua"/>
          <w:color w:val="000000" w:themeColor="text1"/>
          <w:szCs w:val="22"/>
        </w:rPr>
        <w:t xml:space="preserve"> mRNA regulators were significantly correlated with </w:t>
      </w:r>
      <w:r w:rsidR="00595909">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of the 29 selected radiomic features, of which five belonging to wavelet group and three belonging to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group as repor</w:t>
      </w:r>
      <w:r w:rsidR="002E3C28">
        <w:rPr>
          <w:rFonts w:ascii="Book Antiqua" w:eastAsia="Book Antiqua" w:hAnsi="Book Antiqua" w:cs="Book Antiqua"/>
          <w:color w:val="000000" w:themeColor="text1"/>
          <w:szCs w:val="22"/>
        </w:rPr>
        <w:t>ted in Figure 5. In particular,</w:t>
      </w:r>
      <w:r w:rsidRPr="00EE743A">
        <w:rPr>
          <w:rFonts w:ascii="Book Antiqua" w:eastAsia="Book Antiqua" w:hAnsi="Book Antiqua" w:cs="Book Antiqua"/>
          <w:color w:val="000000" w:themeColor="text1"/>
          <w:szCs w:val="22"/>
        </w:rPr>
        <w:t xml:space="preserve"> METTL3 was positively correlated with HLH </w:t>
      </w:r>
      <w:r w:rsidR="002E3C28" w:rsidRPr="00EE743A">
        <w:rPr>
          <w:rFonts w:ascii="Book Antiqua" w:eastAsia="Book Antiqua" w:hAnsi="Book Antiqua" w:cs="Book Antiqua"/>
          <w:color w:val="000000" w:themeColor="text1"/>
          <w:szCs w:val="22"/>
        </w:rPr>
        <w:t>median</w:t>
      </w:r>
      <w:r w:rsidRPr="00EE743A">
        <w:rPr>
          <w:rFonts w:ascii="Book Antiqua" w:eastAsia="Book Antiqua" w:hAnsi="Book Antiqua" w:cs="Book Antiqua"/>
          <w:color w:val="000000" w:themeColor="text1"/>
          <w:szCs w:val="22"/>
        </w:rPr>
        <w:t xml:space="preserve">, LHL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emph</w:t>
      </w:r>
      <w:r w:rsidRPr="00EE743A">
        <w:rPr>
          <w:rFonts w:ascii="Book Antiqua" w:eastAsia="Book Antiqua" w:hAnsi="Book Antiqua" w:cs="Book Antiqua"/>
          <w:color w:val="000000" w:themeColor="text1"/>
          <w:szCs w:val="22"/>
        </w:rPr>
        <w:t xml:space="preserve">asis, HLL </w:t>
      </w:r>
      <w:r w:rsidR="00BC027D" w:rsidRPr="00EE743A">
        <w:rPr>
          <w:rFonts w:ascii="Book Antiqua" w:eastAsia="Book Antiqua" w:hAnsi="Book Antiqua" w:cs="Book Antiqua"/>
          <w:color w:val="000000" w:themeColor="text1"/>
          <w:szCs w:val="22"/>
        </w:rPr>
        <w:t>GLRLM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gray level varian</w:t>
      </w:r>
      <w:r w:rsidRPr="00EE743A">
        <w:rPr>
          <w:rFonts w:ascii="Book Antiqua" w:eastAsia="Book Antiqua" w:hAnsi="Book Antiqua" w:cs="Book Antiqua"/>
          <w:color w:val="000000" w:themeColor="text1"/>
          <w:szCs w:val="22"/>
        </w:rPr>
        <w:t xml:space="preserve">ce and LLL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small dependence high gray level emp</w:t>
      </w:r>
      <w:r w:rsidRPr="00EE743A">
        <w:rPr>
          <w:rFonts w:ascii="Book Antiqua" w:eastAsia="Book Antiqua" w:hAnsi="Book Antiqua" w:cs="Book Antiqua"/>
          <w:color w:val="000000" w:themeColor="text1"/>
          <w:szCs w:val="22"/>
        </w:rPr>
        <w:t>hasis</w:t>
      </w:r>
      <w:r w:rsidR="002E3C28">
        <w:rPr>
          <w:rFonts w:ascii="Book Antiqua" w:eastAsia="Book Antiqua" w:hAnsi="Book Antiqua" w:cs="Book Antiqua"/>
          <w:color w:val="000000" w:themeColor="text1"/>
          <w:szCs w:val="22"/>
        </w:rPr>
        <w:t xml:space="preserve"> (ρ = 0.71, ρ = 0.54, ρ = 0.53, ρ = 0.6,</w:t>
      </w:r>
      <w:r w:rsidRPr="00EE743A">
        <w:rPr>
          <w:rFonts w:ascii="Book Antiqua" w:eastAsia="Book Antiqua" w:hAnsi="Book Antiqua" w:cs="Book Antiqua"/>
          <w:color w:val="000000" w:themeColor="text1"/>
          <w:szCs w:val="22"/>
        </w:rPr>
        <w:t xml:space="preserve">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and negatively correlated with 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inverse variance </w:t>
      </w:r>
      <w:r w:rsidRPr="00EE743A">
        <w:rPr>
          <w:rFonts w:ascii="Book Antiqua" w:eastAsia="Book Antiqua" w:hAnsi="Book Antiqua" w:cs="Book Antiqua"/>
          <w:color w:val="000000" w:themeColor="text1"/>
          <w:szCs w:val="22"/>
        </w:rPr>
        <w:t xml:space="preserve">and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10</w:t>
      </w:r>
      <w:r w:rsidRPr="002E3C28">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calculated with sigma = 5.0 (ρ = -0.6, ρ = -0.66,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YTHDF1 was positively correlated with wavelet feature 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maximum proba</w:t>
      </w:r>
      <w:r w:rsidRPr="00EE743A">
        <w:rPr>
          <w:rFonts w:ascii="Book Antiqua" w:eastAsia="Book Antiqua" w:hAnsi="Book Antiqua" w:cs="Book Antiqua"/>
          <w:color w:val="000000" w:themeColor="text1"/>
          <w:szCs w:val="22"/>
        </w:rPr>
        <w:t xml:space="preserve">bility (ρ = 0.6,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whereas YTHDC1 was positively correlated with the wavelet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difference avera</w:t>
      </w:r>
      <w:r w:rsidRPr="00EE743A">
        <w:rPr>
          <w:rFonts w:ascii="Book Antiqua" w:eastAsia="Book Antiqua" w:hAnsi="Book Antiqua" w:cs="Book Antiqua"/>
          <w:color w:val="000000" w:themeColor="text1"/>
          <w:szCs w:val="22"/>
        </w:rPr>
        <w:t xml:space="preserve">ge (ρ = 0.67,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002E3C28">
        <w:rPr>
          <w:rFonts w:ascii="Book Antiqua" w:eastAsia="Book Antiqua" w:hAnsi="Book Antiqua" w:cs="Book Antiqua"/>
          <w:color w:val="000000" w:themeColor="text1"/>
          <w:szCs w:val="22"/>
        </w:rPr>
        <w:t>&lt; 0.05)</w:t>
      </w:r>
      <w:r w:rsidRPr="00EE743A">
        <w:rPr>
          <w:rFonts w:ascii="Book Antiqua" w:eastAsia="Book Antiqua" w:hAnsi="Book Antiqua" w:cs="Book Antiqua"/>
          <w:color w:val="000000" w:themeColor="text1"/>
          <w:szCs w:val="22"/>
        </w:rPr>
        <w:t xml:space="preserve"> and inversely correlated with and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w:t>
      </w:r>
      <w:r w:rsidR="002E3C28" w:rsidRPr="00EE743A">
        <w:rPr>
          <w:rFonts w:ascii="Book Antiqua" w:eastAsia="Book Antiqua" w:hAnsi="Book Antiqua" w:cs="Book Antiqua"/>
          <w:color w:val="000000" w:themeColor="text1"/>
          <w:szCs w:val="22"/>
        </w:rPr>
        <w:t>root mean squared</w:t>
      </w:r>
      <w:r w:rsidRPr="00EE743A">
        <w:rPr>
          <w:rFonts w:ascii="Book Antiqua" w:eastAsia="Book Antiqua" w:hAnsi="Book Antiqua" w:cs="Book Antiqua"/>
          <w:color w:val="000000" w:themeColor="text1"/>
          <w:szCs w:val="22"/>
        </w:rPr>
        <w:t xml:space="preserve"> calculated with sigma = 1.0 (ρ = -0.67,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similarly, YTHDF2 was positively correlated with the wavelet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contrast </w:t>
      </w:r>
      <w:r w:rsidRPr="00EE743A">
        <w:rPr>
          <w:rFonts w:ascii="Book Antiqua" w:eastAsia="Book Antiqua" w:hAnsi="Book Antiqua" w:cs="Book Antiqua"/>
          <w:color w:val="000000" w:themeColor="text1"/>
          <w:szCs w:val="22"/>
        </w:rPr>
        <w:t xml:space="preserve">(ρ = 0.57,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and inversely with the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10</w:t>
      </w:r>
      <w:r w:rsidRPr="002E3C28">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calculated with sigma = 5.0 (ρ = -0.56,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Moreover, correlation analysis with the </w:t>
      </w:r>
      <w:r w:rsidR="00C01341">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w:t>
      </w:r>
      <w:r w:rsidRPr="00EE743A">
        <w:rPr>
          <w:rFonts w:ascii="Book Antiqua" w:eastAsia="Book Antiqua" w:hAnsi="Book Antiqua" w:cs="Book Antiqua"/>
          <w:color w:val="000000" w:themeColor="text1"/>
          <w:szCs w:val="22"/>
        </w:rPr>
        <w:lastRenderedPageBreak/>
        <w:t xml:space="preserve">regulated miRNA revealed a significant correlation only between miRNA-93 and two radiomic features as reported in Figure 5 and </w:t>
      </w:r>
      <w:proofErr w:type="gramStart"/>
      <w:r w:rsidRPr="00EE743A">
        <w:rPr>
          <w:rFonts w:ascii="Book Antiqua" w:eastAsia="Book Antiqua" w:hAnsi="Book Antiqua" w:cs="Book Antiqua"/>
          <w:color w:val="000000" w:themeColor="text1"/>
          <w:szCs w:val="22"/>
        </w:rPr>
        <w:t>in particular with</w:t>
      </w:r>
      <w:proofErr w:type="gramEnd"/>
      <w:r w:rsidRPr="00EE743A">
        <w:rPr>
          <w:rFonts w:ascii="Book Antiqua" w:eastAsia="Book Antiqua" w:hAnsi="Book Antiqua" w:cs="Book Antiqua"/>
          <w:color w:val="000000" w:themeColor="text1"/>
          <w:szCs w:val="22"/>
        </w:rPr>
        <w:t xml:space="preserve"> the wavelet feature LHL </w:t>
      </w:r>
      <w:r w:rsidR="00BC027D" w:rsidRPr="00EE743A">
        <w:rPr>
          <w:rFonts w:ascii="Book Antiqua" w:eastAsia="Book Antiqua" w:hAnsi="Book Antiqua" w:cs="Book Antiqua"/>
          <w:color w:val="000000" w:themeColor="text1"/>
          <w:szCs w:val="22"/>
        </w:rPr>
        <w:t>GLRLM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run emph</w:t>
      </w:r>
      <w:r w:rsidRPr="00EE743A">
        <w:rPr>
          <w:rFonts w:ascii="Book Antiqua" w:eastAsia="Book Antiqua" w:hAnsi="Book Antiqua" w:cs="Book Antiqua"/>
          <w:color w:val="000000" w:themeColor="text1"/>
          <w:szCs w:val="22"/>
        </w:rPr>
        <w:t xml:space="preserve">asis (ρ = 0.69,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and the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10</w:t>
      </w:r>
      <w:r w:rsidRPr="002E3C28">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calculated with sigma = 5.0 (ρ = -0.54,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 0.05).</w:t>
      </w:r>
    </w:p>
    <w:bookmarkEnd w:id="54"/>
    <w:bookmarkEnd w:id="55"/>
    <w:p w14:paraId="0F9DBFFA" w14:textId="77777777" w:rsidR="00A77B3E" w:rsidRPr="00EE743A" w:rsidRDefault="00A77B3E">
      <w:pPr>
        <w:spacing w:line="360" w:lineRule="auto"/>
        <w:ind w:hanging="2"/>
        <w:jc w:val="both"/>
        <w:rPr>
          <w:color w:val="000000" w:themeColor="text1"/>
        </w:rPr>
      </w:pPr>
    </w:p>
    <w:p w14:paraId="31DA8E9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DISCUSSION</w:t>
      </w:r>
    </w:p>
    <w:p w14:paraId="289C4C16" w14:textId="06027817" w:rsidR="00A77B3E" w:rsidRPr="002E3C28" w:rsidRDefault="00EE743A">
      <w:pPr>
        <w:spacing w:line="360" w:lineRule="auto"/>
        <w:ind w:hanging="2"/>
        <w:jc w:val="both"/>
        <w:rPr>
          <w:color w:val="000000" w:themeColor="text1"/>
          <w:lang w:eastAsia="zh-CN"/>
        </w:rPr>
      </w:pPr>
      <w:bookmarkStart w:id="60" w:name="OLE_LINK246"/>
      <w:bookmarkStart w:id="61" w:name="OLE_LINK247"/>
      <w:r w:rsidRPr="00EE743A">
        <w:rPr>
          <w:rFonts w:ascii="Book Antiqua" w:eastAsia="Book Antiqua" w:hAnsi="Book Antiqua" w:cs="Book Antiqua"/>
          <w:color w:val="000000" w:themeColor="text1"/>
          <w:szCs w:val="22"/>
        </w:rPr>
        <w:t xml:space="preserve">Several studies reported that some miRNAs, such as miR-21, miR-183, miR-574-5p and miR-601, can regulate the pathways in esophageal carcinogenesis by their altered expression associated with the increasing of risks factors, including dietary, smoking and drinking </w:t>
      </w:r>
      <w:proofErr w:type="gramStart"/>
      <w:r w:rsidRPr="00EE743A">
        <w:rPr>
          <w:rFonts w:ascii="Book Antiqua" w:eastAsia="Book Antiqua" w:hAnsi="Book Antiqua" w:cs="Book Antiqua"/>
          <w:color w:val="000000" w:themeColor="text1"/>
          <w:szCs w:val="22"/>
        </w:rPr>
        <w:t>habits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4</w:t>
      </w:r>
      <w:r w:rsidR="00665365" w:rsidRPr="00EE743A">
        <w:rPr>
          <w:rFonts w:ascii="Book Antiqua" w:eastAsia="Book Antiqua" w:hAnsi="Book Antiqua" w:cs="Book Antiqua"/>
          <w:color w:val="000000" w:themeColor="text1"/>
          <w:szCs w:val="18"/>
          <w:vertAlign w:val="superscript"/>
        </w:rPr>
        <w:t>4</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Moreover, a recent study, through an integrated approach, evaluated how dysregulated miRNAs by regulating RNA targets changed the relative miRNA-mRNA expression to survival and clinical </w:t>
      </w:r>
      <w:proofErr w:type="gramStart"/>
      <w:r w:rsidRPr="00EE743A">
        <w:rPr>
          <w:rFonts w:ascii="Book Antiqua" w:eastAsia="Book Antiqua" w:hAnsi="Book Antiqua" w:cs="Book Antiqua"/>
          <w:color w:val="000000" w:themeColor="text1"/>
          <w:szCs w:val="22"/>
        </w:rPr>
        <w:t>characteristics</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4</w:t>
      </w:r>
      <w:r w:rsidR="00665365" w:rsidRPr="00EE743A">
        <w:rPr>
          <w:rFonts w:ascii="Book Antiqua" w:eastAsia="Book Antiqua" w:hAnsi="Book Antiqua" w:cs="Book Antiqua"/>
          <w:color w:val="000000" w:themeColor="text1"/>
          <w:szCs w:val="18"/>
          <w:vertAlign w:val="superscript"/>
        </w:rPr>
        <w:t>5</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In addition, miRNAs, more generally noncoding RNAs, </w:t>
      </w:r>
      <w:proofErr w:type="gramStart"/>
      <w:r w:rsidRPr="00EE743A">
        <w:rPr>
          <w:rFonts w:ascii="Book Antiqua" w:eastAsia="Book Antiqua" w:hAnsi="Book Antiqua" w:cs="Book Antiqua"/>
          <w:color w:val="000000" w:themeColor="text1"/>
          <w:szCs w:val="22"/>
        </w:rPr>
        <w:t>have the ability to</w:t>
      </w:r>
      <w:proofErr w:type="gramEnd"/>
      <w:r w:rsidRPr="00EE743A">
        <w:rPr>
          <w:rFonts w:ascii="Book Antiqua" w:eastAsia="Book Antiqua" w:hAnsi="Book Antiqua" w:cs="Book Antiqua"/>
          <w:color w:val="000000" w:themeColor="text1"/>
          <w:szCs w:val="22"/>
        </w:rPr>
        <w:t xml:space="preserve"> regulate m6A modifications, thereby affecting gene expression in cancer progression. Previous studies highlighted a strong relation between RNA methylation and breast cancer. In particular, Zhang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4</w:t>
      </w:r>
      <w:r w:rsidR="007E6DCA" w:rsidRPr="00EE743A">
        <w:rPr>
          <w:rFonts w:ascii="Book Antiqua" w:eastAsia="Book Antiqua" w:hAnsi="Book Antiqua" w:cs="Book Antiqua"/>
          <w:color w:val="000000" w:themeColor="text1"/>
          <w:szCs w:val="18"/>
          <w:vertAlign w:val="superscript"/>
        </w:rPr>
        <w:t>6</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reported significant difference in expression levels and prognostic value of five m6RNA regulators (YTHDF3, ZC3H13, LRPPRC, METTL16</w:t>
      </w:r>
      <w:r w:rsidR="00401E14">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RBM15B) in breast cancer. Further</w:t>
      </w:r>
      <w:r w:rsidR="002E3C28">
        <w:rPr>
          <w:rFonts w:ascii="Book Antiqua" w:eastAsia="Book Antiqua" w:hAnsi="Book Antiqua" w:cs="Book Antiqua"/>
          <w:color w:val="000000" w:themeColor="text1"/>
          <w:szCs w:val="22"/>
        </w:rPr>
        <w:t>more, in a recent study, Z</w:t>
      </w:r>
      <w:r w:rsidR="002E3C28">
        <w:rPr>
          <w:rFonts w:ascii="Book Antiqua" w:hAnsi="Book Antiqua" w:cs="Book Antiqua" w:hint="eastAsia"/>
          <w:color w:val="000000" w:themeColor="text1"/>
          <w:szCs w:val="22"/>
          <w:lang w:eastAsia="zh-CN"/>
        </w:rPr>
        <w:t>ha</w:t>
      </w:r>
      <w:r w:rsidR="002E3C28">
        <w:rPr>
          <w:rFonts w:ascii="Book Antiqua" w:eastAsia="Book Antiqua" w:hAnsi="Book Antiqua" w:cs="Book Antiqua"/>
          <w:color w:val="000000" w:themeColor="text1"/>
          <w:szCs w:val="22"/>
        </w:rPr>
        <w:t>o</w:t>
      </w:r>
      <w:r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002E3C28" w:rsidRPr="00EE743A">
        <w:rPr>
          <w:rFonts w:ascii="Book Antiqua" w:eastAsia="Book Antiqua" w:hAnsi="Book Antiqua" w:cs="Book Antiqua"/>
          <w:color w:val="000000" w:themeColor="text1"/>
          <w:szCs w:val="18"/>
          <w:vertAlign w:val="superscript"/>
        </w:rPr>
        <w:t>[</w:t>
      </w:r>
      <w:proofErr w:type="gramEnd"/>
      <w:r w:rsidR="002E3C28" w:rsidRPr="00EE743A">
        <w:rPr>
          <w:rFonts w:ascii="Book Antiqua" w:eastAsia="Book Antiqua" w:hAnsi="Book Antiqua" w:cs="Book Antiqua"/>
          <w:color w:val="000000" w:themeColor="text1"/>
          <w:szCs w:val="18"/>
          <w:vertAlign w:val="superscript"/>
        </w:rPr>
        <w:t>47]</w:t>
      </w:r>
      <w:r w:rsidRPr="00EE743A">
        <w:rPr>
          <w:rFonts w:ascii="Book Antiqua" w:eastAsia="Book Antiqua" w:hAnsi="Book Antiqua" w:cs="Book Antiqua"/>
          <w:color w:val="000000" w:themeColor="text1"/>
          <w:szCs w:val="22"/>
        </w:rPr>
        <w:t xml:space="preserve"> showed that m6A regulator genomic aberration is associated with prognosis of ESCA patients.</w:t>
      </w:r>
    </w:p>
    <w:p w14:paraId="0F1FA1B1" w14:textId="67416F5C" w:rsidR="00A77B3E" w:rsidRPr="00EE743A" w:rsidRDefault="00EE743A" w:rsidP="002E3C28">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It is recognized that the use of CT radiomics is rapidly increasing in the field of ESCA management, playing an important role in preoperative nodal staging, diagnosis</w:t>
      </w:r>
      <w:r w:rsidR="00401E14">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prognosis and for predicting treatment response to </w:t>
      </w:r>
      <w:proofErr w:type="gramStart"/>
      <w:r w:rsidRPr="00EE743A">
        <w:rPr>
          <w:rFonts w:ascii="Book Antiqua" w:eastAsia="Book Antiqua" w:hAnsi="Book Antiqua" w:cs="Book Antiqua"/>
          <w:color w:val="000000" w:themeColor="text1"/>
          <w:szCs w:val="22"/>
        </w:rPr>
        <w:t>chemoradiotherapy</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3,4</w:t>
      </w:r>
      <w:r w:rsidR="00665365" w:rsidRPr="00EE743A">
        <w:rPr>
          <w:rFonts w:ascii="Book Antiqua" w:eastAsia="Book Antiqua" w:hAnsi="Book Antiqua" w:cs="Book Antiqua"/>
          <w:color w:val="000000" w:themeColor="text1"/>
          <w:szCs w:val="18"/>
          <w:vertAlign w:val="superscript"/>
        </w:rPr>
        <w:t>8</w:t>
      </w:r>
      <w:r w:rsidRPr="00EE743A">
        <w:rPr>
          <w:rFonts w:ascii="Book Antiqua" w:eastAsia="Book Antiqua" w:hAnsi="Book Antiqua" w:cs="Book Antiqua"/>
          <w:color w:val="000000" w:themeColor="text1"/>
          <w:szCs w:val="18"/>
          <w:vertAlign w:val="superscript"/>
        </w:rPr>
        <w:t>–5</w:t>
      </w:r>
      <w:r w:rsidR="00665365" w:rsidRPr="00EE743A">
        <w:rPr>
          <w:rFonts w:ascii="Book Antiqua" w:eastAsia="Book Antiqua" w:hAnsi="Book Antiqua" w:cs="Book Antiqua"/>
          <w:color w:val="000000" w:themeColor="text1"/>
          <w:szCs w:val="18"/>
          <w:vertAlign w:val="superscript"/>
        </w:rPr>
        <w:t>2</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Wu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002E3C28">
        <w:rPr>
          <w:rFonts w:ascii="Book Antiqua" w:eastAsia="Book Antiqua" w:hAnsi="Book Antiqua" w:cs="Book Antiqua"/>
          <w:color w:val="000000" w:themeColor="text1"/>
          <w:szCs w:val="18"/>
          <w:vertAlign w:val="superscript"/>
        </w:rPr>
        <w:t>[</w:t>
      </w:r>
      <w:proofErr w:type="gramEnd"/>
      <w:r w:rsidR="002E3C28">
        <w:rPr>
          <w:rFonts w:ascii="Book Antiqua" w:eastAsia="Book Antiqua" w:hAnsi="Book Antiqua" w:cs="Book Antiqua"/>
          <w:color w:val="000000" w:themeColor="text1"/>
          <w:szCs w:val="18"/>
          <w:vertAlign w:val="superscript"/>
        </w:rPr>
        <w:t>15]</w:t>
      </w:r>
      <w:r w:rsidRPr="00EE743A">
        <w:rPr>
          <w:rFonts w:ascii="Book Antiqua" w:eastAsia="Book Antiqua" w:hAnsi="Book Antiqua" w:cs="Book Antiqua"/>
          <w:color w:val="000000" w:themeColor="text1"/>
          <w:szCs w:val="22"/>
        </w:rPr>
        <w:t xml:space="preserve"> showed that CT radiomic features were able to discriminate between stage I-II and III-IV ESCA. In </w:t>
      </w:r>
      <w:r w:rsidR="00401E14">
        <w:rPr>
          <w:rFonts w:ascii="Book Antiqua" w:eastAsia="Book Antiqua" w:hAnsi="Book Antiqua" w:cs="Book Antiqua"/>
          <w:color w:val="000000" w:themeColor="text1"/>
          <w:szCs w:val="22"/>
        </w:rPr>
        <w:t xml:space="preserve">a </w:t>
      </w:r>
      <w:r w:rsidRPr="00EE743A">
        <w:rPr>
          <w:rFonts w:ascii="Book Antiqua" w:eastAsia="Book Antiqua" w:hAnsi="Book Antiqua" w:cs="Book Antiqua"/>
          <w:color w:val="000000" w:themeColor="text1"/>
          <w:szCs w:val="22"/>
        </w:rPr>
        <w:t xml:space="preserve">study by Yang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002E3C28">
        <w:rPr>
          <w:rFonts w:ascii="Book Antiqua" w:hAnsi="Book Antiqua" w:cs="Book Antiqua" w:hint="eastAsia"/>
          <w:color w:val="000000" w:themeColor="text1"/>
          <w:szCs w:val="22"/>
          <w:vertAlign w:val="superscript"/>
          <w:lang w:eastAsia="zh-CN"/>
        </w:rPr>
        <w:t>[</w:t>
      </w:r>
      <w:proofErr w:type="gramEnd"/>
      <w:r w:rsidR="002E3C28">
        <w:rPr>
          <w:rFonts w:ascii="Book Antiqua" w:hAnsi="Book Antiqua" w:cs="Book Antiqua" w:hint="eastAsia"/>
          <w:color w:val="000000" w:themeColor="text1"/>
          <w:szCs w:val="22"/>
          <w:vertAlign w:val="superscript"/>
          <w:lang w:eastAsia="zh-CN"/>
        </w:rPr>
        <w:t>45]</w:t>
      </w:r>
      <w:r w:rsidR="008126CC">
        <w:rPr>
          <w:rFonts w:ascii="Book Antiqua" w:hAnsi="Book Antiqua" w:cs="Book Antiqua"/>
          <w:color w:val="000000" w:themeColor="text1"/>
          <w:szCs w:val="22"/>
          <w:lang w:eastAsia="zh-CN"/>
        </w:rPr>
        <w:t>,</w:t>
      </w:r>
      <w:r w:rsidRPr="00EE743A">
        <w:rPr>
          <w:rFonts w:ascii="Book Antiqua" w:eastAsia="Book Antiqua" w:hAnsi="Book Antiqua" w:cs="Book Antiqua"/>
          <w:color w:val="000000" w:themeColor="text1"/>
          <w:szCs w:val="22"/>
        </w:rPr>
        <w:t xml:space="preserve"> predictive models based on CT radiomic features were able to predict complete pathologic response after neoadjuvant chemoradiotherapy of ESCA patients. CT texture features were also found to be independent predictor</w:t>
      </w:r>
      <w:r w:rsidR="00401E14">
        <w:rPr>
          <w:rFonts w:ascii="Book Antiqua" w:eastAsia="Book Antiqua" w:hAnsi="Book Antiqua" w:cs="Book Antiqua"/>
          <w:color w:val="000000" w:themeColor="text1"/>
          <w:szCs w:val="22"/>
        </w:rPr>
        <w:t>s</w:t>
      </w:r>
      <w:r w:rsidRPr="00EE743A">
        <w:rPr>
          <w:rFonts w:ascii="Book Antiqua" w:eastAsia="Book Antiqua" w:hAnsi="Book Antiqua" w:cs="Book Antiqua"/>
          <w:color w:val="000000" w:themeColor="text1"/>
          <w:szCs w:val="22"/>
        </w:rPr>
        <w:t xml:space="preserve"> of </w:t>
      </w:r>
      <w:proofErr w:type="gramStart"/>
      <w:r w:rsidRPr="00EE743A">
        <w:rPr>
          <w:rFonts w:ascii="Book Antiqua" w:eastAsia="Book Antiqua" w:hAnsi="Book Antiqua" w:cs="Book Antiqua"/>
          <w:color w:val="000000" w:themeColor="text1"/>
          <w:szCs w:val="22"/>
        </w:rPr>
        <w:t>survival</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4</w:t>
      </w:r>
      <w:r w:rsidR="007E6DCA" w:rsidRPr="00EE743A">
        <w:rPr>
          <w:rFonts w:ascii="Book Antiqua" w:eastAsia="Book Antiqua" w:hAnsi="Book Antiqua" w:cs="Book Antiqua"/>
          <w:color w:val="000000" w:themeColor="text1"/>
          <w:szCs w:val="18"/>
          <w:vertAlign w:val="superscript"/>
        </w:rPr>
        <w:t>8</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while CT wavelet fea</w:t>
      </w:r>
      <w:r w:rsidR="002E3C28">
        <w:rPr>
          <w:rFonts w:ascii="Book Antiqua" w:eastAsia="Book Antiqua" w:hAnsi="Book Antiqua" w:cs="Book Antiqua"/>
          <w:color w:val="000000" w:themeColor="text1"/>
          <w:szCs w:val="22"/>
        </w:rPr>
        <w:t xml:space="preserve">tures were associated with the </w:t>
      </w:r>
      <w:r w:rsidRPr="00EE743A">
        <w:rPr>
          <w:rFonts w:ascii="Book Antiqua" w:eastAsia="Book Antiqua" w:hAnsi="Book Antiqua" w:cs="Book Antiqua"/>
          <w:color w:val="000000" w:themeColor="text1"/>
          <w:szCs w:val="22"/>
        </w:rPr>
        <w:t xml:space="preserve">3-year overall survival after chemoradiotherapy in a study involving 165 patients performed by Larue </w:t>
      </w:r>
      <w:r w:rsidRPr="00EE743A">
        <w:rPr>
          <w:rFonts w:ascii="Book Antiqua" w:eastAsia="Book Antiqua" w:hAnsi="Book Antiqua" w:cs="Book Antiqua"/>
          <w:i/>
          <w:iCs/>
          <w:color w:val="000000" w:themeColor="text1"/>
          <w:szCs w:val="22"/>
        </w:rPr>
        <w:t>et al</w:t>
      </w:r>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w:t>
      </w:r>
    </w:p>
    <w:p w14:paraId="4B8AB188" w14:textId="1E70CA2A" w:rsidR="00A77B3E" w:rsidRPr="002E3C28" w:rsidRDefault="00EE743A" w:rsidP="002E3C28">
      <w:pPr>
        <w:spacing w:line="360" w:lineRule="auto"/>
        <w:ind w:firstLineChars="100" w:firstLine="240"/>
        <w:jc w:val="both"/>
        <w:rPr>
          <w:color w:val="000000" w:themeColor="text1"/>
          <w:lang w:eastAsia="zh-CN"/>
        </w:rPr>
      </w:pPr>
      <w:r w:rsidRPr="00EE743A">
        <w:rPr>
          <w:rFonts w:ascii="Book Antiqua" w:eastAsia="Book Antiqua" w:hAnsi="Book Antiqua" w:cs="Book Antiqua"/>
          <w:color w:val="000000" w:themeColor="text1"/>
          <w:szCs w:val="22"/>
        </w:rPr>
        <w:lastRenderedPageBreak/>
        <w:t>In our pilot study, we examined the relationship between the expression levels of eight m6A RNA methylation regulators (KIAA1429, HNRNPC, RBM15, METTL3, WTAP, YTHDF1, YTHDC1, YTHDF2), as well as five up-regulated miRNAs (miRNA-93, miRNA-21, miRNA-4746, miRNA-196a-1 and miRNA-196a-2) and radiomic features extracted from CT images that were significantly associated to clinical outcomes (stage, alcohol history, BMI) in patients with ESCA belonging to the public integrated datasets TCGA/TCIA. We decide</w:t>
      </w:r>
      <w:r w:rsidR="00401E14">
        <w:rPr>
          <w:rFonts w:ascii="Book Antiqua" w:eastAsia="Book Antiqua" w:hAnsi="Book Antiqua" w:cs="Book Antiqua"/>
          <w:color w:val="000000" w:themeColor="text1"/>
          <w:szCs w:val="22"/>
        </w:rPr>
        <w:t>d</w:t>
      </w:r>
      <w:r w:rsidRPr="00EE743A">
        <w:rPr>
          <w:rFonts w:ascii="Book Antiqua" w:eastAsia="Book Antiqua" w:hAnsi="Book Antiqua" w:cs="Book Antiqua"/>
          <w:color w:val="000000" w:themeColor="text1"/>
          <w:szCs w:val="22"/>
        </w:rPr>
        <w:t xml:space="preserve"> to evaluate by combining radiomic and transcriptomic data the above-mentioned m6A RNA methylation regulators and up-regulated miRNA since previous studies on gene expression in ESCA found interesting results on specific mRNAs associated with tumor stage through epigenetic regulation and miRNAs signature as a prognostic </w:t>
      </w:r>
      <w:proofErr w:type="gramStart"/>
      <w:r w:rsidRPr="00EE743A">
        <w:rPr>
          <w:rFonts w:ascii="Book Antiqua" w:eastAsia="Book Antiqua" w:hAnsi="Book Antiqua" w:cs="Book Antiqua"/>
          <w:color w:val="000000" w:themeColor="text1"/>
          <w:szCs w:val="22"/>
        </w:rPr>
        <w:t>biomarker</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22,25]</w:t>
      </w:r>
      <w:r w:rsidRPr="00EE743A">
        <w:rPr>
          <w:rFonts w:ascii="Book Antiqua" w:eastAsia="Book Antiqua" w:hAnsi="Book Antiqua" w:cs="Book Antiqua"/>
          <w:color w:val="000000" w:themeColor="text1"/>
          <w:szCs w:val="22"/>
        </w:rPr>
        <w:t>.</w:t>
      </w:r>
    </w:p>
    <w:p w14:paraId="22C98B05" w14:textId="68086A06" w:rsidR="00A77B3E" w:rsidRPr="00EE743A" w:rsidRDefault="00EE743A" w:rsidP="002E3C28">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 xml:space="preserve">Interestingly, both considering binary clinical outcomes (namely stage and alcohol history) and BMI, CT radiomic features </w:t>
      </w:r>
      <w:r w:rsidR="00401E14">
        <w:rPr>
          <w:rFonts w:ascii="Book Antiqua" w:eastAsia="Book Antiqua" w:hAnsi="Book Antiqua" w:cs="Book Antiqua"/>
          <w:color w:val="000000" w:themeColor="text1"/>
          <w:szCs w:val="22"/>
        </w:rPr>
        <w:t>that</w:t>
      </w:r>
      <w:r w:rsidR="00401E14"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survived after radiomic feature selection were mostly belonging to the wavelet group, while only histogram Kurtosis and three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features (one textural and two histogram features) survived after feature selection for alcohol history and BMI analysis, respectively. Wavelet features were also able to differentiate between stage I-II and III-IV ESCA, with an AUC superior to 80%.</w:t>
      </w:r>
      <w:r w:rsidR="004D42AA" w:rsidRPr="00EE743A">
        <w:rPr>
          <w:rFonts w:ascii="Book Antiqua" w:eastAsia="Book Antiqua" w:hAnsi="Book Antiqua" w:cs="Book Antiqua"/>
          <w:color w:val="000000" w:themeColor="text1"/>
          <w:szCs w:val="22"/>
        </w:rPr>
        <w:t xml:space="preserve"> Similar performances were achieved when using the same features for predicting T and N, and this could be because </w:t>
      </w:r>
      <w:r w:rsidR="002B65B0" w:rsidRPr="00EE743A">
        <w:rPr>
          <w:rFonts w:ascii="Book Antiqua" w:eastAsia="Book Antiqua" w:hAnsi="Book Antiqua" w:cs="Book Antiqua"/>
          <w:color w:val="000000" w:themeColor="text1"/>
          <w:szCs w:val="22"/>
        </w:rPr>
        <w:t>T and N assignments contribute to determine the</w:t>
      </w:r>
      <w:r w:rsidR="004D42AA" w:rsidRPr="00EE743A">
        <w:rPr>
          <w:rFonts w:ascii="Book Antiqua" w:eastAsia="Book Antiqua" w:hAnsi="Book Antiqua" w:cs="Book Antiqua"/>
          <w:color w:val="000000" w:themeColor="text1"/>
          <w:szCs w:val="22"/>
        </w:rPr>
        <w:t xml:space="preserve"> overall </w:t>
      </w:r>
      <w:r w:rsidR="002B65B0" w:rsidRPr="00EE743A">
        <w:rPr>
          <w:rFonts w:ascii="Book Antiqua" w:eastAsia="Book Antiqua" w:hAnsi="Book Antiqua" w:cs="Book Antiqua"/>
          <w:color w:val="000000" w:themeColor="text1"/>
          <w:szCs w:val="22"/>
        </w:rPr>
        <w:t xml:space="preserve">ESCA </w:t>
      </w:r>
      <w:proofErr w:type="gramStart"/>
      <w:r w:rsidR="004D42AA" w:rsidRPr="00EE743A">
        <w:rPr>
          <w:rFonts w:ascii="Book Antiqua" w:eastAsia="Book Antiqua" w:hAnsi="Book Antiqua" w:cs="Book Antiqua"/>
          <w:color w:val="000000" w:themeColor="text1"/>
          <w:szCs w:val="22"/>
        </w:rPr>
        <w:t>stage</w:t>
      </w:r>
      <w:r w:rsidR="004D27FA" w:rsidRPr="00EE743A">
        <w:rPr>
          <w:rFonts w:ascii="Book Antiqua" w:eastAsia="Book Antiqua" w:hAnsi="Book Antiqua" w:cs="Book Antiqua"/>
          <w:color w:val="000000" w:themeColor="text1"/>
          <w:szCs w:val="22"/>
          <w:vertAlign w:val="superscript"/>
        </w:rPr>
        <w:t>[</w:t>
      </w:r>
      <w:proofErr w:type="gramEnd"/>
      <w:r w:rsidR="004D27FA" w:rsidRPr="00EE743A">
        <w:rPr>
          <w:rFonts w:ascii="Book Antiqua" w:eastAsia="Book Antiqua" w:hAnsi="Book Antiqua" w:cs="Book Antiqua"/>
          <w:color w:val="000000" w:themeColor="text1"/>
          <w:szCs w:val="22"/>
          <w:vertAlign w:val="superscript"/>
        </w:rPr>
        <w:t>43]</w:t>
      </w:r>
      <w:r w:rsidR="002B65B0" w:rsidRPr="00EE743A">
        <w:rPr>
          <w:rFonts w:ascii="Book Antiqua" w:eastAsia="Book Antiqua" w:hAnsi="Book Antiqua" w:cs="Book Antiqua"/>
          <w:color w:val="000000" w:themeColor="text1"/>
          <w:szCs w:val="22"/>
        </w:rPr>
        <w:t>.</w:t>
      </w:r>
      <w:r w:rsidR="00967EAE" w:rsidRPr="00EE743A">
        <w:rPr>
          <w:rFonts w:ascii="Book Antiqua" w:eastAsia="Book Antiqua" w:hAnsi="Book Antiqua" w:cs="Book Antiqua"/>
          <w:color w:val="000000" w:themeColor="text1"/>
          <w:szCs w:val="22"/>
        </w:rPr>
        <w:t xml:space="preserve"> These results are in line with those found by Liu </w:t>
      </w:r>
      <w:r w:rsidR="00967EAE" w:rsidRPr="002E3C28">
        <w:rPr>
          <w:rFonts w:ascii="Book Antiqua" w:eastAsia="Book Antiqua" w:hAnsi="Book Antiqua" w:cs="Book Antiqua"/>
          <w:i/>
          <w:color w:val="000000" w:themeColor="text1"/>
          <w:szCs w:val="22"/>
        </w:rPr>
        <w:t xml:space="preserve">et </w:t>
      </w:r>
      <w:proofErr w:type="gramStart"/>
      <w:r w:rsidR="00967EAE" w:rsidRPr="002E3C28">
        <w:rPr>
          <w:rFonts w:ascii="Book Antiqua" w:eastAsia="Book Antiqua" w:hAnsi="Book Antiqua" w:cs="Book Antiqua"/>
          <w:i/>
          <w:color w:val="000000" w:themeColor="text1"/>
          <w:szCs w:val="22"/>
        </w:rPr>
        <w:t>al</w:t>
      </w:r>
      <w:r w:rsidR="002E3C28" w:rsidRPr="00EE743A">
        <w:rPr>
          <w:rFonts w:ascii="Book Antiqua" w:eastAsia="Book Antiqua" w:hAnsi="Book Antiqua" w:cs="Book Antiqua"/>
          <w:color w:val="000000" w:themeColor="text1"/>
          <w:szCs w:val="22"/>
          <w:vertAlign w:val="superscript"/>
        </w:rPr>
        <w:t>[</w:t>
      </w:r>
      <w:proofErr w:type="gramEnd"/>
      <w:r w:rsidR="002E3C28" w:rsidRPr="00EE743A">
        <w:rPr>
          <w:rFonts w:ascii="Book Antiqua" w:eastAsia="Book Antiqua" w:hAnsi="Book Antiqua" w:cs="Book Antiqua"/>
          <w:color w:val="000000" w:themeColor="text1"/>
          <w:szCs w:val="22"/>
          <w:vertAlign w:val="superscript"/>
        </w:rPr>
        <w:t>53]</w:t>
      </w:r>
      <w:r w:rsidR="00967EAE" w:rsidRPr="00EE743A">
        <w:rPr>
          <w:rFonts w:ascii="Book Antiqua" w:eastAsia="Book Antiqua" w:hAnsi="Book Antiqua" w:cs="Book Antiqua"/>
          <w:color w:val="000000" w:themeColor="text1"/>
          <w:szCs w:val="22"/>
        </w:rPr>
        <w:t>, even if they did not include textural features from wavelet CT images.</w:t>
      </w:r>
    </w:p>
    <w:p w14:paraId="28E705C6" w14:textId="71574D3D" w:rsidR="00A77B3E" w:rsidRPr="00EE743A" w:rsidRDefault="00EE743A" w:rsidP="002E3C28">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 xml:space="preserve">These results were in line with previous radiomics studies, in which CT imaging features describing tumor heterogeneity also were shown to have prognostic value in esophageal </w:t>
      </w:r>
      <w:proofErr w:type="gramStart"/>
      <w:r w:rsidRPr="00EE743A">
        <w:rPr>
          <w:rFonts w:ascii="Book Antiqua" w:eastAsia="Book Antiqua" w:hAnsi="Book Antiqua" w:cs="Book Antiqua"/>
          <w:color w:val="000000" w:themeColor="text1"/>
          <w:szCs w:val="22"/>
        </w:rPr>
        <w:t>cancer</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4</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Wavelet radiomic features from pretreatment CT were found to be useful to predict overall survival of ESCA patients after chemoradiotherapy in </w:t>
      </w:r>
      <w:r w:rsidR="000E75C1">
        <w:rPr>
          <w:rFonts w:ascii="Book Antiqua" w:eastAsia="Book Antiqua" w:hAnsi="Book Antiqua" w:cs="Book Antiqua"/>
          <w:color w:val="000000" w:themeColor="text1"/>
          <w:szCs w:val="22"/>
        </w:rPr>
        <w:t>a</w:t>
      </w:r>
      <w:r w:rsidR="0081649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study by Larue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18"/>
          <w:vertAlign w:val="superscript"/>
        </w:rPr>
        <w:t>]</w:t>
      </w:r>
      <w:r w:rsidR="002E3C28">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Moreover, in the work by </w:t>
      </w:r>
      <w:proofErr w:type="spellStart"/>
      <w:r w:rsidRPr="00EE743A">
        <w:rPr>
          <w:rFonts w:ascii="Book Antiqua" w:eastAsia="Book Antiqua" w:hAnsi="Book Antiqua" w:cs="Book Antiqua"/>
          <w:color w:val="000000" w:themeColor="text1"/>
          <w:szCs w:val="22"/>
        </w:rPr>
        <w:t>Qiu</w:t>
      </w:r>
      <w:proofErr w:type="spellEnd"/>
      <w:r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i/>
          <w:iCs/>
          <w:color w:val="000000" w:themeColor="text1"/>
          <w:szCs w:val="22"/>
        </w:rPr>
        <w:t xml:space="preserve">et </w:t>
      </w:r>
      <w:proofErr w:type="gramStart"/>
      <w:r w:rsidRPr="00EE743A">
        <w:rPr>
          <w:rFonts w:ascii="Book Antiqua" w:eastAsia="Book Antiqua" w:hAnsi="Book Antiqua" w:cs="Book Antiqua"/>
          <w:i/>
          <w:iCs/>
          <w:color w:val="000000" w:themeColor="text1"/>
          <w:szCs w:val="22"/>
        </w:rPr>
        <w:t>al</w:t>
      </w:r>
      <w:r w:rsidR="002E3C28" w:rsidRPr="00EE743A">
        <w:rPr>
          <w:rFonts w:ascii="Book Antiqua" w:eastAsia="Book Antiqua" w:hAnsi="Book Antiqua" w:cs="Book Antiqua"/>
          <w:color w:val="000000" w:themeColor="text1"/>
          <w:szCs w:val="18"/>
          <w:vertAlign w:val="superscript"/>
        </w:rPr>
        <w:t>[</w:t>
      </w:r>
      <w:proofErr w:type="gramEnd"/>
      <w:r w:rsidR="002E3C28" w:rsidRPr="00EE743A">
        <w:rPr>
          <w:rFonts w:ascii="Book Antiqua" w:eastAsia="Book Antiqua" w:hAnsi="Book Antiqua" w:cs="Book Antiqua"/>
          <w:color w:val="000000" w:themeColor="text1"/>
          <w:szCs w:val="18"/>
          <w:vertAlign w:val="superscript"/>
        </w:rPr>
        <w:t>54]</w:t>
      </w:r>
      <w:r w:rsidRPr="00EE743A">
        <w:rPr>
          <w:rFonts w:ascii="Book Antiqua" w:eastAsia="Book Antiqua" w:hAnsi="Book Antiqua" w:cs="Book Antiqua"/>
          <w:color w:val="000000" w:themeColor="text1"/>
          <w:szCs w:val="22"/>
        </w:rPr>
        <w:t>, wavelet features resulted predominant in the radiomic-based predictive model developed to estimate recurrence-free survival in ESC</w:t>
      </w:r>
      <w:r w:rsidR="008126CC">
        <w:rPr>
          <w:rFonts w:ascii="Book Antiqua" w:eastAsia="Book Antiqua" w:hAnsi="Book Antiqua" w:cs="Book Antiqua"/>
          <w:color w:val="000000" w:themeColor="text1"/>
          <w:szCs w:val="22"/>
        </w:rPr>
        <w:t>A</w:t>
      </w:r>
      <w:r w:rsidRPr="00EE743A">
        <w:rPr>
          <w:rFonts w:ascii="Book Antiqua" w:eastAsia="Book Antiqua" w:hAnsi="Book Antiqua" w:cs="Book Antiqua"/>
          <w:color w:val="000000" w:themeColor="text1"/>
          <w:szCs w:val="22"/>
        </w:rPr>
        <w:t xml:space="preserve"> patients achieving a pathologic complete response.</w:t>
      </w:r>
    </w:p>
    <w:p w14:paraId="41D5574B" w14:textId="6177FB73" w:rsidR="00A77B3E" w:rsidRPr="00EE743A" w:rsidRDefault="00EE743A" w:rsidP="002E3C28">
      <w:pPr>
        <w:spacing w:line="360" w:lineRule="auto"/>
        <w:ind w:firstLineChars="100" w:firstLine="240"/>
        <w:jc w:val="both"/>
        <w:rPr>
          <w:color w:val="000000" w:themeColor="text1"/>
        </w:rPr>
      </w:pPr>
      <w:proofErr w:type="spellStart"/>
      <w:r w:rsidRPr="00EE743A">
        <w:rPr>
          <w:rFonts w:ascii="Book Antiqua" w:eastAsia="Book Antiqua" w:hAnsi="Book Antiqua" w:cs="Book Antiqua"/>
          <w:color w:val="000000" w:themeColor="text1"/>
          <w:szCs w:val="22"/>
        </w:rPr>
        <w:lastRenderedPageBreak/>
        <w:t>Radiogenomic</w:t>
      </w:r>
      <w:proofErr w:type="spellEnd"/>
      <w:r w:rsidRPr="00EE743A">
        <w:rPr>
          <w:rFonts w:ascii="Book Antiqua" w:eastAsia="Book Antiqua" w:hAnsi="Book Antiqua" w:cs="Book Antiqua"/>
          <w:color w:val="000000" w:themeColor="text1"/>
          <w:szCs w:val="22"/>
        </w:rPr>
        <w:t xml:space="preserve"> analysis performed for stage assessment revealed significant correlations between </w:t>
      </w:r>
      <w:r w:rsidR="000E75C1">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wavelet textural features and six of the eight m6A RNA methylation regulators (HRNPC, WTAP, METTL3, YTHDF1, YTHDF2</w:t>
      </w:r>
      <w:r w:rsidR="000E75C1">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YTHDC1). Moreover, correlation analysis with the </w:t>
      </w:r>
      <w:r w:rsidR="000E75C1">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positive correlation between miRNA-93 and two radiomic wavelet features, namely LHL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317E49" w:rsidRPr="00EE743A">
        <w:rPr>
          <w:rFonts w:ascii="Book Antiqua" w:eastAsia="Book Antiqua" w:hAnsi="Book Antiqua" w:cs="Book Antiqua"/>
          <w:color w:val="000000" w:themeColor="text1"/>
          <w:szCs w:val="22"/>
        </w:rPr>
        <w:t xml:space="preserve">high gray level emphasis </w:t>
      </w:r>
      <w:r w:rsidRPr="00EE743A">
        <w:rPr>
          <w:rFonts w:ascii="Book Antiqua" w:eastAsia="Book Antiqua" w:hAnsi="Book Antiqua" w:cs="Book Antiqua"/>
          <w:color w:val="000000" w:themeColor="text1"/>
          <w:szCs w:val="22"/>
        </w:rPr>
        <w:t xml:space="preserve">and HHH </w:t>
      </w:r>
      <w:r w:rsidR="00BC027D" w:rsidRPr="00EE743A">
        <w:rPr>
          <w:rFonts w:ascii="Book Antiqua" w:eastAsia="Book Antiqua" w:hAnsi="Book Antiqua" w:cs="Book Antiqua"/>
          <w:color w:val="000000" w:themeColor="text1"/>
          <w:szCs w:val="22"/>
        </w:rPr>
        <w:t>GLCM</w:t>
      </w:r>
      <w:r w:rsidR="00317E49" w:rsidRPr="00EE743A">
        <w:rPr>
          <w:rFonts w:ascii="Book Antiqua" w:eastAsia="Book Antiqua" w:hAnsi="Book Antiqua" w:cs="Book Antiqua"/>
          <w:color w:val="000000" w:themeColor="text1"/>
          <w:szCs w:val="22"/>
        </w:rPr>
        <w:t xml:space="preserve"> joint entropy</w:t>
      </w:r>
      <w:r w:rsidRPr="00EE743A">
        <w:rPr>
          <w:rFonts w:ascii="Book Antiqua" w:eastAsia="Book Antiqua" w:hAnsi="Book Antiqua" w:cs="Book Antiqua"/>
          <w:color w:val="000000" w:themeColor="text1"/>
          <w:szCs w:val="22"/>
        </w:rPr>
        <w:t xml:space="preserve">. It is worth to note that the wavelet feature HHH </w:t>
      </w:r>
      <w:r w:rsidR="00BC027D" w:rsidRPr="00EE743A">
        <w:rPr>
          <w:rFonts w:ascii="Book Antiqua" w:eastAsia="Book Antiqua" w:hAnsi="Book Antiqua" w:cs="Book Antiqua"/>
          <w:color w:val="000000" w:themeColor="text1"/>
          <w:szCs w:val="22"/>
        </w:rPr>
        <w:t>GLCM</w:t>
      </w:r>
      <w:r w:rsidR="00317E49" w:rsidRPr="00EE743A">
        <w:rPr>
          <w:rFonts w:ascii="Book Antiqua" w:eastAsia="Book Antiqua" w:hAnsi="Book Antiqua" w:cs="Book Antiqua"/>
          <w:color w:val="000000" w:themeColor="text1"/>
          <w:szCs w:val="22"/>
        </w:rPr>
        <w:t xml:space="preserve"> joint entrop</w:t>
      </w:r>
      <w:r w:rsidRPr="00EE743A">
        <w:rPr>
          <w:rFonts w:ascii="Book Antiqua" w:eastAsia="Book Antiqua" w:hAnsi="Book Antiqua" w:cs="Book Antiqua"/>
          <w:color w:val="000000" w:themeColor="text1"/>
          <w:szCs w:val="22"/>
        </w:rPr>
        <w:t xml:space="preserve">y was positively correlated with miRNA-93 and contributed to building the best predictive models for </w:t>
      </w:r>
      <w:r w:rsidR="002B65B0" w:rsidRPr="00EE743A">
        <w:rPr>
          <w:rFonts w:ascii="Book Antiqua" w:eastAsia="Book Antiqua" w:hAnsi="Book Antiqua" w:cs="Book Antiqua"/>
          <w:color w:val="000000" w:themeColor="text1"/>
          <w:szCs w:val="22"/>
        </w:rPr>
        <w:t xml:space="preserve">the overall </w:t>
      </w:r>
      <w:r w:rsidRPr="00EE743A">
        <w:rPr>
          <w:rFonts w:ascii="Book Antiqua" w:eastAsia="Book Antiqua" w:hAnsi="Book Antiqua" w:cs="Book Antiqua"/>
          <w:color w:val="000000" w:themeColor="text1"/>
          <w:szCs w:val="22"/>
        </w:rPr>
        <w:t>stage assessment</w:t>
      </w:r>
      <w:r w:rsidR="00317E49">
        <w:rPr>
          <w:rFonts w:ascii="Book Antiqua" w:eastAsia="Book Antiqua" w:hAnsi="Book Antiqua" w:cs="Book Antiqua"/>
          <w:color w:val="000000" w:themeColor="text1"/>
          <w:szCs w:val="22"/>
        </w:rPr>
        <w:t xml:space="preserve"> and for the assessment of </w:t>
      </w:r>
      <w:r w:rsidR="002B65B0" w:rsidRPr="00EE743A">
        <w:rPr>
          <w:rFonts w:ascii="Book Antiqua" w:eastAsia="Book Antiqua" w:hAnsi="Book Antiqua" w:cs="Book Antiqua"/>
          <w:color w:val="000000" w:themeColor="text1"/>
          <w:szCs w:val="22"/>
        </w:rPr>
        <w:t>the T and N categories</w:t>
      </w:r>
      <w:r w:rsidRPr="00EE743A">
        <w:rPr>
          <w:rFonts w:ascii="Book Antiqua" w:eastAsia="Book Antiqua" w:hAnsi="Book Antiqua" w:cs="Book Antiqua"/>
          <w:color w:val="000000" w:themeColor="text1"/>
          <w:szCs w:val="22"/>
        </w:rPr>
        <w:t xml:space="preserve">. </w:t>
      </w:r>
      <w:r w:rsidR="002B65B0" w:rsidRPr="00EE743A">
        <w:rPr>
          <w:rFonts w:ascii="Book Antiqua" w:eastAsia="Book Antiqua" w:hAnsi="Book Antiqua" w:cs="Book Antiqua"/>
          <w:color w:val="000000" w:themeColor="text1"/>
          <w:szCs w:val="22"/>
        </w:rPr>
        <w:t>From the literature</w:t>
      </w:r>
      <w:r w:rsidR="00A711AD" w:rsidRPr="00EE743A">
        <w:rPr>
          <w:rFonts w:ascii="Book Antiqua" w:eastAsia="Book Antiqua" w:hAnsi="Book Antiqua" w:cs="Book Antiqua"/>
          <w:color w:val="000000" w:themeColor="text1"/>
          <w:szCs w:val="22"/>
        </w:rPr>
        <w:t xml:space="preserve">, </w:t>
      </w:r>
      <w:r w:rsidR="002B65B0" w:rsidRPr="00EE743A">
        <w:rPr>
          <w:rFonts w:ascii="Book Antiqua" w:eastAsia="Book Antiqua" w:hAnsi="Book Antiqua" w:cs="Book Antiqua"/>
          <w:color w:val="000000" w:themeColor="text1"/>
          <w:szCs w:val="22"/>
        </w:rPr>
        <w:t>miR-93 is reported to be associated in various tumors and it is recent</w:t>
      </w:r>
      <w:r w:rsidR="00A711AD" w:rsidRPr="00EE743A">
        <w:rPr>
          <w:rFonts w:ascii="Book Antiqua" w:eastAsia="Book Antiqua" w:hAnsi="Book Antiqua" w:cs="Book Antiqua"/>
          <w:color w:val="000000" w:themeColor="text1"/>
          <w:szCs w:val="22"/>
        </w:rPr>
        <w:t>l</w:t>
      </w:r>
      <w:r w:rsidR="002B65B0" w:rsidRPr="00EE743A">
        <w:rPr>
          <w:rFonts w:ascii="Book Antiqua" w:eastAsia="Book Antiqua" w:hAnsi="Book Antiqua" w:cs="Book Antiqua"/>
          <w:color w:val="000000" w:themeColor="text1"/>
          <w:szCs w:val="22"/>
        </w:rPr>
        <w:t xml:space="preserve">y found to regulate mechanisms of drug resistance in </w:t>
      </w:r>
      <w:r w:rsidR="00967EAE" w:rsidRPr="00EE743A">
        <w:rPr>
          <w:rFonts w:ascii="Book Antiqua" w:eastAsia="Book Antiqua" w:hAnsi="Book Antiqua" w:cs="Book Antiqua"/>
          <w:color w:val="000000" w:themeColor="text1"/>
          <w:szCs w:val="22"/>
        </w:rPr>
        <w:t>t</w:t>
      </w:r>
      <w:r w:rsidR="002B65B0" w:rsidRPr="00EE743A">
        <w:rPr>
          <w:rFonts w:ascii="Book Antiqua" w:eastAsia="Book Antiqua" w:hAnsi="Book Antiqua" w:cs="Book Antiqua"/>
          <w:color w:val="000000" w:themeColor="text1"/>
          <w:szCs w:val="22"/>
        </w:rPr>
        <w:t xml:space="preserve">riple </w:t>
      </w:r>
      <w:r w:rsidR="00967EAE" w:rsidRPr="00EE743A">
        <w:rPr>
          <w:rFonts w:ascii="Book Antiqua" w:eastAsia="Book Antiqua" w:hAnsi="Book Antiqua" w:cs="Book Antiqua"/>
          <w:color w:val="000000" w:themeColor="text1"/>
          <w:szCs w:val="22"/>
        </w:rPr>
        <w:t>n</w:t>
      </w:r>
      <w:r w:rsidR="002B65B0" w:rsidRPr="00EE743A">
        <w:rPr>
          <w:rFonts w:ascii="Book Antiqua" w:eastAsia="Book Antiqua" w:hAnsi="Book Antiqua" w:cs="Book Antiqua"/>
          <w:color w:val="000000" w:themeColor="text1"/>
          <w:szCs w:val="22"/>
        </w:rPr>
        <w:t xml:space="preserve">egative </w:t>
      </w:r>
      <w:r w:rsidR="00967EAE" w:rsidRPr="00EE743A">
        <w:rPr>
          <w:rFonts w:ascii="Book Antiqua" w:eastAsia="Book Antiqua" w:hAnsi="Book Antiqua" w:cs="Book Antiqua"/>
          <w:color w:val="000000" w:themeColor="text1"/>
          <w:szCs w:val="22"/>
        </w:rPr>
        <w:t>b</w:t>
      </w:r>
      <w:r w:rsidR="002B65B0" w:rsidRPr="00EE743A">
        <w:rPr>
          <w:rFonts w:ascii="Book Antiqua" w:eastAsia="Book Antiqua" w:hAnsi="Book Antiqua" w:cs="Book Antiqua"/>
          <w:color w:val="000000" w:themeColor="text1"/>
          <w:szCs w:val="22"/>
        </w:rPr>
        <w:t xml:space="preserve">reast </w:t>
      </w:r>
      <w:proofErr w:type="gramStart"/>
      <w:r w:rsidR="00967EAE" w:rsidRPr="00EE743A">
        <w:rPr>
          <w:rFonts w:ascii="Book Antiqua" w:eastAsia="Book Antiqua" w:hAnsi="Book Antiqua" w:cs="Book Antiqua"/>
          <w:color w:val="000000" w:themeColor="text1"/>
          <w:szCs w:val="22"/>
        </w:rPr>
        <w:t>c</w:t>
      </w:r>
      <w:r w:rsidR="002B65B0" w:rsidRPr="00EE743A">
        <w:rPr>
          <w:rFonts w:ascii="Book Antiqua" w:eastAsia="Book Antiqua" w:hAnsi="Book Antiqua" w:cs="Book Antiqua"/>
          <w:color w:val="000000" w:themeColor="text1"/>
          <w:szCs w:val="22"/>
        </w:rPr>
        <w:t>ancer</w:t>
      </w:r>
      <w:r w:rsidR="007E6DCA" w:rsidRPr="00EE743A">
        <w:rPr>
          <w:rFonts w:ascii="Book Antiqua" w:eastAsia="Book Antiqua" w:hAnsi="Book Antiqua" w:cs="Book Antiqua"/>
          <w:color w:val="000000" w:themeColor="text1"/>
          <w:szCs w:val="22"/>
          <w:vertAlign w:val="superscript"/>
        </w:rPr>
        <w:t>[</w:t>
      </w:r>
      <w:proofErr w:type="gramEnd"/>
      <w:r w:rsidR="007E6DCA" w:rsidRPr="00EE743A">
        <w:rPr>
          <w:rFonts w:ascii="Book Antiqua" w:eastAsia="Book Antiqua" w:hAnsi="Book Antiqua" w:cs="Book Antiqua"/>
          <w:color w:val="000000" w:themeColor="text1"/>
          <w:szCs w:val="22"/>
          <w:vertAlign w:val="superscript"/>
        </w:rPr>
        <w:t>55]</w:t>
      </w:r>
      <w:r w:rsidR="002B65B0" w:rsidRPr="00EE743A">
        <w:rPr>
          <w:rFonts w:ascii="Book Antiqua" w:eastAsia="Book Antiqua" w:hAnsi="Book Antiqua" w:cs="Book Antiqua"/>
          <w:color w:val="000000" w:themeColor="text1"/>
          <w:szCs w:val="22"/>
        </w:rPr>
        <w:t xml:space="preserve">. </w:t>
      </w:r>
      <w:r w:rsidR="00967EAE" w:rsidRPr="00EE743A">
        <w:rPr>
          <w:rFonts w:ascii="Book Antiqua" w:eastAsia="Book Antiqua" w:hAnsi="Book Antiqua" w:cs="Book Antiqua"/>
          <w:color w:val="000000" w:themeColor="text1"/>
          <w:szCs w:val="22"/>
        </w:rPr>
        <w:t xml:space="preserve">Moreover, </w:t>
      </w:r>
      <w:r w:rsidR="002B65B0" w:rsidRPr="00EE743A">
        <w:rPr>
          <w:rFonts w:ascii="Book Antiqua" w:eastAsia="Book Antiqua" w:hAnsi="Book Antiqua" w:cs="Book Antiqua"/>
          <w:color w:val="000000" w:themeColor="text1"/>
          <w:szCs w:val="22"/>
        </w:rPr>
        <w:t xml:space="preserve">Ansari </w:t>
      </w:r>
      <w:r w:rsidR="002B65B0" w:rsidRPr="00317E49">
        <w:rPr>
          <w:rFonts w:ascii="Book Antiqua" w:eastAsia="Book Antiqua" w:hAnsi="Book Antiqua" w:cs="Book Antiqua"/>
          <w:i/>
          <w:color w:val="000000" w:themeColor="text1"/>
          <w:szCs w:val="22"/>
        </w:rPr>
        <w:t xml:space="preserve">et </w:t>
      </w:r>
      <w:proofErr w:type="gramStart"/>
      <w:r w:rsidR="002B65B0" w:rsidRPr="00317E49">
        <w:rPr>
          <w:rFonts w:ascii="Book Antiqua" w:eastAsia="Book Antiqua" w:hAnsi="Book Antiqua" w:cs="Book Antiqua"/>
          <w:i/>
          <w:color w:val="000000" w:themeColor="text1"/>
          <w:szCs w:val="22"/>
        </w:rPr>
        <w:t>al</w:t>
      </w:r>
      <w:r w:rsidR="00317E49" w:rsidRPr="00EE743A">
        <w:rPr>
          <w:rFonts w:ascii="Book Antiqua" w:eastAsia="Book Antiqua" w:hAnsi="Book Antiqua" w:cs="Book Antiqua"/>
          <w:color w:val="000000" w:themeColor="text1"/>
          <w:szCs w:val="22"/>
          <w:vertAlign w:val="superscript"/>
        </w:rPr>
        <w:t>[</w:t>
      </w:r>
      <w:proofErr w:type="gramEnd"/>
      <w:r w:rsidR="00317E49" w:rsidRPr="00EE743A">
        <w:rPr>
          <w:rFonts w:ascii="Book Antiqua" w:eastAsia="Book Antiqua" w:hAnsi="Book Antiqua" w:cs="Book Antiqua"/>
          <w:color w:val="000000" w:themeColor="text1"/>
          <w:szCs w:val="22"/>
          <w:vertAlign w:val="superscript"/>
        </w:rPr>
        <w:t>56]</w:t>
      </w:r>
      <w:r w:rsidR="002B65B0" w:rsidRPr="00EE743A">
        <w:rPr>
          <w:rFonts w:ascii="Book Antiqua" w:eastAsia="Book Antiqua" w:hAnsi="Book Antiqua" w:cs="Book Antiqua"/>
          <w:color w:val="000000" w:themeColor="text1"/>
          <w:szCs w:val="22"/>
        </w:rPr>
        <w:t xml:space="preserve"> evaluated miR-93 as potential </w:t>
      </w:r>
      <w:r w:rsidR="00967EAE" w:rsidRPr="00EE743A">
        <w:rPr>
          <w:rFonts w:ascii="Book Antiqua" w:eastAsia="Book Antiqua" w:hAnsi="Book Antiqua" w:cs="Book Antiqua"/>
          <w:color w:val="000000" w:themeColor="text1"/>
          <w:szCs w:val="22"/>
        </w:rPr>
        <w:t>deregulated</w:t>
      </w:r>
      <w:r w:rsidR="002B65B0" w:rsidRPr="00EE743A">
        <w:rPr>
          <w:rFonts w:ascii="Book Antiqua" w:eastAsia="Book Antiqua" w:hAnsi="Book Antiqua" w:cs="Book Antiqua"/>
          <w:color w:val="000000" w:themeColor="text1"/>
          <w:szCs w:val="22"/>
        </w:rPr>
        <w:t xml:space="preserve"> biomarker for early detection of </w:t>
      </w:r>
      <w:r w:rsidR="008126CC">
        <w:rPr>
          <w:rFonts w:ascii="Book Antiqua" w:eastAsia="Book Antiqua" w:hAnsi="Book Antiqua" w:cs="Book Antiqua"/>
          <w:color w:val="000000" w:themeColor="text1"/>
          <w:szCs w:val="22"/>
        </w:rPr>
        <w:t>ESCA</w:t>
      </w:r>
      <w:r w:rsidR="002B65B0" w:rsidRPr="00EE743A">
        <w:rPr>
          <w:rFonts w:ascii="Book Antiqua" w:eastAsia="Book Antiqua" w:hAnsi="Book Antiqua" w:cs="Book Antiqua"/>
          <w:color w:val="000000" w:themeColor="text1"/>
          <w:szCs w:val="22"/>
        </w:rPr>
        <w:t>.</w:t>
      </w:r>
      <w:r w:rsidR="00A711AD" w:rsidRPr="00EE743A">
        <w:rPr>
          <w:rFonts w:ascii="Book Antiqua" w:eastAsia="Book Antiqua" w:hAnsi="Book Antiqua" w:cs="Book Antiqua"/>
          <w:color w:val="000000" w:themeColor="text1"/>
          <w:szCs w:val="22"/>
        </w:rPr>
        <w:t xml:space="preserve"> Based on these considerations, </w:t>
      </w:r>
      <w:r w:rsidR="009C181C" w:rsidRPr="00EE743A">
        <w:rPr>
          <w:rFonts w:ascii="Book Antiqua" w:eastAsia="Book Antiqua" w:hAnsi="Book Antiqua" w:cs="Book Antiqua"/>
          <w:color w:val="000000" w:themeColor="text1"/>
          <w:szCs w:val="22"/>
        </w:rPr>
        <w:t>combining genomic</w:t>
      </w:r>
      <w:r w:rsidR="00A711AD" w:rsidRPr="00EE743A">
        <w:rPr>
          <w:rFonts w:ascii="Book Antiqua" w:eastAsia="Book Antiqua" w:hAnsi="Book Antiqua" w:cs="Book Antiqua"/>
          <w:color w:val="000000" w:themeColor="text1"/>
          <w:szCs w:val="22"/>
        </w:rPr>
        <w:t xml:space="preserve"> features </w:t>
      </w:r>
      <w:r w:rsidR="009C181C" w:rsidRPr="00EE743A">
        <w:rPr>
          <w:rFonts w:ascii="Book Antiqua" w:eastAsia="Book Antiqua" w:hAnsi="Book Antiqua" w:cs="Book Antiqua"/>
          <w:color w:val="000000" w:themeColor="text1"/>
          <w:szCs w:val="22"/>
        </w:rPr>
        <w:t>with radiomic ones might</w:t>
      </w:r>
      <w:r w:rsidR="00A711AD" w:rsidRPr="00EE743A">
        <w:rPr>
          <w:rFonts w:ascii="Book Antiqua" w:eastAsia="Book Antiqua" w:hAnsi="Book Antiqua" w:cs="Book Antiqua"/>
          <w:color w:val="000000" w:themeColor="text1"/>
          <w:szCs w:val="22"/>
        </w:rPr>
        <w:t xml:space="preserve"> be of further added value for </w:t>
      </w:r>
      <w:r w:rsidR="009C181C" w:rsidRPr="00EE743A">
        <w:rPr>
          <w:rFonts w:ascii="Book Antiqua" w:eastAsia="Book Antiqua" w:hAnsi="Book Antiqua" w:cs="Book Antiqua"/>
          <w:color w:val="000000" w:themeColor="text1"/>
          <w:szCs w:val="22"/>
        </w:rPr>
        <w:t xml:space="preserve">ESCA staging, thereby influencing the </w:t>
      </w:r>
      <w:r w:rsidR="00A711AD" w:rsidRPr="00EE743A">
        <w:rPr>
          <w:rFonts w:ascii="Book Antiqua" w:eastAsia="Book Antiqua" w:hAnsi="Book Antiqua" w:cs="Book Antiqua"/>
          <w:color w:val="000000" w:themeColor="text1"/>
          <w:szCs w:val="22"/>
        </w:rPr>
        <w:t>personalized medicine</w:t>
      </w:r>
      <w:r w:rsidR="009C181C" w:rsidRPr="00EE743A">
        <w:rPr>
          <w:rFonts w:ascii="Book Antiqua" w:eastAsia="Book Antiqua" w:hAnsi="Book Antiqua" w:cs="Book Antiqua"/>
          <w:color w:val="000000" w:themeColor="text1"/>
          <w:szCs w:val="22"/>
        </w:rPr>
        <w:t xml:space="preserve"> workflow</w:t>
      </w:r>
      <w:r w:rsidR="00A711AD" w:rsidRPr="00EE743A">
        <w:rPr>
          <w:rFonts w:ascii="Book Antiqua" w:eastAsia="Book Antiqua" w:hAnsi="Book Antiqua" w:cs="Book Antiqua"/>
          <w:color w:val="000000" w:themeColor="text1"/>
          <w:szCs w:val="22"/>
        </w:rPr>
        <w:t xml:space="preserve"> in the field of ESCA. </w:t>
      </w:r>
      <w:r w:rsidRPr="00EE743A">
        <w:rPr>
          <w:rFonts w:ascii="Book Antiqua" w:eastAsia="Book Antiqua" w:hAnsi="Book Antiqua" w:cs="Book Antiqua"/>
          <w:color w:val="000000" w:themeColor="text1"/>
          <w:szCs w:val="22"/>
        </w:rPr>
        <w:t xml:space="preserve">Concerning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performed using alcohol history as clinical outcome, there were no significant associations between selected CT features and the eight m6A RNA methylation regulators, while the correlation analysis with the </w:t>
      </w:r>
      <w:r w:rsidR="000E75C1">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correlation between the wavelet feature LHH first order </w:t>
      </w:r>
      <w:r w:rsidR="003E5B77" w:rsidRPr="00EE743A">
        <w:rPr>
          <w:rFonts w:ascii="Book Antiqua" w:eastAsia="Book Antiqua" w:hAnsi="Book Antiqua" w:cs="Book Antiqua"/>
          <w:color w:val="000000" w:themeColor="text1"/>
          <w:szCs w:val="22"/>
        </w:rPr>
        <w:t xml:space="preserve">mean </w:t>
      </w:r>
      <w:r w:rsidRPr="00EE743A">
        <w:rPr>
          <w:rFonts w:ascii="Book Antiqua" w:eastAsia="Book Antiqua" w:hAnsi="Book Antiqua" w:cs="Book Antiqua"/>
          <w:color w:val="000000" w:themeColor="text1"/>
          <w:szCs w:val="22"/>
        </w:rPr>
        <w:t xml:space="preserve">and three up-regulated miRNA, namely miRNA-21, miRNA-4746 and miRNA-93. Finally, the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on BMI revealed a significant correlation between wavelet and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features and METTL3, YTHDF1, YTHDC1 and YTHDF2. Wavelet and </w:t>
      </w:r>
      <w:proofErr w:type="spellStart"/>
      <w:r w:rsidRPr="00EE743A">
        <w:rPr>
          <w:rFonts w:ascii="Book Antiqua" w:eastAsia="Book Antiqua" w:hAnsi="Book Antiqua" w:cs="Book Antiqua"/>
          <w:color w:val="000000" w:themeColor="text1"/>
          <w:szCs w:val="22"/>
        </w:rPr>
        <w:t>LoG</w:t>
      </w:r>
      <w:proofErr w:type="spellEnd"/>
      <w:r w:rsidRPr="00EE743A">
        <w:rPr>
          <w:rFonts w:ascii="Book Antiqua" w:eastAsia="Book Antiqua" w:hAnsi="Book Antiqua" w:cs="Book Antiqua"/>
          <w:color w:val="000000" w:themeColor="text1"/>
          <w:szCs w:val="22"/>
        </w:rPr>
        <w:t xml:space="preserve"> sigma features were also associated with miRNA-93 in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involving the five up-regulated miRNAs.</w:t>
      </w:r>
    </w:p>
    <w:p w14:paraId="3082B456" w14:textId="52F64DC2" w:rsidR="00A77B3E" w:rsidRPr="00EE743A" w:rsidRDefault="00EE743A" w:rsidP="003E5B77">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In addition, a recent study has experimentally verified that overexpression of METTL3 in tumor tissues of ESCA patients compared with normal condition from adjacent tissues is associated with metabolic status</w:t>
      </w:r>
      <w:r w:rsidR="000E75C1">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highlighting a significant correlation with tumor size and histological differentiation; this result suggests that </w:t>
      </w:r>
      <w:r w:rsidRPr="00EE743A">
        <w:rPr>
          <w:rFonts w:ascii="Book Antiqua" w:eastAsia="Book Antiqua" w:hAnsi="Book Antiqua" w:cs="Book Antiqua"/>
          <w:color w:val="000000" w:themeColor="text1"/>
          <w:szCs w:val="22"/>
        </w:rPr>
        <w:lastRenderedPageBreak/>
        <w:t xml:space="preserve">MTLL3 may become a possible pathological index for diagnosis and a potential therapeutic </w:t>
      </w:r>
      <w:proofErr w:type="gramStart"/>
      <w:r w:rsidRPr="00EE743A">
        <w:rPr>
          <w:rFonts w:ascii="Book Antiqua" w:eastAsia="Book Antiqua" w:hAnsi="Book Antiqua" w:cs="Book Antiqua"/>
          <w:color w:val="000000" w:themeColor="text1"/>
          <w:szCs w:val="22"/>
        </w:rPr>
        <w:t>target</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5</w:t>
      </w:r>
      <w:r w:rsidR="00442FB3" w:rsidRPr="00EE743A">
        <w:rPr>
          <w:rFonts w:ascii="Book Antiqua" w:eastAsia="Book Antiqua" w:hAnsi="Book Antiqua" w:cs="Book Antiqua"/>
          <w:color w:val="000000" w:themeColor="text1"/>
          <w:szCs w:val="18"/>
          <w:vertAlign w:val="superscript"/>
        </w:rPr>
        <w:t>7</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w:t>
      </w:r>
    </w:p>
    <w:p w14:paraId="214D03C9" w14:textId="3DCC27BC" w:rsidR="00A77B3E" w:rsidRPr="00EE743A" w:rsidRDefault="00EE743A" w:rsidP="003E5B77">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 xml:space="preserve">However, to our knowledge, this is the first ESCA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study investigating the association with clinical staging and potential risk factors. Although previous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studies were performed on </w:t>
      </w:r>
      <w:proofErr w:type="gramStart"/>
      <w:r w:rsidRPr="00EE743A">
        <w:rPr>
          <w:rFonts w:ascii="Book Antiqua" w:eastAsia="Book Antiqua" w:hAnsi="Book Antiqua" w:cs="Book Antiqua"/>
          <w:color w:val="000000" w:themeColor="text1"/>
          <w:szCs w:val="22"/>
        </w:rPr>
        <w:t>ESCA</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21,4</w:t>
      </w:r>
      <w:r w:rsidR="00665365" w:rsidRPr="00EE743A">
        <w:rPr>
          <w:rFonts w:ascii="Book Antiqua" w:eastAsia="Book Antiqua" w:hAnsi="Book Antiqua" w:cs="Book Antiqua"/>
          <w:color w:val="000000" w:themeColor="text1"/>
          <w:szCs w:val="18"/>
          <w:vertAlign w:val="superscript"/>
        </w:rPr>
        <w:t>9</w:t>
      </w:r>
      <w:r w:rsidRPr="00EE743A">
        <w:rPr>
          <w:rFonts w:ascii="Book Antiqua" w:eastAsia="Book Antiqua" w:hAnsi="Book Antiqua" w:cs="Book Antiqua"/>
          <w:color w:val="000000" w:themeColor="text1"/>
          <w:szCs w:val="18"/>
          <w:vertAlign w:val="superscript"/>
        </w:rPr>
        <w:t>,5</w:t>
      </w:r>
      <w:r w:rsidR="00442FB3" w:rsidRPr="00EE743A">
        <w:rPr>
          <w:rFonts w:ascii="Book Antiqua" w:eastAsia="Book Antiqua" w:hAnsi="Book Antiqua" w:cs="Book Antiqua"/>
          <w:color w:val="000000" w:themeColor="text1"/>
          <w:szCs w:val="18"/>
          <w:vertAlign w:val="superscript"/>
        </w:rPr>
        <w:t>8</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the strength of our study was that this is the first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study investigating the association with stage, alcohol history</w:t>
      </w:r>
      <w:r w:rsidR="000E75C1">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BMI. Moreover, is not to be neglected that it is a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study on an unexplored cancer type such as ESCA.</w:t>
      </w:r>
    </w:p>
    <w:p w14:paraId="229706DF" w14:textId="63303B6C" w:rsidR="00A77B3E" w:rsidRPr="00EE743A" w:rsidRDefault="00EE743A" w:rsidP="003E5B77">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However, several limitations are worth noting. First, due to the extremely small sample size and the retrospective nature of the study, our results remain to be validated with a larger and prospective patient sample in the future. Second, the small sample size may have affected also prediction model performances. Therefore, a larger and more balanced study group is needed to</w:t>
      </w:r>
      <w:r w:rsidR="000E75C1">
        <w:rPr>
          <w:rFonts w:ascii="Book Antiqua" w:eastAsia="Book Antiqua" w:hAnsi="Book Antiqua" w:cs="Book Antiqua"/>
          <w:color w:val="000000" w:themeColor="text1"/>
          <w:szCs w:val="22"/>
        </w:rPr>
        <w:t xml:space="preserve"> conduct</w:t>
      </w:r>
      <w:r w:rsidRPr="00EE743A">
        <w:rPr>
          <w:rFonts w:ascii="Book Antiqua" w:eastAsia="Book Antiqua" w:hAnsi="Book Antiqua" w:cs="Book Antiqua"/>
          <w:color w:val="000000" w:themeColor="text1"/>
          <w:szCs w:val="22"/>
        </w:rPr>
        <w:t xml:space="preserve"> better a radiomic analysis and build more robust prediction models. </w:t>
      </w:r>
      <w:proofErr w:type="gramStart"/>
      <w:r w:rsidRPr="00EE743A">
        <w:rPr>
          <w:rFonts w:ascii="Book Antiqua" w:eastAsia="Book Antiqua" w:hAnsi="Book Antiqua" w:cs="Book Antiqua"/>
          <w:color w:val="000000" w:themeColor="text1"/>
          <w:szCs w:val="22"/>
        </w:rPr>
        <w:t>In particular, although</w:t>
      </w:r>
      <w:proofErr w:type="gramEnd"/>
      <w:r w:rsidRPr="00EE743A">
        <w:rPr>
          <w:rFonts w:ascii="Book Antiqua" w:eastAsia="Book Antiqua" w:hAnsi="Book Antiqua" w:cs="Book Antiqua"/>
          <w:color w:val="000000" w:themeColor="text1"/>
          <w:szCs w:val="22"/>
        </w:rPr>
        <w:t xml:space="preserve"> the IABR strategy we used for model building is a common reliable approach in case of small and imbalanced datasets, a la</w:t>
      </w:r>
      <w:r w:rsidR="003E5B77">
        <w:rPr>
          <w:rFonts w:ascii="Book Antiqua" w:eastAsia="Book Antiqua" w:hAnsi="Book Antiqua" w:cs="Book Antiqua"/>
          <w:color w:val="000000" w:themeColor="text1"/>
          <w:szCs w:val="22"/>
        </w:rPr>
        <w:t>rger sample size would allow using</w:t>
      </w:r>
      <w:r w:rsidRPr="00EE743A">
        <w:rPr>
          <w:rFonts w:ascii="Book Antiqua" w:eastAsia="Book Antiqua" w:hAnsi="Book Antiqua" w:cs="Book Antiqua"/>
          <w:color w:val="000000" w:themeColor="text1"/>
          <w:szCs w:val="22"/>
        </w:rPr>
        <w:t xml:space="preserve"> part of the dataset for the training and part for testing and validating the performance of the classifier with external datasets. In addition, it should be considered that the availability of the eight m6A RNA methylation regulators and the five up-regulated miRNAs only for a small population has prevented us from investigating other clinical outcomes, which were missing for the investigated patients. It would have been interesting to perform similar analyses considering smoking variables as clinical outcomes. In fact, in addition to alcohol, tobacco is an established risk factor for ESCA and has been proven to act synergically with alcohol to increase the risk of </w:t>
      </w:r>
      <w:proofErr w:type="gramStart"/>
      <w:r w:rsidRPr="00EE743A">
        <w:rPr>
          <w:rFonts w:ascii="Book Antiqua" w:eastAsia="Book Antiqua" w:hAnsi="Book Antiqua" w:cs="Book Antiqua"/>
          <w:color w:val="000000" w:themeColor="text1"/>
          <w:szCs w:val="22"/>
        </w:rPr>
        <w:t>ESCA</w:t>
      </w:r>
      <w:r w:rsidRPr="00EE743A">
        <w:rPr>
          <w:rFonts w:ascii="Book Antiqua" w:eastAsia="Book Antiqua" w:hAnsi="Book Antiqua" w:cs="Book Antiqua"/>
          <w:color w:val="000000" w:themeColor="text1"/>
          <w:szCs w:val="18"/>
          <w:vertAlign w:val="superscript"/>
        </w:rPr>
        <w:t>[</w:t>
      </w:r>
      <w:proofErr w:type="gramEnd"/>
      <w:r w:rsidRPr="00EE743A">
        <w:rPr>
          <w:rFonts w:ascii="Book Antiqua" w:eastAsia="Book Antiqua" w:hAnsi="Book Antiqua" w:cs="Book Antiqua"/>
          <w:color w:val="000000" w:themeColor="text1"/>
          <w:szCs w:val="18"/>
          <w:vertAlign w:val="superscript"/>
        </w:rPr>
        <w:t>5</w:t>
      </w:r>
      <w:r w:rsidR="00442FB3" w:rsidRPr="00EE743A">
        <w:rPr>
          <w:rFonts w:ascii="Book Antiqua" w:eastAsia="Book Antiqua" w:hAnsi="Book Antiqua" w:cs="Book Antiqua"/>
          <w:color w:val="000000" w:themeColor="text1"/>
          <w:szCs w:val="18"/>
          <w:vertAlign w:val="superscript"/>
        </w:rPr>
        <w:t>9</w:t>
      </w:r>
      <w:r w:rsidRPr="00EE743A">
        <w:rPr>
          <w:rFonts w:ascii="Book Antiqua" w:eastAsia="Book Antiqua" w:hAnsi="Book Antiqua" w:cs="Book Antiqua"/>
          <w:color w:val="000000" w:themeColor="text1"/>
          <w:szCs w:val="18"/>
          <w:vertAlign w:val="superscript"/>
        </w:rPr>
        <w:t>,</w:t>
      </w:r>
      <w:r w:rsidR="00442FB3" w:rsidRPr="00EE743A">
        <w:rPr>
          <w:rFonts w:ascii="Book Antiqua" w:eastAsia="Book Antiqua" w:hAnsi="Book Antiqua" w:cs="Book Antiqua"/>
          <w:color w:val="000000" w:themeColor="text1"/>
          <w:szCs w:val="18"/>
          <w:vertAlign w:val="superscript"/>
        </w:rPr>
        <w:t>60</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However, we could not perform analyses involving outcomes associated with smoking due to the incompleteness of these data for the included </w:t>
      </w:r>
      <w:r w:rsidR="003E5B77" w:rsidRPr="00EE743A">
        <w:rPr>
          <w:rFonts w:ascii="Book Antiqua" w:eastAsia="Book Antiqua" w:hAnsi="Book Antiqua" w:cs="Book Antiqua"/>
          <w:color w:val="000000" w:themeColor="text1"/>
          <w:szCs w:val="22"/>
        </w:rPr>
        <w:t>patients’</w:t>
      </w:r>
      <w:r w:rsidRPr="00EE743A">
        <w:rPr>
          <w:rFonts w:ascii="Book Antiqua" w:eastAsia="Book Antiqua" w:hAnsi="Book Antiqua" w:cs="Book Antiqua"/>
          <w:color w:val="000000" w:themeColor="text1"/>
          <w:szCs w:val="22"/>
        </w:rPr>
        <w:t xml:space="preserve"> cohort.</w:t>
      </w:r>
    </w:p>
    <w:bookmarkEnd w:id="60"/>
    <w:bookmarkEnd w:id="61"/>
    <w:p w14:paraId="16EF4C1E" w14:textId="77777777" w:rsidR="00A77B3E" w:rsidRPr="00EE743A" w:rsidRDefault="00A77B3E">
      <w:pPr>
        <w:spacing w:line="360" w:lineRule="auto"/>
        <w:ind w:hanging="2"/>
        <w:jc w:val="both"/>
        <w:rPr>
          <w:color w:val="000000" w:themeColor="text1"/>
        </w:rPr>
      </w:pPr>
    </w:p>
    <w:p w14:paraId="7547C9BA"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CONCLUSION</w:t>
      </w:r>
    </w:p>
    <w:p w14:paraId="5E12D290" w14:textId="5F3A3EC3" w:rsidR="00A77B3E" w:rsidRPr="00EE743A" w:rsidRDefault="00EE743A">
      <w:pPr>
        <w:spacing w:line="360" w:lineRule="auto"/>
        <w:ind w:hanging="2"/>
        <w:jc w:val="both"/>
        <w:rPr>
          <w:color w:val="000000" w:themeColor="text1"/>
        </w:rPr>
      </w:pPr>
      <w:bookmarkStart w:id="62" w:name="OLE_LINK248"/>
      <w:bookmarkStart w:id="63" w:name="OLE_LINK249"/>
      <w:r w:rsidRPr="00EE743A">
        <w:rPr>
          <w:rFonts w:ascii="Book Antiqua" w:eastAsia="Book Antiqua" w:hAnsi="Book Antiqua" w:cs="Book Antiqua"/>
          <w:color w:val="000000" w:themeColor="text1"/>
          <w:szCs w:val="22"/>
        </w:rPr>
        <w:lastRenderedPageBreak/>
        <w:t>In conclusion, our preliminary study revealed interesting relationships between the expression levels of eight m6A RNA methylation regulators, as well as the five up-regulated miRNAs, and CT radiomic features that were significantly associated with clinical outcomes. Our results str</w:t>
      </w:r>
      <w:r w:rsidR="00A76269">
        <w:rPr>
          <w:rFonts w:ascii="Book Antiqua" w:eastAsia="Book Antiqua" w:hAnsi="Book Antiqua" w:cs="Book Antiqua"/>
          <w:color w:val="000000" w:themeColor="text1"/>
          <w:szCs w:val="22"/>
        </w:rPr>
        <w:t>engthen the role of miRNA overe</w:t>
      </w:r>
      <w:r w:rsidR="00A76269">
        <w:rPr>
          <w:rFonts w:ascii="Book Antiqua" w:hAnsi="Book Antiqua" w:cs="Book Antiqua" w:hint="eastAsia"/>
          <w:color w:val="000000" w:themeColor="text1"/>
          <w:szCs w:val="22"/>
          <w:lang w:eastAsia="zh-CN"/>
        </w:rPr>
        <w:t>x</w:t>
      </w:r>
      <w:r w:rsidRPr="00EE743A">
        <w:rPr>
          <w:rFonts w:ascii="Book Antiqua" w:eastAsia="Book Antiqua" w:hAnsi="Book Antiqua" w:cs="Book Antiqua"/>
          <w:color w:val="000000" w:themeColor="text1"/>
          <w:szCs w:val="22"/>
        </w:rPr>
        <w:t xml:space="preserve">pression and the possible characterization of biomarkers from liquid biopsy for ESCA assessment and staging, introducing new </w:t>
      </w:r>
      <w:r w:rsidR="00A76269" w:rsidRPr="00EE743A">
        <w:rPr>
          <w:rFonts w:ascii="Book Antiqua" w:eastAsia="Book Antiqua" w:hAnsi="Book Antiqua" w:cs="Book Antiqua"/>
          <w:color w:val="000000" w:themeColor="text1"/>
          <w:szCs w:val="22"/>
        </w:rPr>
        <w:t>insights</w:t>
      </w:r>
      <w:r w:rsidRPr="00EE743A">
        <w:rPr>
          <w:rFonts w:ascii="Book Antiqua" w:eastAsia="Book Antiqua" w:hAnsi="Book Antiqua" w:cs="Book Antiqua"/>
          <w:color w:val="000000" w:themeColor="text1"/>
          <w:szCs w:val="22"/>
        </w:rPr>
        <w:t xml:space="preserve"> for omics integration toward a </w:t>
      </w:r>
      <w:r w:rsidR="00A76269" w:rsidRPr="00EE743A">
        <w:rPr>
          <w:rFonts w:ascii="Book Antiqua" w:eastAsia="Book Antiqua" w:hAnsi="Book Antiqua" w:cs="Book Antiqua"/>
          <w:color w:val="000000" w:themeColor="text1"/>
          <w:szCs w:val="22"/>
        </w:rPr>
        <w:t>personalized</w:t>
      </w:r>
      <w:r w:rsidRPr="00EE743A">
        <w:rPr>
          <w:rFonts w:ascii="Book Antiqua" w:eastAsia="Book Antiqua" w:hAnsi="Book Antiqua" w:cs="Book Antiqua"/>
          <w:color w:val="000000" w:themeColor="text1"/>
          <w:szCs w:val="22"/>
        </w:rPr>
        <w:t xml:space="preserve"> medicine approach. Further prospective and retrospective studies involving larger groups of patients are essential to validate obtained results and perform in-depth analyses.</w:t>
      </w:r>
    </w:p>
    <w:bookmarkEnd w:id="62"/>
    <w:bookmarkEnd w:id="63"/>
    <w:p w14:paraId="1324D108" w14:textId="77777777" w:rsidR="00A77B3E" w:rsidRPr="00EE743A" w:rsidRDefault="00A77B3E">
      <w:pPr>
        <w:spacing w:line="360" w:lineRule="auto"/>
        <w:ind w:hanging="2"/>
        <w:jc w:val="both"/>
        <w:rPr>
          <w:color w:val="000000" w:themeColor="text1"/>
        </w:rPr>
      </w:pPr>
    </w:p>
    <w:p w14:paraId="0673D6E8"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ARTICLE HIGHLIGHTS</w:t>
      </w:r>
    </w:p>
    <w:p w14:paraId="2508423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background</w:t>
      </w:r>
    </w:p>
    <w:p w14:paraId="48E04FAE" w14:textId="2F3A9D46" w:rsidR="00A77B3E" w:rsidRPr="00EE743A" w:rsidRDefault="00EE743A">
      <w:pPr>
        <w:spacing w:line="360" w:lineRule="auto"/>
        <w:ind w:hanging="2"/>
        <w:jc w:val="both"/>
        <w:rPr>
          <w:color w:val="000000" w:themeColor="text1"/>
        </w:rPr>
      </w:pPr>
      <w:bookmarkStart w:id="64" w:name="OLE_LINK250"/>
      <w:bookmarkStart w:id="65" w:name="OLE_LINK251"/>
      <w:r w:rsidRPr="00EE743A">
        <w:rPr>
          <w:rFonts w:ascii="Book Antiqua" w:eastAsia="Book Antiqua" w:hAnsi="Book Antiqua" w:cs="Book Antiqua"/>
          <w:color w:val="000000" w:themeColor="text1"/>
          <w:szCs w:val="22"/>
        </w:rPr>
        <w:t>Esophageal cancer (ESCA) is the sixth most common malignancy in the world</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its incidence is rapidly increasing. </w:t>
      </w:r>
      <w:proofErr w:type="spellStart"/>
      <w:r w:rsidRPr="00EE743A">
        <w:rPr>
          <w:rFonts w:ascii="Book Antiqua" w:eastAsia="Book Antiqua" w:hAnsi="Book Antiqua" w:cs="Book Antiqua"/>
          <w:color w:val="000000" w:themeColor="text1"/>
          <w:szCs w:val="22"/>
        </w:rPr>
        <w:t>Radiogenomics</w:t>
      </w:r>
      <w:proofErr w:type="spellEnd"/>
      <w:r w:rsidRPr="00EE743A">
        <w:rPr>
          <w:rFonts w:ascii="Book Antiqua" w:eastAsia="Book Antiqua" w:hAnsi="Book Antiqua" w:cs="Book Antiqua"/>
          <w:color w:val="000000" w:themeColor="text1"/>
          <w:szCs w:val="22"/>
        </w:rPr>
        <w:t xml:space="preserve"> provides clinically useful prognostic predictions by linking molecular characteristics such as gene mutations and gene expression patterns of malignant tumors with medical images and could provide more opportunities in the management of patients with ESCA.</w:t>
      </w:r>
    </w:p>
    <w:bookmarkEnd w:id="64"/>
    <w:bookmarkEnd w:id="65"/>
    <w:p w14:paraId="605DA60B" w14:textId="77777777" w:rsidR="00A77B3E" w:rsidRPr="00EE743A" w:rsidRDefault="00A77B3E">
      <w:pPr>
        <w:spacing w:line="360" w:lineRule="auto"/>
        <w:ind w:hanging="2"/>
        <w:jc w:val="both"/>
        <w:rPr>
          <w:color w:val="000000" w:themeColor="text1"/>
        </w:rPr>
      </w:pPr>
    </w:p>
    <w:p w14:paraId="03B7DA0D"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motivation</w:t>
      </w:r>
    </w:p>
    <w:p w14:paraId="3F34E756" w14:textId="1855BA6B" w:rsidR="00A77B3E" w:rsidRPr="00EE743A" w:rsidRDefault="00EE743A">
      <w:pPr>
        <w:spacing w:line="360" w:lineRule="auto"/>
        <w:ind w:hanging="2"/>
        <w:jc w:val="both"/>
        <w:rPr>
          <w:color w:val="000000" w:themeColor="text1"/>
        </w:rPr>
      </w:pPr>
      <w:bookmarkStart w:id="66" w:name="OLE_LINK252"/>
      <w:bookmarkStart w:id="67" w:name="OLE_LINK253"/>
      <w:r w:rsidRPr="00EE743A">
        <w:rPr>
          <w:rFonts w:ascii="Book Antiqua" w:eastAsia="Book Antiqua" w:hAnsi="Book Antiqua" w:cs="Book Antiqua"/>
          <w:color w:val="000000" w:themeColor="text1"/>
          <w:szCs w:val="22"/>
        </w:rPr>
        <w:t>Recently, several mi</w:t>
      </w:r>
      <w:r w:rsidR="00C518C3">
        <w:rPr>
          <w:rFonts w:ascii="Book Antiqua" w:eastAsia="Book Antiqua" w:hAnsi="Book Antiqua" w:cs="Book Antiqua"/>
          <w:color w:val="000000" w:themeColor="text1"/>
          <w:szCs w:val="22"/>
        </w:rPr>
        <w:t>cro</w:t>
      </w:r>
      <w:r w:rsidRPr="00EE743A">
        <w:rPr>
          <w:rFonts w:ascii="Book Antiqua" w:eastAsia="Book Antiqua" w:hAnsi="Book Antiqua" w:cs="Book Antiqua"/>
          <w:color w:val="000000" w:themeColor="text1"/>
          <w:szCs w:val="22"/>
        </w:rPr>
        <w:t xml:space="preserve">RNAs </w:t>
      </w:r>
      <w:r w:rsidR="00C518C3">
        <w:rPr>
          <w:rFonts w:ascii="Book Antiqua" w:eastAsia="Book Antiqua" w:hAnsi="Book Antiqua" w:cs="Book Antiqua"/>
          <w:color w:val="000000" w:themeColor="text1"/>
          <w:szCs w:val="22"/>
        </w:rPr>
        <w:t xml:space="preserve">(miRNAs) </w:t>
      </w:r>
      <w:r w:rsidRPr="00EE743A">
        <w:rPr>
          <w:rFonts w:ascii="Book Antiqua" w:eastAsia="Book Antiqua" w:hAnsi="Book Antiqua" w:cs="Book Antiqua"/>
          <w:color w:val="000000" w:themeColor="text1"/>
          <w:szCs w:val="22"/>
        </w:rPr>
        <w:t>and m</w:t>
      </w:r>
      <w:r w:rsidR="00C518C3">
        <w:rPr>
          <w:rFonts w:ascii="Book Antiqua" w:eastAsia="Book Antiqua" w:hAnsi="Book Antiqua" w:cs="Book Antiqua"/>
          <w:color w:val="000000" w:themeColor="text1"/>
          <w:szCs w:val="22"/>
        </w:rPr>
        <w:t>essenger (</w:t>
      </w:r>
      <w:r w:rsidRPr="00EE743A">
        <w:rPr>
          <w:rFonts w:ascii="Book Antiqua" w:eastAsia="Book Antiqua" w:hAnsi="Book Antiqua" w:cs="Book Antiqua"/>
          <w:color w:val="000000" w:themeColor="text1"/>
          <w:szCs w:val="22"/>
        </w:rPr>
        <w:t>RNA</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targets were ev</w:t>
      </w:r>
      <w:r w:rsidR="00630CED">
        <w:rPr>
          <w:rFonts w:ascii="Book Antiqua" w:eastAsia="Book Antiqua" w:hAnsi="Book Antiqua" w:cs="Book Antiqua"/>
          <w:color w:val="000000" w:themeColor="text1"/>
          <w:szCs w:val="22"/>
        </w:rPr>
        <w:t>aluated as potential biomarkers</w:t>
      </w:r>
      <w:r w:rsidRPr="00EE743A">
        <w:rPr>
          <w:rFonts w:ascii="Book Antiqua" w:eastAsia="Book Antiqua" w:hAnsi="Book Antiqua" w:cs="Book Antiqua"/>
          <w:color w:val="000000" w:themeColor="text1"/>
          <w:szCs w:val="22"/>
        </w:rPr>
        <w:t xml:space="preserve"> and regulators of epigenetic mechanisms involved in ESCA. In addition, the use of </w:t>
      </w:r>
      <w:r w:rsidR="00630CED" w:rsidRPr="00EE743A">
        <w:rPr>
          <w:rFonts w:ascii="Book Antiqua" w:eastAsia="Book Antiqua" w:hAnsi="Book Antiqua" w:cs="Book Antiqua"/>
          <w:color w:val="000000" w:themeColor="text1"/>
          <w:szCs w:val="22"/>
        </w:rPr>
        <w:t>computed tomogr</w:t>
      </w:r>
      <w:r w:rsidRPr="00EE743A">
        <w:rPr>
          <w:rFonts w:ascii="Book Antiqua" w:eastAsia="Book Antiqua" w:hAnsi="Book Antiqua" w:cs="Book Antiqua"/>
          <w:color w:val="000000" w:themeColor="text1"/>
          <w:szCs w:val="22"/>
        </w:rPr>
        <w:t xml:space="preserve">aphy (CT) </w:t>
      </w:r>
      <w:bookmarkStart w:id="68" w:name="OLE_LINK24"/>
      <w:bookmarkStart w:id="69" w:name="OLE_LINK25"/>
      <w:r w:rsidRPr="00EE743A">
        <w:rPr>
          <w:rFonts w:ascii="Book Antiqua" w:eastAsia="Book Antiqua" w:hAnsi="Book Antiqua" w:cs="Book Antiqua"/>
          <w:color w:val="000000" w:themeColor="text1"/>
          <w:szCs w:val="22"/>
        </w:rPr>
        <w:t xml:space="preserve">radiomics </w:t>
      </w:r>
      <w:bookmarkEnd w:id="68"/>
      <w:bookmarkEnd w:id="69"/>
      <w:r w:rsidRPr="00EE743A">
        <w:rPr>
          <w:rFonts w:ascii="Book Antiqua" w:eastAsia="Book Antiqua" w:hAnsi="Book Antiqua" w:cs="Book Antiqua"/>
          <w:color w:val="000000" w:themeColor="text1"/>
          <w:szCs w:val="22"/>
        </w:rPr>
        <w:t xml:space="preserve">is rapidly increasing in the field of ESCA and plays an important role in different ESCA management steps. Moreover, there are no previous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studies on ESCA investigating the association with clinical staging and potential risk factors. This has motivated us to investigate on the relationship between the expression levels of eight </w:t>
      </w:r>
      <w:r w:rsidR="00C518C3" w:rsidRPr="00EE743A">
        <w:rPr>
          <w:rFonts w:ascii="Book Antiqua" w:eastAsia="Book Antiqua" w:hAnsi="Book Antiqua" w:cs="Book Antiqua"/>
          <w:color w:val="000000" w:themeColor="text1"/>
          <w:szCs w:val="22"/>
        </w:rPr>
        <w:t xml:space="preserve">N6-methyladenosine </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m6A</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RNA methylation regulators, as well as the five up-regulated miRNAs, and radiomic features extracted from CT images that were significantly associated to clinical outcomes. </w:t>
      </w:r>
    </w:p>
    <w:bookmarkEnd w:id="66"/>
    <w:bookmarkEnd w:id="67"/>
    <w:p w14:paraId="6B9B9413" w14:textId="77777777" w:rsidR="00A77B3E" w:rsidRPr="00EE743A" w:rsidRDefault="00A77B3E">
      <w:pPr>
        <w:spacing w:line="360" w:lineRule="auto"/>
        <w:ind w:hanging="2"/>
        <w:jc w:val="both"/>
        <w:rPr>
          <w:color w:val="000000" w:themeColor="text1"/>
        </w:rPr>
      </w:pPr>
    </w:p>
    <w:p w14:paraId="4A8C81D5"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lastRenderedPageBreak/>
        <w:t>Research objectives</w:t>
      </w:r>
    </w:p>
    <w:p w14:paraId="0B5D95A2" w14:textId="77777777" w:rsidR="00A77B3E" w:rsidRPr="00EE743A" w:rsidRDefault="00EE743A">
      <w:pPr>
        <w:spacing w:line="360" w:lineRule="auto"/>
        <w:ind w:hanging="2"/>
        <w:jc w:val="both"/>
        <w:rPr>
          <w:color w:val="000000" w:themeColor="text1"/>
        </w:rPr>
      </w:pPr>
      <w:bookmarkStart w:id="70" w:name="OLE_LINK254"/>
      <w:bookmarkStart w:id="71" w:name="OLE_LINK255"/>
      <w:r w:rsidRPr="00EE743A">
        <w:rPr>
          <w:rFonts w:ascii="Book Antiqua" w:eastAsia="Book Antiqua" w:hAnsi="Book Antiqua" w:cs="Book Antiqua"/>
          <w:color w:val="000000" w:themeColor="text1"/>
          <w:szCs w:val="22"/>
        </w:rPr>
        <w:t>To explore the combination of CT radiomic features and molecular targets associated with clinical outcomes for characterization of ESCA patients.</w:t>
      </w:r>
    </w:p>
    <w:bookmarkEnd w:id="70"/>
    <w:bookmarkEnd w:id="71"/>
    <w:p w14:paraId="204225BF" w14:textId="77777777" w:rsidR="00A77B3E" w:rsidRPr="00EE743A" w:rsidRDefault="00A77B3E">
      <w:pPr>
        <w:spacing w:line="360" w:lineRule="auto"/>
        <w:ind w:hanging="2"/>
        <w:jc w:val="both"/>
        <w:rPr>
          <w:color w:val="000000" w:themeColor="text1"/>
        </w:rPr>
      </w:pPr>
    </w:p>
    <w:p w14:paraId="24AEC53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methods</w:t>
      </w:r>
    </w:p>
    <w:p w14:paraId="5FD084A1" w14:textId="6AB4977D" w:rsidR="00A77B3E" w:rsidRPr="00EE743A" w:rsidRDefault="00C518C3">
      <w:pPr>
        <w:spacing w:line="360" w:lineRule="auto"/>
        <w:ind w:hanging="2"/>
        <w:jc w:val="both"/>
        <w:rPr>
          <w:color w:val="000000" w:themeColor="text1"/>
        </w:rPr>
      </w:pPr>
      <w:bookmarkStart w:id="72" w:name="OLE_LINK256"/>
      <w:bookmarkStart w:id="73" w:name="OLE_LINK257"/>
      <w:r>
        <w:rPr>
          <w:rFonts w:ascii="Book Antiqua" w:hAnsi="Book Antiqua" w:cs="Book Antiqua"/>
          <w:color w:val="000000" w:themeColor="text1"/>
          <w:szCs w:val="22"/>
          <w:lang w:eastAsia="zh-CN"/>
        </w:rPr>
        <w:t>Fifteen</w:t>
      </w:r>
      <w:r w:rsidR="00EE743A" w:rsidRPr="00EE743A">
        <w:rPr>
          <w:rFonts w:ascii="Book Antiqua" w:eastAsia="Book Antiqua" w:hAnsi="Book Antiqua" w:cs="Book Antiqua"/>
          <w:color w:val="000000" w:themeColor="text1"/>
          <w:szCs w:val="22"/>
        </w:rPr>
        <w:t xml:space="preserve"> patients with diagnosed ESCA were included in this study</w:t>
      </w:r>
      <w:r>
        <w:rPr>
          <w:rFonts w:ascii="Book Antiqua" w:eastAsia="Book Antiqua" w:hAnsi="Book Antiqua" w:cs="Book Antiqua"/>
          <w:color w:val="000000" w:themeColor="text1"/>
          <w:szCs w:val="22"/>
        </w:rPr>
        <w:t>,</w:t>
      </w:r>
      <w:r w:rsidR="00EE743A" w:rsidRPr="00EE743A">
        <w:rPr>
          <w:rFonts w:ascii="Book Antiqua" w:eastAsia="Book Antiqua" w:hAnsi="Book Antiqua" w:cs="Book Antiqua"/>
          <w:color w:val="000000" w:themeColor="text1"/>
          <w:szCs w:val="22"/>
        </w:rPr>
        <w:t xml:space="preserve"> and their CT imaging and transcriptomic data were extracted from The Cancer Imaging Archive and gene expression data from The Cancer Genome Atlas, respectively. Cancer stage, history of significant alcohol consumption and body mass index (BMI) were considered as clinical outcomes. Radiomic analysis was performed on CT images acquired after injection of contrast medium. </w:t>
      </w:r>
      <w:r>
        <w:rPr>
          <w:rFonts w:ascii="Book Antiqua" w:eastAsia="Book Antiqua" w:hAnsi="Book Antiqua" w:cs="Book Antiqua"/>
          <w:color w:val="000000" w:themeColor="text1"/>
          <w:szCs w:val="22"/>
        </w:rPr>
        <w:t xml:space="preserve">In total, </w:t>
      </w:r>
      <w:r w:rsidR="00EE743A" w:rsidRPr="00EE743A">
        <w:rPr>
          <w:rFonts w:ascii="Book Antiqua" w:eastAsia="Book Antiqua" w:hAnsi="Book Antiqua" w:cs="Book Antiqua"/>
          <w:color w:val="000000" w:themeColor="text1"/>
          <w:szCs w:val="22"/>
        </w:rPr>
        <w:t xml:space="preserve">1302 radiomics features were extracted from </w:t>
      </w:r>
      <w:r>
        <w:rPr>
          <w:rFonts w:ascii="Book Antiqua" w:eastAsia="Book Antiqua" w:hAnsi="Book Antiqua" w:cs="Book Antiqua"/>
          <w:color w:val="000000" w:themeColor="text1"/>
          <w:szCs w:val="22"/>
        </w:rPr>
        <w:t xml:space="preserve">three-dimensional regions of interest </w:t>
      </w:r>
      <w:r w:rsidR="00EE743A" w:rsidRPr="00EE743A">
        <w:rPr>
          <w:rFonts w:ascii="Book Antiqua" w:eastAsia="Book Antiqua" w:hAnsi="Book Antiqua" w:cs="Book Antiqua"/>
          <w:color w:val="000000" w:themeColor="text1"/>
          <w:szCs w:val="22"/>
        </w:rPr>
        <w:t xml:space="preserve">by using </w:t>
      </w:r>
      <w:proofErr w:type="spellStart"/>
      <w:r w:rsidR="00EE743A" w:rsidRPr="00EE743A">
        <w:rPr>
          <w:rFonts w:ascii="Book Antiqua" w:eastAsia="Book Antiqua" w:hAnsi="Book Antiqua" w:cs="Book Antiqua"/>
          <w:color w:val="000000" w:themeColor="text1"/>
          <w:szCs w:val="22"/>
        </w:rPr>
        <w:t>PyRadiomics</w:t>
      </w:r>
      <w:proofErr w:type="spellEnd"/>
      <w:r w:rsidR="00EE743A" w:rsidRPr="00EE743A">
        <w:rPr>
          <w:rFonts w:ascii="Book Antiqua" w:eastAsia="Book Antiqua" w:hAnsi="Book Antiqua" w:cs="Book Antiqua"/>
          <w:color w:val="000000" w:themeColor="text1"/>
          <w:szCs w:val="22"/>
        </w:rPr>
        <w:t xml:space="preserve">. </w:t>
      </w:r>
      <w:proofErr w:type="spellStart"/>
      <w:r w:rsidR="00EE743A" w:rsidRPr="00EE743A">
        <w:rPr>
          <w:rFonts w:ascii="Book Antiqua" w:eastAsia="Book Antiqua" w:hAnsi="Book Antiqua" w:cs="Book Antiqua"/>
          <w:color w:val="000000" w:themeColor="text1"/>
          <w:szCs w:val="22"/>
        </w:rPr>
        <w:t>Radiogenomic</w:t>
      </w:r>
      <w:proofErr w:type="spellEnd"/>
      <w:r w:rsidR="00EE743A" w:rsidRPr="00EE743A">
        <w:rPr>
          <w:rFonts w:ascii="Book Antiqua" w:eastAsia="Book Antiqua" w:hAnsi="Book Antiqua" w:cs="Book Antiqua"/>
          <w:color w:val="000000" w:themeColor="text1"/>
          <w:szCs w:val="22"/>
        </w:rPr>
        <w:t xml:space="preserve"> analysis involved Spearman’s correlation (ρ) analysis between radiomic features associated with clinical outcomes and transcriptomic signatures consisting in eight m6A RNA methylation regulators and five up-regulated miRNA. </w:t>
      </w:r>
    </w:p>
    <w:bookmarkEnd w:id="72"/>
    <w:bookmarkEnd w:id="73"/>
    <w:p w14:paraId="5D7CF06C" w14:textId="77777777" w:rsidR="00A77B3E" w:rsidRPr="00EE743A" w:rsidRDefault="00A77B3E">
      <w:pPr>
        <w:spacing w:line="360" w:lineRule="auto"/>
        <w:ind w:hanging="2"/>
        <w:jc w:val="both"/>
        <w:rPr>
          <w:color w:val="000000" w:themeColor="text1"/>
        </w:rPr>
      </w:pPr>
    </w:p>
    <w:p w14:paraId="1D205A9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results</w:t>
      </w:r>
    </w:p>
    <w:p w14:paraId="7D3F45C3" w14:textId="18424390" w:rsidR="00A77B3E" w:rsidRPr="00EE743A" w:rsidRDefault="00EE743A">
      <w:pPr>
        <w:spacing w:line="360" w:lineRule="auto"/>
        <w:ind w:hanging="2"/>
        <w:jc w:val="both"/>
        <w:rPr>
          <w:color w:val="000000" w:themeColor="text1"/>
        </w:rPr>
      </w:pPr>
      <w:bookmarkStart w:id="74" w:name="OLE_LINK258"/>
      <w:bookmarkStart w:id="75" w:name="OLE_LINK259"/>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with stage as clinical outcome revealed that six of the eight mRNA regulators and two of the five up-regulated miRNA were significantly correlated with </w:t>
      </w:r>
      <w:r w:rsidR="00C518C3">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and three of the 25 selected radiomic features, respectively. Assuming alcohol history as clinical outcome, no correlation was found between the </w:t>
      </w:r>
      <w:r w:rsidR="00C518C3">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selected radiomic features and mRNA regulators, while a significant correlation was found between one radiomic feature and three up-regulated miRNA. </w:t>
      </w:r>
      <w:proofErr w:type="spellStart"/>
      <w:r w:rsidRPr="00EE743A">
        <w:rPr>
          <w:rFonts w:ascii="Book Antiqua" w:eastAsia="Book Antiqua" w:hAnsi="Book Antiqua" w:cs="Book Antiqua"/>
          <w:color w:val="000000" w:themeColor="text1"/>
          <w:szCs w:val="22"/>
        </w:rPr>
        <w:t>Radiogenomic</w:t>
      </w:r>
      <w:proofErr w:type="spellEnd"/>
      <w:r w:rsidRPr="00EE743A">
        <w:rPr>
          <w:rFonts w:ascii="Book Antiqua" w:eastAsia="Book Antiqua" w:hAnsi="Book Antiqua" w:cs="Book Antiqua"/>
          <w:color w:val="000000" w:themeColor="text1"/>
          <w:szCs w:val="22"/>
        </w:rPr>
        <w:t xml:space="preserve"> analysis with BMI as clinical outcome revealed that four mRNA regulators and one up-regulated miRNA were significantly correlated with </w:t>
      </w:r>
      <w:r w:rsidR="00C518C3">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and two radiomic features, respectively.</w:t>
      </w:r>
    </w:p>
    <w:bookmarkEnd w:id="74"/>
    <w:bookmarkEnd w:id="75"/>
    <w:p w14:paraId="7F6448EA" w14:textId="77777777" w:rsidR="00A77B3E" w:rsidRPr="00EE743A" w:rsidRDefault="00A77B3E">
      <w:pPr>
        <w:spacing w:line="360" w:lineRule="auto"/>
        <w:ind w:hanging="2"/>
        <w:jc w:val="both"/>
        <w:rPr>
          <w:color w:val="000000" w:themeColor="text1"/>
        </w:rPr>
      </w:pPr>
    </w:p>
    <w:p w14:paraId="454E3B9C"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conclusions</w:t>
      </w:r>
    </w:p>
    <w:p w14:paraId="65519A39" w14:textId="77777777"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lastRenderedPageBreak/>
        <w:t>Our study revealed interesting relationships between the expression of eight m6a RNA regulators, as well as five up-regulated miRNAs, and CT radiomic features associated with clinical outcomes of ESCA patients.</w:t>
      </w:r>
    </w:p>
    <w:p w14:paraId="069672A6" w14:textId="77777777" w:rsidR="00A77B3E" w:rsidRPr="00EE743A" w:rsidRDefault="00A77B3E">
      <w:pPr>
        <w:spacing w:line="360" w:lineRule="auto"/>
        <w:ind w:hanging="2"/>
        <w:jc w:val="both"/>
        <w:rPr>
          <w:color w:val="000000" w:themeColor="text1"/>
        </w:rPr>
      </w:pPr>
    </w:p>
    <w:p w14:paraId="54B8FA08"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perspectives</w:t>
      </w:r>
    </w:p>
    <w:p w14:paraId="575CF9CB" w14:textId="77777777" w:rsidR="00A77B3E" w:rsidRPr="00EE743A" w:rsidRDefault="00EE743A">
      <w:pPr>
        <w:spacing w:line="360" w:lineRule="auto"/>
        <w:jc w:val="both"/>
        <w:rPr>
          <w:color w:val="000000" w:themeColor="text1"/>
        </w:rPr>
      </w:pPr>
      <w:bookmarkStart w:id="76" w:name="OLE_LINK260"/>
      <w:bookmarkStart w:id="77" w:name="OLE_LINK261"/>
      <w:r w:rsidRPr="00EE743A">
        <w:rPr>
          <w:rFonts w:ascii="Book Antiqua" w:eastAsia="Book Antiqua" w:hAnsi="Book Antiqua" w:cs="Book Antiqua"/>
          <w:color w:val="000000" w:themeColor="text1"/>
          <w:szCs w:val="22"/>
        </w:rPr>
        <w:t>This preliminary study revealed interesting associations between m6a RNA regulators, as well as miRNAs, and CT radiomic features associated with clinical outcomes of ESCA patients. Further investigations on different ESCA omics data are required. Moreover, multimodal data combined with artificial intelligence techniques characteristics are desirable.</w:t>
      </w:r>
      <w:bookmarkEnd w:id="76"/>
      <w:bookmarkEnd w:id="77"/>
    </w:p>
    <w:p w14:paraId="24E7C860" w14:textId="77777777" w:rsidR="00A77B3E" w:rsidRPr="00EE743A" w:rsidRDefault="00A77B3E">
      <w:pPr>
        <w:spacing w:line="360" w:lineRule="auto"/>
        <w:jc w:val="both"/>
        <w:rPr>
          <w:color w:val="000000" w:themeColor="text1"/>
        </w:rPr>
      </w:pPr>
    </w:p>
    <w:p w14:paraId="6AFEC65E"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ACKNOWLEDGEMENTS</w:t>
      </w:r>
    </w:p>
    <w:p w14:paraId="4B0CE687" w14:textId="15359D32" w:rsidR="00A77B3E" w:rsidRPr="00713BF0" w:rsidRDefault="00EE743A">
      <w:pPr>
        <w:spacing w:line="360" w:lineRule="auto"/>
        <w:ind w:hanging="2"/>
        <w:jc w:val="both"/>
        <w:rPr>
          <w:rFonts w:ascii="Book Antiqua" w:hAnsi="Book Antiqua"/>
          <w:color w:val="000000" w:themeColor="text1"/>
          <w:lang w:eastAsia="zh-CN"/>
        </w:rPr>
      </w:pPr>
      <w:bookmarkStart w:id="78" w:name="OLE_LINK262"/>
      <w:bookmarkStart w:id="79" w:name="OLE_LINK263"/>
      <w:r w:rsidRPr="00EE743A">
        <w:rPr>
          <w:rFonts w:ascii="Book Antiqua" w:eastAsia="Book Antiqua" w:hAnsi="Book Antiqua" w:cs="Book Antiqua"/>
          <w:color w:val="000000" w:themeColor="text1"/>
          <w:szCs w:val="22"/>
        </w:rPr>
        <w:t xml:space="preserve">All results shown here are in whole or part based upon data generated by the TCGA </w:t>
      </w:r>
      <w:r w:rsidRPr="00E77BA1">
        <w:rPr>
          <w:rFonts w:ascii="Book Antiqua" w:eastAsia="Book Antiqua" w:hAnsi="Book Antiqua" w:cs="Book Antiqua"/>
          <w:color w:val="000000" w:themeColor="text1"/>
          <w:szCs w:val="22"/>
        </w:rPr>
        <w:t>Research Network:</w:t>
      </w:r>
      <w:r w:rsidRPr="00E77BA1">
        <w:rPr>
          <w:rFonts w:ascii="Book Antiqua" w:eastAsia="Book Antiqua" w:hAnsi="Book Antiqua" w:cs="Book Antiqua"/>
          <w:b/>
          <w:bCs/>
          <w:color w:val="000000" w:themeColor="text1"/>
          <w:szCs w:val="22"/>
        </w:rPr>
        <w:t xml:space="preserve"> </w:t>
      </w:r>
      <w:hyperlink r:id="rId11" w:history="1">
        <w:r w:rsidRPr="00E77BA1">
          <w:rPr>
            <w:rFonts w:ascii="Book Antiqua" w:eastAsia="Book Antiqua" w:hAnsi="Book Antiqua" w:cs="Book Antiqua"/>
            <w:bCs/>
            <w:color w:val="000000" w:themeColor="text1"/>
            <w:szCs w:val="22"/>
            <w:u w:val="single" w:color="0563C1"/>
          </w:rPr>
          <w:t>https://www.cancer.gov/tcga</w:t>
        </w:r>
      </w:hyperlink>
      <w:r w:rsidRPr="00E77BA1">
        <w:rPr>
          <w:rFonts w:ascii="Book Antiqua" w:eastAsia="Book Antiqua" w:hAnsi="Book Antiqua" w:cs="Book Antiqua"/>
          <w:bCs/>
          <w:color w:val="000000" w:themeColor="text1"/>
          <w:szCs w:val="22"/>
        </w:rPr>
        <w:t>.</w:t>
      </w:r>
    </w:p>
    <w:bookmarkEnd w:id="78"/>
    <w:bookmarkEnd w:id="79"/>
    <w:p w14:paraId="48F4B5EA" w14:textId="77777777" w:rsidR="00A77B3E" w:rsidRPr="00EE743A" w:rsidRDefault="00A77B3E">
      <w:pPr>
        <w:spacing w:line="360" w:lineRule="auto"/>
        <w:ind w:hanging="2"/>
        <w:jc w:val="both"/>
        <w:rPr>
          <w:color w:val="000000" w:themeColor="text1"/>
        </w:rPr>
      </w:pPr>
    </w:p>
    <w:p w14:paraId="6EF3A8EC" w14:textId="77777777" w:rsidR="00A77B3E" w:rsidRPr="00D57F96" w:rsidRDefault="00EE743A" w:rsidP="00D57F96">
      <w:pPr>
        <w:adjustRightInd w:val="0"/>
        <w:snapToGrid w:val="0"/>
        <w:spacing w:line="360" w:lineRule="auto"/>
        <w:jc w:val="both"/>
        <w:rPr>
          <w:rFonts w:ascii="Book Antiqua" w:hAnsi="Book Antiqua"/>
        </w:rPr>
      </w:pPr>
      <w:r w:rsidRPr="00D57F96">
        <w:rPr>
          <w:rFonts w:ascii="Book Antiqua" w:eastAsia="Book Antiqua" w:hAnsi="Book Antiqua" w:cs="Book Antiqua"/>
          <w:b/>
        </w:rPr>
        <w:t>REFERENCES</w:t>
      </w:r>
    </w:p>
    <w:p w14:paraId="0B51E1EF"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bookmarkStart w:id="80" w:name="OLE_LINK264"/>
      <w:bookmarkStart w:id="81" w:name="OLE_LINK265"/>
      <w:bookmarkStart w:id="82" w:name="OLE_LINK27"/>
      <w:r w:rsidRPr="00D57F96">
        <w:rPr>
          <w:rFonts w:ascii="Book Antiqua" w:hAnsi="Book Antiqua"/>
        </w:rPr>
        <w:t>1 </w:t>
      </w:r>
      <w:r w:rsidRPr="00D57F96">
        <w:rPr>
          <w:rFonts w:ascii="Book Antiqua" w:hAnsi="Book Antiqua"/>
          <w:b/>
          <w:bCs/>
        </w:rPr>
        <w:t>Bray F</w:t>
      </w:r>
      <w:r w:rsidRPr="00D57F96">
        <w:rPr>
          <w:rFonts w:ascii="Book Antiqua" w:hAnsi="Book Antiqua"/>
        </w:rPr>
        <w:t xml:space="preserve">, </w:t>
      </w:r>
      <w:proofErr w:type="spellStart"/>
      <w:r w:rsidRPr="00D57F96">
        <w:rPr>
          <w:rFonts w:ascii="Book Antiqua" w:hAnsi="Book Antiqua"/>
        </w:rPr>
        <w:t>Ferlay</w:t>
      </w:r>
      <w:proofErr w:type="spellEnd"/>
      <w:r w:rsidRPr="00D57F96">
        <w:rPr>
          <w:rFonts w:ascii="Book Antiqua" w:hAnsi="Book Antiqua"/>
        </w:rPr>
        <w:t xml:space="preserve"> J, </w:t>
      </w:r>
      <w:proofErr w:type="spellStart"/>
      <w:r w:rsidRPr="00D57F96">
        <w:rPr>
          <w:rFonts w:ascii="Book Antiqua" w:hAnsi="Book Antiqua"/>
        </w:rPr>
        <w:t>Soerjomataram</w:t>
      </w:r>
      <w:proofErr w:type="spellEnd"/>
      <w:r w:rsidRPr="00D57F96">
        <w:rPr>
          <w:rFonts w:ascii="Book Antiqua" w:hAnsi="Book Antiqua"/>
        </w:rPr>
        <w:t xml:space="preserve"> I, Siegel RL, Torre LA, Jemal A. Global cancer statistics 2018: GLOBOCAN estimates of incidence and mortality worldwide for 36 cancers in 185 countries. </w:t>
      </w:r>
      <w:r w:rsidRPr="00D57F96">
        <w:rPr>
          <w:rFonts w:ascii="Book Antiqua" w:hAnsi="Book Antiqua"/>
          <w:i/>
          <w:iCs/>
        </w:rPr>
        <w:t>CA Cancer J Clin</w:t>
      </w:r>
      <w:r w:rsidRPr="00D57F96">
        <w:rPr>
          <w:rFonts w:ascii="Book Antiqua" w:hAnsi="Book Antiqua"/>
        </w:rPr>
        <w:t> 2018; </w:t>
      </w:r>
      <w:r w:rsidRPr="00D57F96">
        <w:rPr>
          <w:rFonts w:ascii="Book Antiqua" w:hAnsi="Book Antiqua"/>
          <w:b/>
          <w:bCs/>
        </w:rPr>
        <w:t>68</w:t>
      </w:r>
      <w:r w:rsidRPr="00D57F96">
        <w:rPr>
          <w:rFonts w:ascii="Book Antiqua" w:hAnsi="Book Antiqua"/>
        </w:rPr>
        <w:t>: 394-424 [PMID: 30207593 DOI: 10.3322/caac.21492]</w:t>
      </w:r>
    </w:p>
    <w:p w14:paraId="5F55414C" w14:textId="7681756D" w:rsidR="00D57F96" w:rsidRPr="00621BF2"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2 </w:t>
      </w:r>
      <w:r w:rsidR="00621BF2" w:rsidRPr="00621BF2">
        <w:rPr>
          <w:rFonts w:ascii="Book Antiqua" w:hAnsi="Book Antiqua"/>
          <w:b/>
          <w:bCs/>
        </w:rPr>
        <w:t>Ahmad NR</w:t>
      </w:r>
      <w:r w:rsidR="00621BF2" w:rsidRPr="00621BF2">
        <w:rPr>
          <w:rFonts w:ascii="Book Antiqua" w:hAnsi="Book Antiqua"/>
          <w:bCs/>
        </w:rPr>
        <w:t xml:space="preserve">, Goosenberg EB, </w:t>
      </w:r>
      <w:proofErr w:type="spellStart"/>
      <w:r w:rsidR="00621BF2" w:rsidRPr="00621BF2">
        <w:rPr>
          <w:rFonts w:ascii="Book Antiqua" w:hAnsi="Book Antiqua"/>
          <w:bCs/>
        </w:rPr>
        <w:t>Frucht</w:t>
      </w:r>
      <w:proofErr w:type="spellEnd"/>
      <w:r w:rsidR="00621BF2" w:rsidRPr="00621BF2">
        <w:rPr>
          <w:rFonts w:ascii="Book Antiqua" w:hAnsi="Book Antiqua"/>
          <w:bCs/>
        </w:rPr>
        <w:t xml:space="preserve"> H, </w:t>
      </w:r>
      <w:proofErr w:type="spellStart"/>
      <w:r w:rsidR="00621BF2" w:rsidRPr="00621BF2">
        <w:rPr>
          <w:rFonts w:ascii="Book Antiqua" w:hAnsi="Book Antiqua"/>
          <w:bCs/>
        </w:rPr>
        <w:t>Coia</w:t>
      </w:r>
      <w:proofErr w:type="spellEnd"/>
      <w:r w:rsidR="00621BF2" w:rsidRPr="00621BF2">
        <w:rPr>
          <w:rFonts w:ascii="Book Antiqua" w:hAnsi="Book Antiqua"/>
          <w:bCs/>
        </w:rPr>
        <w:t xml:space="preserve"> LR. Palliative Treatment of Esophageal Cancer. </w:t>
      </w:r>
      <w:r w:rsidR="00621BF2" w:rsidRPr="00621BF2">
        <w:rPr>
          <w:rFonts w:ascii="Book Antiqua" w:hAnsi="Book Antiqua"/>
          <w:bCs/>
          <w:i/>
        </w:rPr>
        <w:t xml:space="preserve">Semin </w:t>
      </w:r>
      <w:proofErr w:type="spellStart"/>
      <w:r w:rsidR="00621BF2" w:rsidRPr="00621BF2">
        <w:rPr>
          <w:rFonts w:ascii="Book Antiqua" w:hAnsi="Book Antiqua"/>
          <w:bCs/>
          <w:i/>
        </w:rPr>
        <w:t>Radiat</w:t>
      </w:r>
      <w:proofErr w:type="spellEnd"/>
      <w:r w:rsidR="00621BF2" w:rsidRPr="00621BF2">
        <w:rPr>
          <w:rFonts w:ascii="Book Antiqua" w:hAnsi="Book Antiqua"/>
          <w:bCs/>
          <w:i/>
        </w:rPr>
        <w:t xml:space="preserve"> Onc</w:t>
      </w:r>
      <w:r w:rsidR="00621BF2">
        <w:rPr>
          <w:rFonts w:ascii="Book Antiqua" w:hAnsi="Book Antiqua"/>
          <w:bCs/>
          <w:i/>
        </w:rPr>
        <w:t>ol</w:t>
      </w:r>
      <w:r w:rsidR="00621BF2" w:rsidRPr="00621BF2">
        <w:rPr>
          <w:rFonts w:ascii="Book Antiqua" w:hAnsi="Book Antiqua"/>
          <w:bCs/>
          <w:i/>
        </w:rPr>
        <w:t xml:space="preserve"> </w:t>
      </w:r>
      <w:r w:rsidR="00621BF2" w:rsidRPr="00621BF2">
        <w:rPr>
          <w:rFonts w:ascii="Book Antiqua" w:hAnsi="Book Antiqua"/>
          <w:bCs/>
        </w:rPr>
        <w:t>1994;</w:t>
      </w:r>
      <w:r w:rsidR="00621BF2">
        <w:rPr>
          <w:rFonts w:ascii="Book Antiqua" w:hAnsi="Book Antiqua" w:hint="eastAsia"/>
          <w:bCs/>
        </w:rPr>
        <w:t xml:space="preserve"> </w:t>
      </w:r>
      <w:r w:rsidR="00621BF2" w:rsidRPr="00621BF2">
        <w:rPr>
          <w:rFonts w:ascii="Book Antiqua" w:hAnsi="Book Antiqua"/>
          <w:b/>
          <w:bCs/>
        </w:rPr>
        <w:t>4</w:t>
      </w:r>
      <w:r w:rsidR="00621BF2" w:rsidRPr="00621BF2">
        <w:rPr>
          <w:rFonts w:ascii="Book Antiqua" w:hAnsi="Book Antiqua"/>
          <w:bCs/>
        </w:rPr>
        <w:t>:</w:t>
      </w:r>
      <w:r w:rsidR="00621BF2">
        <w:rPr>
          <w:rFonts w:ascii="Book Antiqua" w:hAnsi="Book Antiqua" w:hint="eastAsia"/>
          <w:bCs/>
        </w:rPr>
        <w:t xml:space="preserve"> </w:t>
      </w:r>
      <w:r w:rsidR="00621BF2">
        <w:rPr>
          <w:rFonts w:ascii="Book Antiqua" w:hAnsi="Book Antiqua"/>
          <w:bCs/>
        </w:rPr>
        <w:t>202-214</w:t>
      </w:r>
      <w:r w:rsidR="00621BF2" w:rsidRPr="00621BF2">
        <w:rPr>
          <w:rFonts w:ascii="Book Antiqua" w:hAnsi="Book Antiqua"/>
          <w:bCs/>
        </w:rPr>
        <w:t xml:space="preserve"> </w:t>
      </w:r>
      <w:r w:rsidR="00621BF2">
        <w:rPr>
          <w:rFonts w:ascii="Book Antiqua" w:hAnsi="Book Antiqua" w:hint="eastAsia"/>
          <w:bCs/>
        </w:rPr>
        <w:t>[</w:t>
      </w:r>
      <w:r w:rsidR="00621BF2" w:rsidRPr="00621BF2">
        <w:rPr>
          <w:rFonts w:ascii="Book Antiqua" w:hAnsi="Book Antiqua"/>
          <w:bCs/>
        </w:rPr>
        <w:t>PMID: 10717108</w:t>
      </w:r>
      <w:r w:rsidR="00621BF2">
        <w:rPr>
          <w:rFonts w:ascii="Book Antiqua" w:hAnsi="Book Antiqua" w:hint="eastAsia"/>
          <w:bCs/>
        </w:rPr>
        <w:t xml:space="preserve"> DOI</w:t>
      </w:r>
      <w:r w:rsidR="00621BF2">
        <w:rPr>
          <w:rFonts w:ascii="Book Antiqua" w:hAnsi="Book Antiqua"/>
          <w:bCs/>
        </w:rPr>
        <w:t>: 10.1053/SRAO00400192</w:t>
      </w:r>
      <w:r w:rsidR="00621BF2">
        <w:rPr>
          <w:rFonts w:ascii="Book Antiqua" w:hAnsi="Book Antiqua" w:hint="eastAsia"/>
          <w:bCs/>
        </w:rPr>
        <w:t>]</w:t>
      </w:r>
    </w:p>
    <w:p w14:paraId="64B6F8A5"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3 </w:t>
      </w:r>
      <w:r w:rsidRPr="00D57F96">
        <w:rPr>
          <w:rFonts w:ascii="Book Antiqua" w:hAnsi="Book Antiqua"/>
          <w:b/>
          <w:bCs/>
        </w:rPr>
        <w:t>Yang Z</w:t>
      </w:r>
      <w:r w:rsidRPr="00D57F96">
        <w:rPr>
          <w:rFonts w:ascii="Book Antiqua" w:hAnsi="Book Antiqua"/>
        </w:rPr>
        <w:t>, He B, Zhuang X, Gao X, Wang D, Li M, Lin Z, Luo R. CT-based radiomic signatures for prediction of pathologic complete response in esophageal squamous cell carcinoma after neoadjuvant chemoradiotherapy. </w:t>
      </w:r>
      <w:r w:rsidRPr="00D57F96">
        <w:rPr>
          <w:rFonts w:ascii="Book Antiqua" w:hAnsi="Book Antiqua"/>
          <w:i/>
          <w:iCs/>
        </w:rPr>
        <w:t xml:space="preserve">J </w:t>
      </w:r>
      <w:proofErr w:type="spellStart"/>
      <w:r w:rsidRPr="00D57F96">
        <w:rPr>
          <w:rFonts w:ascii="Book Antiqua" w:hAnsi="Book Antiqua"/>
          <w:i/>
          <w:iCs/>
        </w:rPr>
        <w:t>Radiat</w:t>
      </w:r>
      <w:proofErr w:type="spellEnd"/>
      <w:r w:rsidRPr="00D57F96">
        <w:rPr>
          <w:rFonts w:ascii="Book Antiqua" w:hAnsi="Book Antiqua"/>
          <w:i/>
          <w:iCs/>
        </w:rPr>
        <w:t xml:space="preserve"> Res</w:t>
      </w:r>
      <w:r w:rsidRPr="00D57F96">
        <w:rPr>
          <w:rFonts w:ascii="Book Antiqua" w:hAnsi="Book Antiqua"/>
        </w:rPr>
        <w:t> 2019; </w:t>
      </w:r>
      <w:r w:rsidRPr="00D57F96">
        <w:rPr>
          <w:rFonts w:ascii="Book Antiqua" w:hAnsi="Book Antiqua"/>
          <w:b/>
          <w:bCs/>
        </w:rPr>
        <w:t>60</w:t>
      </w:r>
      <w:r w:rsidRPr="00D57F96">
        <w:rPr>
          <w:rFonts w:ascii="Book Antiqua" w:hAnsi="Book Antiqua"/>
        </w:rPr>
        <w:t>: 538-545 [PMID: 31111948 DOI: 10.1093/</w:t>
      </w:r>
      <w:proofErr w:type="spellStart"/>
      <w:r w:rsidRPr="00D57F96">
        <w:rPr>
          <w:rFonts w:ascii="Book Antiqua" w:hAnsi="Book Antiqua"/>
        </w:rPr>
        <w:t>jrr</w:t>
      </w:r>
      <w:proofErr w:type="spellEnd"/>
      <w:r w:rsidRPr="00D57F96">
        <w:rPr>
          <w:rFonts w:ascii="Book Antiqua" w:hAnsi="Book Antiqua"/>
        </w:rPr>
        <w:t>/rrz027]</w:t>
      </w:r>
    </w:p>
    <w:p w14:paraId="5A6DAB54"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4 </w:t>
      </w:r>
      <w:r w:rsidRPr="00D57F96">
        <w:rPr>
          <w:rFonts w:ascii="Book Antiqua" w:hAnsi="Book Antiqua"/>
          <w:b/>
          <w:bCs/>
        </w:rPr>
        <w:t>Napier KJ</w:t>
      </w:r>
      <w:r w:rsidRPr="00D57F96">
        <w:rPr>
          <w:rFonts w:ascii="Book Antiqua" w:hAnsi="Book Antiqua"/>
        </w:rPr>
        <w:t xml:space="preserve">, </w:t>
      </w:r>
      <w:proofErr w:type="spellStart"/>
      <w:r w:rsidRPr="00D57F96">
        <w:rPr>
          <w:rFonts w:ascii="Book Antiqua" w:hAnsi="Book Antiqua"/>
        </w:rPr>
        <w:t>Scheerer</w:t>
      </w:r>
      <w:proofErr w:type="spellEnd"/>
      <w:r w:rsidRPr="00D57F96">
        <w:rPr>
          <w:rFonts w:ascii="Book Antiqua" w:hAnsi="Book Antiqua"/>
        </w:rPr>
        <w:t xml:space="preserve"> M, </w:t>
      </w:r>
      <w:proofErr w:type="spellStart"/>
      <w:r w:rsidRPr="00D57F96">
        <w:rPr>
          <w:rFonts w:ascii="Book Antiqua" w:hAnsi="Book Antiqua"/>
        </w:rPr>
        <w:t>Misra</w:t>
      </w:r>
      <w:proofErr w:type="spellEnd"/>
      <w:r w:rsidRPr="00D57F96">
        <w:rPr>
          <w:rFonts w:ascii="Book Antiqua" w:hAnsi="Book Antiqua"/>
        </w:rPr>
        <w:t xml:space="preserve"> S. Esophageal cancer: A Review of epidemiology, pathogenesis, staging workup and treatment modalities. </w:t>
      </w:r>
      <w:r w:rsidRPr="00D57F96">
        <w:rPr>
          <w:rFonts w:ascii="Book Antiqua" w:hAnsi="Book Antiqua"/>
          <w:i/>
          <w:iCs/>
        </w:rPr>
        <w:t xml:space="preserve">World J </w:t>
      </w:r>
      <w:proofErr w:type="spellStart"/>
      <w:r w:rsidRPr="00D57F96">
        <w:rPr>
          <w:rFonts w:ascii="Book Antiqua" w:hAnsi="Book Antiqua"/>
          <w:i/>
          <w:iCs/>
        </w:rPr>
        <w:t>Gastrointest</w:t>
      </w:r>
      <w:proofErr w:type="spellEnd"/>
      <w:r w:rsidRPr="00D57F96">
        <w:rPr>
          <w:rFonts w:ascii="Book Antiqua" w:hAnsi="Book Antiqua"/>
          <w:i/>
          <w:iCs/>
        </w:rPr>
        <w:t xml:space="preserve"> Oncol</w:t>
      </w:r>
      <w:r w:rsidRPr="00D57F96">
        <w:rPr>
          <w:rFonts w:ascii="Book Antiqua" w:hAnsi="Book Antiqua"/>
        </w:rPr>
        <w:t> 2014; </w:t>
      </w:r>
      <w:r w:rsidRPr="00D57F96">
        <w:rPr>
          <w:rFonts w:ascii="Book Antiqua" w:hAnsi="Book Antiqua"/>
          <w:b/>
          <w:bCs/>
        </w:rPr>
        <w:t>6</w:t>
      </w:r>
      <w:r w:rsidRPr="00D57F96">
        <w:rPr>
          <w:rFonts w:ascii="Book Antiqua" w:hAnsi="Book Antiqua"/>
        </w:rPr>
        <w:t>: 112-120 [PMID: 24834141 DOI: 10.4251/</w:t>
      </w:r>
      <w:proofErr w:type="gramStart"/>
      <w:r w:rsidRPr="00D57F96">
        <w:rPr>
          <w:rFonts w:ascii="Book Antiqua" w:hAnsi="Book Antiqua"/>
        </w:rPr>
        <w:t>wjgo.v</w:t>
      </w:r>
      <w:proofErr w:type="gramEnd"/>
      <w:r w:rsidRPr="00D57F96">
        <w:rPr>
          <w:rFonts w:ascii="Book Antiqua" w:hAnsi="Book Antiqua"/>
        </w:rPr>
        <w:t>6.i5.112]</w:t>
      </w:r>
    </w:p>
    <w:p w14:paraId="3C52AA1B"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5 </w:t>
      </w:r>
      <w:r w:rsidRPr="00D57F96">
        <w:rPr>
          <w:rFonts w:ascii="Book Antiqua" w:hAnsi="Book Antiqua"/>
          <w:b/>
          <w:bCs/>
        </w:rPr>
        <w:t>Milsom JW</w:t>
      </w:r>
      <w:r w:rsidRPr="00D57F96">
        <w:rPr>
          <w:rFonts w:ascii="Book Antiqua" w:hAnsi="Book Antiqua"/>
        </w:rPr>
        <w:t xml:space="preserve">, </w:t>
      </w:r>
      <w:proofErr w:type="spellStart"/>
      <w:r w:rsidRPr="00D57F96">
        <w:rPr>
          <w:rFonts w:ascii="Book Antiqua" w:hAnsi="Book Antiqua"/>
        </w:rPr>
        <w:t>Senagore</w:t>
      </w:r>
      <w:proofErr w:type="spellEnd"/>
      <w:r w:rsidRPr="00D57F96">
        <w:rPr>
          <w:rFonts w:ascii="Book Antiqua" w:hAnsi="Book Antiqua"/>
        </w:rPr>
        <w:t xml:space="preserve"> A, </w:t>
      </w:r>
      <w:proofErr w:type="spellStart"/>
      <w:r w:rsidRPr="00D57F96">
        <w:rPr>
          <w:rFonts w:ascii="Book Antiqua" w:hAnsi="Book Antiqua"/>
        </w:rPr>
        <w:t>Walshaw</w:t>
      </w:r>
      <w:proofErr w:type="spellEnd"/>
      <w:r w:rsidRPr="00D57F96">
        <w:rPr>
          <w:rFonts w:ascii="Book Antiqua" w:hAnsi="Book Antiqua"/>
        </w:rPr>
        <w:t xml:space="preserve"> RK, </w:t>
      </w:r>
      <w:proofErr w:type="spellStart"/>
      <w:r w:rsidRPr="00D57F96">
        <w:rPr>
          <w:rFonts w:ascii="Book Antiqua" w:hAnsi="Book Antiqua"/>
        </w:rPr>
        <w:t>Mostosky</w:t>
      </w:r>
      <w:proofErr w:type="spellEnd"/>
      <w:r w:rsidRPr="00D57F96">
        <w:rPr>
          <w:rFonts w:ascii="Book Antiqua" w:hAnsi="Book Antiqua"/>
        </w:rPr>
        <w:t xml:space="preserve"> UV, Wang P, Johnson W, Chaudry IH. Preoperative radiation therapy produces an early and persistent reduction in colorectal anastomotic blood flow. </w:t>
      </w:r>
      <w:r w:rsidRPr="00D57F96">
        <w:rPr>
          <w:rFonts w:ascii="Book Antiqua" w:hAnsi="Book Antiqua"/>
          <w:i/>
          <w:iCs/>
        </w:rPr>
        <w:t>J Surg Res</w:t>
      </w:r>
      <w:r w:rsidRPr="00D57F96">
        <w:rPr>
          <w:rFonts w:ascii="Book Antiqua" w:hAnsi="Book Antiqua"/>
        </w:rPr>
        <w:t> 1992; </w:t>
      </w:r>
      <w:r w:rsidRPr="00D57F96">
        <w:rPr>
          <w:rFonts w:ascii="Book Antiqua" w:hAnsi="Book Antiqua"/>
          <w:b/>
          <w:bCs/>
        </w:rPr>
        <w:t>53</w:t>
      </w:r>
      <w:r w:rsidRPr="00D57F96">
        <w:rPr>
          <w:rFonts w:ascii="Book Antiqua" w:hAnsi="Book Antiqua"/>
        </w:rPr>
        <w:t>: 464-469 [PMID: 1434596 DOI: 10.1016/0022-4804(92)90091-d]</w:t>
      </w:r>
    </w:p>
    <w:p w14:paraId="4A549990"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6 </w:t>
      </w:r>
      <w:proofErr w:type="spellStart"/>
      <w:r w:rsidRPr="00D57F96">
        <w:rPr>
          <w:rFonts w:ascii="Book Antiqua" w:hAnsi="Book Antiqua"/>
          <w:b/>
          <w:bCs/>
        </w:rPr>
        <w:t>Tirumani</w:t>
      </w:r>
      <w:proofErr w:type="spellEnd"/>
      <w:r w:rsidRPr="00D57F96">
        <w:rPr>
          <w:rFonts w:ascii="Book Antiqua" w:hAnsi="Book Antiqua"/>
          <w:b/>
          <w:bCs/>
        </w:rPr>
        <w:t xml:space="preserve"> H</w:t>
      </w:r>
      <w:r w:rsidRPr="00D57F96">
        <w:rPr>
          <w:rFonts w:ascii="Book Antiqua" w:hAnsi="Book Antiqua"/>
        </w:rPr>
        <w:t xml:space="preserve">, Rosenthal MH, </w:t>
      </w:r>
      <w:proofErr w:type="spellStart"/>
      <w:r w:rsidRPr="00D57F96">
        <w:rPr>
          <w:rFonts w:ascii="Book Antiqua" w:hAnsi="Book Antiqua"/>
        </w:rPr>
        <w:t>Tirumani</w:t>
      </w:r>
      <w:proofErr w:type="spellEnd"/>
      <w:r w:rsidRPr="00D57F96">
        <w:rPr>
          <w:rFonts w:ascii="Book Antiqua" w:hAnsi="Book Antiqua"/>
        </w:rPr>
        <w:t xml:space="preserve"> SH, </w:t>
      </w:r>
      <w:proofErr w:type="spellStart"/>
      <w:r w:rsidRPr="00D57F96">
        <w:rPr>
          <w:rFonts w:ascii="Book Antiqua" w:hAnsi="Book Antiqua"/>
        </w:rPr>
        <w:t>Shinagare</w:t>
      </w:r>
      <w:proofErr w:type="spellEnd"/>
      <w:r w:rsidRPr="00D57F96">
        <w:rPr>
          <w:rFonts w:ascii="Book Antiqua" w:hAnsi="Book Antiqua"/>
        </w:rPr>
        <w:t xml:space="preserve"> AB, </w:t>
      </w:r>
      <w:proofErr w:type="spellStart"/>
      <w:r w:rsidRPr="00D57F96">
        <w:rPr>
          <w:rFonts w:ascii="Book Antiqua" w:hAnsi="Book Antiqua"/>
        </w:rPr>
        <w:t>Krajewski</w:t>
      </w:r>
      <w:proofErr w:type="spellEnd"/>
      <w:r w:rsidRPr="00D57F96">
        <w:rPr>
          <w:rFonts w:ascii="Book Antiqua" w:hAnsi="Book Antiqua"/>
        </w:rPr>
        <w:t xml:space="preserve"> KM, Ramaiya NH. Esophageal Carcinoma: Current Concepts in the Role of Imaging in Staging and Management. </w:t>
      </w:r>
      <w:r w:rsidRPr="00D57F96">
        <w:rPr>
          <w:rFonts w:ascii="Book Antiqua" w:hAnsi="Book Antiqua"/>
          <w:i/>
          <w:iCs/>
        </w:rPr>
        <w:t xml:space="preserve">Can Assoc </w:t>
      </w:r>
      <w:proofErr w:type="spellStart"/>
      <w:r w:rsidRPr="00D57F96">
        <w:rPr>
          <w:rFonts w:ascii="Book Antiqua" w:hAnsi="Book Antiqua"/>
          <w:i/>
          <w:iCs/>
        </w:rPr>
        <w:t>Radiol</w:t>
      </w:r>
      <w:proofErr w:type="spellEnd"/>
      <w:r w:rsidRPr="00D57F96">
        <w:rPr>
          <w:rFonts w:ascii="Book Antiqua" w:hAnsi="Book Antiqua"/>
          <w:i/>
          <w:iCs/>
        </w:rPr>
        <w:t xml:space="preserve"> J</w:t>
      </w:r>
      <w:r w:rsidRPr="00D57F96">
        <w:rPr>
          <w:rFonts w:ascii="Book Antiqua" w:hAnsi="Book Antiqua"/>
        </w:rPr>
        <w:t> 2015; </w:t>
      </w:r>
      <w:r w:rsidRPr="00D57F96">
        <w:rPr>
          <w:rFonts w:ascii="Book Antiqua" w:hAnsi="Book Antiqua"/>
          <w:b/>
          <w:bCs/>
        </w:rPr>
        <w:t>66</w:t>
      </w:r>
      <w:r w:rsidRPr="00D57F96">
        <w:rPr>
          <w:rFonts w:ascii="Book Antiqua" w:hAnsi="Book Antiqua"/>
        </w:rPr>
        <w:t>: 130-139 [PMID: 25770628 DOI: 10.1016/j.carj.2014.08.006]</w:t>
      </w:r>
    </w:p>
    <w:p w14:paraId="2A93F54B"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7 </w:t>
      </w:r>
      <w:proofErr w:type="spellStart"/>
      <w:r w:rsidRPr="00D57F96">
        <w:rPr>
          <w:rFonts w:ascii="Book Antiqua" w:hAnsi="Book Antiqua"/>
          <w:b/>
          <w:bCs/>
        </w:rPr>
        <w:t>Elsherif</w:t>
      </w:r>
      <w:proofErr w:type="spellEnd"/>
      <w:r w:rsidRPr="00D57F96">
        <w:rPr>
          <w:rFonts w:ascii="Book Antiqua" w:hAnsi="Book Antiqua"/>
          <w:b/>
          <w:bCs/>
        </w:rPr>
        <w:t xml:space="preserve"> SB</w:t>
      </w:r>
      <w:r w:rsidRPr="00D57F96">
        <w:rPr>
          <w:rFonts w:ascii="Book Antiqua" w:hAnsi="Book Antiqua"/>
        </w:rPr>
        <w:t xml:space="preserve">, </w:t>
      </w:r>
      <w:proofErr w:type="spellStart"/>
      <w:r w:rsidRPr="00D57F96">
        <w:rPr>
          <w:rFonts w:ascii="Book Antiqua" w:hAnsi="Book Antiqua"/>
        </w:rPr>
        <w:t>Andreou</w:t>
      </w:r>
      <w:proofErr w:type="spellEnd"/>
      <w:r w:rsidRPr="00D57F96">
        <w:rPr>
          <w:rFonts w:ascii="Book Antiqua" w:hAnsi="Book Antiqua"/>
        </w:rPr>
        <w:t xml:space="preserve"> S, </w:t>
      </w:r>
      <w:proofErr w:type="spellStart"/>
      <w:r w:rsidRPr="00D57F96">
        <w:rPr>
          <w:rFonts w:ascii="Book Antiqua" w:hAnsi="Book Antiqua"/>
        </w:rPr>
        <w:t>Virarkar</w:t>
      </w:r>
      <w:proofErr w:type="spellEnd"/>
      <w:r w:rsidRPr="00D57F96">
        <w:rPr>
          <w:rFonts w:ascii="Book Antiqua" w:hAnsi="Book Antiqua"/>
        </w:rPr>
        <w:t xml:space="preserve"> M, Soule E, </w:t>
      </w:r>
      <w:proofErr w:type="spellStart"/>
      <w:r w:rsidRPr="00D57F96">
        <w:rPr>
          <w:rFonts w:ascii="Book Antiqua" w:hAnsi="Book Antiqua"/>
        </w:rPr>
        <w:t>Gopireddy</w:t>
      </w:r>
      <w:proofErr w:type="spellEnd"/>
      <w:r w:rsidRPr="00D57F96">
        <w:rPr>
          <w:rFonts w:ascii="Book Antiqua" w:hAnsi="Book Antiqua"/>
        </w:rPr>
        <w:t xml:space="preserve"> DR, Bhosale PR, </w:t>
      </w:r>
      <w:proofErr w:type="spellStart"/>
      <w:r w:rsidRPr="00D57F96">
        <w:rPr>
          <w:rFonts w:ascii="Book Antiqua" w:hAnsi="Book Antiqua"/>
        </w:rPr>
        <w:t>Lall</w:t>
      </w:r>
      <w:proofErr w:type="spellEnd"/>
      <w:r w:rsidRPr="00D57F96">
        <w:rPr>
          <w:rFonts w:ascii="Book Antiqua" w:hAnsi="Book Antiqua"/>
        </w:rPr>
        <w:t xml:space="preserve"> C. Role of precision imaging in esophageal cancer. </w:t>
      </w:r>
      <w:r w:rsidRPr="00D57F96">
        <w:rPr>
          <w:rFonts w:ascii="Book Antiqua" w:hAnsi="Book Antiqua"/>
          <w:i/>
          <w:iCs/>
        </w:rPr>
        <w:t xml:space="preserve">J </w:t>
      </w:r>
      <w:proofErr w:type="spellStart"/>
      <w:r w:rsidRPr="00D57F96">
        <w:rPr>
          <w:rFonts w:ascii="Book Antiqua" w:hAnsi="Book Antiqua"/>
          <w:i/>
          <w:iCs/>
        </w:rPr>
        <w:t>Thorac</w:t>
      </w:r>
      <w:proofErr w:type="spellEnd"/>
      <w:r w:rsidRPr="00D57F96">
        <w:rPr>
          <w:rFonts w:ascii="Book Antiqua" w:hAnsi="Book Antiqua"/>
          <w:i/>
          <w:iCs/>
        </w:rPr>
        <w:t xml:space="preserve"> Dis</w:t>
      </w:r>
      <w:r w:rsidRPr="00D57F96">
        <w:rPr>
          <w:rFonts w:ascii="Book Antiqua" w:hAnsi="Book Antiqua"/>
        </w:rPr>
        <w:t> 2020; </w:t>
      </w:r>
      <w:r w:rsidRPr="00D57F96">
        <w:rPr>
          <w:rFonts w:ascii="Book Antiqua" w:hAnsi="Book Antiqua"/>
          <w:b/>
          <w:bCs/>
        </w:rPr>
        <w:t>12</w:t>
      </w:r>
      <w:r w:rsidRPr="00D57F96">
        <w:rPr>
          <w:rFonts w:ascii="Book Antiqua" w:hAnsi="Book Antiqua"/>
        </w:rPr>
        <w:t>: 5159-5176 [PMID: 33145093 DOI: 10.21037/jtd.2019.08.15]</w:t>
      </w:r>
    </w:p>
    <w:p w14:paraId="0935F8C5"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8 </w:t>
      </w:r>
      <w:proofErr w:type="spellStart"/>
      <w:r w:rsidRPr="00D57F96">
        <w:rPr>
          <w:rFonts w:ascii="Book Antiqua" w:hAnsi="Book Antiqua"/>
          <w:b/>
          <w:bCs/>
        </w:rPr>
        <w:t>Umeoka</w:t>
      </w:r>
      <w:proofErr w:type="spellEnd"/>
      <w:r w:rsidRPr="00D57F96">
        <w:rPr>
          <w:rFonts w:ascii="Book Antiqua" w:hAnsi="Book Antiqua"/>
          <w:b/>
          <w:bCs/>
        </w:rPr>
        <w:t xml:space="preserve"> S</w:t>
      </w:r>
      <w:r w:rsidRPr="00D57F96">
        <w:rPr>
          <w:rFonts w:ascii="Book Antiqua" w:hAnsi="Book Antiqua"/>
        </w:rPr>
        <w:t xml:space="preserve">, Koyama T, </w:t>
      </w:r>
      <w:proofErr w:type="spellStart"/>
      <w:r w:rsidRPr="00D57F96">
        <w:rPr>
          <w:rFonts w:ascii="Book Antiqua" w:hAnsi="Book Antiqua"/>
        </w:rPr>
        <w:t>Togashi</w:t>
      </w:r>
      <w:proofErr w:type="spellEnd"/>
      <w:r w:rsidRPr="00D57F96">
        <w:rPr>
          <w:rFonts w:ascii="Book Antiqua" w:hAnsi="Book Antiqua"/>
        </w:rPr>
        <w:t xml:space="preserve"> K, Saga T, Watanabe G, Shimada Y, Imamura M. Esophageal cancer: evaluation with triple-phase dynamic CT--initial experience. </w:t>
      </w:r>
      <w:r w:rsidRPr="00D57F96">
        <w:rPr>
          <w:rFonts w:ascii="Book Antiqua" w:hAnsi="Book Antiqua"/>
          <w:i/>
          <w:iCs/>
        </w:rPr>
        <w:t>Radiology</w:t>
      </w:r>
      <w:r w:rsidRPr="00D57F96">
        <w:rPr>
          <w:rFonts w:ascii="Book Antiqua" w:hAnsi="Book Antiqua"/>
        </w:rPr>
        <w:t> 2006; </w:t>
      </w:r>
      <w:r w:rsidRPr="00D57F96">
        <w:rPr>
          <w:rFonts w:ascii="Book Antiqua" w:hAnsi="Book Antiqua"/>
          <w:b/>
          <w:bCs/>
        </w:rPr>
        <w:t>239</w:t>
      </w:r>
      <w:r w:rsidRPr="00D57F96">
        <w:rPr>
          <w:rFonts w:ascii="Book Antiqua" w:hAnsi="Book Antiqua"/>
        </w:rPr>
        <w:t>: 777-783 [PMID: 16621930 DOI: 10.1148/radiol.2393050222]</w:t>
      </w:r>
    </w:p>
    <w:p w14:paraId="76954BB8"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9 </w:t>
      </w:r>
      <w:r w:rsidRPr="00D57F96">
        <w:rPr>
          <w:rFonts w:ascii="Book Antiqua" w:hAnsi="Book Antiqua"/>
          <w:b/>
          <w:bCs/>
        </w:rPr>
        <w:t>Sultan R</w:t>
      </w:r>
      <w:r w:rsidRPr="00D57F96">
        <w:rPr>
          <w:rFonts w:ascii="Book Antiqua" w:hAnsi="Book Antiqua"/>
        </w:rPr>
        <w:t xml:space="preserve">, Haider Z, Chawla TU. Diagnostic accuracy of CT scan in staging </w:t>
      </w:r>
      <w:proofErr w:type="spellStart"/>
      <w:r w:rsidRPr="00D57F96">
        <w:rPr>
          <w:rFonts w:ascii="Book Antiqua" w:hAnsi="Book Antiqua"/>
        </w:rPr>
        <w:t>resectable</w:t>
      </w:r>
      <w:proofErr w:type="spellEnd"/>
      <w:r w:rsidRPr="00D57F96">
        <w:rPr>
          <w:rFonts w:ascii="Book Antiqua" w:hAnsi="Book Antiqua"/>
        </w:rPr>
        <w:t xml:space="preserve"> esophageal cancer. </w:t>
      </w:r>
      <w:r w:rsidRPr="00D57F96">
        <w:rPr>
          <w:rFonts w:ascii="Book Antiqua" w:hAnsi="Book Antiqua"/>
          <w:i/>
          <w:iCs/>
        </w:rPr>
        <w:t>J Pak Med Assoc</w:t>
      </w:r>
      <w:r w:rsidRPr="00D57F96">
        <w:rPr>
          <w:rFonts w:ascii="Book Antiqua" w:hAnsi="Book Antiqua"/>
        </w:rPr>
        <w:t> 2016; </w:t>
      </w:r>
      <w:r w:rsidRPr="00D57F96">
        <w:rPr>
          <w:rFonts w:ascii="Book Antiqua" w:hAnsi="Book Antiqua"/>
          <w:b/>
          <w:bCs/>
        </w:rPr>
        <w:t>66</w:t>
      </w:r>
      <w:r w:rsidRPr="00D57F96">
        <w:rPr>
          <w:rFonts w:ascii="Book Antiqua" w:hAnsi="Book Antiqua"/>
        </w:rPr>
        <w:t>: 90-92 [</w:t>
      </w:r>
      <w:bookmarkStart w:id="83" w:name="OLE_LINK29"/>
      <w:bookmarkStart w:id="84" w:name="OLE_LINK30"/>
      <w:r w:rsidRPr="00D57F96">
        <w:rPr>
          <w:rFonts w:ascii="Book Antiqua" w:hAnsi="Book Antiqua"/>
        </w:rPr>
        <w:t>PMID: 26712189</w:t>
      </w:r>
      <w:bookmarkEnd w:id="83"/>
      <w:bookmarkEnd w:id="84"/>
      <w:r w:rsidRPr="00D57F96">
        <w:rPr>
          <w:rFonts w:ascii="Book Antiqua" w:hAnsi="Book Antiqua"/>
        </w:rPr>
        <w:t>]</w:t>
      </w:r>
    </w:p>
    <w:p w14:paraId="5886CDD9"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10 </w:t>
      </w:r>
      <w:proofErr w:type="spellStart"/>
      <w:r w:rsidRPr="00D57F96">
        <w:rPr>
          <w:rFonts w:ascii="Book Antiqua" w:hAnsi="Book Antiqua"/>
          <w:b/>
          <w:bCs/>
        </w:rPr>
        <w:t>Lambin</w:t>
      </w:r>
      <w:proofErr w:type="spellEnd"/>
      <w:r w:rsidRPr="00D57F96">
        <w:rPr>
          <w:rFonts w:ascii="Book Antiqua" w:hAnsi="Book Antiqua"/>
          <w:b/>
          <w:bCs/>
        </w:rPr>
        <w:t xml:space="preserve"> P</w:t>
      </w:r>
      <w:r w:rsidRPr="00D57F96">
        <w:rPr>
          <w:rFonts w:ascii="Book Antiqua" w:hAnsi="Book Antiqua"/>
        </w:rPr>
        <w:t xml:space="preserve">, Rios-Velazquez E, </w:t>
      </w:r>
      <w:proofErr w:type="spellStart"/>
      <w:r w:rsidRPr="00D57F96">
        <w:rPr>
          <w:rFonts w:ascii="Book Antiqua" w:hAnsi="Book Antiqua"/>
        </w:rPr>
        <w:t>Leijenaar</w:t>
      </w:r>
      <w:proofErr w:type="spellEnd"/>
      <w:r w:rsidRPr="00D57F96">
        <w:rPr>
          <w:rFonts w:ascii="Book Antiqua" w:hAnsi="Book Antiqua"/>
        </w:rPr>
        <w:t xml:space="preserve"> R, Carvalho S, van </w:t>
      </w:r>
      <w:proofErr w:type="spellStart"/>
      <w:r w:rsidRPr="00D57F96">
        <w:rPr>
          <w:rFonts w:ascii="Book Antiqua" w:hAnsi="Book Antiqua"/>
        </w:rPr>
        <w:t>Stiphout</w:t>
      </w:r>
      <w:proofErr w:type="spellEnd"/>
      <w:r w:rsidRPr="00D57F96">
        <w:rPr>
          <w:rFonts w:ascii="Book Antiqua" w:hAnsi="Book Antiqua"/>
        </w:rPr>
        <w:t xml:space="preserve"> RG, </w:t>
      </w:r>
      <w:proofErr w:type="spellStart"/>
      <w:r w:rsidRPr="00D57F96">
        <w:rPr>
          <w:rFonts w:ascii="Book Antiqua" w:hAnsi="Book Antiqua"/>
        </w:rPr>
        <w:t>Granton</w:t>
      </w:r>
      <w:proofErr w:type="spellEnd"/>
      <w:r w:rsidRPr="00D57F96">
        <w:rPr>
          <w:rFonts w:ascii="Book Antiqua" w:hAnsi="Book Antiqua"/>
        </w:rPr>
        <w:t xml:space="preserve"> P, </w:t>
      </w:r>
      <w:proofErr w:type="spellStart"/>
      <w:r w:rsidRPr="00D57F96">
        <w:rPr>
          <w:rFonts w:ascii="Book Antiqua" w:hAnsi="Book Antiqua"/>
        </w:rPr>
        <w:t>Zegers</w:t>
      </w:r>
      <w:proofErr w:type="spellEnd"/>
      <w:r w:rsidRPr="00D57F96">
        <w:rPr>
          <w:rFonts w:ascii="Book Antiqua" w:hAnsi="Book Antiqua"/>
        </w:rPr>
        <w:t xml:space="preserve"> CM, Gillies R, </w:t>
      </w:r>
      <w:proofErr w:type="spellStart"/>
      <w:r w:rsidRPr="00D57F96">
        <w:rPr>
          <w:rFonts w:ascii="Book Antiqua" w:hAnsi="Book Antiqua"/>
        </w:rPr>
        <w:t>Boellard</w:t>
      </w:r>
      <w:proofErr w:type="spellEnd"/>
      <w:r w:rsidRPr="00D57F96">
        <w:rPr>
          <w:rFonts w:ascii="Book Antiqua" w:hAnsi="Book Antiqua"/>
        </w:rPr>
        <w:t xml:space="preserve"> R, Dekker A, </w:t>
      </w:r>
      <w:proofErr w:type="spellStart"/>
      <w:r w:rsidRPr="00D57F96">
        <w:rPr>
          <w:rFonts w:ascii="Book Antiqua" w:hAnsi="Book Antiqua"/>
        </w:rPr>
        <w:t>Aerts</w:t>
      </w:r>
      <w:proofErr w:type="spellEnd"/>
      <w:r w:rsidRPr="00D57F96">
        <w:rPr>
          <w:rFonts w:ascii="Book Antiqua" w:hAnsi="Book Antiqua"/>
        </w:rPr>
        <w:t xml:space="preserve"> HJ. Radiomics: extracting more information from medical images using advanced feature analysis. </w:t>
      </w:r>
      <w:r w:rsidRPr="00D57F96">
        <w:rPr>
          <w:rFonts w:ascii="Book Antiqua" w:hAnsi="Book Antiqua"/>
          <w:i/>
          <w:iCs/>
        </w:rPr>
        <w:t>Eur J Cancer</w:t>
      </w:r>
      <w:r w:rsidRPr="00D57F96">
        <w:rPr>
          <w:rFonts w:ascii="Book Antiqua" w:hAnsi="Book Antiqua"/>
        </w:rPr>
        <w:t> 2012; </w:t>
      </w:r>
      <w:r w:rsidRPr="00D57F96">
        <w:rPr>
          <w:rFonts w:ascii="Book Antiqua" w:hAnsi="Book Antiqua"/>
          <w:b/>
          <w:bCs/>
        </w:rPr>
        <w:t>48</w:t>
      </w:r>
      <w:r w:rsidRPr="00D57F96">
        <w:rPr>
          <w:rFonts w:ascii="Book Antiqua" w:hAnsi="Book Antiqua"/>
        </w:rPr>
        <w:t>: 441-446 [PMID: 22257792 DOI: 10.1016/j.ejca.2011.11.036]</w:t>
      </w:r>
    </w:p>
    <w:p w14:paraId="4693EF59"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11 </w:t>
      </w:r>
      <w:r w:rsidRPr="00D57F96">
        <w:rPr>
          <w:rFonts w:ascii="Book Antiqua" w:hAnsi="Book Antiqua"/>
          <w:b/>
          <w:bCs/>
        </w:rPr>
        <w:t>Gillies RJ</w:t>
      </w:r>
      <w:r w:rsidRPr="00D57F96">
        <w:rPr>
          <w:rFonts w:ascii="Book Antiqua" w:hAnsi="Book Antiqua"/>
        </w:rPr>
        <w:t xml:space="preserve">, </w:t>
      </w:r>
      <w:proofErr w:type="spellStart"/>
      <w:r w:rsidRPr="00D57F96">
        <w:rPr>
          <w:rFonts w:ascii="Book Antiqua" w:hAnsi="Book Antiqua"/>
        </w:rPr>
        <w:t>Kinahan</w:t>
      </w:r>
      <w:proofErr w:type="spellEnd"/>
      <w:r w:rsidRPr="00D57F96">
        <w:rPr>
          <w:rFonts w:ascii="Book Antiqua" w:hAnsi="Book Antiqua"/>
        </w:rPr>
        <w:t xml:space="preserve"> PE, </w:t>
      </w:r>
      <w:proofErr w:type="spellStart"/>
      <w:r w:rsidRPr="00D57F96">
        <w:rPr>
          <w:rFonts w:ascii="Book Antiqua" w:hAnsi="Book Antiqua"/>
        </w:rPr>
        <w:t>Hricak</w:t>
      </w:r>
      <w:proofErr w:type="spellEnd"/>
      <w:r w:rsidRPr="00D57F96">
        <w:rPr>
          <w:rFonts w:ascii="Book Antiqua" w:hAnsi="Book Antiqua"/>
        </w:rPr>
        <w:t xml:space="preserve"> H. Radiomics: Images Are More than Pictures, They Are Data. </w:t>
      </w:r>
      <w:r w:rsidRPr="00D57F96">
        <w:rPr>
          <w:rFonts w:ascii="Book Antiqua" w:hAnsi="Book Antiqua"/>
          <w:i/>
          <w:iCs/>
        </w:rPr>
        <w:t>Radiology</w:t>
      </w:r>
      <w:r w:rsidRPr="00D57F96">
        <w:rPr>
          <w:rFonts w:ascii="Book Antiqua" w:hAnsi="Book Antiqua"/>
        </w:rPr>
        <w:t> 2016; </w:t>
      </w:r>
      <w:r w:rsidRPr="00D57F96">
        <w:rPr>
          <w:rFonts w:ascii="Book Antiqua" w:hAnsi="Book Antiqua"/>
          <w:b/>
          <w:bCs/>
        </w:rPr>
        <w:t>278</w:t>
      </w:r>
      <w:r w:rsidRPr="00D57F96">
        <w:rPr>
          <w:rFonts w:ascii="Book Antiqua" w:hAnsi="Book Antiqua"/>
        </w:rPr>
        <w:t>: 563-577 [PMID: 26579733 DOI: 10.1148/radiol.2015151169]</w:t>
      </w:r>
    </w:p>
    <w:p w14:paraId="34520A4A"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12 </w:t>
      </w:r>
      <w:r w:rsidRPr="00D57F96">
        <w:rPr>
          <w:rFonts w:ascii="Book Antiqua" w:hAnsi="Book Antiqua"/>
          <w:b/>
          <w:bCs/>
        </w:rPr>
        <w:t>van Rossum PSN</w:t>
      </w:r>
      <w:r w:rsidRPr="00D57F96">
        <w:rPr>
          <w:rFonts w:ascii="Book Antiqua" w:hAnsi="Book Antiqua"/>
        </w:rPr>
        <w:t xml:space="preserve">, Xu C, Fried DV, </w:t>
      </w:r>
      <w:proofErr w:type="spellStart"/>
      <w:r w:rsidRPr="00D57F96">
        <w:rPr>
          <w:rFonts w:ascii="Book Antiqua" w:hAnsi="Book Antiqua"/>
        </w:rPr>
        <w:t>Goense</w:t>
      </w:r>
      <w:proofErr w:type="spellEnd"/>
      <w:r w:rsidRPr="00D57F96">
        <w:rPr>
          <w:rFonts w:ascii="Book Antiqua" w:hAnsi="Book Antiqua"/>
        </w:rPr>
        <w:t xml:space="preserve"> L, Court LE, Lin SH. The emerging field of radiomics in esophageal cancer: current evidence and future potential. </w:t>
      </w:r>
      <w:proofErr w:type="spellStart"/>
      <w:r w:rsidRPr="00D57F96">
        <w:rPr>
          <w:rFonts w:ascii="Book Antiqua" w:hAnsi="Book Antiqua"/>
          <w:i/>
          <w:iCs/>
        </w:rPr>
        <w:t>Transl</w:t>
      </w:r>
      <w:proofErr w:type="spellEnd"/>
      <w:r w:rsidRPr="00D57F96">
        <w:rPr>
          <w:rFonts w:ascii="Book Antiqua" w:hAnsi="Book Antiqua"/>
          <w:i/>
          <w:iCs/>
        </w:rPr>
        <w:t xml:space="preserve"> Cancer Res</w:t>
      </w:r>
      <w:r w:rsidRPr="00D57F96">
        <w:rPr>
          <w:rFonts w:ascii="Book Antiqua" w:hAnsi="Book Antiqua"/>
        </w:rPr>
        <w:t> 2016; </w:t>
      </w:r>
      <w:r w:rsidRPr="00D57F96">
        <w:rPr>
          <w:rFonts w:ascii="Book Antiqua" w:hAnsi="Book Antiqua"/>
          <w:b/>
          <w:bCs/>
        </w:rPr>
        <w:t>5</w:t>
      </w:r>
      <w:r w:rsidRPr="00D57F96">
        <w:rPr>
          <w:rFonts w:ascii="Book Antiqua" w:hAnsi="Book Antiqua"/>
        </w:rPr>
        <w:t>: 410-423 [PMID: 30687593 DOI: 10.21037/tcr.2016.06.19]</w:t>
      </w:r>
    </w:p>
    <w:p w14:paraId="4A61945F"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13 </w:t>
      </w:r>
      <w:r w:rsidRPr="00D57F96">
        <w:rPr>
          <w:rFonts w:ascii="Book Antiqua" w:hAnsi="Book Antiqua"/>
          <w:b/>
          <w:bCs/>
        </w:rPr>
        <w:t>Rizzo S</w:t>
      </w:r>
      <w:r w:rsidRPr="00D57F96">
        <w:rPr>
          <w:rFonts w:ascii="Book Antiqua" w:hAnsi="Book Antiqua"/>
        </w:rPr>
        <w:t xml:space="preserve">, </w:t>
      </w:r>
      <w:proofErr w:type="spellStart"/>
      <w:r w:rsidRPr="00D57F96">
        <w:rPr>
          <w:rFonts w:ascii="Book Antiqua" w:hAnsi="Book Antiqua"/>
        </w:rPr>
        <w:t>Botta</w:t>
      </w:r>
      <w:proofErr w:type="spellEnd"/>
      <w:r w:rsidRPr="00D57F96">
        <w:rPr>
          <w:rFonts w:ascii="Book Antiqua" w:hAnsi="Book Antiqua"/>
        </w:rPr>
        <w:t xml:space="preserve"> F, Raimondi S, </w:t>
      </w:r>
      <w:proofErr w:type="spellStart"/>
      <w:r w:rsidRPr="00D57F96">
        <w:rPr>
          <w:rFonts w:ascii="Book Antiqua" w:hAnsi="Book Antiqua"/>
        </w:rPr>
        <w:t>Origgi</w:t>
      </w:r>
      <w:proofErr w:type="spellEnd"/>
      <w:r w:rsidRPr="00D57F96">
        <w:rPr>
          <w:rFonts w:ascii="Book Antiqua" w:hAnsi="Book Antiqua"/>
        </w:rPr>
        <w:t xml:space="preserve"> D, </w:t>
      </w:r>
      <w:proofErr w:type="spellStart"/>
      <w:r w:rsidRPr="00D57F96">
        <w:rPr>
          <w:rFonts w:ascii="Book Antiqua" w:hAnsi="Book Antiqua"/>
        </w:rPr>
        <w:t>Fanciullo</w:t>
      </w:r>
      <w:proofErr w:type="spellEnd"/>
      <w:r w:rsidRPr="00D57F96">
        <w:rPr>
          <w:rFonts w:ascii="Book Antiqua" w:hAnsi="Book Antiqua"/>
        </w:rPr>
        <w:t xml:space="preserve"> C, </w:t>
      </w:r>
      <w:proofErr w:type="spellStart"/>
      <w:r w:rsidRPr="00D57F96">
        <w:rPr>
          <w:rFonts w:ascii="Book Antiqua" w:hAnsi="Book Antiqua"/>
        </w:rPr>
        <w:t>Morganti</w:t>
      </w:r>
      <w:proofErr w:type="spellEnd"/>
      <w:r w:rsidRPr="00D57F96">
        <w:rPr>
          <w:rFonts w:ascii="Book Antiqua" w:hAnsi="Book Antiqua"/>
        </w:rPr>
        <w:t xml:space="preserve"> AG, </w:t>
      </w:r>
      <w:proofErr w:type="spellStart"/>
      <w:r w:rsidRPr="00D57F96">
        <w:rPr>
          <w:rFonts w:ascii="Book Antiqua" w:hAnsi="Book Antiqua"/>
        </w:rPr>
        <w:t>Bellomi</w:t>
      </w:r>
      <w:proofErr w:type="spellEnd"/>
      <w:r w:rsidRPr="00D57F96">
        <w:rPr>
          <w:rFonts w:ascii="Book Antiqua" w:hAnsi="Book Antiqua"/>
        </w:rPr>
        <w:t xml:space="preserve"> M. Radiomics: the facts and the challenges of image analysis. </w:t>
      </w:r>
      <w:r w:rsidRPr="00D57F96">
        <w:rPr>
          <w:rFonts w:ascii="Book Antiqua" w:hAnsi="Book Antiqua"/>
          <w:i/>
          <w:iCs/>
        </w:rPr>
        <w:t xml:space="preserve">Eur </w:t>
      </w:r>
      <w:proofErr w:type="spellStart"/>
      <w:r w:rsidRPr="00D57F96">
        <w:rPr>
          <w:rFonts w:ascii="Book Antiqua" w:hAnsi="Book Antiqua"/>
          <w:i/>
          <w:iCs/>
        </w:rPr>
        <w:t>Radiol</w:t>
      </w:r>
      <w:proofErr w:type="spellEnd"/>
      <w:r w:rsidRPr="00D57F96">
        <w:rPr>
          <w:rFonts w:ascii="Book Antiqua" w:hAnsi="Book Antiqua"/>
          <w:i/>
          <w:iCs/>
        </w:rPr>
        <w:t xml:space="preserve"> Exp</w:t>
      </w:r>
      <w:r w:rsidRPr="00D57F96">
        <w:rPr>
          <w:rFonts w:ascii="Book Antiqua" w:hAnsi="Book Antiqua"/>
        </w:rPr>
        <w:t> 2018; </w:t>
      </w:r>
      <w:r w:rsidRPr="00D57F96">
        <w:rPr>
          <w:rFonts w:ascii="Book Antiqua" w:hAnsi="Book Antiqua"/>
          <w:b/>
          <w:bCs/>
        </w:rPr>
        <w:t>2</w:t>
      </w:r>
      <w:r w:rsidRPr="00D57F96">
        <w:rPr>
          <w:rFonts w:ascii="Book Antiqua" w:hAnsi="Book Antiqua"/>
        </w:rPr>
        <w:t>: 36 [PMID: 30426318 DOI: 10.1186/s41747-018-0068-z]</w:t>
      </w:r>
    </w:p>
    <w:p w14:paraId="1C85D209" w14:textId="1C77584C"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963FFB">
        <w:rPr>
          <w:rFonts w:ascii="Book Antiqua" w:hAnsi="Book Antiqua"/>
        </w:rPr>
        <w:t>14 </w:t>
      </w:r>
      <w:r w:rsidRPr="00963FFB">
        <w:rPr>
          <w:rFonts w:ascii="Book Antiqua" w:hAnsi="Book Antiqua"/>
          <w:b/>
          <w:bCs/>
        </w:rPr>
        <w:t>Hou T-C,</w:t>
      </w:r>
      <w:r w:rsidRPr="00963FFB">
        <w:rPr>
          <w:rFonts w:ascii="Book Antiqua" w:hAnsi="Book Antiqua"/>
        </w:rPr>
        <w:t xml:space="preserve"> Huang W-C, Tai H-C, Chen Y-J. </w:t>
      </w:r>
      <w:bookmarkStart w:id="85" w:name="OLE_LINK31"/>
      <w:bookmarkStart w:id="86" w:name="OLE_LINK32"/>
      <w:bookmarkStart w:id="87" w:name="OLE_LINK33"/>
      <w:r w:rsidRPr="00D57F96">
        <w:rPr>
          <w:rFonts w:ascii="Book Antiqua" w:hAnsi="Book Antiqua"/>
        </w:rPr>
        <w:t>Integrated radiomic model for predicting the prognosis of esophageal squamous cell carcinoma patients undergoing neoadjuvant chemoradiation</w:t>
      </w:r>
      <w:bookmarkEnd w:id="85"/>
      <w:bookmarkEnd w:id="86"/>
      <w:bookmarkEnd w:id="87"/>
      <w:r w:rsidRPr="00D57F96">
        <w:rPr>
          <w:rFonts w:ascii="Book Antiqua" w:hAnsi="Book Antiqua"/>
        </w:rPr>
        <w:t xml:space="preserve">. </w:t>
      </w:r>
      <w:proofErr w:type="spellStart"/>
      <w:r w:rsidRPr="007A78D0">
        <w:rPr>
          <w:rFonts w:ascii="Book Antiqua" w:hAnsi="Book Antiqua"/>
          <w:i/>
        </w:rPr>
        <w:t>Ther</w:t>
      </w:r>
      <w:proofErr w:type="spellEnd"/>
      <w:r w:rsidRPr="007A78D0">
        <w:rPr>
          <w:rFonts w:ascii="Book Antiqua" w:hAnsi="Book Antiqua"/>
          <w:i/>
        </w:rPr>
        <w:t xml:space="preserve"> </w:t>
      </w:r>
      <w:proofErr w:type="spellStart"/>
      <w:r w:rsidRPr="007A78D0">
        <w:rPr>
          <w:rFonts w:ascii="Book Antiqua" w:hAnsi="Book Antiqua"/>
          <w:i/>
        </w:rPr>
        <w:t>Radiol</w:t>
      </w:r>
      <w:proofErr w:type="spellEnd"/>
      <w:r w:rsidRPr="007A78D0">
        <w:rPr>
          <w:rFonts w:ascii="Book Antiqua" w:hAnsi="Book Antiqua"/>
          <w:i/>
        </w:rPr>
        <w:t xml:space="preserve"> Oncol</w:t>
      </w:r>
      <w:r w:rsidRPr="00D57F96">
        <w:rPr>
          <w:rFonts w:ascii="Book Antiqua" w:hAnsi="Book Antiqua"/>
        </w:rPr>
        <w:t xml:space="preserve"> 2019; </w:t>
      </w:r>
      <w:r w:rsidRPr="007A78D0">
        <w:rPr>
          <w:rFonts w:ascii="Book Antiqua" w:hAnsi="Book Antiqua"/>
          <w:b/>
        </w:rPr>
        <w:t>3</w:t>
      </w:r>
      <w:r w:rsidRPr="00D57F96">
        <w:rPr>
          <w:rFonts w:ascii="Book Antiqua" w:hAnsi="Book Antiqua"/>
        </w:rPr>
        <w:t>: 28 [DOI: 10.21037/tro.2019.07.03]</w:t>
      </w:r>
    </w:p>
    <w:p w14:paraId="54D76EB9"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15 </w:t>
      </w:r>
      <w:r w:rsidRPr="00D57F96">
        <w:rPr>
          <w:rFonts w:ascii="Book Antiqua" w:hAnsi="Book Antiqua"/>
          <w:b/>
          <w:bCs/>
        </w:rPr>
        <w:t>Wu L</w:t>
      </w:r>
      <w:r w:rsidRPr="00D57F96">
        <w:rPr>
          <w:rFonts w:ascii="Book Antiqua" w:hAnsi="Book Antiqua"/>
        </w:rPr>
        <w:t>, Wang C, Tan X, Cheng Z, Zhao K, Yan L, Liang Y, Liu Z, Liang C. Radiomics approach for preoperative identification of stages I</w:t>
      </w:r>
      <w:r w:rsidRPr="00D57F96">
        <w:rPr>
          <w:rFonts w:ascii="Book Antiqua" w:hAnsi="Book Antiqua"/>
          <w:b/>
          <w:bCs/>
        </w:rPr>
        <w:t>-</w:t>
      </w:r>
      <w:r w:rsidRPr="00D57F96">
        <w:rPr>
          <w:rFonts w:ascii="Book Antiqua" w:hAnsi="Book Antiqua"/>
        </w:rPr>
        <w:t>II and III</w:t>
      </w:r>
      <w:r w:rsidRPr="00D57F96">
        <w:rPr>
          <w:rFonts w:ascii="Book Antiqua" w:hAnsi="Book Antiqua"/>
          <w:b/>
          <w:bCs/>
        </w:rPr>
        <w:t>-</w:t>
      </w:r>
      <w:r w:rsidRPr="00D57F96">
        <w:rPr>
          <w:rFonts w:ascii="Book Antiqua" w:hAnsi="Book Antiqua"/>
        </w:rPr>
        <w:t>IV of esophageal cancer. </w:t>
      </w:r>
      <w:r w:rsidRPr="00D57F96">
        <w:rPr>
          <w:rFonts w:ascii="Book Antiqua" w:hAnsi="Book Antiqua"/>
          <w:i/>
          <w:iCs/>
        </w:rPr>
        <w:t>Chin J Cancer Res</w:t>
      </w:r>
      <w:r w:rsidRPr="00D57F96">
        <w:rPr>
          <w:rFonts w:ascii="Book Antiqua" w:hAnsi="Book Antiqua"/>
        </w:rPr>
        <w:t> 2018; </w:t>
      </w:r>
      <w:r w:rsidRPr="00D57F96">
        <w:rPr>
          <w:rFonts w:ascii="Book Antiqua" w:hAnsi="Book Antiqua"/>
          <w:b/>
          <w:bCs/>
        </w:rPr>
        <w:t>30</w:t>
      </w:r>
      <w:r w:rsidRPr="00D57F96">
        <w:rPr>
          <w:rFonts w:ascii="Book Antiqua" w:hAnsi="Book Antiqua"/>
        </w:rPr>
        <w:t>: 396-405 [PMID: 30210219 DOI: 10.21147/j.issn.1000-9604.2018.04.02]</w:t>
      </w:r>
    </w:p>
    <w:p w14:paraId="67BF85AC"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16 </w:t>
      </w:r>
      <w:proofErr w:type="spellStart"/>
      <w:r w:rsidRPr="00D57F96">
        <w:rPr>
          <w:rFonts w:ascii="Book Antiqua" w:hAnsi="Book Antiqua"/>
          <w:b/>
          <w:bCs/>
        </w:rPr>
        <w:t>Jin</w:t>
      </w:r>
      <w:proofErr w:type="spellEnd"/>
      <w:r w:rsidRPr="00D57F96">
        <w:rPr>
          <w:rFonts w:ascii="Book Antiqua" w:hAnsi="Book Antiqua"/>
          <w:b/>
          <w:bCs/>
        </w:rPr>
        <w:t xml:space="preserve"> X</w:t>
      </w:r>
      <w:r w:rsidRPr="00D57F96">
        <w:rPr>
          <w:rFonts w:ascii="Book Antiqua" w:hAnsi="Book Antiqua"/>
        </w:rPr>
        <w:t xml:space="preserve">, Zheng X, Chen D, </w:t>
      </w:r>
      <w:proofErr w:type="spellStart"/>
      <w:r w:rsidRPr="00D57F96">
        <w:rPr>
          <w:rFonts w:ascii="Book Antiqua" w:hAnsi="Book Antiqua"/>
        </w:rPr>
        <w:t>Jin</w:t>
      </w:r>
      <w:proofErr w:type="spellEnd"/>
      <w:r w:rsidRPr="00D57F96">
        <w:rPr>
          <w:rFonts w:ascii="Book Antiqua" w:hAnsi="Book Antiqua"/>
        </w:rPr>
        <w:t xml:space="preserve"> J, Zhu G, Deng X, Han C, Gong C, Zhou Y, Liu C, </w:t>
      </w:r>
      <w:proofErr w:type="spellStart"/>
      <w:r w:rsidRPr="00D57F96">
        <w:rPr>
          <w:rFonts w:ascii="Book Antiqua" w:hAnsi="Book Antiqua"/>
        </w:rPr>
        <w:t>Xie</w:t>
      </w:r>
      <w:proofErr w:type="spellEnd"/>
      <w:r w:rsidRPr="00D57F96">
        <w:rPr>
          <w:rFonts w:ascii="Book Antiqua" w:hAnsi="Book Antiqua"/>
        </w:rPr>
        <w:t xml:space="preserve"> C. Prediction of response after chemoradiation for esophageal cancer using a combination of dosimetry and CT radiomics. </w:t>
      </w:r>
      <w:r w:rsidRPr="00D57F96">
        <w:rPr>
          <w:rFonts w:ascii="Book Antiqua" w:hAnsi="Book Antiqua"/>
          <w:i/>
          <w:iCs/>
        </w:rPr>
        <w:t xml:space="preserve">Eur </w:t>
      </w:r>
      <w:proofErr w:type="spellStart"/>
      <w:r w:rsidRPr="00D57F96">
        <w:rPr>
          <w:rFonts w:ascii="Book Antiqua" w:hAnsi="Book Antiqua"/>
          <w:i/>
          <w:iCs/>
        </w:rPr>
        <w:t>Radiol</w:t>
      </w:r>
      <w:proofErr w:type="spellEnd"/>
      <w:r w:rsidRPr="00D57F96">
        <w:rPr>
          <w:rFonts w:ascii="Book Antiqua" w:hAnsi="Book Antiqua"/>
        </w:rPr>
        <w:t> 2019; </w:t>
      </w:r>
      <w:r w:rsidRPr="00D57F96">
        <w:rPr>
          <w:rFonts w:ascii="Book Antiqua" w:hAnsi="Book Antiqua"/>
          <w:b/>
          <w:bCs/>
        </w:rPr>
        <w:t>29</w:t>
      </w:r>
      <w:r w:rsidRPr="00D57F96">
        <w:rPr>
          <w:rFonts w:ascii="Book Antiqua" w:hAnsi="Book Antiqua"/>
        </w:rPr>
        <w:t>: 6080-6088 [PMID: 31028447 DOI: 10.1007/s00330-019-06193-w]</w:t>
      </w:r>
    </w:p>
    <w:p w14:paraId="397808DA"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17 </w:t>
      </w:r>
      <w:r w:rsidRPr="00D57F96">
        <w:rPr>
          <w:rFonts w:ascii="Book Antiqua" w:hAnsi="Book Antiqua"/>
          <w:b/>
          <w:bCs/>
        </w:rPr>
        <w:t>Hyman DM</w:t>
      </w:r>
      <w:r w:rsidRPr="00D57F96">
        <w:rPr>
          <w:rFonts w:ascii="Book Antiqua" w:hAnsi="Book Antiqua"/>
        </w:rPr>
        <w:t xml:space="preserve">, Taylor BS, </w:t>
      </w:r>
      <w:proofErr w:type="spellStart"/>
      <w:r w:rsidRPr="00D57F96">
        <w:rPr>
          <w:rFonts w:ascii="Book Antiqua" w:hAnsi="Book Antiqua"/>
        </w:rPr>
        <w:t>Baselga</w:t>
      </w:r>
      <w:proofErr w:type="spellEnd"/>
      <w:r w:rsidRPr="00D57F96">
        <w:rPr>
          <w:rFonts w:ascii="Book Antiqua" w:hAnsi="Book Antiqua"/>
        </w:rPr>
        <w:t xml:space="preserve"> J. Implementing Genome-Driven Oncology. </w:t>
      </w:r>
      <w:r w:rsidRPr="00D57F96">
        <w:rPr>
          <w:rFonts w:ascii="Book Antiqua" w:hAnsi="Book Antiqua"/>
          <w:i/>
          <w:iCs/>
        </w:rPr>
        <w:t>Cell</w:t>
      </w:r>
      <w:r w:rsidRPr="00D57F96">
        <w:rPr>
          <w:rFonts w:ascii="Book Antiqua" w:hAnsi="Book Antiqua"/>
        </w:rPr>
        <w:t> 2017; </w:t>
      </w:r>
      <w:r w:rsidRPr="00D57F96">
        <w:rPr>
          <w:rFonts w:ascii="Book Antiqua" w:hAnsi="Book Antiqua"/>
          <w:b/>
          <w:bCs/>
        </w:rPr>
        <w:t>168</w:t>
      </w:r>
      <w:r w:rsidRPr="00D57F96">
        <w:rPr>
          <w:rFonts w:ascii="Book Antiqua" w:hAnsi="Book Antiqua"/>
        </w:rPr>
        <w:t>: 584-599 [PMID: 28187282 DOI: 10.1016/j.cell.2016.12.015]</w:t>
      </w:r>
    </w:p>
    <w:p w14:paraId="4CF86637"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18 </w:t>
      </w:r>
      <w:r w:rsidRPr="00D57F96">
        <w:rPr>
          <w:rFonts w:ascii="Book Antiqua" w:hAnsi="Book Antiqua"/>
          <w:b/>
          <w:bCs/>
        </w:rPr>
        <w:t>Berger MF</w:t>
      </w:r>
      <w:r w:rsidRPr="00D57F96">
        <w:rPr>
          <w:rFonts w:ascii="Book Antiqua" w:hAnsi="Book Antiqua"/>
        </w:rPr>
        <w:t xml:space="preserve">, </w:t>
      </w:r>
      <w:proofErr w:type="spellStart"/>
      <w:r w:rsidRPr="00D57F96">
        <w:rPr>
          <w:rFonts w:ascii="Book Antiqua" w:hAnsi="Book Antiqua"/>
        </w:rPr>
        <w:t>Mardis</w:t>
      </w:r>
      <w:proofErr w:type="spellEnd"/>
      <w:r w:rsidRPr="00D57F96">
        <w:rPr>
          <w:rFonts w:ascii="Book Antiqua" w:hAnsi="Book Antiqua"/>
        </w:rPr>
        <w:t xml:space="preserve"> ER. The emerging clinical relevance of genomics in cancer medicine. </w:t>
      </w:r>
      <w:r w:rsidRPr="00D57F96">
        <w:rPr>
          <w:rFonts w:ascii="Book Antiqua" w:hAnsi="Book Antiqua"/>
          <w:i/>
          <w:iCs/>
        </w:rPr>
        <w:t>Nat Rev Clin Oncol</w:t>
      </w:r>
      <w:r w:rsidRPr="00D57F96">
        <w:rPr>
          <w:rFonts w:ascii="Book Antiqua" w:hAnsi="Book Antiqua"/>
        </w:rPr>
        <w:t> 2018; </w:t>
      </w:r>
      <w:r w:rsidRPr="00D57F96">
        <w:rPr>
          <w:rFonts w:ascii="Book Antiqua" w:hAnsi="Book Antiqua"/>
          <w:b/>
          <w:bCs/>
        </w:rPr>
        <w:t>15</w:t>
      </w:r>
      <w:r w:rsidRPr="00D57F96">
        <w:rPr>
          <w:rFonts w:ascii="Book Antiqua" w:hAnsi="Book Antiqua"/>
        </w:rPr>
        <w:t>: 353-365 [PMID: 29599476 DOI: 10.1038/s41571-018-0002-6]</w:t>
      </w:r>
    </w:p>
    <w:p w14:paraId="70762FB5"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19 </w:t>
      </w:r>
      <w:r w:rsidRPr="00D57F96">
        <w:rPr>
          <w:rFonts w:ascii="Book Antiqua" w:hAnsi="Book Antiqua"/>
          <w:b/>
          <w:bCs/>
        </w:rPr>
        <w:t>Guo W</w:t>
      </w:r>
      <w:r w:rsidRPr="00D57F96">
        <w:rPr>
          <w:rFonts w:ascii="Book Antiqua" w:hAnsi="Book Antiqua"/>
        </w:rPr>
        <w:t>, Jiang YG. Current gene expression studies in esophageal carcinoma. </w:t>
      </w:r>
      <w:proofErr w:type="spellStart"/>
      <w:r w:rsidRPr="00D57F96">
        <w:rPr>
          <w:rFonts w:ascii="Book Antiqua" w:hAnsi="Book Antiqua"/>
          <w:i/>
          <w:iCs/>
        </w:rPr>
        <w:t>Curr</w:t>
      </w:r>
      <w:proofErr w:type="spellEnd"/>
      <w:r w:rsidRPr="00D57F96">
        <w:rPr>
          <w:rFonts w:ascii="Book Antiqua" w:hAnsi="Book Antiqua"/>
          <w:i/>
          <w:iCs/>
        </w:rPr>
        <w:t xml:space="preserve"> Genomics</w:t>
      </w:r>
      <w:r w:rsidRPr="00D57F96">
        <w:rPr>
          <w:rFonts w:ascii="Book Antiqua" w:hAnsi="Book Antiqua"/>
        </w:rPr>
        <w:t> 2009; </w:t>
      </w:r>
      <w:r w:rsidRPr="00D57F96">
        <w:rPr>
          <w:rFonts w:ascii="Book Antiqua" w:hAnsi="Book Antiqua"/>
          <w:b/>
          <w:bCs/>
        </w:rPr>
        <w:t>10</w:t>
      </w:r>
      <w:r w:rsidRPr="00D57F96">
        <w:rPr>
          <w:rFonts w:ascii="Book Antiqua" w:hAnsi="Book Antiqua"/>
        </w:rPr>
        <w:t>: 534-539 [PMID: 20514215 DOI: 10.2174/138920209789503888]</w:t>
      </w:r>
    </w:p>
    <w:p w14:paraId="011129E5"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20 </w:t>
      </w:r>
      <w:r w:rsidRPr="00D57F96">
        <w:rPr>
          <w:rFonts w:ascii="Book Antiqua" w:hAnsi="Book Antiqua"/>
          <w:b/>
          <w:bCs/>
        </w:rPr>
        <w:t>Visser E</w:t>
      </w:r>
      <w:r w:rsidRPr="00D57F96">
        <w:rPr>
          <w:rFonts w:ascii="Book Antiqua" w:hAnsi="Book Antiqua"/>
        </w:rPr>
        <w:t xml:space="preserve">, Franken IA, </w:t>
      </w:r>
      <w:proofErr w:type="spellStart"/>
      <w:r w:rsidRPr="00D57F96">
        <w:rPr>
          <w:rFonts w:ascii="Book Antiqua" w:hAnsi="Book Antiqua"/>
        </w:rPr>
        <w:t>Brosens</w:t>
      </w:r>
      <w:proofErr w:type="spellEnd"/>
      <w:r w:rsidRPr="00D57F96">
        <w:rPr>
          <w:rFonts w:ascii="Book Antiqua" w:hAnsi="Book Antiqua"/>
        </w:rPr>
        <w:t xml:space="preserve"> LA, </w:t>
      </w:r>
      <w:proofErr w:type="spellStart"/>
      <w:r w:rsidRPr="00D57F96">
        <w:rPr>
          <w:rFonts w:ascii="Book Antiqua" w:hAnsi="Book Antiqua"/>
        </w:rPr>
        <w:t>Ruurda</w:t>
      </w:r>
      <w:proofErr w:type="spellEnd"/>
      <w:r w:rsidRPr="00D57F96">
        <w:rPr>
          <w:rFonts w:ascii="Book Antiqua" w:hAnsi="Book Antiqua"/>
        </w:rPr>
        <w:t xml:space="preserve"> JP, van </w:t>
      </w:r>
      <w:proofErr w:type="spellStart"/>
      <w:r w:rsidRPr="00D57F96">
        <w:rPr>
          <w:rFonts w:ascii="Book Antiqua" w:hAnsi="Book Antiqua"/>
        </w:rPr>
        <w:t>Hillegersberg</w:t>
      </w:r>
      <w:proofErr w:type="spellEnd"/>
      <w:r w:rsidRPr="00D57F96">
        <w:rPr>
          <w:rFonts w:ascii="Book Antiqua" w:hAnsi="Book Antiqua"/>
        </w:rPr>
        <w:t xml:space="preserve"> R. Prognostic gene expression profiling in esophageal cancer: a systematic review. </w:t>
      </w:r>
      <w:proofErr w:type="spellStart"/>
      <w:r w:rsidRPr="00D57F96">
        <w:rPr>
          <w:rFonts w:ascii="Book Antiqua" w:hAnsi="Book Antiqua"/>
          <w:i/>
          <w:iCs/>
        </w:rPr>
        <w:t>Oncotarget</w:t>
      </w:r>
      <w:proofErr w:type="spellEnd"/>
      <w:r w:rsidRPr="00D57F96">
        <w:rPr>
          <w:rFonts w:ascii="Book Antiqua" w:hAnsi="Book Antiqua"/>
        </w:rPr>
        <w:t> 2017; </w:t>
      </w:r>
      <w:r w:rsidRPr="00D57F96">
        <w:rPr>
          <w:rFonts w:ascii="Book Antiqua" w:hAnsi="Book Antiqua"/>
          <w:b/>
          <w:bCs/>
        </w:rPr>
        <w:t>8</w:t>
      </w:r>
      <w:r w:rsidRPr="00D57F96">
        <w:rPr>
          <w:rFonts w:ascii="Book Antiqua" w:hAnsi="Book Antiqua"/>
        </w:rPr>
        <w:t>: 5566-5577 [PMID: 27852047 DOI: 10.18632/oncotarget.13328]</w:t>
      </w:r>
    </w:p>
    <w:p w14:paraId="0A80E254"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21 </w:t>
      </w:r>
      <w:r w:rsidRPr="00D57F96">
        <w:rPr>
          <w:rFonts w:ascii="Book Antiqua" w:hAnsi="Book Antiqua"/>
          <w:b/>
          <w:bCs/>
        </w:rPr>
        <w:t>Hoshino I</w:t>
      </w:r>
      <w:r w:rsidRPr="00D57F96">
        <w:rPr>
          <w:rFonts w:ascii="Book Antiqua" w:hAnsi="Book Antiqua"/>
        </w:rPr>
        <w:t xml:space="preserve">, Yokota H, </w:t>
      </w:r>
      <w:proofErr w:type="spellStart"/>
      <w:r w:rsidRPr="00D57F96">
        <w:rPr>
          <w:rFonts w:ascii="Book Antiqua" w:hAnsi="Book Antiqua"/>
        </w:rPr>
        <w:t>Ishige</w:t>
      </w:r>
      <w:proofErr w:type="spellEnd"/>
      <w:r w:rsidRPr="00D57F96">
        <w:rPr>
          <w:rFonts w:ascii="Book Antiqua" w:hAnsi="Book Antiqua"/>
        </w:rPr>
        <w:t xml:space="preserve"> F, </w:t>
      </w:r>
      <w:proofErr w:type="spellStart"/>
      <w:r w:rsidRPr="00D57F96">
        <w:rPr>
          <w:rFonts w:ascii="Book Antiqua" w:hAnsi="Book Antiqua"/>
        </w:rPr>
        <w:t>Iwatate</w:t>
      </w:r>
      <w:proofErr w:type="spellEnd"/>
      <w:r w:rsidRPr="00D57F96">
        <w:rPr>
          <w:rFonts w:ascii="Book Antiqua" w:hAnsi="Book Antiqua"/>
        </w:rPr>
        <w:t xml:space="preserve"> Y, Takeshita N, Nagase H, Uno T, Matsubara H. </w:t>
      </w:r>
      <w:proofErr w:type="spellStart"/>
      <w:r w:rsidRPr="00D57F96">
        <w:rPr>
          <w:rFonts w:ascii="Book Antiqua" w:hAnsi="Book Antiqua"/>
        </w:rPr>
        <w:t>Radiogenomics</w:t>
      </w:r>
      <w:proofErr w:type="spellEnd"/>
      <w:r w:rsidRPr="00D57F96">
        <w:rPr>
          <w:rFonts w:ascii="Book Antiqua" w:hAnsi="Book Antiqua"/>
        </w:rPr>
        <w:t xml:space="preserve"> predicts the expression of microRNA-1246 in the serum of esophageal cancer patients. </w:t>
      </w:r>
      <w:r w:rsidRPr="00D57F96">
        <w:rPr>
          <w:rFonts w:ascii="Book Antiqua" w:hAnsi="Book Antiqua"/>
          <w:i/>
          <w:iCs/>
        </w:rPr>
        <w:t>Sci Rep</w:t>
      </w:r>
      <w:r w:rsidRPr="00D57F96">
        <w:rPr>
          <w:rFonts w:ascii="Book Antiqua" w:hAnsi="Book Antiqua"/>
        </w:rPr>
        <w:t> 2020; </w:t>
      </w:r>
      <w:r w:rsidRPr="00D57F96">
        <w:rPr>
          <w:rFonts w:ascii="Book Antiqua" w:hAnsi="Book Antiqua"/>
          <w:b/>
          <w:bCs/>
        </w:rPr>
        <w:t>10</w:t>
      </w:r>
      <w:r w:rsidRPr="00D57F96">
        <w:rPr>
          <w:rFonts w:ascii="Book Antiqua" w:hAnsi="Book Antiqua"/>
        </w:rPr>
        <w:t>: 2532 [PMID: 32054931 DOI: 10.1038/s41598-020-59500-7]</w:t>
      </w:r>
    </w:p>
    <w:p w14:paraId="0D776379"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22 </w:t>
      </w:r>
      <w:r w:rsidRPr="00D57F96">
        <w:rPr>
          <w:rFonts w:ascii="Book Antiqua" w:hAnsi="Book Antiqua"/>
          <w:b/>
          <w:bCs/>
        </w:rPr>
        <w:t>Zeng JH</w:t>
      </w:r>
      <w:r w:rsidRPr="00D57F96">
        <w:rPr>
          <w:rFonts w:ascii="Book Antiqua" w:hAnsi="Book Antiqua"/>
        </w:rPr>
        <w:t xml:space="preserve">, </w:t>
      </w:r>
      <w:proofErr w:type="spellStart"/>
      <w:r w:rsidRPr="00D57F96">
        <w:rPr>
          <w:rFonts w:ascii="Book Antiqua" w:hAnsi="Book Antiqua"/>
        </w:rPr>
        <w:t>Xiong</w:t>
      </w:r>
      <w:proofErr w:type="spellEnd"/>
      <w:r w:rsidRPr="00D57F96">
        <w:rPr>
          <w:rFonts w:ascii="Book Antiqua" w:hAnsi="Book Antiqua"/>
        </w:rPr>
        <w:t xml:space="preserve"> DD, Pang YY, Zhang Y, Tang RX, Luo DZ, Chen G. Identification of molecular targets for esophageal carcinoma diagnosis using miRNA-seq and RNA-seq data from The Cancer Genome Atlas: a study of 187 cases. </w:t>
      </w:r>
      <w:proofErr w:type="spellStart"/>
      <w:r w:rsidRPr="00D57F96">
        <w:rPr>
          <w:rFonts w:ascii="Book Antiqua" w:hAnsi="Book Antiqua"/>
          <w:i/>
          <w:iCs/>
        </w:rPr>
        <w:t>Oncotarget</w:t>
      </w:r>
      <w:proofErr w:type="spellEnd"/>
      <w:r w:rsidRPr="00D57F96">
        <w:rPr>
          <w:rFonts w:ascii="Book Antiqua" w:hAnsi="Book Antiqua"/>
        </w:rPr>
        <w:t> 2017; </w:t>
      </w:r>
      <w:r w:rsidRPr="00D57F96">
        <w:rPr>
          <w:rFonts w:ascii="Book Antiqua" w:hAnsi="Book Antiqua"/>
          <w:b/>
          <w:bCs/>
        </w:rPr>
        <w:t>8</w:t>
      </w:r>
      <w:r w:rsidRPr="00D57F96">
        <w:rPr>
          <w:rFonts w:ascii="Book Antiqua" w:hAnsi="Book Antiqua"/>
        </w:rPr>
        <w:t>: 35681-35699 [PMID: 28415685 DOI: 10.18632/oncotarget.16051]</w:t>
      </w:r>
    </w:p>
    <w:p w14:paraId="382FC55A"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23 </w:t>
      </w:r>
      <w:r w:rsidRPr="00D57F96">
        <w:rPr>
          <w:rFonts w:ascii="Book Antiqua" w:hAnsi="Book Antiqua"/>
          <w:b/>
          <w:bCs/>
        </w:rPr>
        <w:t>Ma S</w:t>
      </w:r>
      <w:r w:rsidRPr="00D57F96">
        <w:rPr>
          <w:rFonts w:ascii="Book Antiqua" w:hAnsi="Book Antiqua"/>
        </w:rPr>
        <w:t>, Chen C, Ji X, Liu J, Zhou Q, Wang G, Yuan W, Kan Q, Sun Z. The interplay between m6A RNA methylation and noncoding RNA in cancer. </w:t>
      </w:r>
      <w:r w:rsidRPr="00D57F96">
        <w:rPr>
          <w:rFonts w:ascii="Book Antiqua" w:hAnsi="Book Antiqua"/>
          <w:i/>
          <w:iCs/>
        </w:rPr>
        <w:t xml:space="preserve">J </w:t>
      </w:r>
      <w:proofErr w:type="spellStart"/>
      <w:r w:rsidRPr="00D57F96">
        <w:rPr>
          <w:rFonts w:ascii="Book Antiqua" w:hAnsi="Book Antiqua"/>
          <w:i/>
          <w:iCs/>
        </w:rPr>
        <w:t>Hematol</w:t>
      </w:r>
      <w:proofErr w:type="spellEnd"/>
      <w:r w:rsidRPr="00D57F96">
        <w:rPr>
          <w:rFonts w:ascii="Book Antiqua" w:hAnsi="Book Antiqua"/>
          <w:i/>
          <w:iCs/>
        </w:rPr>
        <w:t xml:space="preserve"> Oncol</w:t>
      </w:r>
      <w:r w:rsidRPr="00D57F96">
        <w:rPr>
          <w:rFonts w:ascii="Book Antiqua" w:hAnsi="Book Antiqua"/>
        </w:rPr>
        <w:t> 2019; </w:t>
      </w:r>
      <w:r w:rsidRPr="00D57F96">
        <w:rPr>
          <w:rFonts w:ascii="Book Antiqua" w:hAnsi="Book Antiqua"/>
          <w:b/>
          <w:bCs/>
        </w:rPr>
        <w:t>12</w:t>
      </w:r>
      <w:r w:rsidRPr="00D57F96">
        <w:rPr>
          <w:rFonts w:ascii="Book Antiqua" w:hAnsi="Book Antiqua"/>
        </w:rPr>
        <w:t>: 121 [PMID: 31757221 DOI: 10.1186/s13045-019-0805-7]</w:t>
      </w:r>
    </w:p>
    <w:p w14:paraId="1BB2EC38"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24 </w:t>
      </w:r>
      <w:r w:rsidRPr="00D57F96">
        <w:rPr>
          <w:rFonts w:ascii="Book Antiqua" w:hAnsi="Book Antiqua"/>
          <w:b/>
          <w:bCs/>
        </w:rPr>
        <w:t>Lan Q</w:t>
      </w:r>
      <w:r w:rsidRPr="00D57F96">
        <w:rPr>
          <w:rFonts w:ascii="Book Antiqua" w:hAnsi="Book Antiqua"/>
        </w:rPr>
        <w:t xml:space="preserve">, Liu PY, </w:t>
      </w:r>
      <w:proofErr w:type="spellStart"/>
      <w:r w:rsidRPr="00D57F96">
        <w:rPr>
          <w:rFonts w:ascii="Book Antiqua" w:hAnsi="Book Antiqua"/>
        </w:rPr>
        <w:t>Haase</w:t>
      </w:r>
      <w:proofErr w:type="spellEnd"/>
      <w:r w:rsidRPr="00D57F96">
        <w:rPr>
          <w:rFonts w:ascii="Book Antiqua" w:hAnsi="Book Antiqua"/>
        </w:rPr>
        <w:t xml:space="preserve"> J, Bell JL, </w:t>
      </w:r>
      <w:proofErr w:type="spellStart"/>
      <w:r w:rsidRPr="00D57F96">
        <w:rPr>
          <w:rFonts w:ascii="Book Antiqua" w:hAnsi="Book Antiqua"/>
        </w:rPr>
        <w:t>Hüttelmaier</w:t>
      </w:r>
      <w:proofErr w:type="spellEnd"/>
      <w:r w:rsidRPr="00D57F96">
        <w:rPr>
          <w:rFonts w:ascii="Book Antiqua" w:hAnsi="Book Antiqua"/>
        </w:rPr>
        <w:t xml:space="preserve"> S, Liu T. The Critical Role of RNA m</w:t>
      </w:r>
      <w:r w:rsidRPr="00D57F96">
        <w:rPr>
          <w:rFonts w:ascii="Book Antiqua" w:hAnsi="Book Antiqua"/>
          <w:vertAlign w:val="superscript"/>
        </w:rPr>
        <w:t>6</w:t>
      </w:r>
      <w:r w:rsidRPr="00D57F96">
        <w:rPr>
          <w:rFonts w:ascii="Book Antiqua" w:hAnsi="Book Antiqua"/>
        </w:rPr>
        <w:t>A Methylation in Cancer. </w:t>
      </w:r>
      <w:r w:rsidRPr="00D57F96">
        <w:rPr>
          <w:rFonts w:ascii="Book Antiqua" w:hAnsi="Book Antiqua"/>
          <w:i/>
          <w:iCs/>
        </w:rPr>
        <w:t>Cancer Res</w:t>
      </w:r>
      <w:r w:rsidRPr="00D57F96">
        <w:rPr>
          <w:rFonts w:ascii="Book Antiqua" w:hAnsi="Book Antiqua"/>
        </w:rPr>
        <w:t> 2019; </w:t>
      </w:r>
      <w:r w:rsidRPr="00D57F96">
        <w:rPr>
          <w:rFonts w:ascii="Book Antiqua" w:hAnsi="Book Antiqua"/>
          <w:b/>
          <w:bCs/>
        </w:rPr>
        <w:t>79</w:t>
      </w:r>
      <w:r w:rsidRPr="00D57F96">
        <w:rPr>
          <w:rFonts w:ascii="Book Antiqua" w:hAnsi="Book Antiqua"/>
        </w:rPr>
        <w:t>: 1285-1292 [PMID: 30894375 DOI: 10.1158/0008-5472.CAN-18-2965]</w:t>
      </w:r>
    </w:p>
    <w:p w14:paraId="3A1CEC66"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963FFB">
        <w:rPr>
          <w:rFonts w:ascii="Book Antiqua" w:hAnsi="Book Antiqua"/>
        </w:rPr>
        <w:t>25 </w:t>
      </w:r>
      <w:r w:rsidRPr="00963FFB">
        <w:rPr>
          <w:rFonts w:ascii="Book Antiqua" w:hAnsi="Book Antiqua"/>
          <w:b/>
          <w:bCs/>
        </w:rPr>
        <w:t>Xu LC</w:t>
      </w:r>
      <w:r w:rsidRPr="00963FFB">
        <w:rPr>
          <w:rFonts w:ascii="Book Antiqua" w:hAnsi="Book Antiqua"/>
        </w:rPr>
        <w:t xml:space="preserve">, Pan JX, Pan HD. </w:t>
      </w:r>
      <w:r w:rsidRPr="00D57F96">
        <w:rPr>
          <w:rFonts w:ascii="Book Antiqua" w:hAnsi="Book Antiqua"/>
        </w:rPr>
        <w:t>Construction and Validation of an m6A RNA Methylation Regulators-Based Prognostic Signature for Esophageal Cancer. </w:t>
      </w:r>
      <w:r w:rsidRPr="00D57F96">
        <w:rPr>
          <w:rFonts w:ascii="Book Antiqua" w:hAnsi="Book Antiqua"/>
          <w:i/>
          <w:iCs/>
        </w:rPr>
        <w:t xml:space="preserve">Cancer </w:t>
      </w:r>
      <w:proofErr w:type="spellStart"/>
      <w:r w:rsidRPr="00D57F96">
        <w:rPr>
          <w:rFonts w:ascii="Book Antiqua" w:hAnsi="Book Antiqua"/>
          <w:i/>
          <w:iCs/>
        </w:rPr>
        <w:t>Manag</w:t>
      </w:r>
      <w:proofErr w:type="spellEnd"/>
      <w:r w:rsidRPr="00D57F96">
        <w:rPr>
          <w:rFonts w:ascii="Book Antiqua" w:hAnsi="Book Antiqua"/>
          <w:i/>
          <w:iCs/>
        </w:rPr>
        <w:t xml:space="preserve"> Res</w:t>
      </w:r>
      <w:r w:rsidRPr="00D57F96">
        <w:rPr>
          <w:rFonts w:ascii="Book Antiqua" w:hAnsi="Book Antiqua"/>
        </w:rPr>
        <w:t> 2020; </w:t>
      </w:r>
      <w:r w:rsidRPr="00D57F96">
        <w:rPr>
          <w:rFonts w:ascii="Book Antiqua" w:hAnsi="Book Antiqua"/>
          <w:b/>
          <w:bCs/>
        </w:rPr>
        <w:t>12</w:t>
      </w:r>
      <w:r w:rsidRPr="00D57F96">
        <w:rPr>
          <w:rFonts w:ascii="Book Antiqua" w:hAnsi="Book Antiqua"/>
        </w:rPr>
        <w:t>: 5385-5394 [PMID: 32753956 DOI: 10.2147/CMAR.S254870]</w:t>
      </w:r>
    </w:p>
    <w:p w14:paraId="02A5C68C"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26 </w:t>
      </w:r>
      <w:r w:rsidRPr="00D57F96">
        <w:rPr>
          <w:rFonts w:ascii="Book Antiqua" w:hAnsi="Book Antiqua"/>
          <w:b/>
          <w:bCs/>
        </w:rPr>
        <w:t>Sah BR</w:t>
      </w:r>
      <w:r w:rsidRPr="00D57F96">
        <w:rPr>
          <w:rFonts w:ascii="Book Antiqua" w:hAnsi="Book Antiqua"/>
        </w:rPr>
        <w:t xml:space="preserve">, </w:t>
      </w:r>
      <w:proofErr w:type="spellStart"/>
      <w:r w:rsidRPr="00D57F96">
        <w:rPr>
          <w:rFonts w:ascii="Book Antiqua" w:hAnsi="Book Antiqua"/>
        </w:rPr>
        <w:t>Owczarczyk</w:t>
      </w:r>
      <w:proofErr w:type="spellEnd"/>
      <w:r w:rsidRPr="00D57F96">
        <w:rPr>
          <w:rFonts w:ascii="Book Antiqua" w:hAnsi="Book Antiqua"/>
        </w:rPr>
        <w:t xml:space="preserve"> K, Siddique M, Cook GJR, Goh V. Radiomics in esophageal and gastric cancer. </w:t>
      </w:r>
      <w:proofErr w:type="spellStart"/>
      <w:r w:rsidRPr="00D57F96">
        <w:rPr>
          <w:rFonts w:ascii="Book Antiqua" w:hAnsi="Book Antiqua"/>
          <w:i/>
          <w:iCs/>
        </w:rPr>
        <w:t>Abdom</w:t>
      </w:r>
      <w:proofErr w:type="spellEnd"/>
      <w:r w:rsidRPr="00D57F96">
        <w:rPr>
          <w:rFonts w:ascii="Book Antiqua" w:hAnsi="Book Antiqua"/>
          <w:i/>
          <w:iCs/>
        </w:rPr>
        <w:t xml:space="preserve"> </w:t>
      </w:r>
      <w:proofErr w:type="spellStart"/>
      <w:r w:rsidRPr="00D57F96">
        <w:rPr>
          <w:rFonts w:ascii="Book Antiqua" w:hAnsi="Book Antiqua"/>
          <w:i/>
          <w:iCs/>
        </w:rPr>
        <w:t>Radiol</w:t>
      </w:r>
      <w:proofErr w:type="spellEnd"/>
      <w:r w:rsidRPr="00D57F96">
        <w:rPr>
          <w:rFonts w:ascii="Book Antiqua" w:hAnsi="Book Antiqua"/>
          <w:i/>
          <w:iCs/>
        </w:rPr>
        <w:t xml:space="preserve"> (NY)</w:t>
      </w:r>
      <w:r w:rsidRPr="00D57F96">
        <w:rPr>
          <w:rFonts w:ascii="Book Antiqua" w:hAnsi="Book Antiqua"/>
        </w:rPr>
        <w:t> 2019; </w:t>
      </w:r>
      <w:r w:rsidRPr="00D57F96">
        <w:rPr>
          <w:rFonts w:ascii="Book Antiqua" w:hAnsi="Book Antiqua"/>
          <w:b/>
          <w:bCs/>
        </w:rPr>
        <w:t>44</w:t>
      </w:r>
      <w:r w:rsidRPr="00D57F96">
        <w:rPr>
          <w:rFonts w:ascii="Book Antiqua" w:hAnsi="Book Antiqua"/>
        </w:rPr>
        <w:t>: 2048-2058 [PMID: 30116873 DOI: 10.1007/s00261-018-1724-8]</w:t>
      </w:r>
    </w:p>
    <w:p w14:paraId="2CBE92E5"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27 </w:t>
      </w:r>
      <w:proofErr w:type="spellStart"/>
      <w:r w:rsidRPr="00D57F96">
        <w:rPr>
          <w:rFonts w:ascii="Book Antiqua" w:hAnsi="Book Antiqua"/>
          <w:b/>
          <w:bCs/>
        </w:rPr>
        <w:t>Klaassen</w:t>
      </w:r>
      <w:proofErr w:type="spellEnd"/>
      <w:r w:rsidRPr="00D57F96">
        <w:rPr>
          <w:rFonts w:ascii="Book Antiqua" w:hAnsi="Book Antiqua"/>
          <w:b/>
          <w:bCs/>
        </w:rPr>
        <w:t xml:space="preserve"> R</w:t>
      </w:r>
      <w:r w:rsidRPr="00D57F96">
        <w:rPr>
          <w:rFonts w:ascii="Book Antiqua" w:hAnsi="Book Antiqua"/>
        </w:rPr>
        <w:t xml:space="preserve">, Larue RTHM, </w:t>
      </w:r>
      <w:proofErr w:type="spellStart"/>
      <w:r w:rsidRPr="00D57F96">
        <w:rPr>
          <w:rFonts w:ascii="Book Antiqua" w:hAnsi="Book Antiqua"/>
        </w:rPr>
        <w:t>Mearadji</w:t>
      </w:r>
      <w:proofErr w:type="spellEnd"/>
      <w:r w:rsidRPr="00D57F96">
        <w:rPr>
          <w:rFonts w:ascii="Book Antiqua" w:hAnsi="Book Antiqua"/>
        </w:rPr>
        <w:t xml:space="preserve"> B, van der </w:t>
      </w:r>
      <w:proofErr w:type="spellStart"/>
      <w:r w:rsidRPr="00D57F96">
        <w:rPr>
          <w:rFonts w:ascii="Book Antiqua" w:hAnsi="Book Antiqua"/>
        </w:rPr>
        <w:t>Woude</w:t>
      </w:r>
      <w:proofErr w:type="spellEnd"/>
      <w:r w:rsidRPr="00D57F96">
        <w:rPr>
          <w:rFonts w:ascii="Book Antiqua" w:hAnsi="Book Antiqua"/>
        </w:rPr>
        <w:t xml:space="preserve"> SO, Stoker J, </w:t>
      </w:r>
      <w:proofErr w:type="spellStart"/>
      <w:r w:rsidRPr="00D57F96">
        <w:rPr>
          <w:rFonts w:ascii="Book Antiqua" w:hAnsi="Book Antiqua"/>
        </w:rPr>
        <w:t>Lambin</w:t>
      </w:r>
      <w:proofErr w:type="spellEnd"/>
      <w:r w:rsidRPr="00D57F96">
        <w:rPr>
          <w:rFonts w:ascii="Book Antiqua" w:hAnsi="Book Antiqua"/>
        </w:rPr>
        <w:t xml:space="preserve"> P, van </w:t>
      </w:r>
      <w:proofErr w:type="spellStart"/>
      <w:r w:rsidRPr="00D57F96">
        <w:rPr>
          <w:rFonts w:ascii="Book Antiqua" w:hAnsi="Book Antiqua"/>
        </w:rPr>
        <w:t>Laarhoven</w:t>
      </w:r>
      <w:proofErr w:type="spellEnd"/>
      <w:r w:rsidRPr="00D57F96">
        <w:rPr>
          <w:rFonts w:ascii="Book Antiqua" w:hAnsi="Book Antiqua"/>
        </w:rPr>
        <w:t xml:space="preserve"> HWM. Feasibility of CT radiomics to predict treatment response of individual liver metastases in esophagogastric cancer patients. </w:t>
      </w:r>
      <w:proofErr w:type="spellStart"/>
      <w:r w:rsidRPr="00D57F96">
        <w:rPr>
          <w:rFonts w:ascii="Book Antiqua" w:hAnsi="Book Antiqua"/>
          <w:i/>
          <w:iCs/>
        </w:rPr>
        <w:t>PLoS</w:t>
      </w:r>
      <w:proofErr w:type="spellEnd"/>
      <w:r w:rsidRPr="00D57F96">
        <w:rPr>
          <w:rFonts w:ascii="Book Antiqua" w:hAnsi="Book Antiqua"/>
          <w:i/>
          <w:iCs/>
        </w:rPr>
        <w:t xml:space="preserve"> One</w:t>
      </w:r>
      <w:r w:rsidRPr="00D57F96">
        <w:rPr>
          <w:rFonts w:ascii="Book Antiqua" w:hAnsi="Book Antiqua"/>
        </w:rPr>
        <w:t> 2018; </w:t>
      </w:r>
      <w:r w:rsidRPr="00D57F96">
        <w:rPr>
          <w:rFonts w:ascii="Book Antiqua" w:hAnsi="Book Antiqua"/>
          <w:b/>
          <w:bCs/>
        </w:rPr>
        <w:t>13</w:t>
      </w:r>
      <w:r w:rsidRPr="00D57F96">
        <w:rPr>
          <w:rFonts w:ascii="Book Antiqua" w:hAnsi="Book Antiqua"/>
        </w:rPr>
        <w:t>: e0207362 [PMID: 30440002 DOI: 10.1371/journal.pone.0207362]</w:t>
      </w:r>
    </w:p>
    <w:p w14:paraId="26163137"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28 </w:t>
      </w:r>
      <w:r w:rsidRPr="00D57F96">
        <w:rPr>
          <w:rFonts w:ascii="Book Antiqua" w:hAnsi="Book Antiqua"/>
          <w:b/>
          <w:bCs/>
        </w:rPr>
        <w:t>Wu R</w:t>
      </w:r>
      <w:r w:rsidRPr="00D57F96">
        <w:rPr>
          <w:rFonts w:ascii="Book Antiqua" w:hAnsi="Book Antiqua"/>
        </w:rPr>
        <w:t>, Zhuang H, Mei YK, Sun JY, Dong T, Zhao LL, Fan ZN, Liu L. Systematic identification of key functional modules and genes in esophageal cancer. </w:t>
      </w:r>
      <w:r w:rsidRPr="00D57F96">
        <w:rPr>
          <w:rFonts w:ascii="Book Antiqua" w:hAnsi="Book Antiqua"/>
          <w:i/>
          <w:iCs/>
        </w:rPr>
        <w:t>Cancer Cell Int</w:t>
      </w:r>
      <w:r w:rsidRPr="00D57F96">
        <w:rPr>
          <w:rFonts w:ascii="Book Antiqua" w:hAnsi="Book Antiqua"/>
        </w:rPr>
        <w:t> 2021; </w:t>
      </w:r>
      <w:r w:rsidRPr="00D57F96">
        <w:rPr>
          <w:rFonts w:ascii="Book Antiqua" w:hAnsi="Book Antiqua"/>
          <w:b/>
          <w:bCs/>
        </w:rPr>
        <w:t>21</w:t>
      </w:r>
      <w:r w:rsidRPr="00D57F96">
        <w:rPr>
          <w:rFonts w:ascii="Book Antiqua" w:hAnsi="Book Antiqua"/>
        </w:rPr>
        <w:t>: 134 [PMID: 33632229 DOI: 10.1186/s12935-021-01826-x]</w:t>
      </w:r>
    </w:p>
    <w:p w14:paraId="3C6AC32D"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29 </w:t>
      </w:r>
      <w:r w:rsidRPr="00D57F96">
        <w:rPr>
          <w:rFonts w:ascii="Book Antiqua" w:hAnsi="Book Antiqua"/>
          <w:b/>
          <w:bCs/>
        </w:rPr>
        <w:t>Peng Q</w:t>
      </w:r>
      <w:r w:rsidRPr="00D57F96">
        <w:rPr>
          <w:rFonts w:ascii="Book Antiqua" w:hAnsi="Book Antiqua"/>
        </w:rPr>
        <w:t xml:space="preserve">, Chen H, </w:t>
      </w:r>
      <w:proofErr w:type="spellStart"/>
      <w:r w:rsidRPr="00D57F96">
        <w:rPr>
          <w:rFonts w:ascii="Book Antiqua" w:hAnsi="Book Antiqua"/>
        </w:rPr>
        <w:t>Huo</w:t>
      </w:r>
      <w:proofErr w:type="spellEnd"/>
      <w:r w:rsidRPr="00D57F96">
        <w:rPr>
          <w:rFonts w:ascii="Book Antiqua" w:hAnsi="Book Antiqua"/>
        </w:rPr>
        <w:t xml:space="preserve"> JR. Alcohol consumption and corresponding factors: A novel perspective on the risk factors of esophageal cancer. </w:t>
      </w:r>
      <w:r w:rsidRPr="00D57F96">
        <w:rPr>
          <w:rFonts w:ascii="Book Antiqua" w:hAnsi="Book Antiqua"/>
          <w:i/>
          <w:iCs/>
        </w:rPr>
        <w:t>Oncol Lett</w:t>
      </w:r>
      <w:r w:rsidRPr="00D57F96">
        <w:rPr>
          <w:rFonts w:ascii="Book Antiqua" w:hAnsi="Book Antiqua"/>
        </w:rPr>
        <w:t> 2016; </w:t>
      </w:r>
      <w:r w:rsidRPr="00D57F96">
        <w:rPr>
          <w:rFonts w:ascii="Book Antiqua" w:hAnsi="Book Antiqua"/>
          <w:b/>
          <w:bCs/>
        </w:rPr>
        <w:t>11</w:t>
      </w:r>
      <w:r w:rsidRPr="00D57F96">
        <w:rPr>
          <w:rFonts w:ascii="Book Antiqua" w:hAnsi="Book Antiqua"/>
        </w:rPr>
        <w:t>: 3231-3239 [PMID: 27123096 DOI: 10.3892/ol.2016.4401]</w:t>
      </w:r>
    </w:p>
    <w:p w14:paraId="66CE7807"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30 </w:t>
      </w:r>
      <w:r w:rsidRPr="00D57F96">
        <w:rPr>
          <w:rFonts w:ascii="Book Antiqua" w:hAnsi="Book Antiqua"/>
          <w:b/>
          <w:bCs/>
        </w:rPr>
        <w:t>Long E</w:t>
      </w:r>
      <w:r w:rsidRPr="00D57F96">
        <w:rPr>
          <w:rFonts w:ascii="Book Antiqua" w:hAnsi="Book Antiqua"/>
        </w:rPr>
        <w:t xml:space="preserve">, Beales IL. The role of obesity in </w:t>
      </w:r>
      <w:proofErr w:type="spellStart"/>
      <w:r w:rsidRPr="00D57F96">
        <w:rPr>
          <w:rFonts w:ascii="Book Antiqua" w:hAnsi="Book Antiqua"/>
        </w:rPr>
        <w:t>oesophageal</w:t>
      </w:r>
      <w:proofErr w:type="spellEnd"/>
      <w:r w:rsidRPr="00D57F96">
        <w:rPr>
          <w:rFonts w:ascii="Book Antiqua" w:hAnsi="Book Antiqua"/>
        </w:rPr>
        <w:t xml:space="preserve"> cancer development. </w:t>
      </w:r>
      <w:proofErr w:type="spellStart"/>
      <w:r w:rsidRPr="00D57F96">
        <w:rPr>
          <w:rFonts w:ascii="Book Antiqua" w:hAnsi="Book Antiqua"/>
          <w:i/>
          <w:iCs/>
        </w:rPr>
        <w:t>Therap</w:t>
      </w:r>
      <w:proofErr w:type="spellEnd"/>
      <w:r w:rsidRPr="00D57F96">
        <w:rPr>
          <w:rFonts w:ascii="Book Antiqua" w:hAnsi="Book Antiqua"/>
          <w:i/>
          <w:iCs/>
        </w:rPr>
        <w:t xml:space="preserve"> Adv Gastroenterol</w:t>
      </w:r>
      <w:r w:rsidRPr="00D57F96">
        <w:rPr>
          <w:rFonts w:ascii="Book Antiqua" w:hAnsi="Book Antiqua"/>
        </w:rPr>
        <w:t> 2014; </w:t>
      </w:r>
      <w:r w:rsidRPr="00D57F96">
        <w:rPr>
          <w:rFonts w:ascii="Book Antiqua" w:hAnsi="Book Antiqua"/>
          <w:b/>
          <w:bCs/>
        </w:rPr>
        <w:t>7</w:t>
      </w:r>
      <w:r w:rsidRPr="00D57F96">
        <w:rPr>
          <w:rFonts w:ascii="Book Antiqua" w:hAnsi="Book Antiqua"/>
        </w:rPr>
        <w:t>: 247-268 [PMID: 25364384 DOI: 10.1177/1756283X14538689]</w:t>
      </w:r>
    </w:p>
    <w:p w14:paraId="19DF86DA"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31 </w:t>
      </w:r>
      <w:proofErr w:type="spellStart"/>
      <w:r w:rsidRPr="00D57F96">
        <w:rPr>
          <w:rFonts w:ascii="Book Antiqua" w:hAnsi="Book Antiqua"/>
          <w:b/>
          <w:bCs/>
        </w:rPr>
        <w:t>Turati</w:t>
      </w:r>
      <w:proofErr w:type="spellEnd"/>
      <w:r w:rsidRPr="00D57F96">
        <w:rPr>
          <w:rFonts w:ascii="Book Antiqua" w:hAnsi="Book Antiqua"/>
          <w:b/>
          <w:bCs/>
        </w:rPr>
        <w:t xml:space="preserve"> F</w:t>
      </w:r>
      <w:r w:rsidRPr="00D57F96">
        <w:rPr>
          <w:rFonts w:ascii="Book Antiqua" w:hAnsi="Book Antiqua"/>
        </w:rPr>
        <w:t xml:space="preserve">, </w:t>
      </w:r>
      <w:proofErr w:type="spellStart"/>
      <w:r w:rsidRPr="00D57F96">
        <w:rPr>
          <w:rFonts w:ascii="Book Antiqua" w:hAnsi="Book Antiqua"/>
        </w:rPr>
        <w:t>Tramacere</w:t>
      </w:r>
      <w:proofErr w:type="spellEnd"/>
      <w:r w:rsidRPr="00D57F96">
        <w:rPr>
          <w:rFonts w:ascii="Book Antiqua" w:hAnsi="Book Antiqua"/>
        </w:rPr>
        <w:t xml:space="preserve"> I, La </w:t>
      </w:r>
      <w:proofErr w:type="spellStart"/>
      <w:r w:rsidRPr="00D57F96">
        <w:rPr>
          <w:rFonts w:ascii="Book Antiqua" w:hAnsi="Book Antiqua"/>
        </w:rPr>
        <w:t>Vecchia</w:t>
      </w:r>
      <w:proofErr w:type="spellEnd"/>
      <w:r w:rsidRPr="00D57F96">
        <w:rPr>
          <w:rFonts w:ascii="Book Antiqua" w:hAnsi="Book Antiqua"/>
        </w:rPr>
        <w:t xml:space="preserve"> C, Negri E. A meta-analysis of body mass index and esophageal and gastric cardia adenocarcinoma. </w:t>
      </w:r>
      <w:r w:rsidRPr="00D57F96">
        <w:rPr>
          <w:rFonts w:ascii="Book Antiqua" w:hAnsi="Book Antiqua"/>
          <w:i/>
          <w:iCs/>
        </w:rPr>
        <w:t>Ann Oncol</w:t>
      </w:r>
      <w:r w:rsidRPr="00D57F96">
        <w:rPr>
          <w:rFonts w:ascii="Book Antiqua" w:hAnsi="Book Antiqua"/>
        </w:rPr>
        <w:t> 2013; </w:t>
      </w:r>
      <w:r w:rsidRPr="00D57F96">
        <w:rPr>
          <w:rFonts w:ascii="Book Antiqua" w:hAnsi="Book Antiqua"/>
          <w:b/>
          <w:bCs/>
        </w:rPr>
        <w:t>24</w:t>
      </w:r>
      <w:r w:rsidRPr="00D57F96">
        <w:rPr>
          <w:rFonts w:ascii="Book Antiqua" w:hAnsi="Book Antiqua"/>
        </w:rPr>
        <w:t>: 609-617 [PMID: 22898040 DOI: 10.1093/</w:t>
      </w:r>
      <w:proofErr w:type="spellStart"/>
      <w:r w:rsidRPr="00D57F96">
        <w:rPr>
          <w:rFonts w:ascii="Book Antiqua" w:hAnsi="Book Antiqua"/>
        </w:rPr>
        <w:t>annonc</w:t>
      </w:r>
      <w:proofErr w:type="spellEnd"/>
      <w:r w:rsidRPr="00D57F96">
        <w:rPr>
          <w:rFonts w:ascii="Book Antiqua" w:hAnsi="Book Antiqua"/>
        </w:rPr>
        <w:t>/mds244]</w:t>
      </w:r>
    </w:p>
    <w:p w14:paraId="2F4518A9" w14:textId="644D619C"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32 </w:t>
      </w:r>
      <w:proofErr w:type="spellStart"/>
      <w:r w:rsidRPr="00D57F96">
        <w:rPr>
          <w:rFonts w:ascii="Book Antiqua" w:hAnsi="Book Antiqua"/>
          <w:b/>
          <w:bCs/>
        </w:rPr>
        <w:t>Lucchesi</w:t>
      </w:r>
      <w:proofErr w:type="spellEnd"/>
      <w:r w:rsidRPr="00D57F96">
        <w:rPr>
          <w:rFonts w:ascii="Book Antiqua" w:hAnsi="Book Antiqua"/>
          <w:b/>
          <w:bCs/>
        </w:rPr>
        <w:t xml:space="preserve"> FR,</w:t>
      </w:r>
      <w:r w:rsidRPr="00D57F96">
        <w:rPr>
          <w:rFonts w:ascii="Book Antiqua" w:hAnsi="Book Antiqua"/>
        </w:rPr>
        <w:t> </w:t>
      </w:r>
      <w:proofErr w:type="spellStart"/>
      <w:r w:rsidRPr="00D57F96">
        <w:rPr>
          <w:rFonts w:ascii="Book Antiqua" w:hAnsi="Book Antiqua"/>
        </w:rPr>
        <w:t>Aredes</w:t>
      </w:r>
      <w:proofErr w:type="spellEnd"/>
      <w:r w:rsidRPr="00D57F96">
        <w:rPr>
          <w:rFonts w:ascii="Book Antiqua" w:hAnsi="Book Antiqua"/>
        </w:rPr>
        <w:t xml:space="preserve"> ND. </w:t>
      </w:r>
      <w:bookmarkStart w:id="88" w:name="OLE_LINK34"/>
      <w:bookmarkStart w:id="89" w:name="OLE_LINK35"/>
      <w:bookmarkStart w:id="90" w:name="OLE_LINK38"/>
      <w:r w:rsidRPr="00D57F96">
        <w:rPr>
          <w:rFonts w:ascii="Book Antiqua" w:hAnsi="Book Antiqua"/>
        </w:rPr>
        <w:t>Radiology Data from The Cancer Genome Atlas Esophageal Carcinoma [TCGA-ESCA] collection</w:t>
      </w:r>
      <w:bookmarkEnd w:id="88"/>
      <w:bookmarkEnd w:id="89"/>
      <w:bookmarkEnd w:id="90"/>
      <w:r w:rsidRPr="00D57F96">
        <w:rPr>
          <w:rFonts w:ascii="Book Antiqua" w:hAnsi="Book Antiqua"/>
        </w:rPr>
        <w:t xml:space="preserve">. </w:t>
      </w:r>
      <w:r w:rsidR="00CF4E76" w:rsidRPr="00CF4E76">
        <w:rPr>
          <w:rFonts w:ascii="Book Antiqua" w:hAnsi="Book Antiqua"/>
          <w:i/>
          <w:iCs/>
        </w:rPr>
        <w:t>The Cancer Imaging Archive</w:t>
      </w:r>
      <w:r w:rsidR="00CF4E76" w:rsidRPr="00CF4E76">
        <w:rPr>
          <w:rFonts w:ascii="Book Antiqua" w:hAnsi="Book Antiqua"/>
        </w:rPr>
        <w:t xml:space="preserve"> 2016</w:t>
      </w:r>
      <w:r w:rsidRPr="00D57F96">
        <w:rPr>
          <w:rFonts w:ascii="Book Antiqua" w:hAnsi="Book Antiqua"/>
        </w:rPr>
        <w:t xml:space="preserve"> </w:t>
      </w:r>
      <w:bookmarkStart w:id="91" w:name="OLE_LINK36"/>
      <w:bookmarkStart w:id="92" w:name="OLE_LINK37"/>
      <w:r w:rsidR="006B0E46">
        <w:rPr>
          <w:rFonts w:ascii="Book Antiqua" w:hAnsi="Book Antiqua" w:hint="eastAsia"/>
        </w:rPr>
        <w:t>[</w:t>
      </w:r>
      <w:r w:rsidRPr="00D57F96">
        <w:rPr>
          <w:rFonts w:ascii="Book Antiqua" w:hAnsi="Book Antiqua"/>
        </w:rPr>
        <w:t>DOI:</w:t>
      </w:r>
      <w:r w:rsidR="006B0E46">
        <w:rPr>
          <w:rFonts w:ascii="Book Antiqua" w:hAnsi="Book Antiqua" w:hint="eastAsia"/>
        </w:rPr>
        <w:t xml:space="preserve"> </w:t>
      </w:r>
      <w:r w:rsidRPr="00D57F96">
        <w:rPr>
          <w:rFonts w:ascii="Book Antiqua" w:hAnsi="Book Antiqua"/>
        </w:rPr>
        <w:t>10.7937/K9/TCIA.2016.VPTNRGFY</w:t>
      </w:r>
      <w:bookmarkEnd w:id="91"/>
      <w:bookmarkEnd w:id="92"/>
      <w:r w:rsidR="006B0E46">
        <w:rPr>
          <w:rFonts w:ascii="Book Antiqua" w:hAnsi="Book Antiqua" w:hint="eastAsia"/>
        </w:rPr>
        <w:t>]</w:t>
      </w:r>
    </w:p>
    <w:p w14:paraId="08CFDF78"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33 </w:t>
      </w:r>
      <w:r w:rsidRPr="00D57F96">
        <w:rPr>
          <w:rFonts w:ascii="Book Antiqua" w:hAnsi="Book Antiqua"/>
          <w:b/>
          <w:bCs/>
        </w:rPr>
        <w:t>Clark K</w:t>
      </w:r>
      <w:r w:rsidRPr="00D57F96">
        <w:rPr>
          <w:rFonts w:ascii="Book Antiqua" w:hAnsi="Book Antiqua"/>
        </w:rPr>
        <w:t xml:space="preserve">, </w:t>
      </w:r>
      <w:proofErr w:type="spellStart"/>
      <w:r w:rsidRPr="00D57F96">
        <w:rPr>
          <w:rFonts w:ascii="Book Antiqua" w:hAnsi="Book Antiqua"/>
        </w:rPr>
        <w:t>Vendt</w:t>
      </w:r>
      <w:proofErr w:type="spellEnd"/>
      <w:r w:rsidRPr="00D57F96">
        <w:rPr>
          <w:rFonts w:ascii="Book Antiqua" w:hAnsi="Book Antiqua"/>
        </w:rPr>
        <w:t xml:space="preserve"> B, Smith K, </w:t>
      </w:r>
      <w:proofErr w:type="spellStart"/>
      <w:r w:rsidRPr="00D57F96">
        <w:rPr>
          <w:rFonts w:ascii="Book Antiqua" w:hAnsi="Book Antiqua"/>
        </w:rPr>
        <w:t>Freymann</w:t>
      </w:r>
      <w:proofErr w:type="spellEnd"/>
      <w:r w:rsidRPr="00D57F96">
        <w:rPr>
          <w:rFonts w:ascii="Book Antiqua" w:hAnsi="Book Antiqua"/>
        </w:rPr>
        <w:t xml:space="preserve"> J, Kirby J, Koppel P, Moore S, Phillips S, </w:t>
      </w:r>
      <w:proofErr w:type="spellStart"/>
      <w:r w:rsidRPr="00D57F96">
        <w:rPr>
          <w:rFonts w:ascii="Book Antiqua" w:hAnsi="Book Antiqua"/>
        </w:rPr>
        <w:t>Maffitt</w:t>
      </w:r>
      <w:proofErr w:type="spellEnd"/>
      <w:r w:rsidRPr="00D57F96">
        <w:rPr>
          <w:rFonts w:ascii="Book Antiqua" w:hAnsi="Book Antiqua"/>
        </w:rPr>
        <w:t xml:space="preserve"> D, Pringle M, Tarbox L, Prior F. The Cancer Imaging Archive (TCIA): maintaining and operating a public information repository. </w:t>
      </w:r>
      <w:r w:rsidRPr="00D57F96">
        <w:rPr>
          <w:rFonts w:ascii="Book Antiqua" w:hAnsi="Book Antiqua"/>
          <w:i/>
          <w:iCs/>
        </w:rPr>
        <w:t>J Digit Imaging</w:t>
      </w:r>
      <w:r w:rsidRPr="00D57F96">
        <w:rPr>
          <w:rFonts w:ascii="Book Antiqua" w:hAnsi="Book Antiqua"/>
        </w:rPr>
        <w:t> 2013; </w:t>
      </w:r>
      <w:r w:rsidRPr="00D57F96">
        <w:rPr>
          <w:rFonts w:ascii="Book Antiqua" w:hAnsi="Book Antiqua"/>
          <w:b/>
          <w:bCs/>
        </w:rPr>
        <w:t>26</w:t>
      </w:r>
      <w:r w:rsidRPr="00D57F96">
        <w:rPr>
          <w:rFonts w:ascii="Book Antiqua" w:hAnsi="Book Antiqua"/>
        </w:rPr>
        <w:t>: 1045-1057 [PMID: 23884657 DOI: 10.1007/s10278-013-9622-7]</w:t>
      </w:r>
    </w:p>
    <w:p w14:paraId="29BCAA6E"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34 </w:t>
      </w:r>
      <w:proofErr w:type="spellStart"/>
      <w:r w:rsidRPr="00D57F96">
        <w:rPr>
          <w:rFonts w:ascii="Book Antiqua" w:hAnsi="Book Antiqua"/>
          <w:b/>
          <w:bCs/>
        </w:rPr>
        <w:t>Zwanenburg</w:t>
      </w:r>
      <w:proofErr w:type="spellEnd"/>
      <w:r w:rsidRPr="00D57F96">
        <w:rPr>
          <w:rFonts w:ascii="Book Antiqua" w:hAnsi="Book Antiqua"/>
          <w:b/>
          <w:bCs/>
        </w:rPr>
        <w:t xml:space="preserve"> A</w:t>
      </w:r>
      <w:r w:rsidRPr="00D57F96">
        <w:rPr>
          <w:rFonts w:ascii="Book Antiqua" w:hAnsi="Book Antiqua"/>
        </w:rPr>
        <w:t xml:space="preserve">, </w:t>
      </w:r>
      <w:proofErr w:type="spellStart"/>
      <w:r w:rsidRPr="00D57F96">
        <w:rPr>
          <w:rFonts w:ascii="Book Antiqua" w:hAnsi="Book Antiqua"/>
        </w:rPr>
        <w:t>Vallières</w:t>
      </w:r>
      <w:proofErr w:type="spellEnd"/>
      <w:r w:rsidRPr="00D57F96">
        <w:rPr>
          <w:rFonts w:ascii="Book Antiqua" w:hAnsi="Book Antiqua"/>
        </w:rPr>
        <w:t xml:space="preserve"> M, </w:t>
      </w:r>
      <w:proofErr w:type="spellStart"/>
      <w:r w:rsidRPr="00D57F96">
        <w:rPr>
          <w:rFonts w:ascii="Book Antiqua" w:hAnsi="Book Antiqua"/>
        </w:rPr>
        <w:t>Abdalah</w:t>
      </w:r>
      <w:proofErr w:type="spellEnd"/>
      <w:r w:rsidRPr="00D57F96">
        <w:rPr>
          <w:rFonts w:ascii="Book Antiqua" w:hAnsi="Book Antiqua"/>
        </w:rPr>
        <w:t xml:space="preserve"> MA, </w:t>
      </w:r>
      <w:proofErr w:type="spellStart"/>
      <w:r w:rsidRPr="00D57F96">
        <w:rPr>
          <w:rFonts w:ascii="Book Antiqua" w:hAnsi="Book Antiqua"/>
        </w:rPr>
        <w:t>Aerts</w:t>
      </w:r>
      <w:proofErr w:type="spellEnd"/>
      <w:r w:rsidRPr="00D57F96">
        <w:rPr>
          <w:rFonts w:ascii="Book Antiqua" w:hAnsi="Book Antiqua"/>
        </w:rPr>
        <w:t xml:space="preserve"> HJWL, </w:t>
      </w:r>
      <w:proofErr w:type="spellStart"/>
      <w:r w:rsidRPr="00D57F96">
        <w:rPr>
          <w:rFonts w:ascii="Book Antiqua" w:hAnsi="Book Antiqua"/>
        </w:rPr>
        <w:t>Andrearczyk</w:t>
      </w:r>
      <w:proofErr w:type="spellEnd"/>
      <w:r w:rsidRPr="00D57F96">
        <w:rPr>
          <w:rFonts w:ascii="Book Antiqua" w:hAnsi="Book Antiqua"/>
        </w:rPr>
        <w:t xml:space="preserve"> V, </w:t>
      </w:r>
      <w:proofErr w:type="spellStart"/>
      <w:r w:rsidRPr="00D57F96">
        <w:rPr>
          <w:rFonts w:ascii="Book Antiqua" w:hAnsi="Book Antiqua"/>
        </w:rPr>
        <w:t>Apte</w:t>
      </w:r>
      <w:proofErr w:type="spellEnd"/>
      <w:r w:rsidRPr="00D57F96">
        <w:rPr>
          <w:rFonts w:ascii="Book Antiqua" w:hAnsi="Book Antiqua"/>
        </w:rPr>
        <w:t xml:space="preserve"> A, </w:t>
      </w:r>
      <w:proofErr w:type="spellStart"/>
      <w:r w:rsidRPr="00D57F96">
        <w:rPr>
          <w:rFonts w:ascii="Book Antiqua" w:hAnsi="Book Antiqua"/>
        </w:rPr>
        <w:t>Ashrafinia</w:t>
      </w:r>
      <w:proofErr w:type="spellEnd"/>
      <w:r w:rsidRPr="00D57F96">
        <w:rPr>
          <w:rFonts w:ascii="Book Antiqua" w:hAnsi="Book Antiqua"/>
        </w:rPr>
        <w:t xml:space="preserve"> S, </w:t>
      </w:r>
      <w:proofErr w:type="spellStart"/>
      <w:r w:rsidRPr="00D57F96">
        <w:rPr>
          <w:rFonts w:ascii="Book Antiqua" w:hAnsi="Book Antiqua"/>
        </w:rPr>
        <w:t>Bakas</w:t>
      </w:r>
      <w:proofErr w:type="spellEnd"/>
      <w:r w:rsidRPr="00D57F96">
        <w:rPr>
          <w:rFonts w:ascii="Book Antiqua" w:hAnsi="Book Antiqua"/>
        </w:rPr>
        <w:t xml:space="preserve"> S, </w:t>
      </w:r>
      <w:proofErr w:type="spellStart"/>
      <w:r w:rsidRPr="00D57F96">
        <w:rPr>
          <w:rFonts w:ascii="Book Antiqua" w:hAnsi="Book Antiqua"/>
        </w:rPr>
        <w:t>Beukinga</w:t>
      </w:r>
      <w:proofErr w:type="spellEnd"/>
      <w:r w:rsidRPr="00D57F96">
        <w:rPr>
          <w:rFonts w:ascii="Book Antiqua" w:hAnsi="Book Antiqua"/>
        </w:rPr>
        <w:t xml:space="preserve"> RJ, </w:t>
      </w:r>
      <w:proofErr w:type="spellStart"/>
      <w:r w:rsidRPr="00D57F96">
        <w:rPr>
          <w:rFonts w:ascii="Book Antiqua" w:hAnsi="Book Antiqua"/>
        </w:rPr>
        <w:t>Boellaard</w:t>
      </w:r>
      <w:proofErr w:type="spellEnd"/>
      <w:r w:rsidRPr="00D57F96">
        <w:rPr>
          <w:rFonts w:ascii="Book Antiqua" w:hAnsi="Book Antiqua"/>
        </w:rPr>
        <w:t xml:space="preserve"> R, </w:t>
      </w:r>
      <w:proofErr w:type="spellStart"/>
      <w:r w:rsidRPr="00D57F96">
        <w:rPr>
          <w:rFonts w:ascii="Book Antiqua" w:hAnsi="Book Antiqua"/>
        </w:rPr>
        <w:t>Bogowicz</w:t>
      </w:r>
      <w:proofErr w:type="spellEnd"/>
      <w:r w:rsidRPr="00D57F96">
        <w:rPr>
          <w:rFonts w:ascii="Book Antiqua" w:hAnsi="Book Antiqua"/>
        </w:rPr>
        <w:t xml:space="preserve"> M, </w:t>
      </w:r>
      <w:proofErr w:type="spellStart"/>
      <w:r w:rsidRPr="00D57F96">
        <w:rPr>
          <w:rFonts w:ascii="Book Antiqua" w:hAnsi="Book Antiqua"/>
        </w:rPr>
        <w:t>Boldrini</w:t>
      </w:r>
      <w:proofErr w:type="spellEnd"/>
      <w:r w:rsidRPr="00D57F96">
        <w:rPr>
          <w:rFonts w:ascii="Book Antiqua" w:hAnsi="Book Antiqua"/>
        </w:rPr>
        <w:t xml:space="preserve"> L, </w:t>
      </w:r>
      <w:proofErr w:type="spellStart"/>
      <w:r w:rsidRPr="00D57F96">
        <w:rPr>
          <w:rFonts w:ascii="Book Antiqua" w:hAnsi="Book Antiqua"/>
        </w:rPr>
        <w:t>Buvat</w:t>
      </w:r>
      <w:proofErr w:type="spellEnd"/>
      <w:r w:rsidRPr="00D57F96">
        <w:rPr>
          <w:rFonts w:ascii="Book Antiqua" w:hAnsi="Book Antiqua"/>
        </w:rPr>
        <w:t xml:space="preserve"> I, Cook GJR, </w:t>
      </w:r>
      <w:proofErr w:type="spellStart"/>
      <w:r w:rsidRPr="00D57F96">
        <w:rPr>
          <w:rFonts w:ascii="Book Antiqua" w:hAnsi="Book Antiqua"/>
        </w:rPr>
        <w:t>Davatzikos</w:t>
      </w:r>
      <w:proofErr w:type="spellEnd"/>
      <w:r w:rsidRPr="00D57F96">
        <w:rPr>
          <w:rFonts w:ascii="Book Antiqua" w:hAnsi="Book Antiqua"/>
        </w:rPr>
        <w:t xml:space="preserve"> C, </w:t>
      </w:r>
      <w:proofErr w:type="spellStart"/>
      <w:r w:rsidRPr="00D57F96">
        <w:rPr>
          <w:rFonts w:ascii="Book Antiqua" w:hAnsi="Book Antiqua"/>
        </w:rPr>
        <w:t>Depeursinge</w:t>
      </w:r>
      <w:proofErr w:type="spellEnd"/>
      <w:r w:rsidRPr="00D57F96">
        <w:rPr>
          <w:rFonts w:ascii="Book Antiqua" w:hAnsi="Book Antiqua"/>
        </w:rPr>
        <w:t xml:space="preserve"> A, </w:t>
      </w:r>
      <w:proofErr w:type="spellStart"/>
      <w:r w:rsidRPr="00D57F96">
        <w:rPr>
          <w:rFonts w:ascii="Book Antiqua" w:hAnsi="Book Antiqua"/>
        </w:rPr>
        <w:t>Desseroit</w:t>
      </w:r>
      <w:proofErr w:type="spellEnd"/>
      <w:r w:rsidRPr="00D57F96">
        <w:rPr>
          <w:rFonts w:ascii="Book Antiqua" w:hAnsi="Book Antiqua"/>
        </w:rPr>
        <w:t xml:space="preserve"> MC, </w:t>
      </w:r>
      <w:proofErr w:type="spellStart"/>
      <w:r w:rsidRPr="00D57F96">
        <w:rPr>
          <w:rFonts w:ascii="Book Antiqua" w:hAnsi="Book Antiqua"/>
        </w:rPr>
        <w:t>Dinapoli</w:t>
      </w:r>
      <w:proofErr w:type="spellEnd"/>
      <w:r w:rsidRPr="00D57F96">
        <w:rPr>
          <w:rFonts w:ascii="Book Antiqua" w:hAnsi="Book Antiqua"/>
        </w:rPr>
        <w:t xml:space="preserve"> N, </w:t>
      </w:r>
      <w:proofErr w:type="spellStart"/>
      <w:r w:rsidRPr="00D57F96">
        <w:rPr>
          <w:rFonts w:ascii="Book Antiqua" w:hAnsi="Book Antiqua"/>
        </w:rPr>
        <w:t>Dinh</w:t>
      </w:r>
      <w:proofErr w:type="spellEnd"/>
      <w:r w:rsidRPr="00D57F96">
        <w:rPr>
          <w:rFonts w:ascii="Book Antiqua" w:hAnsi="Book Antiqua"/>
        </w:rPr>
        <w:t xml:space="preserve"> CV, Echegaray S, El </w:t>
      </w:r>
      <w:proofErr w:type="spellStart"/>
      <w:r w:rsidRPr="00D57F96">
        <w:rPr>
          <w:rFonts w:ascii="Book Antiqua" w:hAnsi="Book Antiqua"/>
        </w:rPr>
        <w:t>Naqa</w:t>
      </w:r>
      <w:proofErr w:type="spellEnd"/>
      <w:r w:rsidRPr="00D57F96">
        <w:rPr>
          <w:rFonts w:ascii="Book Antiqua" w:hAnsi="Book Antiqua"/>
        </w:rPr>
        <w:t xml:space="preserve"> I, Fedorov AY, </w:t>
      </w:r>
      <w:proofErr w:type="spellStart"/>
      <w:r w:rsidRPr="00D57F96">
        <w:rPr>
          <w:rFonts w:ascii="Book Antiqua" w:hAnsi="Book Antiqua"/>
        </w:rPr>
        <w:t>Gatta</w:t>
      </w:r>
      <w:proofErr w:type="spellEnd"/>
      <w:r w:rsidRPr="00D57F96">
        <w:rPr>
          <w:rFonts w:ascii="Book Antiqua" w:hAnsi="Book Antiqua"/>
        </w:rPr>
        <w:t xml:space="preserve"> R, Gillies RJ, Goh V, </w:t>
      </w:r>
      <w:proofErr w:type="spellStart"/>
      <w:r w:rsidRPr="00D57F96">
        <w:rPr>
          <w:rFonts w:ascii="Book Antiqua" w:hAnsi="Book Antiqua"/>
        </w:rPr>
        <w:t>Götz</w:t>
      </w:r>
      <w:proofErr w:type="spellEnd"/>
      <w:r w:rsidRPr="00D57F96">
        <w:rPr>
          <w:rFonts w:ascii="Book Antiqua" w:hAnsi="Book Antiqua"/>
        </w:rPr>
        <w:t xml:space="preserve"> M, </w:t>
      </w:r>
      <w:proofErr w:type="spellStart"/>
      <w:r w:rsidRPr="00D57F96">
        <w:rPr>
          <w:rFonts w:ascii="Book Antiqua" w:hAnsi="Book Antiqua"/>
        </w:rPr>
        <w:t>Guckenberger</w:t>
      </w:r>
      <w:proofErr w:type="spellEnd"/>
      <w:r w:rsidRPr="00D57F96">
        <w:rPr>
          <w:rFonts w:ascii="Book Antiqua" w:hAnsi="Book Antiqua"/>
        </w:rPr>
        <w:t xml:space="preserve"> M, Ha SM, </w:t>
      </w:r>
      <w:proofErr w:type="spellStart"/>
      <w:r w:rsidRPr="00D57F96">
        <w:rPr>
          <w:rFonts w:ascii="Book Antiqua" w:hAnsi="Book Antiqua"/>
        </w:rPr>
        <w:t>Hatt</w:t>
      </w:r>
      <w:proofErr w:type="spellEnd"/>
      <w:r w:rsidRPr="00D57F96">
        <w:rPr>
          <w:rFonts w:ascii="Book Antiqua" w:hAnsi="Book Antiqua"/>
        </w:rPr>
        <w:t xml:space="preserve"> M, </w:t>
      </w:r>
      <w:proofErr w:type="spellStart"/>
      <w:r w:rsidRPr="00D57F96">
        <w:rPr>
          <w:rFonts w:ascii="Book Antiqua" w:hAnsi="Book Antiqua"/>
        </w:rPr>
        <w:t>Isensee</w:t>
      </w:r>
      <w:proofErr w:type="spellEnd"/>
      <w:r w:rsidRPr="00D57F96">
        <w:rPr>
          <w:rFonts w:ascii="Book Antiqua" w:hAnsi="Book Antiqua"/>
        </w:rPr>
        <w:t xml:space="preserve"> F, </w:t>
      </w:r>
      <w:proofErr w:type="spellStart"/>
      <w:r w:rsidRPr="00D57F96">
        <w:rPr>
          <w:rFonts w:ascii="Book Antiqua" w:hAnsi="Book Antiqua"/>
        </w:rPr>
        <w:t>Lambin</w:t>
      </w:r>
      <w:proofErr w:type="spellEnd"/>
      <w:r w:rsidRPr="00D57F96">
        <w:rPr>
          <w:rFonts w:ascii="Book Antiqua" w:hAnsi="Book Antiqua"/>
        </w:rPr>
        <w:t xml:space="preserve"> P, Leger S, </w:t>
      </w:r>
      <w:proofErr w:type="spellStart"/>
      <w:r w:rsidRPr="00D57F96">
        <w:rPr>
          <w:rFonts w:ascii="Book Antiqua" w:hAnsi="Book Antiqua"/>
        </w:rPr>
        <w:t>Leijenaar</w:t>
      </w:r>
      <w:proofErr w:type="spellEnd"/>
      <w:r w:rsidRPr="00D57F96">
        <w:rPr>
          <w:rFonts w:ascii="Book Antiqua" w:hAnsi="Book Antiqua"/>
        </w:rPr>
        <w:t xml:space="preserve"> RTH, </w:t>
      </w:r>
      <w:proofErr w:type="spellStart"/>
      <w:r w:rsidRPr="00D57F96">
        <w:rPr>
          <w:rFonts w:ascii="Book Antiqua" w:hAnsi="Book Antiqua"/>
        </w:rPr>
        <w:t>Lenkowicz</w:t>
      </w:r>
      <w:proofErr w:type="spellEnd"/>
      <w:r w:rsidRPr="00D57F96">
        <w:rPr>
          <w:rFonts w:ascii="Book Antiqua" w:hAnsi="Book Antiqua"/>
        </w:rPr>
        <w:t xml:space="preserve"> J, Lippert F, </w:t>
      </w:r>
      <w:proofErr w:type="spellStart"/>
      <w:r w:rsidRPr="00D57F96">
        <w:rPr>
          <w:rFonts w:ascii="Book Antiqua" w:hAnsi="Book Antiqua"/>
        </w:rPr>
        <w:t>Losnegård</w:t>
      </w:r>
      <w:proofErr w:type="spellEnd"/>
      <w:r w:rsidRPr="00D57F96">
        <w:rPr>
          <w:rFonts w:ascii="Book Antiqua" w:hAnsi="Book Antiqua"/>
        </w:rPr>
        <w:t xml:space="preserve"> A, Maier-Hein KH, Morin O, Müller H, </w:t>
      </w:r>
      <w:proofErr w:type="spellStart"/>
      <w:r w:rsidRPr="00D57F96">
        <w:rPr>
          <w:rFonts w:ascii="Book Antiqua" w:hAnsi="Book Antiqua"/>
        </w:rPr>
        <w:t>Napel</w:t>
      </w:r>
      <w:proofErr w:type="spellEnd"/>
      <w:r w:rsidRPr="00D57F96">
        <w:rPr>
          <w:rFonts w:ascii="Book Antiqua" w:hAnsi="Book Antiqua"/>
        </w:rPr>
        <w:t xml:space="preserve"> S, </w:t>
      </w:r>
      <w:proofErr w:type="spellStart"/>
      <w:r w:rsidRPr="00D57F96">
        <w:rPr>
          <w:rFonts w:ascii="Book Antiqua" w:hAnsi="Book Antiqua"/>
        </w:rPr>
        <w:t>Nioche</w:t>
      </w:r>
      <w:proofErr w:type="spellEnd"/>
      <w:r w:rsidRPr="00D57F96">
        <w:rPr>
          <w:rFonts w:ascii="Book Antiqua" w:hAnsi="Book Antiqua"/>
        </w:rPr>
        <w:t xml:space="preserve"> C, </w:t>
      </w:r>
      <w:proofErr w:type="spellStart"/>
      <w:r w:rsidRPr="00D57F96">
        <w:rPr>
          <w:rFonts w:ascii="Book Antiqua" w:hAnsi="Book Antiqua"/>
        </w:rPr>
        <w:t>Orlhac</w:t>
      </w:r>
      <w:proofErr w:type="spellEnd"/>
      <w:r w:rsidRPr="00D57F96">
        <w:rPr>
          <w:rFonts w:ascii="Book Antiqua" w:hAnsi="Book Antiqua"/>
        </w:rPr>
        <w:t xml:space="preserve"> F, Pati S, </w:t>
      </w:r>
      <w:proofErr w:type="spellStart"/>
      <w:r w:rsidRPr="00D57F96">
        <w:rPr>
          <w:rFonts w:ascii="Book Antiqua" w:hAnsi="Book Antiqua"/>
        </w:rPr>
        <w:t>Pfaehler</w:t>
      </w:r>
      <w:proofErr w:type="spellEnd"/>
      <w:r w:rsidRPr="00D57F96">
        <w:rPr>
          <w:rFonts w:ascii="Book Antiqua" w:hAnsi="Book Antiqua"/>
        </w:rPr>
        <w:t xml:space="preserve"> EAG, </w:t>
      </w:r>
      <w:proofErr w:type="spellStart"/>
      <w:r w:rsidRPr="00D57F96">
        <w:rPr>
          <w:rFonts w:ascii="Book Antiqua" w:hAnsi="Book Antiqua"/>
        </w:rPr>
        <w:t>Rahmim</w:t>
      </w:r>
      <w:proofErr w:type="spellEnd"/>
      <w:r w:rsidRPr="00D57F96">
        <w:rPr>
          <w:rFonts w:ascii="Book Antiqua" w:hAnsi="Book Antiqua"/>
        </w:rPr>
        <w:t xml:space="preserve"> A, Rao AUK, Scherer J, Siddique MM, </w:t>
      </w:r>
      <w:proofErr w:type="spellStart"/>
      <w:r w:rsidRPr="00D57F96">
        <w:rPr>
          <w:rFonts w:ascii="Book Antiqua" w:hAnsi="Book Antiqua"/>
        </w:rPr>
        <w:t>Sijtsema</w:t>
      </w:r>
      <w:proofErr w:type="spellEnd"/>
      <w:r w:rsidRPr="00D57F96">
        <w:rPr>
          <w:rFonts w:ascii="Book Antiqua" w:hAnsi="Book Antiqua"/>
        </w:rPr>
        <w:t xml:space="preserve"> NM, Socarras Fernandez J, </w:t>
      </w:r>
      <w:proofErr w:type="spellStart"/>
      <w:r w:rsidRPr="00D57F96">
        <w:rPr>
          <w:rFonts w:ascii="Book Antiqua" w:hAnsi="Book Antiqua"/>
        </w:rPr>
        <w:t>Spezi</w:t>
      </w:r>
      <w:proofErr w:type="spellEnd"/>
      <w:r w:rsidRPr="00D57F96">
        <w:rPr>
          <w:rFonts w:ascii="Book Antiqua" w:hAnsi="Book Antiqua"/>
        </w:rPr>
        <w:t xml:space="preserve"> E, </w:t>
      </w:r>
      <w:proofErr w:type="spellStart"/>
      <w:r w:rsidRPr="00D57F96">
        <w:rPr>
          <w:rFonts w:ascii="Book Antiqua" w:hAnsi="Book Antiqua"/>
        </w:rPr>
        <w:t>Steenbakkers</w:t>
      </w:r>
      <w:proofErr w:type="spellEnd"/>
      <w:r w:rsidRPr="00D57F96">
        <w:rPr>
          <w:rFonts w:ascii="Book Antiqua" w:hAnsi="Book Antiqua"/>
        </w:rPr>
        <w:t xml:space="preserve"> RJHM, </w:t>
      </w:r>
      <w:proofErr w:type="spellStart"/>
      <w:r w:rsidRPr="00D57F96">
        <w:rPr>
          <w:rFonts w:ascii="Book Antiqua" w:hAnsi="Book Antiqua"/>
        </w:rPr>
        <w:t>Tanadini</w:t>
      </w:r>
      <w:proofErr w:type="spellEnd"/>
      <w:r w:rsidRPr="00D57F96">
        <w:rPr>
          <w:rFonts w:ascii="Book Antiqua" w:hAnsi="Book Antiqua"/>
        </w:rPr>
        <w:t xml:space="preserve">-Lang S, </w:t>
      </w:r>
      <w:proofErr w:type="spellStart"/>
      <w:r w:rsidRPr="00D57F96">
        <w:rPr>
          <w:rFonts w:ascii="Book Antiqua" w:hAnsi="Book Antiqua"/>
        </w:rPr>
        <w:t>Thorwarth</w:t>
      </w:r>
      <w:proofErr w:type="spellEnd"/>
      <w:r w:rsidRPr="00D57F96">
        <w:rPr>
          <w:rFonts w:ascii="Book Antiqua" w:hAnsi="Book Antiqua"/>
        </w:rPr>
        <w:t xml:space="preserve"> D, Troost EGC, </w:t>
      </w:r>
      <w:proofErr w:type="spellStart"/>
      <w:r w:rsidRPr="00D57F96">
        <w:rPr>
          <w:rFonts w:ascii="Book Antiqua" w:hAnsi="Book Antiqua"/>
        </w:rPr>
        <w:t>Upadhaya</w:t>
      </w:r>
      <w:proofErr w:type="spellEnd"/>
      <w:r w:rsidRPr="00D57F96">
        <w:rPr>
          <w:rFonts w:ascii="Book Antiqua" w:hAnsi="Book Antiqua"/>
        </w:rPr>
        <w:t xml:space="preserve"> T, </w:t>
      </w:r>
      <w:proofErr w:type="spellStart"/>
      <w:r w:rsidRPr="00D57F96">
        <w:rPr>
          <w:rFonts w:ascii="Book Antiqua" w:hAnsi="Book Antiqua"/>
        </w:rPr>
        <w:t>Valentini</w:t>
      </w:r>
      <w:proofErr w:type="spellEnd"/>
      <w:r w:rsidRPr="00D57F96">
        <w:rPr>
          <w:rFonts w:ascii="Book Antiqua" w:hAnsi="Book Antiqua"/>
        </w:rPr>
        <w:t xml:space="preserve"> V, van Dijk LV, van </w:t>
      </w:r>
      <w:proofErr w:type="spellStart"/>
      <w:r w:rsidRPr="00D57F96">
        <w:rPr>
          <w:rFonts w:ascii="Book Antiqua" w:hAnsi="Book Antiqua"/>
        </w:rPr>
        <w:t>Griethuysen</w:t>
      </w:r>
      <w:proofErr w:type="spellEnd"/>
      <w:r w:rsidRPr="00D57F96">
        <w:rPr>
          <w:rFonts w:ascii="Book Antiqua" w:hAnsi="Book Antiqua"/>
        </w:rPr>
        <w:t xml:space="preserve"> J, van Velden FHP, </w:t>
      </w:r>
      <w:proofErr w:type="spellStart"/>
      <w:r w:rsidRPr="00D57F96">
        <w:rPr>
          <w:rFonts w:ascii="Book Antiqua" w:hAnsi="Book Antiqua"/>
        </w:rPr>
        <w:t>Whybra</w:t>
      </w:r>
      <w:proofErr w:type="spellEnd"/>
      <w:r w:rsidRPr="00D57F96">
        <w:rPr>
          <w:rFonts w:ascii="Book Antiqua" w:hAnsi="Book Antiqua"/>
        </w:rPr>
        <w:t xml:space="preserve"> P, Richter C, </w:t>
      </w:r>
      <w:proofErr w:type="spellStart"/>
      <w:r w:rsidRPr="00D57F96">
        <w:rPr>
          <w:rFonts w:ascii="Book Antiqua" w:hAnsi="Book Antiqua"/>
        </w:rPr>
        <w:t>Löck</w:t>
      </w:r>
      <w:proofErr w:type="spellEnd"/>
      <w:r w:rsidRPr="00D57F96">
        <w:rPr>
          <w:rFonts w:ascii="Book Antiqua" w:hAnsi="Book Antiqua"/>
        </w:rPr>
        <w:t xml:space="preserve"> S. The Image Biomarker Standardization Initiative: Standardized Quantitative Radiomics for High-Throughput Image-based Phenotyping. </w:t>
      </w:r>
      <w:r w:rsidRPr="00D57F96">
        <w:rPr>
          <w:rFonts w:ascii="Book Antiqua" w:hAnsi="Book Antiqua"/>
          <w:i/>
          <w:iCs/>
        </w:rPr>
        <w:t>Radiology</w:t>
      </w:r>
      <w:r w:rsidRPr="00D57F96">
        <w:rPr>
          <w:rFonts w:ascii="Book Antiqua" w:hAnsi="Book Antiqua"/>
        </w:rPr>
        <w:t> 2020; </w:t>
      </w:r>
      <w:r w:rsidRPr="00D57F96">
        <w:rPr>
          <w:rFonts w:ascii="Book Antiqua" w:hAnsi="Book Antiqua"/>
          <w:b/>
          <w:bCs/>
        </w:rPr>
        <w:t>295</w:t>
      </w:r>
      <w:r w:rsidRPr="00D57F96">
        <w:rPr>
          <w:rFonts w:ascii="Book Antiqua" w:hAnsi="Book Antiqua"/>
        </w:rPr>
        <w:t>: 328-338 [PMID: 32154773 DOI: 10.1148/radiol.2020191145]</w:t>
      </w:r>
    </w:p>
    <w:p w14:paraId="45E2FB67" w14:textId="0067C702"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35 </w:t>
      </w:r>
      <w:r w:rsidRPr="00D57F96">
        <w:rPr>
          <w:rFonts w:ascii="Book Antiqua" w:hAnsi="Book Antiqua"/>
          <w:b/>
          <w:bCs/>
        </w:rPr>
        <w:t>Vergara JR,</w:t>
      </w:r>
      <w:r w:rsidRPr="00D57F96">
        <w:rPr>
          <w:rFonts w:ascii="Book Antiqua" w:hAnsi="Book Antiqua"/>
        </w:rPr>
        <w:t> </w:t>
      </w:r>
      <w:proofErr w:type="spellStart"/>
      <w:r w:rsidRPr="00D57F96">
        <w:rPr>
          <w:rFonts w:ascii="Book Antiqua" w:hAnsi="Book Antiqua"/>
        </w:rPr>
        <w:t>Estévez</w:t>
      </w:r>
      <w:proofErr w:type="spellEnd"/>
      <w:r w:rsidRPr="00D57F96">
        <w:rPr>
          <w:rFonts w:ascii="Book Antiqua" w:hAnsi="Book Antiqua"/>
        </w:rPr>
        <w:t xml:space="preserve"> PA. A review of feature selection methods based on mutual information. </w:t>
      </w:r>
      <w:r w:rsidRPr="00E462DD">
        <w:rPr>
          <w:rFonts w:ascii="Book Antiqua" w:hAnsi="Book Antiqua"/>
          <w:i/>
        </w:rPr>
        <w:t xml:space="preserve">Neural </w:t>
      </w:r>
      <w:proofErr w:type="spellStart"/>
      <w:r w:rsidRPr="00E462DD">
        <w:rPr>
          <w:rFonts w:ascii="Book Antiqua" w:hAnsi="Book Antiqua"/>
          <w:i/>
        </w:rPr>
        <w:t>Comput</w:t>
      </w:r>
      <w:proofErr w:type="spellEnd"/>
      <w:r w:rsidRPr="00E462DD">
        <w:rPr>
          <w:rFonts w:ascii="Book Antiqua" w:hAnsi="Book Antiqua"/>
          <w:i/>
        </w:rPr>
        <w:t xml:space="preserve"> </w:t>
      </w:r>
      <w:proofErr w:type="spellStart"/>
      <w:r w:rsidRPr="00E462DD">
        <w:rPr>
          <w:rFonts w:ascii="Book Antiqua" w:hAnsi="Book Antiqua"/>
          <w:i/>
        </w:rPr>
        <w:t>Applic</w:t>
      </w:r>
      <w:proofErr w:type="spellEnd"/>
      <w:r w:rsidRPr="00D57F96">
        <w:rPr>
          <w:rFonts w:ascii="Book Antiqua" w:hAnsi="Book Antiqua"/>
        </w:rPr>
        <w:t xml:space="preserve"> 2014; </w:t>
      </w:r>
      <w:r w:rsidRPr="00E462DD">
        <w:rPr>
          <w:rFonts w:ascii="Book Antiqua" w:hAnsi="Book Antiqua"/>
          <w:b/>
        </w:rPr>
        <w:t>24</w:t>
      </w:r>
      <w:r w:rsidR="00E462DD">
        <w:rPr>
          <w:rFonts w:ascii="Book Antiqua" w:hAnsi="Book Antiqua"/>
        </w:rPr>
        <w:t>: 175</w:t>
      </w:r>
      <w:r w:rsidR="00734D1F">
        <w:rPr>
          <w:rFonts w:ascii="Book Antiqua" w:hAnsi="Book Antiqua"/>
        </w:rPr>
        <w:t>-</w:t>
      </w:r>
      <w:r w:rsidR="00E462DD">
        <w:rPr>
          <w:rFonts w:ascii="Book Antiqua" w:hAnsi="Book Antiqua"/>
        </w:rPr>
        <w:t>186</w:t>
      </w:r>
      <w:r w:rsidRPr="00D57F96">
        <w:rPr>
          <w:rFonts w:ascii="Book Antiqua" w:hAnsi="Book Antiqua"/>
        </w:rPr>
        <w:t xml:space="preserve"> [DOI: 10.1007/s00521-013-1368-0]</w:t>
      </w:r>
    </w:p>
    <w:p w14:paraId="2FD37629" w14:textId="42954E6F"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734D1F">
        <w:rPr>
          <w:rFonts w:ascii="Book Antiqua" w:hAnsi="Book Antiqua"/>
          <w:highlight w:val="yellow"/>
        </w:rPr>
        <w:t>36 </w:t>
      </w:r>
      <w:proofErr w:type="spellStart"/>
      <w:r w:rsidRPr="00734D1F">
        <w:rPr>
          <w:rFonts w:ascii="Book Antiqua" w:hAnsi="Book Antiqua"/>
          <w:b/>
          <w:bCs/>
          <w:highlight w:val="yellow"/>
        </w:rPr>
        <w:t>Zaffalon</w:t>
      </w:r>
      <w:proofErr w:type="spellEnd"/>
      <w:r w:rsidRPr="00734D1F">
        <w:rPr>
          <w:rFonts w:ascii="Book Antiqua" w:hAnsi="Book Antiqua"/>
          <w:b/>
          <w:bCs/>
          <w:highlight w:val="yellow"/>
        </w:rPr>
        <w:t xml:space="preserve"> M,</w:t>
      </w:r>
      <w:r w:rsidRPr="00734D1F">
        <w:rPr>
          <w:rFonts w:ascii="Book Antiqua" w:hAnsi="Book Antiqua"/>
          <w:highlight w:val="yellow"/>
        </w:rPr>
        <w:t> </w:t>
      </w:r>
      <w:proofErr w:type="spellStart"/>
      <w:r w:rsidRPr="00734D1F">
        <w:rPr>
          <w:rFonts w:ascii="Book Antiqua" w:hAnsi="Book Antiqua"/>
          <w:highlight w:val="yellow"/>
        </w:rPr>
        <w:t>Hutter</w:t>
      </w:r>
      <w:proofErr w:type="spellEnd"/>
      <w:r w:rsidRPr="00734D1F">
        <w:rPr>
          <w:rFonts w:ascii="Book Antiqua" w:hAnsi="Book Antiqua"/>
          <w:highlight w:val="yellow"/>
        </w:rPr>
        <w:t xml:space="preserve"> M. </w:t>
      </w:r>
      <w:bookmarkStart w:id="93" w:name="OLE_LINK39"/>
      <w:r w:rsidRPr="00734D1F">
        <w:rPr>
          <w:rFonts w:ascii="Book Antiqua" w:hAnsi="Book Antiqua"/>
          <w:highlight w:val="yellow"/>
        </w:rPr>
        <w:t>Robust Feature Selection by Mutual Information Distributions</w:t>
      </w:r>
      <w:bookmarkEnd w:id="93"/>
      <w:r w:rsidR="00734D1F">
        <w:rPr>
          <w:rFonts w:ascii="Book Antiqua" w:hAnsi="Book Antiqua"/>
          <w:highlight w:val="yellow"/>
        </w:rPr>
        <w:t>.</w:t>
      </w:r>
      <w:r w:rsidR="00E462DD" w:rsidRPr="00734D1F">
        <w:rPr>
          <w:rFonts w:ascii="Book Antiqua" w:hAnsi="Book Antiqua" w:hint="eastAsia"/>
          <w:highlight w:val="yellow"/>
        </w:rPr>
        <w:t xml:space="preserve"> 2014</w:t>
      </w:r>
      <w:bookmarkStart w:id="94" w:name="OLE_LINK46"/>
      <w:bookmarkStart w:id="95" w:name="OLE_LINK47"/>
      <w:r w:rsidR="00734D1F">
        <w:rPr>
          <w:rFonts w:ascii="Book Antiqua" w:hAnsi="Book Antiqua"/>
          <w:highlight w:val="yellow"/>
        </w:rPr>
        <w:t xml:space="preserve"> Pre</w:t>
      </w:r>
      <w:r w:rsidR="00E462DD" w:rsidRPr="00734D1F">
        <w:rPr>
          <w:rFonts w:ascii="Book Antiqua" w:hAnsi="Book Antiqua"/>
          <w:highlight w:val="yellow"/>
        </w:rPr>
        <w:t>print</w:t>
      </w:r>
      <w:r w:rsidR="00E462DD" w:rsidRPr="00734D1F">
        <w:rPr>
          <w:rFonts w:ascii="Book Antiqua" w:hAnsi="Book Antiqua" w:hint="eastAsia"/>
          <w:highlight w:val="yellow"/>
        </w:rPr>
        <w:t>.</w:t>
      </w:r>
      <w:r w:rsidR="00E462DD" w:rsidRPr="00734D1F">
        <w:rPr>
          <w:rFonts w:ascii="Book Antiqua" w:hAnsi="Book Antiqua"/>
          <w:highlight w:val="yellow"/>
        </w:rPr>
        <w:t xml:space="preserve"> Available from:</w:t>
      </w:r>
      <w:bookmarkEnd w:id="94"/>
      <w:bookmarkEnd w:id="95"/>
      <w:r w:rsidR="00E462DD" w:rsidRPr="00734D1F">
        <w:rPr>
          <w:rFonts w:ascii="Book Antiqua" w:hAnsi="Book Antiqua"/>
          <w:highlight w:val="yellow"/>
        </w:rPr>
        <w:t xml:space="preserve"> </w:t>
      </w:r>
      <w:proofErr w:type="spellStart"/>
      <w:r w:rsidRPr="00734D1F">
        <w:rPr>
          <w:rFonts w:ascii="Book Antiqua" w:hAnsi="Book Antiqua"/>
          <w:highlight w:val="yellow"/>
        </w:rPr>
        <w:t>arXiv</w:t>
      </w:r>
      <w:proofErr w:type="spellEnd"/>
      <w:r w:rsidRPr="00734D1F">
        <w:rPr>
          <w:rFonts w:ascii="Book Antiqua" w:hAnsi="Book Antiqua"/>
          <w:highlight w:val="yellow"/>
        </w:rPr>
        <w:t>:</w:t>
      </w:r>
      <w:r w:rsidR="00E462DD" w:rsidRPr="00734D1F">
        <w:rPr>
          <w:rFonts w:ascii="Book Antiqua" w:hAnsi="Book Antiqua" w:hint="eastAsia"/>
          <w:highlight w:val="yellow"/>
        </w:rPr>
        <w:t xml:space="preserve"> </w:t>
      </w:r>
      <w:r w:rsidRPr="00734D1F">
        <w:rPr>
          <w:rFonts w:ascii="Book Antiqua" w:hAnsi="Book Antiqua"/>
          <w:highlight w:val="yellow"/>
        </w:rPr>
        <w:t>1408</w:t>
      </w:r>
      <w:r w:rsidR="00E462DD" w:rsidRPr="00734D1F">
        <w:rPr>
          <w:rFonts w:ascii="Book Antiqua" w:hAnsi="Book Antiqua" w:hint="eastAsia"/>
          <w:highlight w:val="yellow"/>
        </w:rPr>
        <w:t>.</w:t>
      </w:r>
      <w:r w:rsidRPr="00734D1F">
        <w:rPr>
          <w:rFonts w:ascii="Book Antiqua" w:hAnsi="Book Antiqua"/>
          <w:highlight w:val="yellow"/>
        </w:rPr>
        <w:t>1487</w:t>
      </w:r>
      <w:r w:rsidR="00E462DD" w:rsidRPr="00734D1F">
        <w:rPr>
          <w:rFonts w:ascii="Book Antiqua" w:hAnsi="Book Antiqua" w:hint="eastAsia"/>
          <w:highlight w:val="yellow"/>
        </w:rPr>
        <w:t>v1</w:t>
      </w:r>
    </w:p>
    <w:p w14:paraId="5E68D145" w14:textId="503810EF"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734D1F">
        <w:rPr>
          <w:rFonts w:ascii="Book Antiqua" w:hAnsi="Book Antiqua"/>
          <w:highlight w:val="yellow"/>
        </w:rPr>
        <w:t xml:space="preserve">37 </w:t>
      </w:r>
      <w:proofErr w:type="spellStart"/>
      <w:r w:rsidRPr="00734D1F">
        <w:rPr>
          <w:rFonts w:ascii="Book Antiqua" w:hAnsi="Book Antiqua"/>
          <w:b/>
          <w:highlight w:val="yellow"/>
        </w:rPr>
        <w:t>Roffo</w:t>
      </w:r>
      <w:proofErr w:type="spellEnd"/>
      <w:r w:rsidRPr="00734D1F">
        <w:rPr>
          <w:rFonts w:ascii="Book Antiqua" w:hAnsi="Book Antiqua"/>
          <w:b/>
          <w:highlight w:val="yellow"/>
        </w:rPr>
        <w:t xml:space="preserve"> G</w:t>
      </w:r>
      <w:r w:rsidRPr="00734D1F">
        <w:rPr>
          <w:rFonts w:ascii="Book Antiqua" w:hAnsi="Book Antiqua"/>
          <w:highlight w:val="yellow"/>
        </w:rPr>
        <w:t xml:space="preserve">. </w:t>
      </w:r>
      <w:bookmarkStart w:id="96" w:name="OLE_LINK48"/>
      <w:bookmarkStart w:id="97" w:name="OLE_LINK49"/>
      <w:r w:rsidRPr="00734D1F">
        <w:rPr>
          <w:rFonts w:ascii="Book Antiqua" w:hAnsi="Book Antiqua"/>
          <w:highlight w:val="yellow"/>
        </w:rPr>
        <w:t>Feature Sel</w:t>
      </w:r>
      <w:r w:rsidR="00E462DD" w:rsidRPr="00734D1F">
        <w:rPr>
          <w:rFonts w:ascii="Book Antiqua" w:hAnsi="Book Antiqua"/>
          <w:highlight w:val="yellow"/>
        </w:rPr>
        <w:t>ection Library (MATLAB Toolbox)</w:t>
      </w:r>
      <w:bookmarkEnd w:id="96"/>
      <w:bookmarkEnd w:id="97"/>
      <w:r w:rsidR="00734D1F" w:rsidRPr="00734D1F">
        <w:rPr>
          <w:rFonts w:ascii="Book Antiqua" w:hAnsi="Book Antiqua"/>
          <w:highlight w:val="yellow"/>
        </w:rPr>
        <w:t>.</w:t>
      </w:r>
      <w:r w:rsidR="00E462DD" w:rsidRPr="00734D1F">
        <w:rPr>
          <w:rFonts w:ascii="Book Antiqua" w:hAnsi="Book Antiqua" w:hint="eastAsia"/>
          <w:highlight w:val="yellow"/>
        </w:rPr>
        <w:t xml:space="preserve"> 2018</w:t>
      </w:r>
      <w:r w:rsidR="00734D1F" w:rsidRPr="00734D1F">
        <w:rPr>
          <w:rFonts w:ascii="Book Antiqua" w:hAnsi="Book Antiqua"/>
          <w:highlight w:val="yellow"/>
        </w:rPr>
        <w:t xml:space="preserve"> Preprint</w:t>
      </w:r>
      <w:r w:rsidR="00E462DD" w:rsidRPr="00734D1F">
        <w:rPr>
          <w:rFonts w:ascii="Book Antiqua" w:hAnsi="Book Antiqua" w:hint="eastAsia"/>
          <w:highlight w:val="yellow"/>
        </w:rPr>
        <w:t>.</w:t>
      </w:r>
      <w:r w:rsidRPr="00734D1F">
        <w:rPr>
          <w:rFonts w:ascii="Book Antiqua" w:hAnsi="Book Antiqua"/>
          <w:highlight w:val="yellow"/>
        </w:rPr>
        <w:t xml:space="preserve"> </w:t>
      </w:r>
      <w:r w:rsidR="00E462DD" w:rsidRPr="00734D1F">
        <w:rPr>
          <w:rFonts w:ascii="Book Antiqua" w:hAnsi="Book Antiqua"/>
          <w:highlight w:val="yellow"/>
        </w:rPr>
        <w:t>Available from:</w:t>
      </w:r>
      <w:r w:rsidR="00E462DD" w:rsidRPr="00734D1F">
        <w:rPr>
          <w:rFonts w:ascii="Book Antiqua" w:hAnsi="Book Antiqua" w:hint="eastAsia"/>
          <w:highlight w:val="yellow"/>
        </w:rPr>
        <w:t xml:space="preserve"> </w:t>
      </w:r>
      <w:proofErr w:type="spellStart"/>
      <w:r w:rsidRPr="00734D1F">
        <w:rPr>
          <w:rFonts w:ascii="Book Antiqua" w:hAnsi="Book Antiqua"/>
          <w:highlight w:val="yellow"/>
        </w:rPr>
        <w:t>arXiv</w:t>
      </w:r>
      <w:proofErr w:type="spellEnd"/>
      <w:r w:rsidRPr="00734D1F">
        <w:rPr>
          <w:rFonts w:ascii="Book Antiqua" w:hAnsi="Book Antiqua"/>
          <w:highlight w:val="yellow"/>
        </w:rPr>
        <w:t>:</w:t>
      </w:r>
      <w:r w:rsidR="00E462DD" w:rsidRPr="00734D1F">
        <w:rPr>
          <w:rFonts w:ascii="Book Antiqua" w:hAnsi="Book Antiqua" w:hint="eastAsia"/>
          <w:highlight w:val="yellow"/>
        </w:rPr>
        <w:t xml:space="preserve"> </w:t>
      </w:r>
      <w:r w:rsidRPr="00734D1F">
        <w:rPr>
          <w:rFonts w:ascii="Book Antiqua" w:hAnsi="Book Antiqua"/>
          <w:highlight w:val="yellow"/>
        </w:rPr>
        <w:t>1607</w:t>
      </w:r>
      <w:r w:rsidR="00E462DD" w:rsidRPr="00734D1F">
        <w:rPr>
          <w:rFonts w:ascii="Book Antiqua" w:hAnsi="Book Antiqua" w:hint="eastAsia"/>
          <w:highlight w:val="yellow"/>
        </w:rPr>
        <w:t>.</w:t>
      </w:r>
      <w:r w:rsidR="00E462DD" w:rsidRPr="00734D1F">
        <w:rPr>
          <w:rFonts w:ascii="Book Antiqua" w:hAnsi="Book Antiqua"/>
          <w:highlight w:val="yellow"/>
        </w:rPr>
        <w:t>01327</w:t>
      </w:r>
      <w:r w:rsidR="00E462DD" w:rsidRPr="00734D1F">
        <w:rPr>
          <w:rFonts w:ascii="Book Antiqua" w:hAnsi="Book Antiqua" w:hint="eastAsia"/>
          <w:highlight w:val="yellow"/>
        </w:rPr>
        <w:t>v5</w:t>
      </w:r>
    </w:p>
    <w:p w14:paraId="76311DC1"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38 </w:t>
      </w:r>
      <w:proofErr w:type="spellStart"/>
      <w:r w:rsidRPr="00D57F96">
        <w:rPr>
          <w:rFonts w:ascii="Book Antiqua" w:hAnsi="Book Antiqua"/>
          <w:b/>
          <w:bCs/>
        </w:rPr>
        <w:t>Vallières</w:t>
      </w:r>
      <w:proofErr w:type="spellEnd"/>
      <w:r w:rsidRPr="00D57F96">
        <w:rPr>
          <w:rFonts w:ascii="Book Antiqua" w:hAnsi="Book Antiqua"/>
          <w:b/>
          <w:bCs/>
        </w:rPr>
        <w:t xml:space="preserve"> M</w:t>
      </w:r>
      <w:r w:rsidRPr="00D57F96">
        <w:rPr>
          <w:rFonts w:ascii="Book Antiqua" w:hAnsi="Book Antiqua"/>
        </w:rPr>
        <w:t xml:space="preserve">, Freeman CR, </w:t>
      </w:r>
      <w:proofErr w:type="spellStart"/>
      <w:r w:rsidRPr="00D57F96">
        <w:rPr>
          <w:rFonts w:ascii="Book Antiqua" w:hAnsi="Book Antiqua"/>
        </w:rPr>
        <w:t>Skamene</w:t>
      </w:r>
      <w:proofErr w:type="spellEnd"/>
      <w:r w:rsidRPr="00D57F96">
        <w:rPr>
          <w:rFonts w:ascii="Book Antiqua" w:hAnsi="Book Antiqua"/>
        </w:rPr>
        <w:t xml:space="preserve"> SR, El </w:t>
      </w:r>
      <w:proofErr w:type="spellStart"/>
      <w:r w:rsidRPr="00D57F96">
        <w:rPr>
          <w:rFonts w:ascii="Book Antiqua" w:hAnsi="Book Antiqua"/>
        </w:rPr>
        <w:t>Naqa</w:t>
      </w:r>
      <w:proofErr w:type="spellEnd"/>
      <w:r w:rsidRPr="00D57F96">
        <w:rPr>
          <w:rFonts w:ascii="Book Antiqua" w:hAnsi="Book Antiqua"/>
        </w:rPr>
        <w:t xml:space="preserve"> I. A radiomics model from joint FDG-PET and MRI texture features for the prediction of lung metastases in soft-tissue sarcomas of the extremities. </w:t>
      </w:r>
      <w:r w:rsidRPr="00D57F96">
        <w:rPr>
          <w:rFonts w:ascii="Book Antiqua" w:hAnsi="Book Antiqua"/>
          <w:i/>
          <w:iCs/>
        </w:rPr>
        <w:t>Phys Med Biol</w:t>
      </w:r>
      <w:r w:rsidRPr="00D57F96">
        <w:rPr>
          <w:rFonts w:ascii="Book Antiqua" w:hAnsi="Book Antiqua"/>
        </w:rPr>
        <w:t> 2015; </w:t>
      </w:r>
      <w:r w:rsidRPr="00D57F96">
        <w:rPr>
          <w:rFonts w:ascii="Book Antiqua" w:hAnsi="Book Antiqua"/>
          <w:b/>
          <w:bCs/>
        </w:rPr>
        <w:t>60</w:t>
      </w:r>
      <w:r w:rsidRPr="00D57F96">
        <w:rPr>
          <w:rFonts w:ascii="Book Antiqua" w:hAnsi="Book Antiqua"/>
        </w:rPr>
        <w:t>: 5471-5496 [PMID: 26119045 DOI: 10.1088/0031-9155/60/14/5471]</w:t>
      </w:r>
    </w:p>
    <w:p w14:paraId="554F5F36" w14:textId="040187A6"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 xml:space="preserve">39 </w:t>
      </w:r>
      <w:proofErr w:type="spellStart"/>
      <w:r w:rsidRPr="002C222A">
        <w:rPr>
          <w:rFonts w:ascii="Book Antiqua" w:hAnsi="Book Antiqua"/>
          <w:b/>
        </w:rPr>
        <w:t>Efron</w:t>
      </w:r>
      <w:proofErr w:type="spellEnd"/>
      <w:r w:rsidRPr="002C222A">
        <w:rPr>
          <w:rFonts w:ascii="Book Antiqua" w:hAnsi="Book Antiqua"/>
          <w:b/>
        </w:rPr>
        <w:t xml:space="preserve"> B</w:t>
      </w:r>
      <w:r w:rsidRPr="00D57F96">
        <w:rPr>
          <w:rFonts w:ascii="Book Antiqua" w:hAnsi="Book Antiqua"/>
        </w:rPr>
        <w:t xml:space="preserve">. Bootstrap Methods: Another Look at the Jackknife. </w:t>
      </w:r>
      <w:r w:rsidRPr="002C222A">
        <w:rPr>
          <w:rFonts w:ascii="Book Antiqua" w:hAnsi="Book Antiqua"/>
          <w:i/>
        </w:rPr>
        <w:t>Ann Statist</w:t>
      </w:r>
      <w:r w:rsidRPr="00D57F96">
        <w:rPr>
          <w:rFonts w:ascii="Book Antiqua" w:hAnsi="Book Antiqua"/>
        </w:rPr>
        <w:t xml:space="preserve"> 1979; </w:t>
      </w:r>
      <w:r w:rsidRPr="002C222A">
        <w:rPr>
          <w:rFonts w:ascii="Book Antiqua" w:hAnsi="Book Antiqua"/>
          <w:b/>
        </w:rPr>
        <w:t>7</w:t>
      </w:r>
      <w:r w:rsidR="002C222A">
        <w:rPr>
          <w:rFonts w:ascii="Book Antiqua" w:hAnsi="Book Antiqua"/>
        </w:rPr>
        <w:t>: 1</w:t>
      </w:r>
      <w:r w:rsidR="00734D1F">
        <w:rPr>
          <w:rFonts w:ascii="Book Antiqua" w:hAnsi="Book Antiqua"/>
        </w:rPr>
        <w:t>-</w:t>
      </w:r>
      <w:r w:rsidR="002C222A">
        <w:rPr>
          <w:rFonts w:ascii="Book Antiqua" w:hAnsi="Book Antiqua"/>
        </w:rPr>
        <w:t>26</w:t>
      </w:r>
      <w:r w:rsidRPr="00D57F96">
        <w:rPr>
          <w:rFonts w:ascii="Book Antiqua" w:hAnsi="Book Antiqua"/>
        </w:rPr>
        <w:t xml:space="preserve"> [DOI: 10.1214/</w:t>
      </w:r>
      <w:proofErr w:type="spellStart"/>
      <w:r w:rsidRPr="00D57F96">
        <w:rPr>
          <w:rFonts w:ascii="Book Antiqua" w:hAnsi="Book Antiqua"/>
        </w:rPr>
        <w:t>aos</w:t>
      </w:r>
      <w:proofErr w:type="spellEnd"/>
      <w:r w:rsidRPr="00D57F96">
        <w:rPr>
          <w:rFonts w:ascii="Book Antiqua" w:hAnsi="Book Antiqua"/>
        </w:rPr>
        <w:t>/1176344552]</w:t>
      </w:r>
    </w:p>
    <w:p w14:paraId="61047C3F" w14:textId="5AC01D2E"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40 </w:t>
      </w:r>
      <w:proofErr w:type="spellStart"/>
      <w:r w:rsidRPr="00D57F96">
        <w:rPr>
          <w:rFonts w:ascii="Book Antiqua" w:hAnsi="Book Antiqua"/>
          <w:b/>
          <w:bCs/>
        </w:rPr>
        <w:t>Efron</w:t>
      </w:r>
      <w:proofErr w:type="spellEnd"/>
      <w:r w:rsidRPr="00D57F96">
        <w:rPr>
          <w:rFonts w:ascii="Book Antiqua" w:hAnsi="Book Antiqua"/>
          <w:b/>
          <w:bCs/>
        </w:rPr>
        <w:t xml:space="preserve"> B,</w:t>
      </w:r>
      <w:r w:rsidRPr="00D57F96">
        <w:rPr>
          <w:rFonts w:ascii="Book Antiqua" w:hAnsi="Book Antiqua"/>
        </w:rPr>
        <w:t> </w:t>
      </w:r>
      <w:proofErr w:type="spellStart"/>
      <w:r w:rsidRPr="00D57F96">
        <w:rPr>
          <w:rFonts w:ascii="Book Antiqua" w:hAnsi="Book Antiqua"/>
        </w:rPr>
        <w:t>Tibshirani</w:t>
      </w:r>
      <w:proofErr w:type="spellEnd"/>
      <w:r w:rsidRPr="00D57F96">
        <w:rPr>
          <w:rFonts w:ascii="Book Antiqua" w:hAnsi="Book Antiqua"/>
        </w:rPr>
        <w:t xml:space="preserve"> R. Improvements on Cross-Validation: The .632+ Bootstrap Method.</w:t>
      </w:r>
      <w:r w:rsidRPr="002C222A">
        <w:rPr>
          <w:rFonts w:ascii="Book Antiqua" w:hAnsi="Book Antiqua"/>
          <w:i/>
        </w:rPr>
        <w:t xml:space="preserve"> </w:t>
      </w:r>
      <w:r w:rsidR="002C222A" w:rsidRPr="002C222A">
        <w:rPr>
          <w:rFonts w:ascii="Book Antiqua" w:hAnsi="Book Antiqua"/>
          <w:i/>
        </w:rPr>
        <w:t>J Am Stat Assoc</w:t>
      </w:r>
      <w:r w:rsidRPr="00D57F96">
        <w:rPr>
          <w:rFonts w:ascii="Book Antiqua" w:hAnsi="Book Antiqua"/>
        </w:rPr>
        <w:t xml:space="preserve"> 1997; </w:t>
      </w:r>
      <w:r w:rsidRPr="002C222A">
        <w:rPr>
          <w:rFonts w:ascii="Book Antiqua" w:hAnsi="Book Antiqua"/>
          <w:b/>
        </w:rPr>
        <w:t>92</w:t>
      </w:r>
      <w:r w:rsidRPr="00D57F96">
        <w:rPr>
          <w:rFonts w:ascii="Book Antiqua" w:hAnsi="Book Antiqua"/>
        </w:rPr>
        <w:t>:</w:t>
      </w:r>
      <w:r w:rsidR="002C222A">
        <w:rPr>
          <w:rFonts w:ascii="Book Antiqua" w:hAnsi="Book Antiqua"/>
        </w:rPr>
        <w:t xml:space="preserve"> 548</w:t>
      </w:r>
      <w:r w:rsidRPr="00D57F96">
        <w:rPr>
          <w:rFonts w:ascii="Book Antiqua" w:hAnsi="Book Antiqua"/>
        </w:rPr>
        <w:t xml:space="preserve"> [DOI: 10.2307/2965703]</w:t>
      </w:r>
    </w:p>
    <w:p w14:paraId="041F70BB"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41 </w:t>
      </w:r>
      <w:proofErr w:type="spellStart"/>
      <w:r w:rsidRPr="00D57F96">
        <w:rPr>
          <w:rFonts w:ascii="Book Antiqua" w:hAnsi="Book Antiqua"/>
          <w:b/>
          <w:bCs/>
        </w:rPr>
        <w:t>Brancato</w:t>
      </w:r>
      <w:proofErr w:type="spellEnd"/>
      <w:r w:rsidRPr="00D57F96">
        <w:rPr>
          <w:rFonts w:ascii="Book Antiqua" w:hAnsi="Book Antiqua"/>
          <w:b/>
          <w:bCs/>
        </w:rPr>
        <w:t xml:space="preserve"> V</w:t>
      </w:r>
      <w:r w:rsidRPr="00D57F96">
        <w:rPr>
          <w:rFonts w:ascii="Book Antiqua" w:hAnsi="Book Antiqua"/>
        </w:rPr>
        <w:t xml:space="preserve">, Aiello M, Basso L, Monti S, Palumbo L, Di Costanzo G, Salvatore M, </w:t>
      </w:r>
      <w:proofErr w:type="spellStart"/>
      <w:r w:rsidRPr="00D57F96">
        <w:rPr>
          <w:rFonts w:ascii="Book Antiqua" w:hAnsi="Book Antiqua"/>
        </w:rPr>
        <w:t>Ragozzino</w:t>
      </w:r>
      <w:proofErr w:type="spellEnd"/>
      <w:r w:rsidRPr="00D57F96">
        <w:rPr>
          <w:rFonts w:ascii="Book Antiqua" w:hAnsi="Book Antiqua"/>
        </w:rPr>
        <w:t xml:space="preserve"> A, Cavaliere C. Evaluation of a multiparametric MRI radiomic-based approach for stratification of equivocal PI-RADS 3 and upgraded PI-RADS 4 prostatic lesions. </w:t>
      </w:r>
      <w:r w:rsidRPr="00D57F96">
        <w:rPr>
          <w:rFonts w:ascii="Book Antiqua" w:hAnsi="Book Antiqua"/>
          <w:i/>
          <w:iCs/>
        </w:rPr>
        <w:t>Sci Rep</w:t>
      </w:r>
      <w:r w:rsidRPr="00D57F96">
        <w:rPr>
          <w:rFonts w:ascii="Book Antiqua" w:hAnsi="Book Antiqua"/>
        </w:rPr>
        <w:t> 2021; </w:t>
      </w:r>
      <w:r w:rsidRPr="00D57F96">
        <w:rPr>
          <w:rFonts w:ascii="Book Antiqua" w:hAnsi="Book Antiqua"/>
          <w:b/>
          <w:bCs/>
        </w:rPr>
        <w:t>11</w:t>
      </w:r>
      <w:r w:rsidRPr="00D57F96">
        <w:rPr>
          <w:rFonts w:ascii="Book Antiqua" w:hAnsi="Book Antiqua"/>
        </w:rPr>
        <w:t>: 643 [PMID: 33436929 DOI: 10.1038/s41598-020-80749-5]</w:t>
      </w:r>
    </w:p>
    <w:p w14:paraId="4534625E"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42 </w:t>
      </w:r>
      <w:proofErr w:type="spellStart"/>
      <w:r w:rsidRPr="00D57F96">
        <w:rPr>
          <w:rFonts w:ascii="Book Antiqua" w:hAnsi="Book Antiqua"/>
          <w:b/>
          <w:bCs/>
        </w:rPr>
        <w:t>Sahiner</w:t>
      </w:r>
      <w:proofErr w:type="spellEnd"/>
      <w:r w:rsidRPr="00D57F96">
        <w:rPr>
          <w:rFonts w:ascii="Book Antiqua" w:hAnsi="Book Antiqua"/>
          <w:b/>
          <w:bCs/>
        </w:rPr>
        <w:t xml:space="preserve"> B</w:t>
      </w:r>
      <w:r w:rsidRPr="00D57F96">
        <w:rPr>
          <w:rFonts w:ascii="Book Antiqua" w:hAnsi="Book Antiqua"/>
        </w:rPr>
        <w:t xml:space="preserve">, Chan HP, </w:t>
      </w:r>
      <w:proofErr w:type="spellStart"/>
      <w:r w:rsidRPr="00D57F96">
        <w:rPr>
          <w:rFonts w:ascii="Book Antiqua" w:hAnsi="Book Antiqua"/>
        </w:rPr>
        <w:t>Hadjiiski</w:t>
      </w:r>
      <w:proofErr w:type="spellEnd"/>
      <w:r w:rsidRPr="00D57F96">
        <w:rPr>
          <w:rFonts w:ascii="Book Antiqua" w:hAnsi="Book Antiqua"/>
        </w:rPr>
        <w:t xml:space="preserve"> L. Classifier performance prediction for computer-aided diagnosis using a limited dataset. </w:t>
      </w:r>
      <w:r w:rsidRPr="00D57F96">
        <w:rPr>
          <w:rFonts w:ascii="Book Antiqua" w:hAnsi="Book Antiqua"/>
          <w:i/>
          <w:iCs/>
        </w:rPr>
        <w:t>Med Phys</w:t>
      </w:r>
      <w:r w:rsidRPr="00D57F96">
        <w:rPr>
          <w:rFonts w:ascii="Book Antiqua" w:hAnsi="Book Antiqua"/>
        </w:rPr>
        <w:t> 2008; </w:t>
      </w:r>
      <w:r w:rsidRPr="00D57F96">
        <w:rPr>
          <w:rFonts w:ascii="Book Antiqua" w:hAnsi="Book Antiqua"/>
          <w:b/>
          <w:bCs/>
        </w:rPr>
        <w:t>35</w:t>
      </w:r>
      <w:r w:rsidRPr="00D57F96">
        <w:rPr>
          <w:rFonts w:ascii="Book Antiqua" w:hAnsi="Book Antiqua"/>
        </w:rPr>
        <w:t>: 1559-1570 [PMID: 18491550 DOI: 10.1118/1.2868757]</w:t>
      </w:r>
    </w:p>
    <w:p w14:paraId="05AE7EFA"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43 </w:t>
      </w:r>
      <w:r w:rsidRPr="00D57F96">
        <w:rPr>
          <w:rFonts w:ascii="Book Antiqua" w:hAnsi="Book Antiqua"/>
          <w:b/>
          <w:bCs/>
        </w:rPr>
        <w:t>Berry MF</w:t>
      </w:r>
      <w:r w:rsidRPr="00D57F96">
        <w:rPr>
          <w:rFonts w:ascii="Book Antiqua" w:hAnsi="Book Antiqua"/>
        </w:rPr>
        <w:t>. Esophageal cancer: staging system and guidelines for staging and treatment. </w:t>
      </w:r>
      <w:r w:rsidRPr="00D57F96">
        <w:rPr>
          <w:rFonts w:ascii="Book Antiqua" w:hAnsi="Book Antiqua"/>
          <w:i/>
          <w:iCs/>
        </w:rPr>
        <w:t xml:space="preserve">J </w:t>
      </w:r>
      <w:proofErr w:type="spellStart"/>
      <w:r w:rsidRPr="00D57F96">
        <w:rPr>
          <w:rFonts w:ascii="Book Antiqua" w:hAnsi="Book Antiqua"/>
          <w:i/>
          <w:iCs/>
        </w:rPr>
        <w:t>Thorac</w:t>
      </w:r>
      <w:proofErr w:type="spellEnd"/>
      <w:r w:rsidRPr="00D57F96">
        <w:rPr>
          <w:rFonts w:ascii="Book Antiqua" w:hAnsi="Book Antiqua"/>
          <w:i/>
          <w:iCs/>
        </w:rPr>
        <w:t xml:space="preserve"> Dis</w:t>
      </w:r>
      <w:r w:rsidRPr="00D57F96">
        <w:rPr>
          <w:rFonts w:ascii="Book Antiqua" w:hAnsi="Book Antiqua"/>
        </w:rPr>
        <w:t> 2014; </w:t>
      </w:r>
      <w:r w:rsidRPr="00D57F96">
        <w:rPr>
          <w:rFonts w:ascii="Book Antiqua" w:hAnsi="Book Antiqua"/>
          <w:b/>
          <w:bCs/>
        </w:rPr>
        <w:t xml:space="preserve">6 </w:t>
      </w:r>
      <w:r w:rsidRPr="00F84C9B">
        <w:rPr>
          <w:rFonts w:ascii="Book Antiqua" w:hAnsi="Book Antiqua"/>
        </w:rPr>
        <w:t>Suppl 3</w:t>
      </w:r>
      <w:r w:rsidRPr="00D57F96">
        <w:rPr>
          <w:rFonts w:ascii="Book Antiqua" w:hAnsi="Book Antiqua"/>
        </w:rPr>
        <w:t>: S289-S297 [PMID: 24876933 DOI: 10.3978/j.issn.2072-1439.2014.03.11]</w:t>
      </w:r>
    </w:p>
    <w:p w14:paraId="1249F399"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44 </w:t>
      </w:r>
      <w:proofErr w:type="spellStart"/>
      <w:r w:rsidRPr="00D57F96">
        <w:rPr>
          <w:rFonts w:ascii="Book Antiqua" w:hAnsi="Book Antiqua"/>
          <w:b/>
          <w:bCs/>
        </w:rPr>
        <w:t>Stánitz</w:t>
      </w:r>
      <w:proofErr w:type="spellEnd"/>
      <w:r w:rsidRPr="00D57F96">
        <w:rPr>
          <w:rFonts w:ascii="Book Antiqua" w:hAnsi="Book Antiqua"/>
          <w:b/>
          <w:bCs/>
        </w:rPr>
        <w:t xml:space="preserve"> É</w:t>
      </w:r>
      <w:r w:rsidRPr="00D57F96">
        <w:rPr>
          <w:rFonts w:ascii="Book Antiqua" w:hAnsi="Book Antiqua"/>
        </w:rPr>
        <w:t xml:space="preserve">, </w:t>
      </w:r>
      <w:proofErr w:type="spellStart"/>
      <w:r w:rsidRPr="00D57F96">
        <w:rPr>
          <w:rFonts w:ascii="Book Antiqua" w:hAnsi="Book Antiqua"/>
        </w:rPr>
        <w:t>Juhász</w:t>
      </w:r>
      <w:proofErr w:type="spellEnd"/>
      <w:r w:rsidRPr="00D57F96">
        <w:rPr>
          <w:rFonts w:ascii="Book Antiqua" w:hAnsi="Book Antiqua"/>
        </w:rPr>
        <w:t xml:space="preserve"> K, </w:t>
      </w:r>
      <w:proofErr w:type="spellStart"/>
      <w:r w:rsidRPr="00D57F96">
        <w:rPr>
          <w:rFonts w:ascii="Book Antiqua" w:hAnsi="Book Antiqua"/>
        </w:rPr>
        <w:t>Gombos</w:t>
      </w:r>
      <w:proofErr w:type="spellEnd"/>
      <w:r w:rsidRPr="00D57F96">
        <w:rPr>
          <w:rFonts w:ascii="Book Antiqua" w:hAnsi="Book Antiqua"/>
        </w:rPr>
        <w:t xml:space="preserve"> K, </w:t>
      </w:r>
      <w:proofErr w:type="spellStart"/>
      <w:r w:rsidRPr="00D57F96">
        <w:rPr>
          <w:rFonts w:ascii="Book Antiqua" w:hAnsi="Book Antiqua"/>
        </w:rPr>
        <w:t>Gőcze</w:t>
      </w:r>
      <w:proofErr w:type="spellEnd"/>
      <w:r w:rsidRPr="00D57F96">
        <w:rPr>
          <w:rFonts w:ascii="Book Antiqua" w:hAnsi="Book Antiqua"/>
        </w:rPr>
        <w:t xml:space="preserve"> K, </w:t>
      </w:r>
      <w:proofErr w:type="spellStart"/>
      <w:r w:rsidRPr="00D57F96">
        <w:rPr>
          <w:rFonts w:ascii="Book Antiqua" w:hAnsi="Book Antiqua"/>
        </w:rPr>
        <w:t>Tóth</w:t>
      </w:r>
      <w:proofErr w:type="spellEnd"/>
      <w:r w:rsidRPr="00D57F96">
        <w:rPr>
          <w:rFonts w:ascii="Book Antiqua" w:hAnsi="Book Antiqua"/>
        </w:rPr>
        <w:t xml:space="preserve"> C, Kiss I. Alteration of miRNA expression correlates with lifestyle, social and environmental determinants in esophageal carcinoma. </w:t>
      </w:r>
      <w:r w:rsidRPr="00D57F96">
        <w:rPr>
          <w:rFonts w:ascii="Book Antiqua" w:hAnsi="Book Antiqua"/>
          <w:i/>
          <w:iCs/>
        </w:rPr>
        <w:t>Anticancer Res</w:t>
      </w:r>
      <w:r w:rsidRPr="00D57F96">
        <w:rPr>
          <w:rFonts w:ascii="Book Antiqua" w:hAnsi="Book Antiqua"/>
        </w:rPr>
        <w:t> 2015; </w:t>
      </w:r>
      <w:r w:rsidRPr="00D57F96">
        <w:rPr>
          <w:rFonts w:ascii="Book Antiqua" w:hAnsi="Book Antiqua"/>
          <w:b/>
          <w:bCs/>
        </w:rPr>
        <w:t>35</w:t>
      </w:r>
      <w:r w:rsidRPr="00D57F96">
        <w:rPr>
          <w:rFonts w:ascii="Book Antiqua" w:hAnsi="Book Antiqua"/>
        </w:rPr>
        <w:t>: 1091-1097 [</w:t>
      </w:r>
      <w:bookmarkStart w:id="98" w:name="OLE_LINK51"/>
      <w:bookmarkStart w:id="99" w:name="OLE_LINK52"/>
      <w:r w:rsidRPr="00D57F96">
        <w:rPr>
          <w:rFonts w:ascii="Book Antiqua" w:hAnsi="Book Antiqua"/>
        </w:rPr>
        <w:t>PMID: 25667498</w:t>
      </w:r>
      <w:bookmarkEnd w:id="98"/>
      <w:bookmarkEnd w:id="99"/>
      <w:r w:rsidRPr="00D57F96">
        <w:rPr>
          <w:rFonts w:ascii="Book Antiqua" w:hAnsi="Book Antiqua"/>
        </w:rPr>
        <w:t>]</w:t>
      </w:r>
    </w:p>
    <w:p w14:paraId="3A12DF97"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45 </w:t>
      </w:r>
      <w:r w:rsidRPr="00D57F96">
        <w:rPr>
          <w:rFonts w:ascii="Book Antiqua" w:hAnsi="Book Antiqua"/>
          <w:b/>
          <w:bCs/>
        </w:rPr>
        <w:t>Yang H</w:t>
      </w:r>
      <w:r w:rsidRPr="00D57F96">
        <w:rPr>
          <w:rFonts w:ascii="Book Antiqua" w:hAnsi="Book Antiqua"/>
        </w:rPr>
        <w:t xml:space="preserve">, </w:t>
      </w:r>
      <w:proofErr w:type="spellStart"/>
      <w:r w:rsidRPr="00D57F96">
        <w:rPr>
          <w:rFonts w:ascii="Book Antiqua" w:hAnsi="Book Antiqua"/>
        </w:rPr>
        <w:t>Su</w:t>
      </w:r>
      <w:proofErr w:type="spellEnd"/>
      <w:r w:rsidRPr="00D57F96">
        <w:rPr>
          <w:rFonts w:ascii="Book Antiqua" w:hAnsi="Book Antiqua"/>
        </w:rPr>
        <w:t xml:space="preserve"> H, Hu N, Wang C, Wang L, </w:t>
      </w:r>
      <w:proofErr w:type="spellStart"/>
      <w:r w:rsidRPr="00D57F96">
        <w:rPr>
          <w:rFonts w:ascii="Book Antiqua" w:hAnsi="Book Antiqua"/>
        </w:rPr>
        <w:t>Giffen</w:t>
      </w:r>
      <w:proofErr w:type="spellEnd"/>
      <w:r w:rsidRPr="00D57F96">
        <w:rPr>
          <w:rFonts w:ascii="Book Antiqua" w:hAnsi="Book Antiqua"/>
        </w:rPr>
        <w:t xml:space="preserve"> C, Goldstein AM, Lee MP, Taylor PR. Integrated analysis of genome-wide miRNAs and targeted gene expression in esophageal squamous cell carcinoma (ESCC) and relation to prognosis. </w:t>
      </w:r>
      <w:r w:rsidRPr="00D57F96">
        <w:rPr>
          <w:rFonts w:ascii="Book Antiqua" w:hAnsi="Book Antiqua"/>
          <w:i/>
          <w:iCs/>
        </w:rPr>
        <w:t>BMC Cancer</w:t>
      </w:r>
      <w:r w:rsidRPr="00D57F96">
        <w:rPr>
          <w:rFonts w:ascii="Book Antiqua" w:hAnsi="Book Antiqua"/>
        </w:rPr>
        <w:t> 2020; </w:t>
      </w:r>
      <w:r w:rsidRPr="00D57F96">
        <w:rPr>
          <w:rFonts w:ascii="Book Antiqua" w:hAnsi="Book Antiqua"/>
          <w:b/>
          <w:bCs/>
        </w:rPr>
        <w:t>20</w:t>
      </w:r>
      <w:r w:rsidRPr="00D57F96">
        <w:rPr>
          <w:rFonts w:ascii="Book Antiqua" w:hAnsi="Book Antiqua"/>
        </w:rPr>
        <w:t>: 388 [PMID: 32375686 DOI: 10.1186/s12885-020-06901-6]</w:t>
      </w:r>
    </w:p>
    <w:p w14:paraId="011887BD"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46 </w:t>
      </w:r>
      <w:r w:rsidRPr="00D57F96">
        <w:rPr>
          <w:rFonts w:ascii="Book Antiqua" w:hAnsi="Book Antiqua"/>
          <w:b/>
          <w:bCs/>
        </w:rPr>
        <w:t>Zhang B</w:t>
      </w:r>
      <w:r w:rsidRPr="00D57F96">
        <w:rPr>
          <w:rFonts w:ascii="Book Antiqua" w:hAnsi="Book Antiqua"/>
        </w:rPr>
        <w:t>, Gu Y, Jiang G. Expression and Prognostic Characteristics of m</w:t>
      </w:r>
      <w:r w:rsidRPr="00D57F96">
        <w:rPr>
          <w:rFonts w:ascii="Book Antiqua" w:hAnsi="Book Antiqua"/>
          <w:vertAlign w:val="superscript"/>
        </w:rPr>
        <w:t>6</w:t>
      </w:r>
      <w:r w:rsidRPr="00D57F96">
        <w:rPr>
          <w:rFonts w:ascii="Book Antiqua" w:hAnsi="Book Antiqua"/>
        </w:rPr>
        <w:t> </w:t>
      </w:r>
      <w:proofErr w:type="gramStart"/>
      <w:r w:rsidRPr="00D57F96">
        <w:rPr>
          <w:rFonts w:ascii="Book Antiqua" w:hAnsi="Book Antiqua"/>
        </w:rPr>
        <w:t>A</w:t>
      </w:r>
      <w:proofErr w:type="gramEnd"/>
      <w:r w:rsidRPr="00D57F96">
        <w:rPr>
          <w:rFonts w:ascii="Book Antiqua" w:hAnsi="Book Antiqua"/>
        </w:rPr>
        <w:t xml:space="preserve"> RNA Methylation Regulators in Breast Cancer. </w:t>
      </w:r>
      <w:r w:rsidRPr="00D57F96">
        <w:rPr>
          <w:rFonts w:ascii="Book Antiqua" w:hAnsi="Book Antiqua"/>
          <w:i/>
          <w:iCs/>
        </w:rPr>
        <w:t>Front Genet</w:t>
      </w:r>
      <w:r w:rsidRPr="00D57F96">
        <w:rPr>
          <w:rFonts w:ascii="Book Antiqua" w:hAnsi="Book Antiqua"/>
        </w:rPr>
        <w:t> 2020; </w:t>
      </w:r>
      <w:r w:rsidRPr="00D57F96">
        <w:rPr>
          <w:rFonts w:ascii="Book Antiqua" w:hAnsi="Book Antiqua"/>
          <w:b/>
          <w:bCs/>
        </w:rPr>
        <w:t>11</w:t>
      </w:r>
      <w:r w:rsidRPr="00D57F96">
        <w:rPr>
          <w:rFonts w:ascii="Book Antiqua" w:hAnsi="Book Antiqua"/>
        </w:rPr>
        <w:t>: 604597 [PMID: 33362863 DOI: 10.3389/fgene.2020.604597]</w:t>
      </w:r>
    </w:p>
    <w:p w14:paraId="251C1602"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47 </w:t>
      </w:r>
      <w:r w:rsidRPr="00D57F96">
        <w:rPr>
          <w:rFonts w:ascii="Book Antiqua" w:hAnsi="Book Antiqua"/>
          <w:b/>
          <w:bCs/>
        </w:rPr>
        <w:t>Zhao H</w:t>
      </w:r>
      <w:r w:rsidRPr="00D57F96">
        <w:rPr>
          <w:rFonts w:ascii="Book Antiqua" w:hAnsi="Book Antiqua"/>
        </w:rPr>
        <w:t xml:space="preserve">, Xu Y, </w:t>
      </w:r>
      <w:proofErr w:type="spellStart"/>
      <w:r w:rsidRPr="00D57F96">
        <w:rPr>
          <w:rFonts w:ascii="Book Antiqua" w:hAnsi="Book Antiqua"/>
        </w:rPr>
        <w:t>Xie</w:t>
      </w:r>
      <w:proofErr w:type="spellEnd"/>
      <w:r w:rsidRPr="00D57F96">
        <w:rPr>
          <w:rFonts w:ascii="Book Antiqua" w:hAnsi="Book Antiqua"/>
        </w:rPr>
        <w:t xml:space="preserve"> Y, Zhang L, Gao M, Li S, Wang F. m6A Regulators Is Differently Expressed and Correlated </w:t>
      </w:r>
      <w:proofErr w:type="gramStart"/>
      <w:r w:rsidRPr="00D57F96">
        <w:rPr>
          <w:rFonts w:ascii="Book Antiqua" w:hAnsi="Book Antiqua"/>
        </w:rPr>
        <w:t>With</w:t>
      </w:r>
      <w:proofErr w:type="gramEnd"/>
      <w:r w:rsidRPr="00D57F96">
        <w:rPr>
          <w:rFonts w:ascii="Book Antiqua" w:hAnsi="Book Antiqua"/>
        </w:rPr>
        <w:t xml:space="preserve"> Immune Response of Esophageal Cancer. </w:t>
      </w:r>
      <w:r w:rsidRPr="00D57F96">
        <w:rPr>
          <w:rFonts w:ascii="Book Antiqua" w:hAnsi="Book Antiqua"/>
          <w:i/>
          <w:iCs/>
        </w:rPr>
        <w:t>Front Cell Dev Biol</w:t>
      </w:r>
      <w:r w:rsidRPr="00D57F96">
        <w:rPr>
          <w:rFonts w:ascii="Book Antiqua" w:hAnsi="Book Antiqua"/>
        </w:rPr>
        <w:t> 2021; </w:t>
      </w:r>
      <w:r w:rsidRPr="00D57F96">
        <w:rPr>
          <w:rFonts w:ascii="Book Antiqua" w:hAnsi="Book Antiqua"/>
          <w:b/>
          <w:bCs/>
        </w:rPr>
        <w:t>9</w:t>
      </w:r>
      <w:r w:rsidRPr="00D57F96">
        <w:rPr>
          <w:rFonts w:ascii="Book Antiqua" w:hAnsi="Book Antiqua"/>
        </w:rPr>
        <w:t>: 650023 [PMID: 33748145 DOI: 10.3389/fcell.2021.650023]</w:t>
      </w:r>
    </w:p>
    <w:p w14:paraId="418514FB"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48 </w:t>
      </w:r>
      <w:proofErr w:type="spellStart"/>
      <w:r w:rsidRPr="00D57F96">
        <w:rPr>
          <w:rFonts w:ascii="Book Antiqua" w:hAnsi="Book Antiqua"/>
          <w:b/>
          <w:bCs/>
        </w:rPr>
        <w:t>Ganeshan</w:t>
      </w:r>
      <w:proofErr w:type="spellEnd"/>
      <w:r w:rsidRPr="00D57F96">
        <w:rPr>
          <w:rFonts w:ascii="Book Antiqua" w:hAnsi="Book Antiqua"/>
          <w:b/>
          <w:bCs/>
        </w:rPr>
        <w:t xml:space="preserve"> B</w:t>
      </w:r>
      <w:r w:rsidRPr="00D57F96">
        <w:rPr>
          <w:rFonts w:ascii="Book Antiqua" w:hAnsi="Book Antiqua"/>
        </w:rPr>
        <w:t xml:space="preserve">, </w:t>
      </w:r>
      <w:proofErr w:type="spellStart"/>
      <w:r w:rsidRPr="00D57F96">
        <w:rPr>
          <w:rFonts w:ascii="Book Antiqua" w:hAnsi="Book Antiqua"/>
        </w:rPr>
        <w:t>Skogen</w:t>
      </w:r>
      <w:proofErr w:type="spellEnd"/>
      <w:r w:rsidRPr="00D57F96">
        <w:rPr>
          <w:rFonts w:ascii="Book Antiqua" w:hAnsi="Book Antiqua"/>
        </w:rPr>
        <w:t xml:space="preserve"> K, </w:t>
      </w:r>
      <w:proofErr w:type="spellStart"/>
      <w:r w:rsidRPr="00D57F96">
        <w:rPr>
          <w:rFonts w:ascii="Book Antiqua" w:hAnsi="Book Antiqua"/>
        </w:rPr>
        <w:t>Pressney</w:t>
      </w:r>
      <w:proofErr w:type="spellEnd"/>
      <w:r w:rsidRPr="00D57F96">
        <w:rPr>
          <w:rFonts w:ascii="Book Antiqua" w:hAnsi="Book Antiqua"/>
        </w:rPr>
        <w:t xml:space="preserve"> I, </w:t>
      </w:r>
      <w:proofErr w:type="spellStart"/>
      <w:r w:rsidRPr="00D57F96">
        <w:rPr>
          <w:rFonts w:ascii="Book Antiqua" w:hAnsi="Book Antiqua"/>
        </w:rPr>
        <w:t>Coutroubis</w:t>
      </w:r>
      <w:proofErr w:type="spellEnd"/>
      <w:r w:rsidRPr="00D57F96">
        <w:rPr>
          <w:rFonts w:ascii="Book Antiqua" w:hAnsi="Book Antiqua"/>
        </w:rPr>
        <w:t xml:space="preserve"> D, Miles K. </w:t>
      </w:r>
      <w:proofErr w:type="spellStart"/>
      <w:r w:rsidRPr="00D57F96">
        <w:rPr>
          <w:rFonts w:ascii="Book Antiqua" w:hAnsi="Book Antiqua"/>
        </w:rPr>
        <w:t>Tumour</w:t>
      </w:r>
      <w:proofErr w:type="spellEnd"/>
      <w:r w:rsidRPr="00D57F96">
        <w:rPr>
          <w:rFonts w:ascii="Book Antiqua" w:hAnsi="Book Antiqua"/>
        </w:rPr>
        <w:t xml:space="preserve"> heterogeneity in </w:t>
      </w:r>
      <w:proofErr w:type="spellStart"/>
      <w:r w:rsidRPr="00D57F96">
        <w:rPr>
          <w:rFonts w:ascii="Book Antiqua" w:hAnsi="Book Antiqua"/>
        </w:rPr>
        <w:t>oesophageal</w:t>
      </w:r>
      <w:proofErr w:type="spellEnd"/>
      <w:r w:rsidRPr="00D57F96">
        <w:rPr>
          <w:rFonts w:ascii="Book Antiqua" w:hAnsi="Book Antiqua"/>
        </w:rPr>
        <w:t xml:space="preserve"> cancer assessed by CT texture analysis: preliminary evidence of an association with </w:t>
      </w:r>
      <w:proofErr w:type="spellStart"/>
      <w:r w:rsidRPr="00D57F96">
        <w:rPr>
          <w:rFonts w:ascii="Book Antiqua" w:hAnsi="Book Antiqua"/>
        </w:rPr>
        <w:t>tumour</w:t>
      </w:r>
      <w:proofErr w:type="spellEnd"/>
      <w:r w:rsidRPr="00D57F96">
        <w:rPr>
          <w:rFonts w:ascii="Book Antiqua" w:hAnsi="Book Antiqua"/>
        </w:rPr>
        <w:t xml:space="preserve"> metabolism, stage, and survival. </w:t>
      </w:r>
      <w:r w:rsidRPr="00D57F96">
        <w:rPr>
          <w:rFonts w:ascii="Book Antiqua" w:hAnsi="Book Antiqua"/>
          <w:i/>
          <w:iCs/>
        </w:rPr>
        <w:t xml:space="preserve">Clin </w:t>
      </w:r>
      <w:proofErr w:type="spellStart"/>
      <w:r w:rsidRPr="00D57F96">
        <w:rPr>
          <w:rFonts w:ascii="Book Antiqua" w:hAnsi="Book Antiqua"/>
          <w:i/>
          <w:iCs/>
        </w:rPr>
        <w:t>Radiol</w:t>
      </w:r>
      <w:proofErr w:type="spellEnd"/>
      <w:r w:rsidRPr="00D57F96">
        <w:rPr>
          <w:rFonts w:ascii="Book Antiqua" w:hAnsi="Book Antiqua"/>
        </w:rPr>
        <w:t> 2012; </w:t>
      </w:r>
      <w:r w:rsidRPr="00D57F96">
        <w:rPr>
          <w:rFonts w:ascii="Book Antiqua" w:hAnsi="Book Antiqua"/>
          <w:b/>
          <w:bCs/>
        </w:rPr>
        <w:t>67</w:t>
      </w:r>
      <w:r w:rsidRPr="00D57F96">
        <w:rPr>
          <w:rFonts w:ascii="Book Antiqua" w:hAnsi="Book Antiqua"/>
        </w:rPr>
        <w:t>: 157-164 [PMID: 21943720 DOI: 10.1016/j.crad.2011.08.012]</w:t>
      </w:r>
    </w:p>
    <w:p w14:paraId="2982C6C0"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49 </w:t>
      </w:r>
      <w:r w:rsidRPr="00D57F96">
        <w:rPr>
          <w:rFonts w:ascii="Book Antiqua" w:hAnsi="Book Antiqua"/>
          <w:b/>
          <w:bCs/>
        </w:rPr>
        <w:t>Hu Y</w:t>
      </w:r>
      <w:r w:rsidRPr="00D57F96">
        <w:rPr>
          <w:rFonts w:ascii="Book Antiqua" w:hAnsi="Book Antiqua"/>
        </w:rPr>
        <w:t xml:space="preserve">, </w:t>
      </w:r>
      <w:proofErr w:type="spellStart"/>
      <w:r w:rsidRPr="00D57F96">
        <w:rPr>
          <w:rFonts w:ascii="Book Antiqua" w:hAnsi="Book Antiqua"/>
        </w:rPr>
        <w:t>Xie</w:t>
      </w:r>
      <w:proofErr w:type="spellEnd"/>
      <w:r w:rsidRPr="00D57F96">
        <w:rPr>
          <w:rFonts w:ascii="Book Antiqua" w:hAnsi="Book Antiqua"/>
        </w:rPr>
        <w:t xml:space="preserve"> C, Yang H, Ho JWK, Wen J, Han L, Chiu KWH, Fu J, </w:t>
      </w:r>
      <w:proofErr w:type="spellStart"/>
      <w:r w:rsidRPr="00D57F96">
        <w:rPr>
          <w:rFonts w:ascii="Book Antiqua" w:hAnsi="Book Antiqua"/>
        </w:rPr>
        <w:t>Vardhanabhuti</w:t>
      </w:r>
      <w:proofErr w:type="spellEnd"/>
      <w:r w:rsidRPr="00D57F96">
        <w:rPr>
          <w:rFonts w:ascii="Book Antiqua" w:hAnsi="Book Antiqua"/>
        </w:rPr>
        <w:t xml:space="preserve"> V. Assessment of </w:t>
      </w:r>
      <w:proofErr w:type="spellStart"/>
      <w:r w:rsidRPr="00D57F96">
        <w:rPr>
          <w:rFonts w:ascii="Book Antiqua" w:hAnsi="Book Antiqua"/>
        </w:rPr>
        <w:t>Intratumoral</w:t>
      </w:r>
      <w:proofErr w:type="spellEnd"/>
      <w:r w:rsidRPr="00D57F96">
        <w:rPr>
          <w:rFonts w:ascii="Book Antiqua" w:hAnsi="Book Antiqua"/>
        </w:rPr>
        <w:t xml:space="preserve"> and Peritumoral Computed Tomography Radiomics for Predicting Pathological Complete Response to Neoadjuvant Chemoradiation in Patients </w:t>
      </w:r>
      <w:proofErr w:type="gramStart"/>
      <w:r w:rsidRPr="00D57F96">
        <w:rPr>
          <w:rFonts w:ascii="Book Antiqua" w:hAnsi="Book Antiqua"/>
        </w:rPr>
        <w:t>With</w:t>
      </w:r>
      <w:proofErr w:type="gramEnd"/>
      <w:r w:rsidRPr="00D57F96">
        <w:rPr>
          <w:rFonts w:ascii="Book Antiqua" w:hAnsi="Book Antiqua"/>
        </w:rPr>
        <w:t xml:space="preserve"> Esophageal Squamous Cell Carcinoma. </w:t>
      </w:r>
      <w:r w:rsidRPr="00D57F96">
        <w:rPr>
          <w:rFonts w:ascii="Book Antiqua" w:hAnsi="Book Antiqua"/>
          <w:i/>
          <w:iCs/>
        </w:rPr>
        <w:t xml:space="preserve">JAMA </w:t>
      </w:r>
      <w:proofErr w:type="spellStart"/>
      <w:r w:rsidRPr="00D57F96">
        <w:rPr>
          <w:rFonts w:ascii="Book Antiqua" w:hAnsi="Book Antiqua"/>
          <w:i/>
          <w:iCs/>
        </w:rPr>
        <w:t>Netw</w:t>
      </w:r>
      <w:proofErr w:type="spellEnd"/>
      <w:r w:rsidRPr="00D57F96">
        <w:rPr>
          <w:rFonts w:ascii="Book Antiqua" w:hAnsi="Book Antiqua"/>
          <w:i/>
          <w:iCs/>
        </w:rPr>
        <w:t xml:space="preserve"> Open</w:t>
      </w:r>
      <w:r w:rsidRPr="00D57F96">
        <w:rPr>
          <w:rFonts w:ascii="Book Antiqua" w:hAnsi="Book Antiqua"/>
        </w:rPr>
        <w:t> 2020; </w:t>
      </w:r>
      <w:r w:rsidRPr="00D57F96">
        <w:rPr>
          <w:rFonts w:ascii="Book Antiqua" w:hAnsi="Book Antiqua"/>
          <w:b/>
          <w:bCs/>
        </w:rPr>
        <w:t>3</w:t>
      </w:r>
      <w:r w:rsidRPr="00D57F96">
        <w:rPr>
          <w:rFonts w:ascii="Book Antiqua" w:hAnsi="Book Antiqua"/>
        </w:rPr>
        <w:t>: e2015927 [PMID: 32910196 DOI: 10.1001/jamanetworkopen.2020.15927]</w:t>
      </w:r>
    </w:p>
    <w:p w14:paraId="190F82A7"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50 </w:t>
      </w:r>
      <w:proofErr w:type="spellStart"/>
      <w:r w:rsidRPr="00D57F96">
        <w:rPr>
          <w:rFonts w:ascii="Book Antiqua" w:hAnsi="Book Antiqua"/>
          <w:b/>
          <w:bCs/>
        </w:rPr>
        <w:t>Piazzese</w:t>
      </w:r>
      <w:proofErr w:type="spellEnd"/>
      <w:r w:rsidRPr="00D57F96">
        <w:rPr>
          <w:rFonts w:ascii="Book Antiqua" w:hAnsi="Book Antiqua"/>
          <w:b/>
          <w:bCs/>
        </w:rPr>
        <w:t xml:space="preserve"> C</w:t>
      </w:r>
      <w:r w:rsidRPr="00D57F96">
        <w:rPr>
          <w:rFonts w:ascii="Book Antiqua" w:hAnsi="Book Antiqua"/>
        </w:rPr>
        <w:t xml:space="preserve">, Foley K, </w:t>
      </w:r>
      <w:proofErr w:type="spellStart"/>
      <w:r w:rsidRPr="00D57F96">
        <w:rPr>
          <w:rFonts w:ascii="Book Antiqua" w:hAnsi="Book Antiqua"/>
        </w:rPr>
        <w:t>Whybra</w:t>
      </w:r>
      <w:proofErr w:type="spellEnd"/>
      <w:r w:rsidRPr="00D57F96">
        <w:rPr>
          <w:rFonts w:ascii="Book Antiqua" w:hAnsi="Book Antiqua"/>
        </w:rPr>
        <w:t xml:space="preserve"> P, Hurt C, Crosby T, </w:t>
      </w:r>
      <w:proofErr w:type="spellStart"/>
      <w:r w:rsidRPr="00D57F96">
        <w:rPr>
          <w:rFonts w:ascii="Book Antiqua" w:hAnsi="Book Antiqua"/>
        </w:rPr>
        <w:t>Spezi</w:t>
      </w:r>
      <w:proofErr w:type="spellEnd"/>
      <w:r w:rsidRPr="00D57F96">
        <w:rPr>
          <w:rFonts w:ascii="Book Antiqua" w:hAnsi="Book Antiqua"/>
        </w:rPr>
        <w:t xml:space="preserve"> E. Discovery of stable and prognostic CT-based radiomic features independent of contrast administration and dimensionality in </w:t>
      </w:r>
      <w:proofErr w:type="spellStart"/>
      <w:r w:rsidRPr="00D57F96">
        <w:rPr>
          <w:rFonts w:ascii="Book Antiqua" w:hAnsi="Book Antiqua"/>
        </w:rPr>
        <w:t>oesophageal</w:t>
      </w:r>
      <w:proofErr w:type="spellEnd"/>
      <w:r w:rsidRPr="00D57F96">
        <w:rPr>
          <w:rFonts w:ascii="Book Antiqua" w:hAnsi="Book Antiqua"/>
        </w:rPr>
        <w:t xml:space="preserve"> cancer. </w:t>
      </w:r>
      <w:proofErr w:type="spellStart"/>
      <w:r w:rsidRPr="00D57F96">
        <w:rPr>
          <w:rFonts w:ascii="Book Antiqua" w:hAnsi="Book Antiqua"/>
          <w:i/>
          <w:iCs/>
        </w:rPr>
        <w:t>PLoS</w:t>
      </w:r>
      <w:proofErr w:type="spellEnd"/>
      <w:r w:rsidRPr="00D57F96">
        <w:rPr>
          <w:rFonts w:ascii="Book Antiqua" w:hAnsi="Book Antiqua"/>
          <w:i/>
          <w:iCs/>
        </w:rPr>
        <w:t xml:space="preserve"> One</w:t>
      </w:r>
      <w:r w:rsidRPr="00D57F96">
        <w:rPr>
          <w:rFonts w:ascii="Book Antiqua" w:hAnsi="Book Antiqua"/>
        </w:rPr>
        <w:t> 2019; </w:t>
      </w:r>
      <w:r w:rsidRPr="00D57F96">
        <w:rPr>
          <w:rFonts w:ascii="Book Antiqua" w:hAnsi="Book Antiqua"/>
          <w:b/>
          <w:bCs/>
        </w:rPr>
        <w:t>14</w:t>
      </w:r>
      <w:r w:rsidRPr="00D57F96">
        <w:rPr>
          <w:rFonts w:ascii="Book Antiqua" w:hAnsi="Book Antiqua"/>
        </w:rPr>
        <w:t>: e0225550 [PMID: 31756181 DOI: 10.1371/journal.pone.0225550]</w:t>
      </w:r>
    </w:p>
    <w:p w14:paraId="0313FE6A"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51 </w:t>
      </w:r>
      <w:r w:rsidRPr="00D57F96">
        <w:rPr>
          <w:rFonts w:ascii="Book Antiqua" w:hAnsi="Book Antiqua"/>
          <w:b/>
          <w:bCs/>
        </w:rPr>
        <w:t>Larue RTHM</w:t>
      </w:r>
      <w:r w:rsidRPr="00D57F96">
        <w:rPr>
          <w:rFonts w:ascii="Book Antiqua" w:hAnsi="Book Antiqua"/>
        </w:rPr>
        <w:t xml:space="preserve">, </w:t>
      </w:r>
      <w:proofErr w:type="spellStart"/>
      <w:r w:rsidRPr="00D57F96">
        <w:rPr>
          <w:rFonts w:ascii="Book Antiqua" w:hAnsi="Book Antiqua"/>
        </w:rPr>
        <w:t>Klaassen</w:t>
      </w:r>
      <w:proofErr w:type="spellEnd"/>
      <w:r w:rsidRPr="00D57F96">
        <w:rPr>
          <w:rFonts w:ascii="Book Antiqua" w:hAnsi="Book Antiqua"/>
        </w:rPr>
        <w:t xml:space="preserve"> R, </w:t>
      </w:r>
      <w:proofErr w:type="spellStart"/>
      <w:r w:rsidRPr="00D57F96">
        <w:rPr>
          <w:rFonts w:ascii="Book Antiqua" w:hAnsi="Book Antiqua"/>
        </w:rPr>
        <w:t>Jochems</w:t>
      </w:r>
      <w:proofErr w:type="spellEnd"/>
      <w:r w:rsidRPr="00D57F96">
        <w:rPr>
          <w:rFonts w:ascii="Book Antiqua" w:hAnsi="Book Antiqua"/>
        </w:rPr>
        <w:t xml:space="preserve"> A, </w:t>
      </w:r>
      <w:proofErr w:type="spellStart"/>
      <w:r w:rsidRPr="00D57F96">
        <w:rPr>
          <w:rFonts w:ascii="Book Antiqua" w:hAnsi="Book Antiqua"/>
        </w:rPr>
        <w:t>Leijenaar</w:t>
      </w:r>
      <w:proofErr w:type="spellEnd"/>
      <w:r w:rsidRPr="00D57F96">
        <w:rPr>
          <w:rFonts w:ascii="Book Antiqua" w:hAnsi="Book Antiqua"/>
        </w:rPr>
        <w:t xml:space="preserve"> RTH, Hulshof MCCM, van Berge </w:t>
      </w:r>
      <w:proofErr w:type="spellStart"/>
      <w:r w:rsidRPr="00D57F96">
        <w:rPr>
          <w:rFonts w:ascii="Book Antiqua" w:hAnsi="Book Antiqua"/>
        </w:rPr>
        <w:t>Henegouwen</w:t>
      </w:r>
      <w:proofErr w:type="spellEnd"/>
      <w:r w:rsidRPr="00D57F96">
        <w:rPr>
          <w:rFonts w:ascii="Book Antiqua" w:hAnsi="Book Antiqua"/>
        </w:rPr>
        <w:t xml:space="preserve"> MI, </w:t>
      </w:r>
      <w:proofErr w:type="spellStart"/>
      <w:r w:rsidRPr="00D57F96">
        <w:rPr>
          <w:rFonts w:ascii="Book Antiqua" w:hAnsi="Book Antiqua"/>
        </w:rPr>
        <w:t>Schreurs</w:t>
      </w:r>
      <w:proofErr w:type="spellEnd"/>
      <w:r w:rsidRPr="00D57F96">
        <w:rPr>
          <w:rFonts w:ascii="Book Antiqua" w:hAnsi="Book Antiqua"/>
        </w:rPr>
        <w:t xml:space="preserve"> WMJ, </w:t>
      </w:r>
      <w:proofErr w:type="spellStart"/>
      <w:r w:rsidRPr="00D57F96">
        <w:rPr>
          <w:rFonts w:ascii="Book Antiqua" w:hAnsi="Book Antiqua"/>
        </w:rPr>
        <w:t>Sosef</w:t>
      </w:r>
      <w:proofErr w:type="spellEnd"/>
      <w:r w:rsidRPr="00D57F96">
        <w:rPr>
          <w:rFonts w:ascii="Book Antiqua" w:hAnsi="Book Antiqua"/>
        </w:rPr>
        <w:t xml:space="preserve"> MN, van </w:t>
      </w:r>
      <w:proofErr w:type="spellStart"/>
      <w:r w:rsidRPr="00D57F96">
        <w:rPr>
          <w:rFonts w:ascii="Book Antiqua" w:hAnsi="Book Antiqua"/>
        </w:rPr>
        <w:t>Elmpt</w:t>
      </w:r>
      <w:proofErr w:type="spellEnd"/>
      <w:r w:rsidRPr="00D57F96">
        <w:rPr>
          <w:rFonts w:ascii="Book Antiqua" w:hAnsi="Book Antiqua"/>
        </w:rPr>
        <w:t xml:space="preserve"> W, van </w:t>
      </w:r>
      <w:proofErr w:type="spellStart"/>
      <w:r w:rsidRPr="00D57F96">
        <w:rPr>
          <w:rFonts w:ascii="Book Antiqua" w:hAnsi="Book Antiqua"/>
        </w:rPr>
        <w:t>Laarhoven</w:t>
      </w:r>
      <w:proofErr w:type="spellEnd"/>
      <w:r w:rsidRPr="00D57F96">
        <w:rPr>
          <w:rFonts w:ascii="Book Antiqua" w:hAnsi="Book Antiqua"/>
        </w:rPr>
        <w:t xml:space="preserve"> HWM, </w:t>
      </w:r>
      <w:proofErr w:type="spellStart"/>
      <w:r w:rsidRPr="00D57F96">
        <w:rPr>
          <w:rFonts w:ascii="Book Antiqua" w:hAnsi="Book Antiqua"/>
        </w:rPr>
        <w:t>Lambin</w:t>
      </w:r>
      <w:proofErr w:type="spellEnd"/>
      <w:r w:rsidRPr="00D57F96">
        <w:rPr>
          <w:rFonts w:ascii="Book Antiqua" w:hAnsi="Book Antiqua"/>
        </w:rPr>
        <w:t xml:space="preserve"> P. Pre-treatment CT radiomics to predict 3-year overall survival following chemoradiotherapy of esophageal cancer. </w:t>
      </w:r>
      <w:r w:rsidRPr="00D57F96">
        <w:rPr>
          <w:rFonts w:ascii="Book Antiqua" w:hAnsi="Book Antiqua"/>
          <w:i/>
          <w:iCs/>
        </w:rPr>
        <w:t>Acta Oncol</w:t>
      </w:r>
      <w:r w:rsidRPr="00D57F96">
        <w:rPr>
          <w:rFonts w:ascii="Book Antiqua" w:hAnsi="Book Antiqua"/>
        </w:rPr>
        <w:t> 2018; </w:t>
      </w:r>
      <w:r w:rsidRPr="00D57F96">
        <w:rPr>
          <w:rFonts w:ascii="Book Antiqua" w:hAnsi="Book Antiqua"/>
          <w:b/>
          <w:bCs/>
        </w:rPr>
        <w:t>57</w:t>
      </w:r>
      <w:r w:rsidRPr="00D57F96">
        <w:rPr>
          <w:rFonts w:ascii="Book Antiqua" w:hAnsi="Book Antiqua"/>
        </w:rPr>
        <w:t>: 1475-1481 [PMID: 30067421 DOI: 10.1080/0284186X.2018.1486039]</w:t>
      </w:r>
    </w:p>
    <w:p w14:paraId="3113CF66"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52 </w:t>
      </w:r>
      <w:r w:rsidRPr="00D57F96">
        <w:rPr>
          <w:rFonts w:ascii="Book Antiqua" w:hAnsi="Book Antiqua"/>
          <w:b/>
          <w:bCs/>
        </w:rPr>
        <w:t>Hou Z</w:t>
      </w:r>
      <w:r w:rsidRPr="00D57F96">
        <w:rPr>
          <w:rFonts w:ascii="Book Antiqua" w:hAnsi="Book Antiqua"/>
        </w:rPr>
        <w:t>, Yang Y, Li S, Yan J, Ren W, Liu J, Wang K, Liu B, Wan S. Radiomic analysis using contrast-enhanced CT: predict treatment response to pulsed low dose rate radiotherapy in gastric carcinoma with abdominal cavity metastasis. </w:t>
      </w:r>
      <w:r w:rsidRPr="00D57F96">
        <w:rPr>
          <w:rFonts w:ascii="Book Antiqua" w:hAnsi="Book Antiqua"/>
          <w:i/>
          <w:iCs/>
        </w:rPr>
        <w:t>Quant Imaging Med Surg</w:t>
      </w:r>
      <w:r w:rsidRPr="00D57F96">
        <w:rPr>
          <w:rFonts w:ascii="Book Antiqua" w:hAnsi="Book Antiqua"/>
        </w:rPr>
        <w:t> 2018; </w:t>
      </w:r>
      <w:r w:rsidRPr="00D57F96">
        <w:rPr>
          <w:rFonts w:ascii="Book Antiqua" w:hAnsi="Book Antiqua"/>
          <w:b/>
          <w:bCs/>
        </w:rPr>
        <w:t>8</w:t>
      </w:r>
      <w:r w:rsidRPr="00D57F96">
        <w:rPr>
          <w:rFonts w:ascii="Book Antiqua" w:hAnsi="Book Antiqua"/>
        </w:rPr>
        <w:t>: 410-420 [PMID: 29928606 DOI: 10.21037/qims.2018.05.01]</w:t>
      </w:r>
    </w:p>
    <w:p w14:paraId="600839F2" w14:textId="57FA8114"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53 </w:t>
      </w:r>
      <w:r w:rsidRPr="00D57F96">
        <w:rPr>
          <w:rFonts w:ascii="Book Antiqua" w:hAnsi="Book Antiqua"/>
          <w:b/>
          <w:bCs/>
        </w:rPr>
        <w:t>Liu S,</w:t>
      </w:r>
      <w:r w:rsidRPr="00D57F96">
        <w:rPr>
          <w:rFonts w:ascii="Book Antiqua" w:hAnsi="Book Antiqua"/>
        </w:rPr>
        <w:t> Zheng H, Pan X, Chen L, Shi M, Guan Y, Ge Y, He J, Zhou Z. Texture analysis of CT imaging for assessment of esophageal squamous cancer aggressiveness.</w:t>
      </w:r>
      <w:r w:rsidRPr="002C222A">
        <w:rPr>
          <w:rFonts w:ascii="Book Antiqua" w:hAnsi="Book Antiqua"/>
          <w:i/>
        </w:rPr>
        <w:t xml:space="preserve"> J </w:t>
      </w:r>
      <w:proofErr w:type="spellStart"/>
      <w:r w:rsidRPr="002C222A">
        <w:rPr>
          <w:rFonts w:ascii="Book Antiqua" w:hAnsi="Book Antiqua"/>
          <w:i/>
        </w:rPr>
        <w:t>Thorac</w:t>
      </w:r>
      <w:proofErr w:type="spellEnd"/>
      <w:r w:rsidRPr="002C222A">
        <w:rPr>
          <w:rFonts w:ascii="Book Antiqua" w:hAnsi="Book Antiqua"/>
          <w:i/>
        </w:rPr>
        <w:t xml:space="preserve"> Dis</w:t>
      </w:r>
      <w:r w:rsidRPr="00D57F96">
        <w:rPr>
          <w:rFonts w:ascii="Book Antiqua" w:hAnsi="Book Antiqua"/>
        </w:rPr>
        <w:t xml:space="preserve"> 2017; </w:t>
      </w:r>
      <w:r w:rsidRPr="002C222A">
        <w:rPr>
          <w:rFonts w:ascii="Book Antiqua" w:hAnsi="Book Antiqua"/>
          <w:b/>
        </w:rPr>
        <w:t>9</w:t>
      </w:r>
      <w:r w:rsidR="002C222A">
        <w:rPr>
          <w:rFonts w:ascii="Book Antiqua" w:hAnsi="Book Antiqua"/>
        </w:rPr>
        <w:t>: 4724</w:t>
      </w:r>
      <w:r w:rsidR="00734D1F">
        <w:rPr>
          <w:rFonts w:ascii="Book Antiqua" w:hAnsi="Book Antiqua"/>
        </w:rPr>
        <w:t>-</w:t>
      </w:r>
      <w:r w:rsidR="002C222A">
        <w:rPr>
          <w:rFonts w:ascii="Book Antiqua" w:hAnsi="Book Antiqua"/>
        </w:rPr>
        <w:t>4732</w:t>
      </w:r>
      <w:r w:rsidRPr="00D57F96">
        <w:rPr>
          <w:rFonts w:ascii="Book Antiqua" w:hAnsi="Book Antiqua"/>
        </w:rPr>
        <w:t xml:space="preserve"> [DOI: 10.21037/jtd.2017.06.46]</w:t>
      </w:r>
    </w:p>
    <w:p w14:paraId="36A3EB1B"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54 </w:t>
      </w:r>
      <w:proofErr w:type="spellStart"/>
      <w:r w:rsidRPr="00D57F96">
        <w:rPr>
          <w:rFonts w:ascii="Book Antiqua" w:hAnsi="Book Antiqua"/>
          <w:b/>
          <w:bCs/>
        </w:rPr>
        <w:t>Qiu</w:t>
      </w:r>
      <w:proofErr w:type="spellEnd"/>
      <w:r w:rsidRPr="00D57F96">
        <w:rPr>
          <w:rFonts w:ascii="Book Antiqua" w:hAnsi="Book Antiqua"/>
          <w:b/>
          <w:bCs/>
        </w:rPr>
        <w:t xml:space="preserve"> Q</w:t>
      </w:r>
      <w:r w:rsidRPr="00D57F96">
        <w:rPr>
          <w:rFonts w:ascii="Book Antiqua" w:hAnsi="Book Antiqua"/>
        </w:rPr>
        <w:t xml:space="preserve">, Duan J, Deng H, Han Z, Gu J, Yue NJ, Yin Y. Development and Validation of a Radiomics Nomogram Model for Predicting Postoperative Recurrence in Patients </w:t>
      </w:r>
      <w:proofErr w:type="gramStart"/>
      <w:r w:rsidRPr="00D57F96">
        <w:rPr>
          <w:rFonts w:ascii="Book Antiqua" w:hAnsi="Book Antiqua"/>
        </w:rPr>
        <w:t>With</w:t>
      </w:r>
      <w:proofErr w:type="gramEnd"/>
      <w:r w:rsidRPr="00D57F96">
        <w:rPr>
          <w:rFonts w:ascii="Book Antiqua" w:hAnsi="Book Antiqua"/>
        </w:rPr>
        <w:t xml:space="preserve"> Esophageal Squamous Cell Cancer Who Achieved </w:t>
      </w:r>
      <w:proofErr w:type="spellStart"/>
      <w:r w:rsidRPr="00D57F96">
        <w:rPr>
          <w:rFonts w:ascii="Book Antiqua" w:hAnsi="Book Antiqua"/>
        </w:rPr>
        <w:t>pCR</w:t>
      </w:r>
      <w:proofErr w:type="spellEnd"/>
      <w:r w:rsidRPr="00D57F96">
        <w:rPr>
          <w:rFonts w:ascii="Book Antiqua" w:hAnsi="Book Antiqua"/>
        </w:rPr>
        <w:t xml:space="preserve"> After Neoadjuvant Chemoradiotherapy Followed by Surgery. </w:t>
      </w:r>
      <w:r w:rsidRPr="00D57F96">
        <w:rPr>
          <w:rFonts w:ascii="Book Antiqua" w:hAnsi="Book Antiqua"/>
          <w:i/>
          <w:iCs/>
        </w:rPr>
        <w:t>Front Oncol</w:t>
      </w:r>
      <w:r w:rsidRPr="00D57F96">
        <w:rPr>
          <w:rFonts w:ascii="Book Antiqua" w:hAnsi="Book Antiqua"/>
        </w:rPr>
        <w:t> 2020; </w:t>
      </w:r>
      <w:r w:rsidRPr="00D57F96">
        <w:rPr>
          <w:rFonts w:ascii="Book Antiqua" w:hAnsi="Book Antiqua"/>
          <w:b/>
          <w:bCs/>
        </w:rPr>
        <w:t>10</w:t>
      </w:r>
      <w:r w:rsidRPr="00D57F96">
        <w:rPr>
          <w:rFonts w:ascii="Book Antiqua" w:hAnsi="Book Antiqua"/>
        </w:rPr>
        <w:t>: 1398 [PMID: 32850451 DOI: 10.3389/fonc.2020.01398]</w:t>
      </w:r>
    </w:p>
    <w:p w14:paraId="497F3DC1" w14:textId="4E7C39CE"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55 </w:t>
      </w:r>
      <w:proofErr w:type="spellStart"/>
      <w:r w:rsidRPr="00D57F96">
        <w:rPr>
          <w:rFonts w:ascii="Book Antiqua" w:hAnsi="Book Antiqua"/>
          <w:b/>
          <w:bCs/>
        </w:rPr>
        <w:t>Qattan</w:t>
      </w:r>
      <w:proofErr w:type="spellEnd"/>
      <w:r w:rsidRPr="00D57F96">
        <w:rPr>
          <w:rFonts w:ascii="Book Antiqua" w:hAnsi="Book Antiqua"/>
          <w:b/>
          <w:bCs/>
        </w:rPr>
        <w:t xml:space="preserve"> A,</w:t>
      </w:r>
      <w:r w:rsidRPr="00D57F96">
        <w:rPr>
          <w:rFonts w:ascii="Book Antiqua" w:hAnsi="Book Antiqua"/>
        </w:rPr>
        <w:t> Al-</w:t>
      </w:r>
      <w:proofErr w:type="spellStart"/>
      <w:r w:rsidRPr="00D57F96">
        <w:rPr>
          <w:rFonts w:ascii="Book Antiqua" w:hAnsi="Book Antiqua"/>
        </w:rPr>
        <w:t>Tweigeri</w:t>
      </w:r>
      <w:proofErr w:type="spellEnd"/>
      <w:r w:rsidRPr="00D57F96">
        <w:rPr>
          <w:rFonts w:ascii="Book Antiqua" w:hAnsi="Book Antiqua"/>
        </w:rPr>
        <w:t xml:space="preserve"> T, </w:t>
      </w:r>
      <w:proofErr w:type="spellStart"/>
      <w:r w:rsidRPr="00D57F96">
        <w:rPr>
          <w:rFonts w:ascii="Book Antiqua" w:hAnsi="Book Antiqua"/>
        </w:rPr>
        <w:t>Alkhayal</w:t>
      </w:r>
      <w:proofErr w:type="spellEnd"/>
      <w:r w:rsidRPr="00D57F96">
        <w:rPr>
          <w:rFonts w:ascii="Book Antiqua" w:hAnsi="Book Antiqua"/>
        </w:rPr>
        <w:t xml:space="preserve"> W, Suleman K, </w:t>
      </w:r>
      <w:proofErr w:type="spellStart"/>
      <w:r w:rsidRPr="00D57F96">
        <w:rPr>
          <w:rFonts w:ascii="Book Antiqua" w:hAnsi="Book Antiqua"/>
        </w:rPr>
        <w:t>Tulbah</w:t>
      </w:r>
      <w:proofErr w:type="spellEnd"/>
      <w:r w:rsidRPr="00D57F96">
        <w:rPr>
          <w:rFonts w:ascii="Book Antiqua" w:hAnsi="Book Antiqua"/>
        </w:rPr>
        <w:t xml:space="preserve"> A, Amer S. Clinical Identification of Dysregulated Circulating microRNAs and Their Implication in Drug Response in Triple Negative Breast Cancer (TNBC) by Target Gene Network and Meta-Analysis. </w:t>
      </w:r>
      <w:r w:rsidRPr="002C222A">
        <w:rPr>
          <w:rFonts w:ascii="Book Antiqua" w:hAnsi="Book Antiqua"/>
          <w:i/>
        </w:rPr>
        <w:t>Genes</w:t>
      </w:r>
      <w:r w:rsidRPr="00D57F96">
        <w:rPr>
          <w:rFonts w:ascii="Book Antiqua" w:hAnsi="Book Antiqua"/>
        </w:rPr>
        <w:t xml:space="preserve"> 2021; </w:t>
      </w:r>
      <w:r w:rsidRPr="002C222A">
        <w:rPr>
          <w:rFonts w:ascii="Book Antiqua" w:hAnsi="Book Antiqua"/>
          <w:b/>
        </w:rPr>
        <w:t>12</w:t>
      </w:r>
      <w:r w:rsidR="002C222A">
        <w:rPr>
          <w:rFonts w:ascii="Book Antiqua" w:hAnsi="Book Antiqua"/>
        </w:rPr>
        <w:t>: 549</w:t>
      </w:r>
      <w:r w:rsidRPr="00D57F96">
        <w:rPr>
          <w:rFonts w:ascii="Book Antiqua" w:hAnsi="Book Antiqua"/>
        </w:rPr>
        <w:t xml:space="preserve"> [DOI: 10.3390/genes12040549]</w:t>
      </w:r>
    </w:p>
    <w:p w14:paraId="3170F1E0" w14:textId="0D9EBF5D"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56 </w:t>
      </w:r>
      <w:r w:rsidRPr="00D57F96">
        <w:rPr>
          <w:rFonts w:ascii="Book Antiqua" w:hAnsi="Book Antiqua"/>
          <w:b/>
          <w:bCs/>
        </w:rPr>
        <w:t>Ansari MH,</w:t>
      </w:r>
      <w:r w:rsidRPr="00D57F96">
        <w:rPr>
          <w:rFonts w:ascii="Book Antiqua" w:hAnsi="Book Antiqua"/>
        </w:rPr>
        <w:t xml:space="preserve"> Irani S, </w:t>
      </w:r>
      <w:proofErr w:type="spellStart"/>
      <w:r w:rsidRPr="00D57F96">
        <w:rPr>
          <w:rFonts w:ascii="Book Antiqua" w:hAnsi="Book Antiqua"/>
        </w:rPr>
        <w:t>Edalat</w:t>
      </w:r>
      <w:proofErr w:type="spellEnd"/>
      <w:r w:rsidRPr="00D57F96">
        <w:rPr>
          <w:rFonts w:ascii="Book Antiqua" w:hAnsi="Book Antiqua"/>
        </w:rPr>
        <w:t xml:space="preserve"> H, Amin R, Mohammadi </w:t>
      </w:r>
      <w:proofErr w:type="spellStart"/>
      <w:r w:rsidRPr="00D57F96">
        <w:rPr>
          <w:rFonts w:ascii="Book Antiqua" w:hAnsi="Book Antiqua"/>
        </w:rPr>
        <w:t>Roushandeh</w:t>
      </w:r>
      <w:proofErr w:type="spellEnd"/>
      <w:r w:rsidRPr="00D57F96">
        <w:rPr>
          <w:rFonts w:ascii="Book Antiqua" w:hAnsi="Book Antiqua"/>
        </w:rPr>
        <w:t xml:space="preserve"> A. Deregulation of miR-93 and miR-143 in human esophageal cancer. </w:t>
      </w:r>
      <w:r w:rsidRPr="002C222A">
        <w:rPr>
          <w:rFonts w:ascii="Book Antiqua" w:hAnsi="Book Antiqua"/>
          <w:i/>
        </w:rPr>
        <w:t>Tumor Biol</w:t>
      </w:r>
      <w:r w:rsidRPr="00D57F96">
        <w:rPr>
          <w:rFonts w:ascii="Book Antiqua" w:hAnsi="Book Antiqua"/>
        </w:rPr>
        <w:t xml:space="preserve"> 2016; </w:t>
      </w:r>
      <w:r w:rsidRPr="002C222A">
        <w:rPr>
          <w:rFonts w:ascii="Book Antiqua" w:hAnsi="Book Antiqua"/>
          <w:b/>
        </w:rPr>
        <w:t>37</w:t>
      </w:r>
      <w:r w:rsidR="002C222A">
        <w:rPr>
          <w:rFonts w:ascii="Book Antiqua" w:hAnsi="Book Antiqua"/>
        </w:rPr>
        <w:t>: 3097</w:t>
      </w:r>
      <w:r w:rsidR="00734D1F">
        <w:rPr>
          <w:rFonts w:ascii="Book Antiqua" w:hAnsi="Book Antiqua"/>
        </w:rPr>
        <w:t>-</w:t>
      </w:r>
      <w:r w:rsidR="002C222A">
        <w:rPr>
          <w:rFonts w:ascii="Book Antiqua" w:hAnsi="Book Antiqua"/>
        </w:rPr>
        <w:t>3103</w:t>
      </w:r>
      <w:r w:rsidRPr="00D57F96">
        <w:rPr>
          <w:rFonts w:ascii="Book Antiqua" w:hAnsi="Book Antiqua"/>
        </w:rPr>
        <w:t xml:space="preserve"> [DOI: 10.1007/s13277-015-3987-9]</w:t>
      </w:r>
    </w:p>
    <w:p w14:paraId="54FBF345"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57 </w:t>
      </w:r>
      <w:r w:rsidRPr="00D57F96">
        <w:rPr>
          <w:rFonts w:ascii="Book Antiqua" w:hAnsi="Book Antiqua"/>
          <w:b/>
          <w:bCs/>
        </w:rPr>
        <w:t>Liu XS</w:t>
      </w:r>
      <w:r w:rsidRPr="00D57F96">
        <w:rPr>
          <w:rFonts w:ascii="Book Antiqua" w:hAnsi="Book Antiqua"/>
        </w:rPr>
        <w:t>, Yuan LL, Gao Y, Zhou LM, Yang JW, Pei ZJ. Overexpression of METTL3 associated with the metabolic status on </w:t>
      </w:r>
      <w:r w:rsidRPr="00D57F96">
        <w:rPr>
          <w:rFonts w:ascii="Book Antiqua" w:hAnsi="Book Antiqua"/>
          <w:vertAlign w:val="superscript"/>
        </w:rPr>
        <w:t>18</w:t>
      </w:r>
      <w:r w:rsidRPr="00D57F96">
        <w:rPr>
          <w:rFonts w:ascii="Book Antiqua" w:hAnsi="Book Antiqua"/>
        </w:rPr>
        <w:t>F-FDG PET/CT in patients with Esophageal Carcinoma. </w:t>
      </w:r>
      <w:r w:rsidRPr="00D57F96">
        <w:rPr>
          <w:rFonts w:ascii="Book Antiqua" w:hAnsi="Book Antiqua"/>
          <w:i/>
          <w:iCs/>
        </w:rPr>
        <w:t>J Cancer</w:t>
      </w:r>
      <w:r w:rsidRPr="00D57F96">
        <w:rPr>
          <w:rFonts w:ascii="Book Antiqua" w:hAnsi="Book Antiqua"/>
        </w:rPr>
        <w:t> 2020; </w:t>
      </w:r>
      <w:r w:rsidRPr="00D57F96">
        <w:rPr>
          <w:rFonts w:ascii="Book Antiqua" w:hAnsi="Book Antiqua"/>
          <w:b/>
          <w:bCs/>
        </w:rPr>
        <w:t>11</w:t>
      </w:r>
      <w:r w:rsidRPr="00D57F96">
        <w:rPr>
          <w:rFonts w:ascii="Book Antiqua" w:hAnsi="Book Antiqua"/>
        </w:rPr>
        <w:t>: 4851-4860 [PMID: 32626532 DOI: 10.7150/jca.44754]</w:t>
      </w:r>
    </w:p>
    <w:p w14:paraId="60B07030"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58 </w:t>
      </w:r>
      <w:r w:rsidRPr="00D57F96">
        <w:rPr>
          <w:rFonts w:ascii="Book Antiqua" w:hAnsi="Book Antiqua"/>
          <w:b/>
          <w:bCs/>
        </w:rPr>
        <w:t>Hu Y</w:t>
      </w:r>
      <w:r w:rsidRPr="00D57F96">
        <w:rPr>
          <w:rFonts w:ascii="Book Antiqua" w:hAnsi="Book Antiqua"/>
        </w:rPr>
        <w:t xml:space="preserve">, </w:t>
      </w:r>
      <w:proofErr w:type="spellStart"/>
      <w:r w:rsidRPr="00D57F96">
        <w:rPr>
          <w:rFonts w:ascii="Book Antiqua" w:hAnsi="Book Antiqua"/>
        </w:rPr>
        <w:t>Xie</w:t>
      </w:r>
      <w:proofErr w:type="spellEnd"/>
      <w:r w:rsidRPr="00D57F96">
        <w:rPr>
          <w:rFonts w:ascii="Book Antiqua" w:hAnsi="Book Antiqua"/>
        </w:rPr>
        <w:t xml:space="preserve"> C, Yang H, Ho JWK, Wen J, Han L, Lam KO, Wong IYH, Law SYK, Chiu KWH, </w:t>
      </w:r>
      <w:proofErr w:type="spellStart"/>
      <w:r w:rsidRPr="00D57F96">
        <w:rPr>
          <w:rFonts w:ascii="Book Antiqua" w:hAnsi="Book Antiqua"/>
        </w:rPr>
        <w:t>Vardhanabhuti</w:t>
      </w:r>
      <w:proofErr w:type="spellEnd"/>
      <w:r w:rsidRPr="00D57F96">
        <w:rPr>
          <w:rFonts w:ascii="Book Antiqua" w:hAnsi="Book Antiqua"/>
        </w:rPr>
        <w:t xml:space="preserve"> V, Fu J. Computed tomography-based deep-learning prediction of neoadjuvant chemoradiotherapy treatment response in esophageal squamous cell carcinoma. </w:t>
      </w:r>
      <w:proofErr w:type="spellStart"/>
      <w:r w:rsidRPr="00D57F96">
        <w:rPr>
          <w:rFonts w:ascii="Book Antiqua" w:hAnsi="Book Antiqua"/>
          <w:i/>
          <w:iCs/>
        </w:rPr>
        <w:t>Radiother</w:t>
      </w:r>
      <w:proofErr w:type="spellEnd"/>
      <w:r w:rsidRPr="00D57F96">
        <w:rPr>
          <w:rFonts w:ascii="Book Antiqua" w:hAnsi="Book Antiqua"/>
          <w:i/>
          <w:iCs/>
        </w:rPr>
        <w:t xml:space="preserve"> Oncol</w:t>
      </w:r>
      <w:r w:rsidRPr="00D57F96">
        <w:rPr>
          <w:rFonts w:ascii="Book Antiqua" w:hAnsi="Book Antiqua"/>
        </w:rPr>
        <w:t> 2021; </w:t>
      </w:r>
      <w:r w:rsidRPr="00D57F96">
        <w:rPr>
          <w:rFonts w:ascii="Book Antiqua" w:hAnsi="Book Antiqua"/>
          <w:b/>
          <w:bCs/>
        </w:rPr>
        <w:t>154</w:t>
      </w:r>
      <w:r w:rsidRPr="00D57F96">
        <w:rPr>
          <w:rFonts w:ascii="Book Antiqua" w:hAnsi="Book Antiqua"/>
        </w:rPr>
        <w:t>: 6-13 [PMID: 32941954 DOI: 10.1016/j.radonc.2020.09.014]</w:t>
      </w:r>
    </w:p>
    <w:p w14:paraId="6BCCBE45"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59 </w:t>
      </w:r>
      <w:r w:rsidRPr="00D57F96">
        <w:rPr>
          <w:rFonts w:ascii="Book Antiqua" w:hAnsi="Book Antiqua"/>
          <w:b/>
          <w:bCs/>
        </w:rPr>
        <w:t>Prabhu A</w:t>
      </w:r>
      <w:r w:rsidRPr="00D57F96">
        <w:rPr>
          <w:rFonts w:ascii="Book Antiqua" w:hAnsi="Book Antiqua"/>
        </w:rPr>
        <w:t>, Obi KO, Rubenstein JH. The synergistic effects of alcohol and tobacco consumption on the risk of esophageal squamous cell carcinoma: a meta-analysis. </w:t>
      </w:r>
      <w:r w:rsidRPr="00D57F96">
        <w:rPr>
          <w:rFonts w:ascii="Book Antiqua" w:hAnsi="Book Antiqua"/>
          <w:i/>
          <w:iCs/>
        </w:rPr>
        <w:t>Am J Gastroenterol</w:t>
      </w:r>
      <w:r w:rsidRPr="00D57F96">
        <w:rPr>
          <w:rFonts w:ascii="Book Antiqua" w:hAnsi="Book Antiqua"/>
        </w:rPr>
        <w:t> 2014; </w:t>
      </w:r>
      <w:r w:rsidRPr="00D57F96">
        <w:rPr>
          <w:rFonts w:ascii="Book Antiqua" w:hAnsi="Book Antiqua"/>
          <w:b/>
          <w:bCs/>
        </w:rPr>
        <w:t>109</w:t>
      </w:r>
      <w:r w:rsidRPr="00D57F96">
        <w:rPr>
          <w:rFonts w:ascii="Book Antiqua" w:hAnsi="Book Antiqua"/>
        </w:rPr>
        <w:t>: 822-827 [PMID: 24751582 DOI: 10.1038/ajg.2014.71]</w:t>
      </w:r>
    </w:p>
    <w:p w14:paraId="28AC5F4B" w14:textId="77777777" w:rsidR="00D57F96" w:rsidRPr="00D57F96" w:rsidRDefault="00D57F96" w:rsidP="00D57F96">
      <w:pPr>
        <w:pStyle w:val="aa"/>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60 </w:t>
      </w:r>
      <w:r w:rsidRPr="00D57F96">
        <w:rPr>
          <w:rFonts w:ascii="Book Antiqua" w:hAnsi="Book Antiqua"/>
          <w:b/>
          <w:bCs/>
        </w:rPr>
        <w:t>Dong J</w:t>
      </w:r>
      <w:r w:rsidRPr="00D57F96">
        <w:rPr>
          <w:rFonts w:ascii="Book Antiqua" w:hAnsi="Book Antiqua"/>
        </w:rPr>
        <w:t xml:space="preserve">, Thrift AP. Alcohol, smoking and risk of </w:t>
      </w:r>
      <w:proofErr w:type="spellStart"/>
      <w:r w:rsidRPr="00D57F96">
        <w:rPr>
          <w:rFonts w:ascii="Book Antiqua" w:hAnsi="Book Antiqua"/>
        </w:rPr>
        <w:t>oesophago</w:t>
      </w:r>
      <w:proofErr w:type="spellEnd"/>
      <w:r w:rsidRPr="00D57F96">
        <w:rPr>
          <w:rFonts w:ascii="Book Antiqua" w:hAnsi="Book Antiqua"/>
        </w:rPr>
        <w:t>-gastric cancer. </w:t>
      </w:r>
      <w:r w:rsidRPr="00D57F96">
        <w:rPr>
          <w:rFonts w:ascii="Book Antiqua" w:hAnsi="Book Antiqua"/>
          <w:i/>
          <w:iCs/>
        </w:rPr>
        <w:t xml:space="preserve">Best </w:t>
      </w:r>
      <w:proofErr w:type="spellStart"/>
      <w:r w:rsidRPr="00D57F96">
        <w:rPr>
          <w:rFonts w:ascii="Book Antiqua" w:hAnsi="Book Antiqua"/>
          <w:i/>
          <w:iCs/>
        </w:rPr>
        <w:t>Pract</w:t>
      </w:r>
      <w:proofErr w:type="spellEnd"/>
      <w:r w:rsidRPr="00D57F96">
        <w:rPr>
          <w:rFonts w:ascii="Book Antiqua" w:hAnsi="Book Antiqua"/>
          <w:i/>
          <w:iCs/>
        </w:rPr>
        <w:t xml:space="preserve"> Res Clin Gastroenterol</w:t>
      </w:r>
      <w:r w:rsidRPr="00D57F96">
        <w:rPr>
          <w:rFonts w:ascii="Book Antiqua" w:hAnsi="Book Antiqua"/>
        </w:rPr>
        <w:t> 2017; </w:t>
      </w:r>
      <w:r w:rsidRPr="00D57F96">
        <w:rPr>
          <w:rFonts w:ascii="Book Antiqua" w:hAnsi="Book Antiqua"/>
          <w:b/>
          <w:bCs/>
        </w:rPr>
        <w:t>31</w:t>
      </w:r>
      <w:r w:rsidRPr="00D57F96">
        <w:rPr>
          <w:rFonts w:ascii="Book Antiqua" w:hAnsi="Book Antiqua"/>
        </w:rPr>
        <w:t>: 509-517 [PMID: 29195670 DOI: 10.1016/j.bpg.2017.09.002]</w:t>
      </w:r>
      <w:bookmarkEnd w:id="80"/>
      <w:bookmarkEnd w:id="81"/>
    </w:p>
    <w:bookmarkEnd w:id="82"/>
    <w:p w14:paraId="7B8CD3E3" w14:textId="77777777" w:rsidR="00A77B3E" w:rsidRPr="00EE743A" w:rsidRDefault="00A77B3E">
      <w:pPr>
        <w:spacing w:line="360" w:lineRule="auto"/>
        <w:jc w:val="both"/>
        <w:rPr>
          <w:color w:val="000000" w:themeColor="text1"/>
        </w:rPr>
        <w:sectPr w:rsidR="00A77B3E" w:rsidRPr="00EE743A">
          <w:pgSz w:w="12240" w:h="15840"/>
          <w:pgMar w:top="1440" w:right="1440" w:bottom="1440" w:left="1440" w:header="720" w:footer="720" w:gutter="0"/>
          <w:cols w:space="720"/>
          <w:docGrid w:linePitch="360"/>
        </w:sectPr>
      </w:pPr>
    </w:p>
    <w:p w14:paraId="64A9A3B9"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lastRenderedPageBreak/>
        <w:t>Footnotes</w:t>
      </w:r>
    </w:p>
    <w:p w14:paraId="5AFADE93" w14:textId="1E200E5B" w:rsidR="00A77B3E" w:rsidRDefault="00EE743A">
      <w:pPr>
        <w:spacing w:line="360" w:lineRule="auto"/>
        <w:jc w:val="both"/>
        <w:rPr>
          <w:rFonts w:ascii="Book Antiqua" w:eastAsia="Book Antiqua" w:hAnsi="Book Antiqua" w:cs="Book Antiqua"/>
          <w:color w:val="000000" w:themeColor="text1"/>
          <w:szCs w:val="22"/>
        </w:rPr>
      </w:pPr>
      <w:r w:rsidRPr="00EE743A">
        <w:rPr>
          <w:rFonts w:ascii="Book Antiqua" w:eastAsia="Book Antiqua" w:hAnsi="Book Antiqua" w:cs="Book Antiqua"/>
          <w:b/>
          <w:bCs/>
          <w:color w:val="000000" w:themeColor="text1"/>
        </w:rPr>
        <w:t xml:space="preserve">Institutional review board statement: </w:t>
      </w:r>
      <w:r w:rsidRPr="00EE743A">
        <w:rPr>
          <w:rFonts w:ascii="Book Antiqua" w:eastAsia="Book Antiqua" w:hAnsi="Book Antiqua" w:cs="Book Antiqua"/>
          <w:color w:val="000000" w:themeColor="text1"/>
          <w:szCs w:val="22"/>
        </w:rPr>
        <w:t xml:space="preserve">The study was conducted in accordance with the Declaration of Helsinki, and the study protocol was approved by the Ethics Committee of the </w:t>
      </w:r>
      <w:proofErr w:type="spellStart"/>
      <w:r w:rsidRPr="00EE743A">
        <w:rPr>
          <w:rFonts w:ascii="Book Antiqua" w:eastAsia="Book Antiqua" w:hAnsi="Book Antiqua" w:cs="Book Antiqua"/>
          <w:color w:val="000000" w:themeColor="text1"/>
          <w:szCs w:val="22"/>
        </w:rPr>
        <w:t>Istituto</w:t>
      </w:r>
      <w:proofErr w:type="spellEnd"/>
      <w:r w:rsidRPr="00EE743A">
        <w:rPr>
          <w:rFonts w:ascii="Book Antiqua" w:eastAsia="Book Antiqua" w:hAnsi="Book Antiqua" w:cs="Book Antiqua"/>
          <w:color w:val="000000" w:themeColor="text1"/>
          <w:szCs w:val="22"/>
        </w:rPr>
        <w:t xml:space="preserve"> Nazionale </w:t>
      </w:r>
      <w:proofErr w:type="spellStart"/>
      <w:r w:rsidRPr="00EE743A">
        <w:rPr>
          <w:rFonts w:ascii="Book Antiqua" w:eastAsia="Book Antiqua" w:hAnsi="Book Antiqua" w:cs="Book Antiqua"/>
          <w:color w:val="000000" w:themeColor="text1"/>
          <w:szCs w:val="22"/>
        </w:rPr>
        <w:t>Tumori</w:t>
      </w:r>
      <w:proofErr w:type="spellEnd"/>
      <w:r w:rsidRPr="00EE743A">
        <w:rPr>
          <w:rFonts w:ascii="Book Antiqua" w:eastAsia="Book Antiqua" w:hAnsi="Book Antiqua" w:cs="Book Antiqua"/>
          <w:color w:val="000000" w:themeColor="text1"/>
          <w:szCs w:val="22"/>
        </w:rPr>
        <w:t xml:space="preserve"> “Fondazione G. Pascale (protocol number 1/20). </w:t>
      </w:r>
    </w:p>
    <w:p w14:paraId="4ED37C0B" w14:textId="224A9AAC" w:rsidR="00734D1F" w:rsidRDefault="00734D1F">
      <w:pPr>
        <w:spacing w:line="360" w:lineRule="auto"/>
        <w:jc w:val="both"/>
        <w:rPr>
          <w:rFonts w:ascii="Book Antiqua" w:eastAsia="Book Antiqua" w:hAnsi="Book Antiqua" w:cs="Book Antiqua"/>
          <w:color w:val="000000" w:themeColor="text1"/>
          <w:szCs w:val="22"/>
        </w:rPr>
      </w:pPr>
    </w:p>
    <w:p w14:paraId="231C88CF" w14:textId="1E85B0AD" w:rsidR="00734D1F" w:rsidRPr="00EE743A" w:rsidRDefault="00734D1F">
      <w:pPr>
        <w:spacing w:line="360" w:lineRule="auto"/>
        <w:jc w:val="both"/>
        <w:rPr>
          <w:color w:val="000000" w:themeColor="text1"/>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65399C98" w14:textId="77777777" w:rsidR="00A77B3E" w:rsidRPr="00EE743A" w:rsidRDefault="00A77B3E">
      <w:pPr>
        <w:spacing w:line="360" w:lineRule="auto"/>
        <w:jc w:val="both"/>
        <w:rPr>
          <w:color w:val="000000" w:themeColor="text1"/>
        </w:rPr>
      </w:pPr>
    </w:p>
    <w:p w14:paraId="6E396256"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szCs w:val="22"/>
        </w:rPr>
        <w:t xml:space="preserve">Conflict-of-interest statement: </w:t>
      </w:r>
      <w:r w:rsidRPr="00EE743A">
        <w:rPr>
          <w:rFonts w:ascii="Book Antiqua" w:eastAsia="Book Antiqua" w:hAnsi="Book Antiqua" w:cs="Book Antiqua"/>
          <w:color w:val="000000" w:themeColor="text1"/>
          <w:szCs w:val="22"/>
        </w:rPr>
        <w:t>The authors declare that there is no conflict of interest in this study.</w:t>
      </w:r>
    </w:p>
    <w:p w14:paraId="2A7E6565" w14:textId="77777777" w:rsidR="00A77B3E" w:rsidRPr="00EE743A" w:rsidRDefault="00A77B3E">
      <w:pPr>
        <w:spacing w:line="360" w:lineRule="auto"/>
        <w:jc w:val="both"/>
        <w:rPr>
          <w:color w:val="000000" w:themeColor="text1"/>
        </w:rPr>
      </w:pPr>
    </w:p>
    <w:p w14:paraId="4E0499C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Data sharing statement: </w:t>
      </w:r>
      <w:r w:rsidRPr="00EE743A">
        <w:rPr>
          <w:rFonts w:ascii="Book Antiqua" w:eastAsia="Book Antiqua" w:hAnsi="Book Antiqua" w:cs="Book Antiqua"/>
          <w:color w:val="000000" w:themeColor="text1"/>
          <w:shd w:val="clear" w:color="auto" w:fill="FFFFFF"/>
        </w:rPr>
        <w:t>No additional data are available.</w:t>
      </w:r>
    </w:p>
    <w:p w14:paraId="218B2E39" w14:textId="77777777" w:rsidR="00A77B3E" w:rsidRPr="00EE743A" w:rsidRDefault="00A77B3E">
      <w:pPr>
        <w:spacing w:line="360" w:lineRule="auto"/>
        <w:jc w:val="both"/>
        <w:rPr>
          <w:color w:val="000000" w:themeColor="text1"/>
        </w:rPr>
      </w:pPr>
    </w:p>
    <w:p w14:paraId="73790184"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Open-Access: </w:t>
      </w:r>
      <w:r w:rsidRPr="00EE743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E743A">
        <w:rPr>
          <w:rFonts w:ascii="Book Antiqua" w:eastAsia="Book Antiqua" w:hAnsi="Book Antiqua" w:cs="Book Antiqua"/>
          <w:color w:val="000000" w:themeColor="text1"/>
        </w:rPr>
        <w:t>NonCommercial</w:t>
      </w:r>
      <w:proofErr w:type="spellEnd"/>
      <w:r w:rsidRPr="00EE743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3C29BB" w14:textId="77777777" w:rsidR="00A77B3E" w:rsidRPr="00EE743A" w:rsidRDefault="00A77B3E">
      <w:pPr>
        <w:spacing w:line="360" w:lineRule="auto"/>
        <w:jc w:val="both"/>
        <w:rPr>
          <w:color w:val="000000" w:themeColor="text1"/>
        </w:rPr>
      </w:pPr>
    </w:p>
    <w:p w14:paraId="13199951" w14:textId="10DE7A05"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Manuscript source: </w:t>
      </w:r>
      <w:r w:rsidR="003155DE">
        <w:rPr>
          <w:rFonts w:ascii="Book Antiqua" w:eastAsia="Book Antiqua" w:hAnsi="Book Antiqua" w:cs="Book Antiqua"/>
          <w:color w:val="000000" w:themeColor="text1"/>
        </w:rPr>
        <w:t xml:space="preserve">Unsolicited </w:t>
      </w:r>
      <w:r w:rsidR="003155DE">
        <w:rPr>
          <w:rFonts w:ascii="Book Antiqua" w:hAnsi="Book Antiqua" w:cs="Book Antiqua" w:hint="eastAsia"/>
          <w:color w:val="000000" w:themeColor="text1"/>
          <w:lang w:eastAsia="zh-CN"/>
        </w:rPr>
        <w:t>m</w:t>
      </w:r>
      <w:r w:rsidRPr="00EE743A">
        <w:rPr>
          <w:rFonts w:ascii="Book Antiqua" w:eastAsia="Book Antiqua" w:hAnsi="Book Antiqua" w:cs="Book Antiqua"/>
          <w:color w:val="000000" w:themeColor="text1"/>
        </w:rPr>
        <w:t>anuscript</w:t>
      </w:r>
    </w:p>
    <w:p w14:paraId="581B7C9C" w14:textId="77777777" w:rsidR="00A77B3E" w:rsidRPr="00EE743A" w:rsidRDefault="00A77B3E">
      <w:pPr>
        <w:spacing w:line="360" w:lineRule="auto"/>
        <w:jc w:val="both"/>
        <w:rPr>
          <w:color w:val="000000" w:themeColor="text1"/>
        </w:rPr>
      </w:pPr>
    </w:p>
    <w:p w14:paraId="318851C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Peer-review started: </w:t>
      </w:r>
      <w:r w:rsidRPr="00EE743A">
        <w:rPr>
          <w:rFonts w:ascii="Book Antiqua" w:eastAsia="Book Antiqua" w:hAnsi="Book Antiqua" w:cs="Book Antiqua"/>
          <w:color w:val="000000" w:themeColor="text1"/>
        </w:rPr>
        <w:t>March 2, 2021</w:t>
      </w:r>
    </w:p>
    <w:p w14:paraId="55B50DDD"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First decision: </w:t>
      </w:r>
      <w:r w:rsidRPr="00EE743A">
        <w:rPr>
          <w:rFonts w:ascii="Book Antiqua" w:eastAsia="Book Antiqua" w:hAnsi="Book Antiqua" w:cs="Book Antiqua"/>
          <w:color w:val="000000" w:themeColor="text1"/>
        </w:rPr>
        <w:t>June 3, 2021</w:t>
      </w:r>
    </w:p>
    <w:p w14:paraId="1DE1AC55" w14:textId="43CC5C90"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Article in press: </w:t>
      </w:r>
      <w:r w:rsidR="00CC5C78">
        <w:rPr>
          <w:rFonts w:ascii="Book Antiqua" w:eastAsia="宋体" w:hAnsi="Book Antiqua"/>
          <w:color w:val="000000" w:themeColor="text1"/>
        </w:rPr>
        <w:t>J</w:t>
      </w:r>
      <w:r w:rsidR="00CC5C78">
        <w:rPr>
          <w:rFonts w:ascii="Book Antiqua" w:eastAsia="宋体" w:hAnsi="Book Antiqua" w:hint="eastAsia"/>
          <w:color w:val="000000" w:themeColor="text1"/>
        </w:rPr>
        <w:t>u</w:t>
      </w:r>
      <w:r w:rsidR="00CC5C78">
        <w:rPr>
          <w:rFonts w:ascii="Book Antiqua" w:eastAsia="宋体" w:hAnsi="Book Antiqua"/>
          <w:color w:val="000000" w:themeColor="text1"/>
        </w:rPr>
        <w:t>ly</w:t>
      </w:r>
      <w:r w:rsidR="00CC5C78" w:rsidRPr="00F06907">
        <w:rPr>
          <w:rFonts w:ascii="Book Antiqua" w:eastAsia="宋体" w:hAnsi="Book Antiqua"/>
          <w:color w:val="000000" w:themeColor="text1"/>
        </w:rPr>
        <w:t xml:space="preserve"> </w:t>
      </w:r>
      <w:r w:rsidR="00CC5C78">
        <w:rPr>
          <w:rFonts w:ascii="Book Antiqua" w:eastAsia="宋体" w:hAnsi="Book Antiqua"/>
          <w:color w:val="000000" w:themeColor="text1"/>
        </w:rPr>
        <w:t>30</w:t>
      </w:r>
      <w:r w:rsidR="00CC5C78" w:rsidRPr="00F06907">
        <w:rPr>
          <w:rFonts w:ascii="Book Antiqua" w:eastAsia="宋体" w:hAnsi="Book Antiqua"/>
          <w:color w:val="000000" w:themeColor="text1"/>
        </w:rPr>
        <w:t>, 2021</w:t>
      </w:r>
    </w:p>
    <w:p w14:paraId="759CF292" w14:textId="77777777" w:rsidR="00A77B3E" w:rsidRPr="00EE743A" w:rsidRDefault="00A77B3E">
      <w:pPr>
        <w:spacing w:line="360" w:lineRule="auto"/>
        <w:jc w:val="both"/>
        <w:rPr>
          <w:color w:val="000000" w:themeColor="text1"/>
        </w:rPr>
      </w:pPr>
    </w:p>
    <w:p w14:paraId="2112C60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Specialty type: </w:t>
      </w:r>
      <w:r w:rsidRPr="00EE743A">
        <w:rPr>
          <w:rFonts w:ascii="Book Antiqua" w:eastAsia="Book Antiqua" w:hAnsi="Book Antiqua" w:cs="Book Antiqua"/>
          <w:color w:val="000000" w:themeColor="text1"/>
        </w:rPr>
        <w:t xml:space="preserve">Oncology </w:t>
      </w:r>
    </w:p>
    <w:p w14:paraId="6842A45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lastRenderedPageBreak/>
        <w:t xml:space="preserve">Country/Territory of origin: </w:t>
      </w:r>
      <w:r w:rsidRPr="00EE743A">
        <w:rPr>
          <w:rFonts w:ascii="Book Antiqua" w:eastAsia="Book Antiqua" w:hAnsi="Book Antiqua" w:cs="Book Antiqua"/>
          <w:color w:val="000000" w:themeColor="text1"/>
        </w:rPr>
        <w:t>Italy</w:t>
      </w:r>
    </w:p>
    <w:p w14:paraId="5FA6D213"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Peer-review report’s scientific quality classification</w:t>
      </w:r>
    </w:p>
    <w:p w14:paraId="1DD61F83"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Grade A (Excellent): A</w:t>
      </w:r>
    </w:p>
    <w:p w14:paraId="3A839AB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Grade B (Very good): 0</w:t>
      </w:r>
    </w:p>
    <w:p w14:paraId="65D23152" w14:textId="20B7915B" w:rsidR="00A77B3E" w:rsidRPr="003155DE" w:rsidRDefault="00EE743A">
      <w:pPr>
        <w:spacing w:line="360" w:lineRule="auto"/>
        <w:jc w:val="both"/>
        <w:rPr>
          <w:color w:val="000000" w:themeColor="text1"/>
          <w:lang w:eastAsia="zh-CN"/>
        </w:rPr>
      </w:pPr>
      <w:r w:rsidRPr="00EE743A">
        <w:rPr>
          <w:rFonts w:ascii="Book Antiqua" w:eastAsia="Book Antiqua" w:hAnsi="Book Antiqua" w:cs="Book Antiqua"/>
          <w:color w:val="000000" w:themeColor="text1"/>
        </w:rPr>
        <w:t>Grade C (Good): C</w:t>
      </w:r>
      <w:r w:rsidR="003155DE">
        <w:rPr>
          <w:rFonts w:ascii="Book Antiqua" w:hAnsi="Book Antiqua" w:cs="Book Antiqua" w:hint="eastAsia"/>
          <w:color w:val="000000" w:themeColor="text1"/>
          <w:lang w:eastAsia="zh-CN"/>
        </w:rPr>
        <w:t>, C</w:t>
      </w:r>
    </w:p>
    <w:p w14:paraId="4BBAF965"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Grade D (Fair): 0</w:t>
      </w:r>
    </w:p>
    <w:p w14:paraId="5EFE730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Grade E (Poor): E</w:t>
      </w:r>
    </w:p>
    <w:p w14:paraId="628FBD7D" w14:textId="77777777" w:rsidR="00A77B3E" w:rsidRPr="00EE743A" w:rsidRDefault="00A77B3E">
      <w:pPr>
        <w:spacing w:line="360" w:lineRule="auto"/>
        <w:jc w:val="both"/>
        <w:rPr>
          <w:color w:val="000000" w:themeColor="text1"/>
        </w:rPr>
      </w:pPr>
    </w:p>
    <w:p w14:paraId="3F655E78" w14:textId="5FF9528A" w:rsidR="00A77B3E" w:rsidRPr="00CC5C78" w:rsidRDefault="00EE743A" w:rsidP="00CC5C78">
      <w:pPr>
        <w:spacing w:line="360" w:lineRule="auto"/>
        <w:rPr>
          <w:color w:val="000000" w:themeColor="text1"/>
        </w:rPr>
        <w:sectPr w:rsidR="00A77B3E" w:rsidRPr="00CC5C78">
          <w:pgSz w:w="12240" w:h="15840"/>
          <w:pgMar w:top="1440" w:right="1440" w:bottom="1440" w:left="1440" w:header="720" w:footer="720" w:gutter="0"/>
          <w:cols w:space="720"/>
          <w:docGrid w:linePitch="360"/>
        </w:sectPr>
      </w:pPr>
      <w:r w:rsidRPr="00EE743A">
        <w:rPr>
          <w:rFonts w:ascii="Book Antiqua" w:eastAsia="Book Antiqua" w:hAnsi="Book Antiqua" w:cs="Book Antiqua"/>
          <w:b/>
          <w:color w:val="000000" w:themeColor="text1"/>
        </w:rPr>
        <w:t xml:space="preserve">P-Reviewer: </w:t>
      </w:r>
      <w:r w:rsidR="003155DE" w:rsidRPr="00EE743A">
        <w:rPr>
          <w:rFonts w:ascii="Book Antiqua" w:eastAsia="Book Antiqua" w:hAnsi="Book Antiqua" w:cs="Book Antiqua"/>
          <w:color w:val="000000" w:themeColor="text1"/>
        </w:rPr>
        <w:t xml:space="preserve">Barad </w:t>
      </w:r>
      <w:r w:rsidRPr="00EE743A">
        <w:rPr>
          <w:rFonts w:ascii="Book Antiqua" w:eastAsia="Book Antiqua" w:hAnsi="Book Antiqua" w:cs="Book Antiqua"/>
          <w:color w:val="000000" w:themeColor="text1"/>
        </w:rPr>
        <w:t xml:space="preserve">AK, Endo S, </w:t>
      </w:r>
      <w:proofErr w:type="spellStart"/>
      <w:r w:rsidRPr="00EE743A">
        <w:rPr>
          <w:rFonts w:ascii="Book Antiqua" w:eastAsia="Book Antiqua" w:hAnsi="Book Antiqua" w:cs="Book Antiqua"/>
          <w:color w:val="000000" w:themeColor="text1"/>
        </w:rPr>
        <w:t>Hamaya</w:t>
      </w:r>
      <w:proofErr w:type="spellEnd"/>
      <w:r w:rsidRPr="00EE743A">
        <w:rPr>
          <w:rFonts w:ascii="Book Antiqua" w:eastAsia="Book Antiqua" w:hAnsi="Book Antiqua" w:cs="Book Antiqua"/>
          <w:color w:val="000000" w:themeColor="text1"/>
        </w:rPr>
        <w:t xml:space="preserve"> Y</w:t>
      </w:r>
      <w:r w:rsidRPr="00EE743A">
        <w:rPr>
          <w:rFonts w:ascii="Book Antiqua" w:eastAsia="Book Antiqua" w:hAnsi="Book Antiqua" w:cs="Book Antiqua"/>
          <w:b/>
          <w:color w:val="000000" w:themeColor="text1"/>
        </w:rPr>
        <w:t xml:space="preserve"> S-Editor: </w:t>
      </w:r>
      <w:r w:rsidR="003155DE">
        <w:rPr>
          <w:rFonts w:ascii="Book Antiqua" w:hAnsi="Book Antiqua" w:cs="Book Antiqua" w:hint="eastAsia"/>
          <w:color w:val="000000" w:themeColor="text1"/>
          <w:lang w:eastAsia="zh-CN"/>
        </w:rPr>
        <w:t>Zhang H</w:t>
      </w:r>
      <w:r w:rsidR="003155DE">
        <w:rPr>
          <w:rFonts w:ascii="Book Antiqua" w:eastAsia="Book Antiqua" w:hAnsi="Book Antiqua" w:cs="Book Antiqua"/>
          <w:b/>
          <w:color w:val="000000" w:themeColor="text1"/>
        </w:rPr>
        <w:t xml:space="preserve"> L-Editor:</w:t>
      </w:r>
      <w:r w:rsidR="00643302">
        <w:rPr>
          <w:rFonts w:ascii="Book Antiqua" w:eastAsia="Book Antiqua" w:hAnsi="Book Antiqua" w:cs="Book Antiqua"/>
          <w:b/>
          <w:color w:val="000000" w:themeColor="text1"/>
        </w:rPr>
        <w:t xml:space="preserve"> </w:t>
      </w:r>
      <w:r w:rsidR="00643302">
        <w:rPr>
          <w:rFonts w:ascii="Book Antiqua" w:eastAsia="Book Antiqua" w:hAnsi="Book Antiqua" w:cs="Book Antiqua"/>
          <w:bCs/>
          <w:color w:val="000000" w:themeColor="text1"/>
        </w:rPr>
        <w:t>Filipodia</w:t>
      </w:r>
      <w:r w:rsidR="003155DE">
        <w:rPr>
          <w:rFonts w:ascii="Book Antiqua" w:eastAsia="Book Antiqua" w:hAnsi="Book Antiqua" w:cs="Book Antiqua"/>
          <w:b/>
          <w:color w:val="000000" w:themeColor="text1"/>
        </w:rPr>
        <w:t xml:space="preserve"> </w:t>
      </w:r>
      <w:r w:rsidRPr="00EE743A">
        <w:rPr>
          <w:rFonts w:ascii="Book Antiqua" w:eastAsia="Book Antiqua" w:hAnsi="Book Antiqua" w:cs="Book Antiqua"/>
          <w:b/>
          <w:color w:val="000000" w:themeColor="text1"/>
        </w:rPr>
        <w:t xml:space="preserve">P-Editor: </w:t>
      </w:r>
      <w:r w:rsidR="00CC5C78" w:rsidRPr="00CC5C78">
        <w:rPr>
          <w:rFonts w:ascii="Book Antiqua" w:eastAsia="Book Antiqua" w:hAnsi="Book Antiqua" w:cs="Book Antiqua"/>
          <w:color w:val="000000" w:themeColor="text1"/>
        </w:rPr>
        <w:t>Xing YX</w:t>
      </w:r>
    </w:p>
    <w:p w14:paraId="2EE5F75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lastRenderedPageBreak/>
        <w:t>Figure Legends</w:t>
      </w:r>
    </w:p>
    <w:p w14:paraId="508C9E70" w14:textId="24C8B337" w:rsidR="00092A59" w:rsidRDefault="00092A59">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drawing>
          <wp:inline distT="0" distB="0" distL="0" distR="0" wp14:anchorId="360006C6" wp14:editId="0FAE1783">
            <wp:extent cx="4157980" cy="5749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7980" cy="5749290"/>
                    </a:xfrm>
                    <a:prstGeom prst="rect">
                      <a:avLst/>
                    </a:prstGeom>
                    <a:noFill/>
                  </pic:spPr>
                </pic:pic>
              </a:graphicData>
            </a:graphic>
          </wp:inline>
        </w:drawing>
      </w:r>
    </w:p>
    <w:p w14:paraId="474D8A1C" w14:textId="27B15026" w:rsidR="00A77B3E" w:rsidRPr="00EE743A" w:rsidRDefault="00EE743A">
      <w:pPr>
        <w:spacing w:line="360" w:lineRule="auto"/>
        <w:jc w:val="both"/>
        <w:rPr>
          <w:color w:val="000000" w:themeColor="text1"/>
        </w:rPr>
      </w:pPr>
      <w:bookmarkStart w:id="100" w:name="OLE_LINK266"/>
      <w:bookmarkStart w:id="101" w:name="OLE_LINK267"/>
      <w:r w:rsidRPr="00EE743A">
        <w:rPr>
          <w:rFonts w:ascii="Book Antiqua" w:eastAsia="Book Antiqua" w:hAnsi="Book Antiqua" w:cs="Book Antiqua"/>
          <w:b/>
          <w:bCs/>
          <w:color w:val="000000" w:themeColor="text1"/>
        </w:rPr>
        <w:t>Figure 1 Flowchart reporting the organization of data and analyses in the study.</w:t>
      </w:r>
      <w:r w:rsidRPr="00EE743A">
        <w:rPr>
          <w:rFonts w:ascii="Book Antiqua" w:eastAsia="Book Antiqua" w:hAnsi="Book Antiqua" w:cs="Book Antiqua"/>
          <w:color w:val="000000" w:themeColor="text1"/>
        </w:rPr>
        <w:t xml:space="preserve"> </w:t>
      </w:r>
      <w:r w:rsidR="001D6826" w:rsidRPr="00EE743A">
        <w:rPr>
          <w:rFonts w:ascii="Book Antiqua" w:eastAsia="Book Antiqua" w:hAnsi="Book Antiqua" w:cs="Book Antiqua"/>
          <w:color w:val="000000" w:themeColor="text1"/>
        </w:rPr>
        <w:t>BMI: Body mass index</w:t>
      </w:r>
      <w:r w:rsidR="001D6826">
        <w:rPr>
          <w:rFonts w:ascii="Book Antiqua" w:eastAsia="Book Antiqua" w:hAnsi="Book Antiqua" w:cs="Book Antiqua"/>
          <w:color w:val="000000" w:themeColor="text1"/>
        </w:rPr>
        <w:t xml:space="preserve">; </w:t>
      </w:r>
      <w:r w:rsidR="00F740A2">
        <w:rPr>
          <w:rFonts w:ascii="Book Antiqua" w:eastAsia="Book Antiqua" w:hAnsi="Book Antiqua" w:cs="Book Antiqua"/>
          <w:color w:val="000000" w:themeColor="text1"/>
        </w:rPr>
        <w:t xml:space="preserve">CT: Computed </w:t>
      </w:r>
      <w:r w:rsidR="00F740A2">
        <w:rPr>
          <w:rFonts w:ascii="Book Antiqua" w:hAnsi="Book Antiqua" w:cs="Book Antiqua" w:hint="eastAsia"/>
          <w:color w:val="000000" w:themeColor="text1"/>
          <w:lang w:eastAsia="zh-CN"/>
        </w:rPr>
        <w:t>t</w:t>
      </w:r>
      <w:r w:rsidRPr="00EE743A">
        <w:rPr>
          <w:rFonts w:ascii="Book Antiqua" w:eastAsia="Book Antiqua" w:hAnsi="Book Antiqua" w:cs="Book Antiqua"/>
          <w:color w:val="000000" w:themeColor="text1"/>
        </w:rPr>
        <w:t xml:space="preserve">omography; </w:t>
      </w:r>
      <w:r w:rsidR="001D6826" w:rsidRPr="00EE743A">
        <w:rPr>
          <w:rFonts w:ascii="Book Antiqua" w:eastAsia="Book Antiqua" w:hAnsi="Book Antiqua" w:cs="Book Antiqua"/>
          <w:color w:val="000000" w:themeColor="text1"/>
        </w:rPr>
        <w:t>TCGA: The Cancer Genome Atlas; TCIA: The Cancer Imaging Archive</w:t>
      </w:r>
      <w:r w:rsidR="001D6826">
        <w:rPr>
          <w:rFonts w:ascii="Book Antiqua" w:eastAsia="Book Antiqua" w:hAnsi="Book Antiqua" w:cs="Book Antiqua"/>
          <w:color w:val="000000" w:themeColor="text1"/>
        </w:rPr>
        <w:t xml:space="preserve">. </w:t>
      </w:r>
    </w:p>
    <w:bookmarkEnd w:id="100"/>
    <w:bookmarkEnd w:id="101"/>
    <w:p w14:paraId="2A9FB6A2" w14:textId="1A27C7DB"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71E703D6" wp14:editId="2C26E482">
            <wp:extent cx="5788325" cy="31995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9502" cy="3200153"/>
                    </a:xfrm>
                    <a:prstGeom prst="rect">
                      <a:avLst/>
                    </a:prstGeom>
                    <a:noFill/>
                  </pic:spPr>
                </pic:pic>
              </a:graphicData>
            </a:graphic>
          </wp:inline>
        </w:drawing>
      </w:r>
    </w:p>
    <w:p w14:paraId="04B82A0B" w14:textId="58AFB2B5" w:rsidR="00A77B3E" w:rsidRPr="00EE743A" w:rsidRDefault="00EE743A">
      <w:pPr>
        <w:spacing w:line="360" w:lineRule="auto"/>
        <w:jc w:val="both"/>
        <w:rPr>
          <w:color w:val="000000" w:themeColor="text1"/>
        </w:rPr>
      </w:pPr>
      <w:bookmarkStart w:id="102" w:name="OLE_LINK268"/>
      <w:bookmarkStart w:id="103" w:name="OLE_LINK269"/>
      <w:r w:rsidRPr="00EE743A">
        <w:rPr>
          <w:rFonts w:ascii="Book Antiqua" w:eastAsia="Book Antiqua" w:hAnsi="Book Antiqua" w:cs="Book Antiqua"/>
          <w:b/>
          <w:bCs/>
          <w:color w:val="000000" w:themeColor="text1"/>
        </w:rPr>
        <w:t xml:space="preserve">Figure 2 </w:t>
      </w:r>
      <w:r w:rsidR="00F740A2">
        <w:rPr>
          <w:rFonts w:ascii="Book Antiqua" w:hAnsi="Book Antiqua" w:cs="Book Antiqua" w:hint="eastAsia"/>
          <w:b/>
          <w:bCs/>
          <w:color w:val="000000" w:themeColor="text1"/>
          <w:lang w:eastAsia="zh-CN"/>
        </w:rPr>
        <w:t>W</w:t>
      </w:r>
      <w:r w:rsidRPr="00EE743A">
        <w:rPr>
          <w:rFonts w:ascii="Book Antiqua" w:eastAsia="Book Antiqua" w:hAnsi="Book Antiqua" w:cs="Book Antiqua"/>
          <w:b/>
          <w:bCs/>
          <w:color w:val="000000" w:themeColor="text1"/>
        </w:rPr>
        <w:t xml:space="preserve">orkflow of </w:t>
      </w:r>
      <w:proofErr w:type="spellStart"/>
      <w:r w:rsidRPr="00EE743A">
        <w:rPr>
          <w:rFonts w:ascii="Book Antiqua" w:eastAsia="Book Antiqua" w:hAnsi="Book Antiqua" w:cs="Book Antiqua"/>
          <w:b/>
          <w:bCs/>
          <w:color w:val="000000" w:themeColor="text1"/>
        </w:rPr>
        <w:t>radiogenomic</w:t>
      </w:r>
      <w:proofErr w:type="spellEnd"/>
      <w:r w:rsidRPr="00EE743A">
        <w:rPr>
          <w:rFonts w:ascii="Book Antiqua" w:eastAsia="Book Antiqua" w:hAnsi="Book Antiqua" w:cs="Book Antiqua"/>
          <w:b/>
          <w:bCs/>
          <w:color w:val="000000" w:themeColor="text1"/>
        </w:rPr>
        <w:t xml:space="preserve"> analysis implemented in the study.</w:t>
      </w:r>
      <w:r w:rsidRPr="00EE743A">
        <w:rPr>
          <w:rFonts w:ascii="Book Antiqua" w:eastAsia="Book Antiqua" w:hAnsi="Book Antiqua" w:cs="Book Antiqua"/>
          <w:color w:val="000000" w:themeColor="text1"/>
        </w:rPr>
        <w:t xml:space="preserve"> On the first row the radiomic analysis steps. On the second row the </w:t>
      </w:r>
      <w:proofErr w:type="spellStart"/>
      <w:r w:rsidRPr="00EE743A">
        <w:rPr>
          <w:rFonts w:ascii="Book Antiqua" w:eastAsia="Book Antiqua" w:hAnsi="Book Antiqua" w:cs="Book Antiqua"/>
          <w:color w:val="000000" w:themeColor="text1"/>
        </w:rPr>
        <w:t>radiogenomic</w:t>
      </w:r>
      <w:proofErr w:type="spellEnd"/>
      <w:r w:rsidRPr="00EE743A">
        <w:rPr>
          <w:rFonts w:ascii="Book Antiqua" w:eastAsia="Book Antiqua" w:hAnsi="Book Antiqua" w:cs="Book Antiqua"/>
          <w:color w:val="000000" w:themeColor="text1"/>
        </w:rPr>
        <w:t xml:space="preserve"> analysis for each clinical outcome. BMI: Body </w:t>
      </w:r>
      <w:r w:rsidR="00F740A2" w:rsidRPr="00EE743A">
        <w:rPr>
          <w:rFonts w:ascii="Book Antiqua" w:eastAsia="Book Antiqua" w:hAnsi="Book Antiqua" w:cs="Book Antiqua"/>
          <w:color w:val="000000" w:themeColor="text1"/>
        </w:rPr>
        <w:t>mass in</w:t>
      </w:r>
      <w:r w:rsidRPr="00EE743A">
        <w:rPr>
          <w:rFonts w:ascii="Book Antiqua" w:eastAsia="Book Antiqua" w:hAnsi="Book Antiqua" w:cs="Book Antiqua"/>
          <w:color w:val="000000" w:themeColor="text1"/>
        </w:rPr>
        <w:t>dex</w:t>
      </w:r>
      <w:r w:rsidR="00C518C3">
        <w:rPr>
          <w:rFonts w:ascii="Book Antiqua" w:eastAsia="Book Antiqua" w:hAnsi="Book Antiqua" w:cs="Book Antiqua"/>
          <w:color w:val="000000" w:themeColor="text1"/>
        </w:rPr>
        <w:t xml:space="preserve">; </w:t>
      </w:r>
      <w:r w:rsidR="0009567D">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 xml:space="preserve">iRNA: MicroRNA; </w:t>
      </w:r>
      <w:r w:rsidR="0009567D">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RNA: Messenger RNA</w:t>
      </w:r>
      <w:r w:rsidRPr="00EE743A">
        <w:rPr>
          <w:rFonts w:ascii="Book Antiqua" w:eastAsia="Book Antiqua" w:hAnsi="Book Antiqua" w:cs="Book Antiqua"/>
          <w:color w:val="000000" w:themeColor="text1"/>
        </w:rPr>
        <w:t>.</w:t>
      </w:r>
    </w:p>
    <w:bookmarkEnd w:id="102"/>
    <w:bookmarkEnd w:id="103"/>
    <w:p w14:paraId="773ABDC7" w14:textId="78AA05EA"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33EF7B32" wp14:editId="44069B6A">
            <wp:extent cx="5961522" cy="290624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3550" cy="2907237"/>
                    </a:xfrm>
                    <a:prstGeom prst="rect">
                      <a:avLst/>
                    </a:prstGeom>
                    <a:noFill/>
                  </pic:spPr>
                </pic:pic>
              </a:graphicData>
            </a:graphic>
          </wp:inline>
        </w:drawing>
      </w:r>
    </w:p>
    <w:p w14:paraId="2831A19E" w14:textId="498AD0BF" w:rsidR="00A77B3E" w:rsidRPr="00EE743A" w:rsidRDefault="00EE743A">
      <w:pPr>
        <w:spacing w:line="360" w:lineRule="auto"/>
        <w:jc w:val="both"/>
        <w:rPr>
          <w:color w:val="000000" w:themeColor="text1"/>
        </w:rPr>
      </w:pPr>
      <w:bookmarkStart w:id="104" w:name="OLE_LINK270"/>
      <w:bookmarkStart w:id="105" w:name="OLE_LINK271"/>
      <w:r w:rsidRPr="00EE743A">
        <w:rPr>
          <w:rFonts w:ascii="Book Antiqua" w:eastAsia="Book Antiqua" w:hAnsi="Book Antiqua" w:cs="Book Antiqua"/>
          <w:b/>
          <w:bCs/>
          <w:color w:val="000000" w:themeColor="text1"/>
        </w:rPr>
        <w:t xml:space="preserve">Figure 3 </w:t>
      </w:r>
      <w:proofErr w:type="spellStart"/>
      <w:r w:rsidRPr="00EE743A">
        <w:rPr>
          <w:rFonts w:ascii="Book Antiqua" w:eastAsia="Book Antiqua" w:hAnsi="Book Antiqua" w:cs="Book Antiqua"/>
          <w:b/>
          <w:bCs/>
          <w:color w:val="000000" w:themeColor="text1"/>
        </w:rPr>
        <w:t>Radiogenomic</w:t>
      </w:r>
      <w:proofErr w:type="spellEnd"/>
      <w:r w:rsidRPr="00EE743A">
        <w:rPr>
          <w:rFonts w:ascii="Book Antiqua" w:eastAsia="Book Antiqua" w:hAnsi="Book Antiqua" w:cs="Book Antiqua"/>
          <w:b/>
          <w:bCs/>
          <w:color w:val="000000" w:themeColor="text1"/>
        </w:rPr>
        <w:t xml:space="preserve"> analysis using stage as clinical outcome. </w:t>
      </w:r>
      <w:r w:rsidRPr="00EE743A">
        <w:rPr>
          <w:rFonts w:ascii="Book Antiqua" w:eastAsia="Book Antiqua" w:hAnsi="Book Antiqua" w:cs="Book Antiqua"/>
          <w:color w:val="000000" w:themeColor="text1"/>
        </w:rPr>
        <w:t xml:space="preserve">Heatmap depicting the correlation matrix between transcriptomic features and radiomic features significantly associated with stage. </w:t>
      </w:r>
      <w:r w:rsidR="0009567D">
        <w:rPr>
          <w:rFonts w:ascii="Book Antiqua" w:eastAsia="Book Antiqua" w:hAnsi="Book Antiqua" w:cs="Book Antiqua"/>
          <w:color w:val="000000" w:themeColor="text1"/>
        </w:rPr>
        <w:t>GLCM</w:t>
      </w:r>
      <w:r w:rsidR="0009567D">
        <w:rPr>
          <w:rFonts w:ascii="Book Antiqua" w:hAnsi="Book Antiqua" w:cs="Book Antiqua" w:hint="eastAsia"/>
          <w:color w:val="000000" w:themeColor="text1"/>
          <w:lang w:eastAsia="zh-CN"/>
        </w:rPr>
        <w:t>:</w:t>
      </w:r>
      <w:r w:rsidR="0009567D">
        <w:rPr>
          <w:rFonts w:ascii="Book Antiqua" w:eastAsia="Book Antiqua" w:hAnsi="Book Antiqua" w:cs="Book Antiqua"/>
          <w:color w:val="000000" w:themeColor="text1"/>
        </w:rPr>
        <w:t xml:space="preserve"> Gray level co</w:t>
      </w:r>
      <w:r w:rsidR="0009567D">
        <w:rPr>
          <w:rFonts w:ascii="Book Antiqua" w:hAnsi="Book Antiqua" w:cs="Book Antiqua"/>
          <w:color w:val="000000" w:themeColor="text1"/>
          <w:lang w:eastAsia="zh-CN"/>
        </w:rPr>
        <w:t>-</w:t>
      </w:r>
      <w:r w:rsidR="0009567D" w:rsidRPr="00EE743A">
        <w:rPr>
          <w:rFonts w:ascii="Book Antiqua" w:eastAsia="Book Antiqua" w:hAnsi="Book Antiqua" w:cs="Book Antiqua"/>
          <w:color w:val="000000" w:themeColor="text1"/>
        </w:rPr>
        <w:t>occurrence m</w:t>
      </w:r>
      <w:r w:rsidR="0009567D">
        <w:rPr>
          <w:rFonts w:ascii="Book Antiqua" w:eastAsia="Book Antiqua" w:hAnsi="Book Antiqua" w:cs="Book Antiqua"/>
          <w:color w:val="000000" w:themeColor="text1"/>
        </w:rPr>
        <w:t>atrix; GLDM</w:t>
      </w:r>
      <w:r w:rsidR="0009567D">
        <w:rPr>
          <w:rFonts w:ascii="Book Antiqua" w:hAnsi="Book Antiqua" w:cs="Book Antiqua" w:hint="eastAsia"/>
          <w:color w:val="000000" w:themeColor="text1"/>
          <w:lang w:eastAsia="zh-CN"/>
        </w:rPr>
        <w:t>:</w:t>
      </w:r>
      <w:r w:rsidR="0009567D" w:rsidRPr="00EE743A">
        <w:rPr>
          <w:rFonts w:ascii="Book Antiqua" w:eastAsia="Book Antiqua" w:hAnsi="Book Antiqua" w:cs="Book Antiqua"/>
          <w:color w:val="000000" w:themeColor="text1"/>
        </w:rPr>
        <w:t xml:space="preserve"> Gray level dependence m</w:t>
      </w:r>
      <w:r w:rsidR="0009567D">
        <w:rPr>
          <w:rFonts w:ascii="Book Antiqua" w:eastAsia="Book Antiqua" w:hAnsi="Book Antiqua" w:cs="Book Antiqua"/>
          <w:color w:val="000000" w:themeColor="text1"/>
        </w:rPr>
        <w:t>atrix; GLRLM</w:t>
      </w:r>
      <w:r w:rsidR="0009567D">
        <w:rPr>
          <w:rFonts w:ascii="Book Antiqua" w:hAnsi="Book Antiqua" w:cs="Book Antiqua" w:hint="eastAsia"/>
          <w:color w:val="000000" w:themeColor="text1"/>
          <w:lang w:eastAsia="zh-CN"/>
        </w:rPr>
        <w:t>:</w:t>
      </w:r>
      <w:r w:rsidR="0009567D" w:rsidRPr="00EE743A">
        <w:rPr>
          <w:rFonts w:ascii="Book Antiqua" w:eastAsia="Book Antiqua" w:hAnsi="Book Antiqua" w:cs="Book Antiqua"/>
          <w:color w:val="000000" w:themeColor="text1"/>
        </w:rPr>
        <w:t xml:space="preserve"> Gray level run length matri</w:t>
      </w:r>
      <w:r w:rsidR="0009567D">
        <w:rPr>
          <w:rFonts w:ascii="Book Antiqua" w:eastAsia="Book Antiqua" w:hAnsi="Book Antiqua" w:cs="Book Antiqua"/>
          <w:color w:val="000000" w:themeColor="text1"/>
        </w:rPr>
        <w:t>x; GLSZM</w:t>
      </w:r>
      <w:r w:rsidR="0009567D">
        <w:rPr>
          <w:rFonts w:ascii="Book Antiqua" w:hAnsi="Book Antiqua" w:cs="Book Antiqua" w:hint="eastAsia"/>
          <w:color w:val="000000" w:themeColor="text1"/>
          <w:lang w:eastAsia="zh-CN"/>
        </w:rPr>
        <w:t>:</w:t>
      </w:r>
      <w:r w:rsidR="0009567D" w:rsidRPr="00EE743A">
        <w:rPr>
          <w:rFonts w:ascii="Book Antiqua" w:eastAsia="Book Antiqua" w:hAnsi="Book Antiqua" w:cs="Book Antiqua"/>
          <w:color w:val="000000" w:themeColor="text1"/>
        </w:rPr>
        <w:t xml:space="preserve"> Gray level size zone mat</w:t>
      </w:r>
      <w:r w:rsidR="0009567D">
        <w:rPr>
          <w:rFonts w:ascii="Book Antiqua" w:eastAsia="Book Antiqua" w:hAnsi="Book Antiqua" w:cs="Book Antiqua"/>
          <w:color w:val="000000" w:themeColor="text1"/>
        </w:rPr>
        <w:t xml:space="preserve">rix; </w:t>
      </w:r>
      <w:r w:rsidRPr="00EE743A">
        <w:rPr>
          <w:rFonts w:ascii="Book Antiqua" w:eastAsia="Book Antiqua" w:hAnsi="Book Antiqua" w:cs="Book Antiqua"/>
          <w:color w:val="000000" w:themeColor="text1"/>
        </w:rPr>
        <w:t xml:space="preserve">H: High-pass filter; L: Low-pass filter; </w:t>
      </w:r>
      <w:r w:rsidR="00F740A2">
        <w:rPr>
          <w:rFonts w:ascii="Book Antiqua" w:eastAsia="Book Antiqua" w:hAnsi="Book Antiqua" w:cs="Book Antiqua"/>
          <w:color w:val="000000" w:themeColor="text1"/>
        </w:rPr>
        <w:t>NGTDM</w:t>
      </w:r>
      <w:r w:rsidR="00F740A2">
        <w:rPr>
          <w:rFonts w:ascii="Book Antiqua" w:hAnsi="Book Antiqua" w:cs="Book Antiqua" w:hint="eastAsia"/>
          <w:color w:val="000000" w:themeColor="text1"/>
          <w:lang w:eastAsia="zh-CN"/>
        </w:rPr>
        <w:t>:</w:t>
      </w:r>
      <w:r w:rsidRPr="00EE743A">
        <w:rPr>
          <w:rFonts w:ascii="Book Antiqua" w:eastAsia="Book Antiqua" w:hAnsi="Book Antiqua" w:cs="Book Antiqua"/>
          <w:color w:val="000000" w:themeColor="text1"/>
        </w:rPr>
        <w:t xml:space="preserve"> Neighboring</w:t>
      </w:r>
      <w:r w:rsidR="00F740A2" w:rsidRPr="00EE743A">
        <w:rPr>
          <w:rFonts w:ascii="Book Antiqua" w:eastAsia="Book Antiqua" w:hAnsi="Book Antiqua" w:cs="Book Antiqua"/>
          <w:color w:val="000000" w:themeColor="text1"/>
        </w:rPr>
        <w:t xml:space="preserve"> gray tone difference m</w:t>
      </w:r>
      <w:r w:rsidRPr="00EE743A">
        <w:rPr>
          <w:rFonts w:ascii="Book Antiqua" w:eastAsia="Book Antiqua" w:hAnsi="Book Antiqua" w:cs="Book Antiqua"/>
          <w:color w:val="000000" w:themeColor="text1"/>
        </w:rPr>
        <w:t xml:space="preserve">atrix. </w:t>
      </w:r>
    </w:p>
    <w:bookmarkEnd w:id="104"/>
    <w:bookmarkEnd w:id="105"/>
    <w:p w14:paraId="0086E368" w14:textId="10E5EAB3"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0C0A51D0" wp14:editId="23E83DE8">
            <wp:extent cx="5943600" cy="13673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152" cy="1367203"/>
                    </a:xfrm>
                    <a:prstGeom prst="rect">
                      <a:avLst/>
                    </a:prstGeom>
                    <a:noFill/>
                  </pic:spPr>
                </pic:pic>
              </a:graphicData>
            </a:graphic>
          </wp:inline>
        </w:drawing>
      </w:r>
    </w:p>
    <w:p w14:paraId="1311F807" w14:textId="6029DAAE" w:rsidR="00A77B3E" w:rsidRPr="00EE743A" w:rsidRDefault="00EE743A">
      <w:pPr>
        <w:spacing w:line="360" w:lineRule="auto"/>
        <w:jc w:val="both"/>
        <w:rPr>
          <w:color w:val="000000" w:themeColor="text1"/>
        </w:rPr>
      </w:pPr>
      <w:bookmarkStart w:id="106" w:name="OLE_LINK272"/>
      <w:bookmarkStart w:id="107" w:name="OLE_LINK273"/>
      <w:r w:rsidRPr="00EE743A">
        <w:rPr>
          <w:rFonts w:ascii="Book Antiqua" w:eastAsia="Book Antiqua" w:hAnsi="Book Antiqua" w:cs="Book Antiqua"/>
          <w:b/>
          <w:bCs/>
          <w:color w:val="000000" w:themeColor="text1"/>
        </w:rPr>
        <w:t xml:space="preserve">Figure 4 </w:t>
      </w:r>
      <w:proofErr w:type="spellStart"/>
      <w:r w:rsidRPr="00EE743A">
        <w:rPr>
          <w:rFonts w:ascii="Book Antiqua" w:eastAsia="Book Antiqua" w:hAnsi="Book Antiqua" w:cs="Book Antiqua"/>
          <w:b/>
          <w:bCs/>
          <w:color w:val="000000" w:themeColor="text1"/>
        </w:rPr>
        <w:t>Radiogenomic</w:t>
      </w:r>
      <w:proofErr w:type="spellEnd"/>
      <w:r w:rsidRPr="00EE743A">
        <w:rPr>
          <w:rFonts w:ascii="Book Antiqua" w:eastAsia="Book Antiqua" w:hAnsi="Book Antiqua" w:cs="Book Antiqua"/>
          <w:b/>
          <w:bCs/>
          <w:color w:val="000000" w:themeColor="text1"/>
        </w:rPr>
        <w:t xml:space="preserve"> analysis using alcohol history as clinical outcome.</w:t>
      </w:r>
      <w:r w:rsidRPr="00EE743A">
        <w:rPr>
          <w:rFonts w:ascii="Book Antiqua" w:eastAsia="Book Antiqua" w:hAnsi="Book Antiqua" w:cs="Book Antiqua"/>
          <w:color w:val="000000" w:themeColor="text1"/>
        </w:rPr>
        <w:t xml:space="preserve"> Heatmap depicting the correlation matrix between transcriptomic features and radiomic features significantly associated with alcohol history. H: High-pass filter; L: Low-pass filter</w:t>
      </w:r>
      <w:r w:rsidR="00C518C3">
        <w:rPr>
          <w:rFonts w:ascii="Book Antiqua" w:eastAsia="Book Antiqua" w:hAnsi="Book Antiqua" w:cs="Book Antiqua"/>
          <w:color w:val="000000" w:themeColor="text1"/>
        </w:rPr>
        <w:t>;</w:t>
      </w:r>
      <w:r w:rsidR="00C518C3" w:rsidRPr="00C518C3">
        <w:rPr>
          <w:rFonts w:ascii="Book Antiqua" w:eastAsia="Book Antiqua" w:hAnsi="Book Antiqua" w:cs="Book Antiqua"/>
          <w:color w:val="000000" w:themeColor="text1"/>
        </w:rPr>
        <w:t xml:space="preserve"> </w:t>
      </w:r>
      <w:r w:rsidR="0009567D">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iRNA: MicroRNA</w:t>
      </w:r>
      <w:r w:rsidRPr="00EE743A">
        <w:rPr>
          <w:rFonts w:ascii="Book Antiqua" w:eastAsia="Book Antiqua" w:hAnsi="Book Antiqua" w:cs="Book Antiqua"/>
          <w:color w:val="000000" w:themeColor="text1"/>
        </w:rPr>
        <w:t>.</w:t>
      </w:r>
    </w:p>
    <w:bookmarkEnd w:id="106"/>
    <w:bookmarkEnd w:id="107"/>
    <w:p w14:paraId="08942463" w14:textId="67BA93FD"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144ABAA0" wp14:editId="6B17B08A">
            <wp:extent cx="5980964" cy="29157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7908" cy="2919113"/>
                    </a:xfrm>
                    <a:prstGeom prst="rect">
                      <a:avLst/>
                    </a:prstGeom>
                    <a:noFill/>
                  </pic:spPr>
                </pic:pic>
              </a:graphicData>
            </a:graphic>
          </wp:inline>
        </w:drawing>
      </w:r>
    </w:p>
    <w:p w14:paraId="3364DEEA" w14:textId="45319816" w:rsidR="00F42CCF" w:rsidRDefault="00EE743A">
      <w:pPr>
        <w:spacing w:line="360" w:lineRule="auto"/>
        <w:jc w:val="both"/>
        <w:rPr>
          <w:rFonts w:ascii="Book Antiqua" w:eastAsia="Book Antiqua" w:hAnsi="Book Antiqua" w:cs="Book Antiqua"/>
          <w:color w:val="000000" w:themeColor="text1"/>
        </w:rPr>
      </w:pPr>
      <w:bookmarkStart w:id="108" w:name="OLE_LINK274"/>
      <w:bookmarkStart w:id="109" w:name="OLE_LINK275"/>
      <w:r w:rsidRPr="00EE743A">
        <w:rPr>
          <w:rFonts w:ascii="Book Antiqua" w:eastAsia="Book Antiqua" w:hAnsi="Book Antiqua" w:cs="Book Antiqua"/>
          <w:b/>
          <w:bCs/>
          <w:color w:val="000000" w:themeColor="text1"/>
        </w:rPr>
        <w:t xml:space="preserve">Figure 5 </w:t>
      </w:r>
      <w:proofErr w:type="spellStart"/>
      <w:r w:rsidRPr="00EE743A">
        <w:rPr>
          <w:rFonts w:ascii="Book Antiqua" w:eastAsia="Book Antiqua" w:hAnsi="Book Antiqua" w:cs="Book Antiqua"/>
          <w:b/>
          <w:bCs/>
          <w:color w:val="000000" w:themeColor="text1"/>
        </w:rPr>
        <w:t>Radiogenomic</w:t>
      </w:r>
      <w:proofErr w:type="spellEnd"/>
      <w:r w:rsidRPr="00EE743A">
        <w:rPr>
          <w:rFonts w:ascii="Book Antiqua" w:eastAsia="Book Antiqua" w:hAnsi="Book Antiqua" w:cs="Book Antiqua"/>
          <w:b/>
          <w:bCs/>
          <w:color w:val="000000" w:themeColor="text1"/>
        </w:rPr>
        <w:t xml:space="preserve"> analysis using </w:t>
      </w:r>
      <w:bookmarkStart w:id="110" w:name="OLE_LINK53"/>
      <w:r w:rsidRPr="00EE743A">
        <w:rPr>
          <w:rFonts w:ascii="Book Antiqua" w:eastAsia="Book Antiqua" w:hAnsi="Book Antiqua" w:cs="Book Antiqua"/>
          <w:b/>
          <w:bCs/>
          <w:color w:val="000000" w:themeColor="text1"/>
        </w:rPr>
        <w:t>body mass index</w:t>
      </w:r>
      <w:bookmarkEnd w:id="110"/>
      <w:r w:rsidRPr="00EE743A">
        <w:rPr>
          <w:rFonts w:ascii="Book Antiqua" w:eastAsia="Book Antiqua" w:hAnsi="Book Antiqua" w:cs="Book Antiqua"/>
          <w:b/>
          <w:bCs/>
          <w:color w:val="000000" w:themeColor="text1"/>
        </w:rPr>
        <w:t xml:space="preserve"> as clinical outcome.</w:t>
      </w:r>
      <w:r w:rsidRPr="00EE743A">
        <w:rPr>
          <w:rFonts w:ascii="Book Antiqua" w:eastAsia="Book Antiqua" w:hAnsi="Book Antiqua" w:cs="Book Antiqua"/>
          <w:color w:val="000000" w:themeColor="text1"/>
        </w:rPr>
        <w:t xml:space="preserve"> Heatmap depicting the correlation matrix between transcriptomic features and radiomic features significantly associated with </w:t>
      </w:r>
      <w:r w:rsidR="00F740A2" w:rsidRPr="00F740A2">
        <w:rPr>
          <w:rFonts w:ascii="Book Antiqua" w:eastAsia="Book Antiqua" w:hAnsi="Book Antiqua" w:cs="Book Antiqua"/>
          <w:color w:val="000000" w:themeColor="text1"/>
        </w:rPr>
        <w:t>body mass index</w:t>
      </w:r>
      <w:r w:rsidRPr="00EE743A">
        <w:rPr>
          <w:rFonts w:ascii="Book Antiqua" w:eastAsia="Book Antiqua" w:hAnsi="Book Antiqua" w:cs="Book Antiqua"/>
          <w:color w:val="000000" w:themeColor="text1"/>
        </w:rPr>
        <w:t xml:space="preserve">. </w:t>
      </w:r>
      <w:bookmarkStart w:id="111" w:name="OLE_LINK61"/>
      <w:bookmarkStart w:id="112" w:name="OLE_LINK62"/>
      <w:r w:rsidR="00F740A2">
        <w:rPr>
          <w:rFonts w:ascii="Book Antiqua" w:eastAsia="Book Antiqua" w:hAnsi="Book Antiqua" w:cs="Book Antiqua"/>
          <w:color w:val="000000" w:themeColor="text1"/>
        </w:rPr>
        <w:t>GLCM</w:t>
      </w:r>
      <w:r w:rsidR="00F740A2">
        <w:rPr>
          <w:rFonts w:ascii="Book Antiqua" w:hAnsi="Book Antiqua" w:cs="Book Antiqua" w:hint="eastAsia"/>
          <w:color w:val="000000" w:themeColor="text1"/>
          <w:lang w:eastAsia="zh-CN"/>
        </w:rPr>
        <w:t>:</w:t>
      </w:r>
      <w:r w:rsidRPr="00EE743A">
        <w:rPr>
          <w:rFonts w:ascii="Book Antiqua" w:eastAsia="Book Antiqua" w:hAnsi="Book Antiqua" w:cs="Book Antiqua"/>
          <w:color w:val="000000" w:themeColor="text1"/>
        </w:rPr>
        <w:t xml:space="preserve"> Gray</w:t>
      </w:r>
      <w:r w:rsidR="00F740A2">
        <w:rPr>
          <w:rFonts w:ascii="Book Antiqua" w:eastAsia="Book Antiqua" w:hAnsi="Book Antiqua" w:cs="Book Antiqua"/>
          <w:color w:val="000000" w:themeColor="text1"/>
        </w:rPr>
        <w:t xml:space="preserve"> level co</w:t>
      </w:r>
      <w:r w:rsidR="00F740A2">
        <w:rPr>
          <w:rFonts w:ascii="Book Antiqua" w:hAnsi="Book Antiqua" w:cs="Book Antiqua" w:hint="eastAsia"/>
          <w:color w:val="000000" w:themeColor="text1"/>
          <w:lang w:eastAsia="zh-CN"/>
        </w:rPr>
        <w:t>-</w:t>
      </w:r>
      <w:r w:rsidR="00F740A2" w:rsidRPr="00EE743A">
        <w:rPr>
          <w:rFonts w:ascii="Book Antiqua" w:eastAsia="Book Antiqua" w:hAnsi="Book Antiqua" w:cs="Book Antiqua"/>
          <w:color w:val="000000" w:themeColor="text1"/>
        </w:rPr>
        <w:t>occurrence ma</w:t>
      </w:r>
      <w:r w:rsidR="00F740A2">
        <w:rPr>
          <w:rFonts w:ascii="Book Antiqua" w:eastAsia="Book Antiqua" w:hAnsi="Book Antiqua" w:cs="Book Antiqua"/>
          <w:color w:val="000000" w:themeColor="text1"/>
        </w:rPr>
        <w:t xml:space="preserve">trix; </w:t>
      </w:r>
      <w:r w:rsidR="00D4553A">
        <w:rPr>
          <w:rFonts w:ascii="Book Antiqua" w:eastAsia="Book Antiqua" w:hAnsi="Book Antiqua" w:cs="Book Antiqua"/>
          <w:color w:val="000000" w:themeColor="text1"/>
        </w:rPr>
        <w:t>GLDM</w:t>
      </w:r>
      <w:r w:rsidR="00D4553A">
        <w:rPr>
          <w:rFonts w:ascii="Book Antiqua" w:hAnsi="Book Antiqua" w:cs="Book Antiqua" w:hint="eastAsia"/>
          <w:color w:val="000000" w:themeColor="text1"/>
          <w:lang w:eastAsia="zh-CN"/>
        </w:rPr>
        <w:t>:</w:t>
      </w:r>
      <w:r w:rsidR="00D4553A" w:rsidRPr="00EE743A">
        <w:rPr>
          <w:rFonts w:ascii="Book Antiqua" w:eastAsia="Book Antiqua" w:hAnsi="Book Antiqua" w:cs="Book Antiqua"/>
          <w:color w:val="000000" w:themeColor="text1"/>
        </w:rPr>
        <w:t xml:space="preserve"> Gray level dependence matri</w:t>
      </w:r>
      <w:r w:rsidR="00D4553A">
        <w:rPr>
          <w:rFonts w:ascii="Book Antiqua" w:eastAsia="Book Antiqua" w:hAnsi="Book Antiqua" w:cs="Book Antiqua"/>
          <w:color w:val="000000" w:themeColor="text1"/>
        </w:rPr>
        <w:t>x; GLRLM</w:t>
      </w:r>
      <w:r w:rsidR="00D4553A">
        <w:rPr>
          <w:rFonts w:ascii="Book Antiqua" w:hAnsi="Book Antiqua" w:cs="Book Antiqua" w:hint="eastAsia"/>
          <w:color w:val="000000" w:themeColor="text1"/>
          <w:lang w:eastAsia="zh-CN"/>
        </w:rPr>
        <w:t>:</w:t>
      </w:r>
      <w:r w:rsidR="00D4553A" w:rsidRPr="00EE743A">
        <w:rPr>
          <w:rFonts w:ascii="Book Antiqua" w:eastAsia="Book Antiqua" w:hAnsi="Book Antiqua" w:cs="Book Antiqua"/>
          <w:color w:val="000000" w:themeColor="text1"/>
        </w:rPr>
        <w:t xml:space="preserve"> Gray level run length mat</w:t>
      </w:r>
      <w:r w:rsidR="00D4553A">
        <w:rPr>
          <w:rFonts w:ascii="Book Antiqua" w:eastAsia="Book Antiqua" w:hAnsi="Book Antiqua" w:cs="Book Antiqua"/>
          <w:color w:val="000000" w:themeColor="text1"/>
        </w:rPr>
        <w:t xml:space="preserve">rix; </w:t>
      </w:r>
      <w:r w:rsidR="00F740A2">
        <w:rPr>
          <w:rFonts w:ascii="Book Antiqua" w:eastAsia="Book Antiqua" w:hAnsi="Book Antiqua" w:cs="Book Antiqua"/>
          <w:color w:val="000000" w:themeColor="text1"/>
        </w:rPr>
        <w:t>GLSZM</w:t>
      </w:r>
      <w:r w:rsidR="00F740A2">
        <w:rPr>
          <w:rFonts w:ascii="Book Antiqua" w:hAnsi="Book Antiqua" w:cs="Book Antiqua" w:hint="eastAsia"/>
          <w:color w:val="000000" w:themeColor="text1"/>
          <w:lang w:eastAsia="zh-CN"/>
        </w:rPr>
        <w:t>:</w:t>
      </w:r>
      <w:r w:rsidRPr="00EE743A">
        <w:rPr>
          <w:rFonts w:ascii="Book Antiqua" w:eastAsia="Book Antiqua" w:hAnsi="Book Antiqua" w:cs="Book Antiqua"/>
          <w:color w:val="000000" w:themeColor="text1"/>
        </w:rPr>
        <w:t xml:space="preserve"> Gray </w:t>
      </w:r>
      <w:r w:rsidR="00F740A2" w:rsidRPr="00EE743A">
        <w:rPr>
          <w:rFonts w:ascii="Book Antiqua" w:eastAsia="Book Antiqua" w:hAnsi="Book Antiqua" w:cs="Book Antiqua"/>
          <w:color w:val="000000" w:themeColor="text1"/>
        </w:rPr>
        <w:t>level size zone ma</w:t>
      </w:r>
      <w:r w:rsidR="00F740A2">
        <w:rPr>
          <w:rFonts w:ascii="Book Antiqua" w:eastAsia="Book Antiqua" w:hAnsi="Book Antiqua" w:cs="Book Antiqua"/>
          <w:color w:val="000000" w:themeColor="text1"/>
        </w:rPr>
        <w:t xml:space="preserve">trix; </w:t>
      </w:r>
      <w:r w:rsidR="00D4553A" w:rsidRPr="00EE743A">
        <w:rPr>
          <w:rFonts w:ascii="Book Antiqua" w:eastAsia="Book Antiqua" w:hAnsi="Book Antiqua" w:cs="Book Antiqua"/>
          <w:color w:val="000000" w:themeColor="text1"/>
        </w:rPr>
        <w:t xml:space="preserve">H: High-pass filter; L: Low-pass filter; </w:t>
      </w:r>
      <w:r w:rsidR="00D4553A">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 xml:space="preserve">iRNA: MicroRNA; </w:t>
      </w:r>
      <w:r w:rsidR="00D4553A">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RNA: Messenger RNA</w:t>
      </w:r>
      <w:r w:rsidR="00D4553A">
        <w:rPr>
          <w:rFonts w:ascii="Book Antiqua" w:eastAsia="Book Antiqua" w:hAnsi="Book Antiqua" w:cs="Book Antiqua"/>
          <w:color w:val="000000" w:themeColor="text1"/>
        </w:rPr>
        <w:t>;</w:t>
      </w:r>
      <w:r w:rsidRPr="00EE743A">
        <w:rPr>
          <w:rFonts w:ascii="Book Antiqua" w:eastAsia="Book Antiqua" w:hAnsi="Book Antiqua" w:cs="Book Antiqua"/>
          <w:color w:val="000000" w:themeColor="text1"/>
        </w:rPr>
        <w:t xml:space="preserve"> </w:t>
      </w:r>
      <w:bookmarkEnd w:id="111"/>
      <w:bookmarkEnd w:id="112"/>
      <w:r w:rsidR="00D4553A">
        <w:rPr>
          <w:rFonts w:ascii="Book Antiqua" w:eastAsia="Book Antiqua" w:hAnsi="Book Antiqua" w:cs="Book Antiqua"/>
          <w:color w:val="000000" w:themeColor="text1"/>
        </w:rPr>
        <w:t>NGTDM</w:t>
      </w:r>
      <w:r w:rsidR="00D4553A">
        <w:rPr>
          <w:rFonts w:ascii="Book Antiqua" w:hAnsi="Book Antiqua" w:cs="Book Antiqua" w:hint="eastAsia"/>
          <w:color w:val="000000" w:themeColor="text1"/>
          <w:lang w:eastAsia="zh-CN"/>
        </w:rPr>
        <w:t>:</w:t>
      </w:r>
      <w:r w:rsidR="00D4553A" w:rsidRPr="00EE743A">
        <w:rPr>
          <w:rFonts w:ascii="Book Antiqua" w:eastAsia="Book Antiqua" w:hAnsi="Book Antiqua" w:cs="Book Antiqua"/>
          <w:color w:val="000000" w:themeColor="text1"/>
        </w:rPr>
        <w:t xml:space="preserve"> Neighboring gray tone difference matrix</w:t>
      </w:r>
      <w:r w:rsidR="00D4553A">
        <w:rPr>
          <w:rFonts w:ascii="Book Antiqua" w:eastAsia="Book Antiqua" w:hAnsi="Book Antiqua" w:cs="Book Antiqua"/>
          <w:color w:val="000000" w:themeColor="text1"/>
        </w:rPr>
        <w:t>.</w:t>
      </w:r>
    </w:p>
    <w:bookmarkEnd w:id="108"/>
    <w:bookmarkEnd w:id="109"/>
    <w:p w14:paraId="0E73A540" w14:textId="77777777" w:rsidR="00F42CCF" w:rsidRPr="00697AB7" w:rsidRDefault="00F42CCF" w:rsidP="00F42CCF">
      <w:pPr>
        <w:widowControl w:val="0"/>
        <w:pBdr>
          <w:top w:val="nil"/>
          <w:left w:val="nil"/>
          <w:bottom w:val="nil"/>
          <w:right w:val="nil"/>
          <w:between w:val="nil"/>
        </w:pBdr>
        <w:adjustRightInd w:val="0"/>
        <w:snapToGrid w:val="0"/>
        <w:spacing w:line="360" w:lineRule="auto"/>
        <w:jc w:val="both"/>
        <w:rPr>
          <w:rFonts w:ascii="Book Antiqua" w:eastAsia="Arial" w:hAnsi="Book Antiqua" w:cs="Arial"/>
          <w:color w:val="000000"/>
        </w:rPr>
      </w:pPr>
      <w:r>
        <w:rPr>
          <w:rFonts w:ascii="Book Antiqua" w:eastAsia="Book Antiqua" w:hAnsi="Book Antiqua" w:cs="Book Antiqua"/>
          <w:color w:val="000000" w:themeColor="text1"/>
        </w:rPr>
        <w:br w:type="page"/>
      </w:r>
      <w:r w:rsidRPr="00697AB7">
        <w:rPr>
          <w:rFonts w:ascii="Book Antiqua" w:eastAsia="Times New Roman" w:hAnsi="Book Antiqua"/>
          <w:b/>
          <w:iCs/>
          <w:color w:val="000000"/>
        </w:rPr>
        <w:lastRenderedPageBreak/>
        <w:t>Table 1</w:t>
      </w:r>
      <w:r w:rsidRPr="00697AB7">
        <w:rPr>
          <w:rFonts w:ascii="Book Antiqua" w:eastAsia="Times New Roman" w:hAnsi="Book Antiqua"/>
          <w:color w:val="000000"/>
        </w:rPr>
        <w:t xml:space="preserve"> </w:t>
      </w:r>
      <w:r w:rsidRPr="00697AB7">
        <w:rPr>
          <w:rFonts w:ascii="Book Antiqua" w:eastAsia="Times New Roman" w:hAnsi="Book Antiqua"/>
          <w:b/>
          <w:bCs/>
          <w:color w:val="000000"/>
        </w:rPr>
        <w:t>Characteristics of included patients</w:t>
      </w:r>
    </w:p>
    <w:tbl>
      <w:tblPr>
        <w:tblW w:w="5000" w:type="pct"/>
        <w:jc w:val="center"/>
        <w:tblBorders>
          <w:top w:val="single" w:sz="4" w:space="0" w:color="000000"/>
          <w:bottom w:val="single" w:sz="4" w:space="0" w:color="000000"/>
        </w:tblBorders>
        <w:tblLook w:val="0400" w:firstRow="0" w:lastRow="0" w:firstColumn="0" w:lastColumn="0" w:noHBand="0" w:noVBand="1"/>
      </w:tblPr>
      <w:tblGrid>
        <w:gridCol w:w="7234"/>
        <w:gridCol w:w="2342"/>
      </w:tblGrid>
      <w:tr w:rsidR="00F42CCF" w:rsidRPr="00697AB7" w14:paraId="4BC8A5B0" w14:textId="77777777" w:rsidTr="00F42CCF">
        <w:trPr>
          <w:jc w:val="center"/>
        </w:trPr>
        <w:tc>
          <w:tcPr>
            <w:tcW w:w="3777" w:type="pct"/>
            <w:tcBorders>
              <w:top w:val="single" w:sz="4" w:space="0" w:color="000000"/>
              <w:bottom w:val="single" w:sz="4" w:space="0" w:color="000000"/>
            </w:tcBorders>
          </w:tcPr>
          <w:p w14:paraId="0597324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b/>
                <w:iCs/>
                <w:color w:val="000000"/>
              </w:rPr>
            </w:pPr>
            <w:r w:rsidRPr="00697AB7">
              <w:rPr>
                <w:rFonts w:ascii="Book Antiqua" w:eastAsia="Times New Roman" w:hAnsi="Book Antiqua"/>
                <w:b/>
                <w:iCs/>
                <w:color w:val="000000"/>
              </w:rPr>
              <w:t>Clinical characteristic</w:t>
            </w:r>
          </w:p>
        </w:tc>
        <w:tc>
          <w:tcPr>
            <w:tcW w:w="1223" w:type="pct"/>
            <w:tcBorders>
              <w:top w:val="single" w:sz="4" w:space="0" w:color="000000"/>
              <w:bottom w:val="single" w:sz="4" w:space="0" w:color="000000"/>
            </w:tcBorders>
          </w:tcPr>
          <w:p w14:paraId="1470F08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b/>
                <w:iCs/>
                <w:color w:val="000000"/>
              </w:rPr>
            </w:pPr>
            <w:r w:rsidRPr="00697AB7">
              <w:rPr>
                <w:rFonts w:ascii="Book Antiqua" w:eastAsia="Times New Roman" w:hAnsi="Book Antiqua"/>
                <w:b/>
                <w:iCs/>
                <w:color w:val="000000"/>
              </w:rPr>
              <w:t>Value</w:t>
            </w:r>
          </w:p>
        </w:tc>
      </w:tr>
      <w:tr w:rsidR="00F42CCF" w:rsidRPr="00697AB7" w14:paraId="4A51EA10" w14:textId="77777777" w:rsidTr="00F42CCF">
        <w:trPr>
          <w:jc w:val="center"/>
        </w:trPr>
        <w:tc>
          <w:tcPr>
            <w:tcW w:w="3777" w:type="pct"/>
            <w:tcBorders>
              <w:top w:val="single" w:sz="4" w:space="0" w:color="000000"/>
            </w:tcBorders>
          </w:tcPr>
          <w:p w14:paraId="6B893CAF" w14:textId="0CA3C24B"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rPr>
              <w:t xml:space="preserve">Age </w:t>
            </w:r>
            <w:r>
              <w:rPr>
                <w:rFonts w:ascii="Book Antiqua" w:hAnsi="Book Antiqua" w:hint="eastAsia"/>
                <w:color w:val="000000"/>
                <w:lang w:eastAsia="zh-CN"/>
              </w:rPr>
              <w:t>(</w:t>
            </w:r>
            <w:r w:rsidRPr="00697AB7">
              <w:rPr>
                <w:rFonts w:ascii="Book Antiqua" w:eastAsia="Times New Roman" w:hAnsi="Book Antiqua"/>
                <w:color w:val="000000"/>
              </w:rPr>
              <w:t>mean</w:t>
            </w:r>
            <w:r>
              <w:rPr>
                <w:rFonts w:ascii="Book Antiqua" w:hAnsi="Book Antiqua" w:hint="eastAsia"/>
                <w:color w:val="000000"/>
                <w:lang w:eastAsia="zh-CN"/>
              </w:rPr>
              <w:t xml:space="preserve"> </w:t>
            </w:r>
            <w:r w:rsidRPr="00697AB7">
              <w:rPr>
                <w:rFonts w:ascii="Book Antiqua" w:eastAsia="Times New Roman" w:hAnsi="Book Antiqua"/>
                <w:color w:val="000000"/>
              </w:rPr>
              <w:t>±</w:t>
            </w:r>
            <w:r>
              <w:rPr>
                <w:rFonts w:ascii="Book Antiqua" w:hAnsi="Book Antiqua" w:hint="eastAsia"/>
                <w:color w:val="000000"/>
                <w:lang w:eastAsia="zh-CN"/>
              </w:rPr>
              <w:t xml:space="preserve"> </w:t>
            </w:r>
            <w:r w:rsidRPr="00697AB7">
              <w:rPr>
                <w:rFonts w:ascii="Book Antiqua" w:eastAsia="Times New Roman" w:hAnsi="Book Antiqua"/>
                <w:color w:val="000000"/>
              </w:rPr>
              <w:t>SD</w:t>
            </w:r>
            <w:r>
              <w:rPr>
                <w:rFonts w:ascii="Book Antiqua" w:hAnsi="Book Antiqua" w:hint="eastAsia"/>
                <w:color w:val="000000"/>
                <w:lang w:eastAsia="zh-CN"/>
              </w:rPr>
              <w:t>)</w:t>
            </w:r>
          </w:p>
        </w:tc>
        <w:tc>
          <w:tcPr>
            <w:tcW w:w="1223" w:type="pct"/>
            <w:tcBorders>
              <w:top w:val="single" w:sz="4" w:space="0" w:color="000000"/>
            </w:tcBorders>
          </w:tcPr>
          <w:p w14:paraId="0AE9E70F" w14:textId="70E894AA"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56.8</w:t>
            </w:r>
            <w:r>
              <w:rPr>
                <w:rFonts w:ascii="Book Antiqua" w:hAnsi="Book Antiqua" w:hint="eastAsia"/>
                <w:color w:val="000000"/>
                <w:lang w:eastAsia="zh-CN"/>
              </w:rPr>
              <w:t xml:space="preserve"> </w:t>
            </w:r>
            <w:r w:rsidRPr="00697AB7">
              <w:rPr>
                <w:rFonts w:ascii="Book Antiqua" w:eastAsia="Times New Roman" w:hAnsi="Book Antiqua"/>
                <w:color w:val="000000"/>
              </w:rPr>
              <w:t>±</w:t>
            </w:r>
            <w:r>
              <w:rPr>
                <w:rFonts w:ascii="Book Antiqua" w:hAnsi="Book Antiqua" w:hint="eastAsia"/>
                <w:color w:val="000000"/>
                <w:lang w:eastAsia="zh-CN"/>
              </w:rPr>
              <w:t xml:space="preserve"> </w:t>
            </w:r>
            <w:r w:rsidRPr="00697AB7">
              <w:rPr>
                <w:rFonts w:ascii="Book Antiqua" w:eastAsia="Times New Roman" w:hAnsi="Book Antiqua"/>
                <w:color w:val="000000"/>
              </w:rPr>
              <w:t>8.65</w:t>
            </w:r>
          </w:p>
        </w:tc>
      </w:tr>
      <w:tr w:rsidR="00F42CCF" w:rsidRPr="00697AB7" w14:paraId="5BC97A13" w14:textId="77777777" w:rsidTr="00F42CCF">
        <w:trPr>
          <w:jc w:val="center"/>
        </w:trPr>
        <w:tc>
          <w:tcPr>
            <w:tcW w:w="3777" w:type="pct"/>
          </w:tcPr>
          <w:p w14:paraId="438D49D2" w14:textId="4FC2678C"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Sex</w:t>
            </w:r>
            <w:r w:rsidR="00734D1F">
              <w:rPr>
                <w:rFonts w:ascii="Book Antiqua" w:eastAsia="Times New Roman" w:hAnsi="Book Antiqua"/>
                <w:color w:val="000000"/>
              </w:rPr>
              <w:t>,</w:t>
            </w:r>
            <w:r w:rsidRPr="00697AB7">
              <w:rPr>
                <w:rFonts w:ascii="Book Antiqua" w:eastAsia="Times New Roman" w:hAnsi="Book Antiqua"/>
                <w:color w:val="000000"/>
              </w:rPr>
              <w:t xml:space="preserve"> </w:t>
            </w:r>
            <w:r w:rsidRPr="00F42CCF">
              <w:rPr>
                <w:rFonts w:ascii="Book Antiqua" w:eastAsia="Times New Roman" w:hAnsi="Book Antiqua"/>
                <w:i/>
                <w:color w:val="000000"/>
              </w:rPr>
              <w:t>n</w:t>
            </w:r>
            <w:r w:rsidRPr="00697AB7">
              <w:rPr>
                <w:rFonts w:ascii="Book Antiqua" w:eastAsia="Times New Roman" w:hAnsi="Book Antiqua"/>
                <w:color w:val="000000"/>
              </w:rPr>
              <w:t xml:space="preserve"> (%)</w:t>
            </w:r>
          </w:p>
        </w:tc>
        <w:tc>
          <w:tcPr>
            <w:tcW w:w="1223" w:type="pct"/>
          </w:tcPr>
          <w:p w14:paraId="1E55C73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7D64DD69" w14:textId="77777777" w:rsidTr="00F42CCF">
        <w:trPr>
          <w:jc w:val="center"/>
        </w:trPr>
        <w:tc>
          <w:tcPr>
            <w:tcW w:w="3777" w:type="pct"/>
          </w:tcPr>
          <w:p w14:paraId="5B5D21F6" w14:textId="14E3150B"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Male</w:t>
            </w:r>
          </w:p>
        </w:tc>
        <w:tc>
          <w:tcPr>
            <w:tcW w:w="1223" w:type="pct"/>
          </w:tcPr>
          <w:p w14:paraId="1EECCC43"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12 (20)</w:t>
            </w:r>
          </w:p>
        </w:tc>
      </w:tr>
      <w:tr w:rsidR="00F42CCF" w:rsidRPr="00F42CCF" w14:paraId="04E2CE6B" w14:textId="77777777" w:rsidTr="00F42CCF">
        <w:trPr>
          <w:jc w:val="center"/>
        </w:trPr>
        <w:tc>
          <w:tcPr>
            <w:tcW w:w="3777" w:type="pct"/>
          </w:tcPr>
          <w:p w14:paraId="218EF264" w14:textId="20756F81"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Female</w:t>
            </w:r>
          </w:p>
        </w:tc>
        <w:tc>
          <w:tcPr>
            <w:tcW w:w="1223" w:type="pct"/>
          </w:tcPr>
          <w:p w14:paraId="03F5B9BA"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(80)</w:t>
            </w:r>
          </w:p>
        </w:tc>
      </w:tr>
      <w:tr w:rsidR="00F42CCF" w:rsidRPr="00697AB7" w14:paraId="251F2512" w14:textId="77777777" w:rsidTr="00F42CCF">
        <w:trPr>
          <w:jc w:val="center"/>
        </w:trPr>
        <w:tc>
          <w:tcPr>
            <w:tcW w:w="3777" w:type="pct"/>
          </w:tcPr>
          <w:p w14:paraId="0C159B0B" w14:textId="4263D8E8"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Histologic diagnosis</w:t>
            </w:r>
            <w:r w:rsidR="00734D1F">
              <w:rPr>
                <w:rFonts w:ascii="Book Antiqua" w:eastAsia="Times New Roman" w:hAnsi="Book Antiqua"/>
                <w:color w:val="000000"/>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33E9A30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44A21E8C" w14:textId="77777777" w:rsidTr="00F42CCF">
        <w:trPr>
          <w:jc w:val="center"/>
        </w:trPr>
        <w:tc>
          <w:tcPr>
            <w:tcW w:w="3777" w:type="pct"/>
          </w:tcPr>
          <w:p w14:paraId="36DDF6DC" w14:textId="488C6898"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EAC</w:t>
            </w:r>
          </w:p>
        </w:tc>
        <w:tc>
          <w:tcPr>
            <w:tcW w:w="1223" w:type="pct"/>
          </w:tcPr>
          <w:p w14:paraId="7C542F28"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6D2006F1" w14:textId="77777777" w:rsidTr="00F42CCF">
        <w:trPr>
          <w:jc w:val="center"/>
        </w:trPr>
        <w:tc>
          <w:tcPr>
            <w:tcW w:w="3777" w:type="pct"/>
          </w:tcPr>
          <w:p w14:paraId="1A7AB4DB" w14:textId="5727A660"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ESCC</w:t>
            </w:r>
          </w:p>
        </w:tc>
        <w:tc>
          <w:tcPr>
            <w:tcW w:w="1223" w:type="pct"/>
          </w:tcPr>
          <w:p w14:paraId="707900C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13 (86.7)</w:t>
            </w:r>
          </w:p>
        </w:tc>
      </w:tr>
      <w:tr w:rsidR="00F42CCF" w:rsidRPr="00697AB7" w14:paraId="39E127C8" w14:textId="77777777" w:rsidTr="00F42CCF">
        <w:trPr>
          <w:jc w:val="center"/>
        </w:trPr>
        <w:tc>
          <w:tcPr>
            <w:tcW w:w="3777" w:type="pct"/>
          </w:tcPr>
          <w:p w14:paraId="00B7495C" w14:textId="11A857AF"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Cancer stage</w:t>
            </w:r>
            <w:r w:rsidR="00734D1F">
              <w:rPr>
                <w:rFonts w:ascii="Book Antiqua" w:eastAsia="Times New Roman" w:hAnsi="Book Antiqua"/>
                <w:color w:val="000000"/>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1286010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39EF3B32" w14:textId="77777777" w:rsidTr="00F42CCF">
        <w:trPr>
          <w:jc w:val="center"/>
        </w:trPr>
        <w:tc>
          <w:tcPr>
            <w:tcW w:w="3777" w:type="pct"/>
          </w:tcPr>
          <w:p w14:paraId="0DBFED47" w14:textId="6A5E7E79"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I-II</w:t>
            </w:r>
          </w:p>
        </w:tc>
        <w:tc>
          <w:tcPr>
            <w:tcW w:w="1223" w:type="pct"/>
          </w:tcPr>
          <w:p w14:paraId="16FE6ED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4 (26.7)</w:t>
            </w:r>
          </w:p>
        </w:tc>
      </w:tr>
      <w:tr w:rsidR="00F42CCF" w:rsidRPr="00F42CCF" w14:paraId="6A69BE04" w14:textId="77777777" w:rsidTr="00F42CCF">
        <w:trPr>
          <w:jc w:val="center"/>
        </w:trPr>
        <w:tc>
          <w:tcPr>
            <w:tcW w:w="3777" w:type="pct"/>
          </w:tcPr>
          <w:p w14:paraId="29BEC821" w14:textId="554B46F7"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III-IV</w:t>
            </w:r>
          </w:p>
        </w:tc>
        <w:tc>
          <w:tcPr>
            <w:tcW w:w="1223" w:type="pct"/>
          </w:tcPr>
          <w:p w14:paraId="1710611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11 (73.3)</w:t>
            </w:r>
          </w:p>
        </w:tc>
      </w:tr>
      <w:tr w:rsidR="00F42CCF" w:rsidRPr="00697AB7" w14:paraId="5ECAD887" w14:textId="77777777" w:rsidTr="00F42CCF">
        <w:trPr>
          <w:jc w:val="center"/>
        </w:trPr>
        <w:tc>
          <w:tcPr>
            <w:tcW w:w="3777" w:type="pct"/>
          </w:tcPr>
          <w:p w14:paraId="75AB99A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iCs/>
                <w:color w:val="000000"/>
              </w:rPr>
            </w:pPr>
            <w:r w:rsidRPr="00697AB7">
              <w:rPr>
                <w:rFonts w:ascii="Book Antiqua" w:eastAsia="Times New Roman" w:hAnsi="Book Antiqua"/>
                <w:iCs/>
                <w:color w:val="000000"/>
              </w:rPr>
              <w:t>TNM staging</w:t>
            </w:r>
          </w:p>
        </w:tc>
        <w:tc>
          <w:tcPr>
            <w:tcW w:w="1223" w:type="pct"/>
          </w:tcPr>
          <w:p w14:paraId="5332CC0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697AB7" w14:paraId="62B93B05" w14:textId="77777777" w:rsidTr="00F42CCF">
        <w:trPr>
          <w:jc w:val="center"/>
        </w:trPr>
        <w:tc>
          <w:tcPr>
            <w:tcW w:w="3777" w:type="pct"/>
          </w:tcPr>
          <w:p w14:paraId="26E189A9" w14:textId="14A26AE1"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Primary tumor (T)</w:t>
            </w:r>
          </w:p>
        </w:tc>
        <w:tc>
          <w:tcPr>
            <w:tcW w:w="1223" w:type="pct"/>
          </w:tcPr>
          <w:p w14:paraId="356AF15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7A101D40" w14:textId="77777777" w:rsidTr="00F42CCF">
        <w:trPr>
          <w:jc w:val="center"/>
        </w:trPr>
        <w:tc>
          <w:tcPr>
            <w:tcW w:w="3777" w:type="pct"/>
          </w:tcPr>
          <w:p w14:paraId="771A134B" w14:textId="559A4AB4"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T1</w:t>
            </w:r>
          </w:p>
        </w:tc>
        <w:tc>
          <w:tcPr>
            <w:tcW w:w="1223" w:type="pct"/>
          </w:tcPr>
          <w:p w14:paraId="3E631457"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(20)</w:t>
            </w:r>
          </w:p>
        </w:tc>
      </w:tr>
      <w:tr w:rsidR="00F42CCF" w:rsidRPr="00F42CCF" w14:paraId="71BA753F" w14:textId="77777777" w:rsidTr="00F42CCF">
        <w:trPr>
          <w:jc w:val="center"/>
        </w:trPr>
        <w:tc>
          <w:tcPr>
            <w:tcW w:w="3777" w:type="pct"/>
          </w:tcPr>
          <w:p w14:paraId="573F23AC" w14:textId="1E23E9DE"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T2</w:t>
            </w:r>
          </w:p>
        </w:tc>
        <w:tc>
          <w:tcPr>
            <w:tcW w:w="1223" w:type="pct"/>
          </w:tcPr>
          <w:p w14:paraId="2C486E4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2AAA4D3F" w14:textId="77777777" w:rsidTr="00F42CCF">
        <w:trPr>
          <w:jc w:val="center"/>
        </w:trPr>
        <w:tc>
          <w:tcPr>
            <w:tcW w:w="3777" w:type="pct"/>
          </w:tcPr>
          <w:p w14:paraId="1930F696" w14:textId="133D2093"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T3</w:t>
            </w:r>
          </w:p>
        </w:tc>
        <w:tc>
          <w:tcPr>
            <w:tcW w:w="1223" w:type="pct"/>
          </w:tcPr>
          <w:p w14:paraId="0670A65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8 (53.4)</w:t>
            </w:r>
          </w:p>
        </w:tc>
      </w:tr>
      <w:tr w:rsidR="00F42CCF" w:rsidRPr="00F42CCF" w14:paraId="02AF7E0F" w14:textId="77777777" w:rsidTr="00F42CCF">
        <w:trPr>
          <w:jc w:val="center"/>
        </w:trPr>
        <w:tc>
          <w:tcPr>
            <w:tcW w:w="3777" w:type="pct"/>
          </w:tcPr>
          <w:p w14:paraId="6262241B" w14:textId="5C30D348"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T4</w:t>
            </w:r>
          </w:p>
        </w:tc>
        <w:tc>
          <w:tcPr>
            <w:tcW w:w="1223" w:type="pct"/>
          </w:tcPr>
          <w:p w14:paraId="6A0FFED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05EB0CB0" w14:textId="77777777" w:rsidTr="00F42CCF">
        <w:trPr>
          <w:jc w:val="center"/>
        </w:trPr>
        <w:tc>
          <w:tcPr>
            <w:tcW w:w="3777" w:type="pct"/>
          </w:tcPr>
          <w:p w14:paraId="2183A8AB" w14:textId="3BC378D7"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Regional lymph nodes (N)</w:t>
            </w:r>
          </w:p>
        </w:tc>
        <w:tc>
          <w:tcPr>
            <w:tcW w:w="1223" w:type="pct"/>
          </w:tcPr>
          <w:p w14:paraId="52EA69D6"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1407ABF8" w14:textId="77777777" w:rsidTr="00F42CCF">
        <w:trPr>
          <w:jc w:val="center"/>
        </w:trPr>
        <w:tc>
          <w:tcPr>
            <w:tcW w:w="3777" w:type="pct"/>
          </w:tcPr>
          <w:p w14:paraId="25527C87" w14:textId="3D07CF94"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N0</w:t>
            </w:r>
          </w:p>
        </w:tc>
        <w:tc>
          <w:tcPr>
            <w:tcW w:w="1223" w:type="pct"/>
          </w:tcPr>
          <w:p w14:paraId="6880108C"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4 (26.7)</w:t>
            </w:r>
          </w:p>
        </w:tc>
      </w:tr>
      <w:tr w:rsidR="00F42CCF" w:rsidRPr="00F42CCF" w14:paraId="1672AEC4" w14:textId="77777777" w:rsidTr="00F42CCF">
        <w:trPr>
          <w:jc w:val="center"/>
        </w:trPr>
        <w:tc>
          <w:tcPr>
            <w:tcW w:w="3777" w:type="pct"/>
          </w:tcPr>
          <w:p w14:paraId="055D0C29" w14:textId="4A5F1196"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N1</w:t>
            </w:r>
          </w:p>
        </w:tc>
        <w:tc>
          <w:tcPr>
            <w:tcW w:w="1223" w:type="pct"/>
          </w:tcPr>
          <w:p w14:paraId="5DA823CF"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6 (40)</w:t>
            </w:r>
          </w:p>
        </w:tc>
      </w:tr>
      <w:tr w:rsidR="00F42CCF" w:rsidRPr="00F42CCF" w14:paraId="2E3F5CB6" w14:textId="77777777" w:rsidTr="00F42CCF">
        <w:trPr>
          <w:jc w:val="center"/>
        </w:trPr>
        <w:tc>
          <w:tcPr>
            <w:tcW w:w="3777" w:type="pct"/>
          </w:tcPr>
          <w:p w14:paraId="48A764A0" w14:textId="3F040FDE"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N2</w:t>
            </w:r>
          </w:p>
        </w:tc>
        <w:tc>
          <w:tcPr>
            <w:tcW w:w="1223" w:type="pct"/>
          </w:tcPr>
          <w:p w14:paraId="58CC3CA5"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(20)</w:t>
            </w:r>
          </w:p>
        </w:tc>
      </w:tr>
      <w:tr w:rsidR="00F42CCF" w:rsidRPr="00F42CCF" w14:paraId="0ADD8232" w14:textId="77777777" w:rsidTr="00F42CCF">
        <w:trPr>
          <w:jc w:val="center"/>
        </w:trPr>
        <w:tc>
          <w:tcPr>
            <w:tcW w:w="3777" w:type="pct"/>
          </w:tcPr>
          <w:p w14:paraId="4FD472A1" w14:textId="0A84DB2B"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N3</w:t>
            </w:r>
          </w:p>
        </w:tc>
        <w:tc>
          <w:tcPr>
            <w:tcW w:w="1223" w:type="pct"/>
          </w:tcPr>
          <w:p w14:paraId="243E736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1A6B1C86" w14:textId="77777777" w:rsidTr="00F42CCF">
        <w:trPr>
          <w:jc w:val="center"/>
        </w:trPr>
        <w:tc>
          <w:tcPr>
            <w:tcW w:w="3777" w:type="pct"/>
          </w:tcPr>
          <w:p w14:paraId="6ED87AD9" w14:textId="31097F08"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Distant metastases (M)</w:t>
            </w:r>
          </w:p>
        </w:tc>
        <w:tc>
          <w:tcPr>
            <w:tcW w:w="1223" w:type="pct"/>
          </w:tcPr>
          <w:p w14:paraId="01EDCA0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2811E257" w14:textId="77777777" w:rsidTr="00F42CCF">
        <w:trPr>
          <w:jc w:val="center"/>
        </w:trPr>
        <w:tc>
          <w:tcPr>
            <w:tcW w:w="3777" w:type="pct"/>
          </w:tcPr>
          <w:p w14:paraId="1A31EED7" w14:textId="092C567E"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M0</w:t>
            </w:r>
          </w:p>
        </w:tc>
        <w:tc>
          <w:tcPr>
            <w:tcW w:w="1223" w:type="pct"/>
          </w:tcPr>
          <w:p w14:paraId="08A4746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12 (80)</w:t>
            </w:r>
          </w:p>
        </w:tc>
      </w:tr>
      <w:tr w:rsidR="00F42CCF" w:rsidRPr="00F42CCF" w14:paraId="469E15F6" w14:textId="77777777" w:rsidTr="00F42CCF">
        <w:trPr>
          <w:jc w:val="center"/>
        </w:trPr>
        <w:tc>
          <w:tcPr>
            <w:tcW w:w="3777" w:type="pct"/>
          </w:tcPr>
          <w:p w14:paraId="5124FE6B" w14:textId="4D60C383"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M1</w:t>
            </w:r>
          </w:p>
        </w:tc>
        <w:tc>
          <w:tcPr>
            <w:tcW w:w="1223" w:type="pct"/>
          </w:tcPr>
          <w:p w14:paraId="13412E68"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(20)</w:t>
            </w:r>
          </w:p>
        </w:tc>
      </w:tr>
      <w:tr w:rsidR="00F42CCF" w:rsidRPr="00F42CCF" w14:paraId="0967B555" w14:textId="77777777" w:rsidTr="00F42CCF">
        <w:trPr>
          <w:jc w:val="center"/>
        </w:trPr>
        <w:tc>
          <w:tcPr>
            <w:tcW w:w="3777" w:type="pct"/>
          </w:tcPr>
          <w:p w14:paraId="39BD5177" w14:textId="4ED5E2E0"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Alcohol history</w:t>
            </w:r>
            <w:r w:rsidR="00734D1F">
              <w:rPr>
                <w:rFonts w:ascii="Book Antiqua" w:eastAsia="Times New Roman" w:hAnsi="Book Antiqua"/>
                <w:color w:val="000000"/>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2EEB069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5380047E" w14:textId="77777777" w:rsidTr="00F42CCF">
        <w:trPr>
          <w:jc w:val="center"/>
        </w:trPr>
        <w:tc>
          <w:tcPr>
            <w:tcW w:w="3777" w:type="pct"/>
          </w:tcPr>
          <w:p w14:paraId="6AA42A62" w14:textId="29F14D2C"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Yes</w:t>
            </w:r>
          </w:p>
        </w:tc>
        <w:tc>
          <w:tcPr>
            <w:tcW w:w="1223" w:type="pct"/>
          </w:tcPr>
          <w:p w14:paraId="36FAEDC2"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8 (53)</w:t>
            </w:r>
          </w:p>
        </w:tc>
      </w:tr>
      <w:tr w:rsidR="00F42CCF" w:rsidRPr="00F42CCF" w14:paraId="05502BF5" w14:textId="77777777" w:rsidTr="00F42CCF">
        <w:trPr>
          <w:jc w:val="center"/>
        </w:trPr>
        <w:tc>
          <w:tcPr>
            <w:tcW w:w="3777" w:type="pct"/>
          </w:tcPr>
          <w:p w14:paraId="71392784" w14:textId="69C15546"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lastRenderedPageBreak/>
              <w:t>No</w:t>
            </w:r>
          </w:p>
        </w:tc>
        <w:tc>
          <w:tcPr>
            <w:tcW w:w="1223" w:type="pct"/>
          </w:tcPr>
          <w:p w14:paraId="38ADF9AD"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7 (47)</w:t>
            </w:r>
          </w:p>
        </w:tc>
      </w:tr>
      <w:tr w:rsidR="00F42CCF" w:rsidRPr="00F42CCF" w14:paraId="5CD61B88" w14:textId="77777777" w:rsidTr="00F42CCF">
        <w:trPr>
          <w:jc w:val="center"/>
        </w:trPr>
        <w:tc>
          <w:tcPr>
            <w:tcW w:w="3777" w:type="pct"/>
          </w:tcPr>
          <w:p w14:paraId="6FB2FBC4" w14:textId="0790F783"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Smoking history</w:t>
            </w:r>
            <w:r w:rsidR="00734D1F">
              <w:rPr>
                <w:rFonts w:ascii="Book Antiqua" w:eastAsia="Times New Roman" w:hAnsi="Book Antiqua"/>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40717D06"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2FDE8C33" w14:textId="77777777" w:rsidTr="00F42CCF">
        <w:trPr>
          <w:jc w:val="center"/>
        </w:trPr>
        <w:tc>
          <w:tcPr>
            <w:tcW w:w="3777" w:type="pct"/>
          </w:tcPr>
          <w:p w14:paraId="1CEB0DC5" w14:textId="3C2B11EA"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Lifelong non-smoker</w:t>
            </w:r>
          </w:p>
        </w:tc>
        <w:tc>
          <w:tcPr>
            <w:tcW w:w="1223" w:type="pct"/>
          </w:tcPr>
          <w:p w14:paraId="007BFE7C"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1 (6.6)</w:t>
            </w:r>
          </w:p>
        </w:tc>
      </w:tr>
      <w:tr w:rsidR="00F42CCF" w:rsidRPr="00F42CCF" w14:paraId="00CC3A16" w14:textId="77777777" w:rsidTr="00F42CCF">
        <w:trPr>
          <w:jc w:val="center"/>
        </w:trPr>
        <w:tc>
          <w:tcPr>
            <w:tcW w:w="3777" w:type="pct"/>
          </w:tcPr>
          <w:p w14:paraId="07B5605E" w14:textId="3FDCF07A"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Current smoker</w:t>
            </w:r>
          </w:p>
        </w:tc>
        <w:tc>
          <w:tcPr>
            <w:tcW w:w="1223" w:type="pct"/>
          </w:tcPr>
          <w:p w14:paraId="543E9AFA"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7 (46.6)</w:t>
            </w:r>
          </w:p>
        </w:tc>
      </w:tr>
      <w:tr w:rsidR="00F42CCF" w:rsidRPr="00F42CCF" w14:paraId="490AF218" w14:textId="77777777" w:rsidTr="00F42CCF">
        <w:trPr>
          <w:jc w:val="center"/>
        </w:trPr>
        <w:tc>
          <w:tcPr>
            <w:tcW w:w="3777" w:type="pct"/>
          </w:tcPr>
          <w:p w14:paraId="35DCFDEA" w14:textId="1B1A7B3A"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Current reformed smoker</w:t>
            </w:r>
          </w:p>
        </w:tc>
        <w:tc>
          <w:tcPr>
            <w:tcW w:w="1223" w:type="pct"/>
          </w:tcPr>
          <w:p w14:paraId="7A05BC05"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2 (13.3)</w:t>
            </w:r>
          </w:p>
        </w:tc>
      </w:tr>
      <w:tr w:rsidR="00F42CCF" w:rsidRPr="00F42CCF" w14:paraId="0209636F" w14:textId="77777777" w:rsidTr="00F42CCF">
        <w:trPr>
          <w:jc w:val="center"/>
        </w:trPr>
        <w:tc>
          <w:tcPr>
            <w:tcW w:w="3777" w:type="pct"/>
          </w:tcPr>
          <w:p w14:paraId="43F65A4F" w14:textId="11E1AC6C" w:rsidR="00F42CCF" w:rsidRPr="00D52F45"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hAnsi="Book Antiqua"/>
                <w:color w:val="000000"/>
                <w:lang w:eastAsia="zh-CN"/>
              </w:rPr>
            </w:pPr>
            <w:r w:rsidRPr="00F42CCF">
              <w:rPr>
                <w:rFonts w:ascii="Book Antiqua" w:eastAsia="Times New Roman" w:hAnsi="Book Antiqua"/>
              </w:rPr>
              <w:t xml:space="preserve">Current reformed </w:t>
            </w:r>
            <w:r w:rsidR="00D52F45">
              <w:rPr>
                <w:rFonts w:ascii="Book Antiqua" w:eastAsia="Times New Roman" w:hAnsi="Book Antiqua"/>
              </w:rPr>
              <w:t xml:space="preserve">smoker for &gt; 15 </w:t>
            </w:r>
            <w:proofErr w:type="spellStart"/>
            <w:r w:rsidR="00D52F45">
              <w:rPr>
                <w:rFonts w:ascii="Book Antiqua" w:eastAsia="Times New Roman" w:hAnsi="Book Antiqua"/>
              </w:rPr>
              <w:t>y</w:t>
            </w:r>
            <w:r w:rsidRPr="00F42CCF">
              <w:rPr>
                <w:rFonts w:ascii="Book Antiqua" w:eastAsia="Times New Roman" w:hAnsi="Book Antiqua"/>
              </w:rPr>
              <w:t>r</w:t>
            </w:r>
            <w:proofErr w:type="spellEnd"/>
          </w:p>
        </w:tc>
        <w:tc>
          <w:tcPr>
            <w:tcW w:w="1223" w:type="pct"/>
          </w:tcPr>
          <w:p w14:paraId="5CF36F8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1 (6.6)</w:t>
            </w:r>
          </w:p>
        </w:tc>
      </w:tr>
      <w:tr w:rsidR="00F42CCF" w:rsidRPr="00F42CCF" w14:paraId="709EE933" w14:textId="77777777" w:rsidTr="00F42CCF">
        <w:trPr>
          <w:jc w:val="center"/>
        </w:trPr>
        <w:tc>
          <w:tcPr>
            <w:tcW w:w="3777" w:type="pct"/>
          </w:tcPr>
          <w:p w14:paraId="3D385C50" w14:textId="131390E0"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NA</w:t>
            </w:r>
          </w:p>
        </w:tc>
        <w:tc>
          <w:tcPr>
            <w:tcW w:w="1223" w:type="pct"/>
          </w:tcPr>
          <w:p w14:paraId="363A2B6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4 (26.6)</w:t>
            </w:r>
          </w:p>
        </w:tc>
      </w:tr>
      <w:tr w:rsidR="00F42CCF" w:rsidRPr="00F42CCF" w14:paraId="226BE2AD" w14:textId="77777777" w:rsidTr="00F42CCF">
        <w:trPr>
          <w:jc w:val="center"/>
        </w:trPr>
        <w:tc>
          <w:tcPr>
            <w:tcW w:w="3777" w:type="pct"/>
          </w:tcPr>
          <w:p w14:paraId="1B6535E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iCs/>
                <w:color w:val="000000"/>
              </w:rPr>
            </w:pPr>
            <w:r w:rsidRPr="00F42CCF">
              <w:rPr>
                <w:rFonts w:ascii="Book Antiqua" w:eastAsia="Times New Roman" w:hAnsi="Book Antiqua"/>
                <w:iCs/>
              </w:rPr>
              <w:t>Age at starting smoking</w:t>
            </w:r>
          </w:p>
        </w:tc>
        <w:tc>
          <w:tcPr>
            <w:tcW w:w="1223" w:type="pct"/>
          </w:tcPr>
          <w:p w14:paraId="14D09EE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428548EB" w14:textId="77777777" w:rsidTr="00F42CCF">
        <w:trPr>
          <w:jc w:val="center"/>
        </w:trPr>
        <w:tc>
          <w:tcPr>
            <w:tcW w:w="3777" w:type="pct"/>
          </w:tcPr>
          <w:p w14:paraId="1FE3BE86" w14:textId="7E31051E"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 xml:space="preserve">Under </w:t>
            </w:r>
            <w:hyperlink r:id="rId17">
              <w:r w:rsidRPr="00F42CCF">
                <w:rPr>
                  <w:rFonts w:ascii="Book Antiqua" w:eastAsia="Times New Roman" w:hAnsi="Book Antiqua"/>
                </w:rPr>
                <w:t>18</w:t>
              </w:r>
            </w:hyperlink>
            <w:r w:rsidRPr="00F42CCF">
              <w:rPr>
                <w:rFonts w:ascii="Book Antiqua" w:eastAsia="Times New Roman" w:hAnsi="Book Antiqua"/>
              </w:rPr>
              <w:t xml:space="preserve"> </w:t>
            </w:r>
            <w:proofErr w:type="spellStart"/>
            <w:r w:rsidRPr="00F42CCF">
              <w:rPr>
                <w:rFonts w:ascii="Book Antiqua" w:eastAsia="Times New Roman" w:hAnsi="Book Antiqua"/>
              </w:rPr>
              <w:t>yr</w:t>
            </w:r>
            <w:proofErr w:type="spellEnd"/>
            <w:r w:rsidRPr="00F42CCF">
              <w:rPr>
                <w:rFonts w:ascii="Book Antiqua" w:eastAsia="Times New Roman" w:hAnsi="Book Antiqua"/>
              </w:rPr>
              <w:t xml:space="preserve"> old</w:t>
            </w:r>
          </w:p>
        </w:tc>
        <w:tc>
          <w:tcPr>
            <w:tcW w:w="1223" w:type="pct"/>
          </w:tcPr>
          <w:p w14:paraId="7F10CC9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1C137480" w14:textId="77777777" w:rsidTr="00F42CCF">
        <w:trPr>
          <w:jc w:val="center"/>
        </w:trPr>
        <w:tc>
          <w:tcPr>
            <w:tcW w:w="3777" w:type="pct"/>
          </w:tcPr>
          <w:p w14:paraId="0E4B42A8" w14:textId="62D55B91"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 xml:space="preserve">Over 18 </w:t>
            </w:r>
            <w:proofErr w:type="spellStart"/>
            <w:r w:rsidRPr="00F42CCF">
              <w:rPr>
                <w:rFonts w:ascii="Book Antiqua" w:eastAsia="Times New Roman" w:hAnsi="Book Antiqua"/>
              </w:rPr>
              <w:t>yr</w:t>
            </w:r>
            <w:proofErr w:type="spellEnd"/>
            <w:r w:rsidRPr="00F42CCF">
              <w:rPr>
                <w:rFonts w:ascii="Book Antiqua" w:eastAsia="Times New Roman" w:hAnsi="Book Antiqua"/>
              </w:rPr>
              <w:t xml:space="preserve"> old</w:t>
            </w:r>
          </w:p>
        </w:tc>
        <w:tc>
          <w:tcPr>
            <w:tcW w:w="1223" w:type="pct"/>
          </w:tcPr>
          <w:p w14:paraId="7848CDFE"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3 (20)</w:t>
            </w:r>
          </w:p>
        </w:tc>
      </w:tr>
      <w:tr w:rsidR="00F42CCF" w:rsidRPr="00F42CCF" w14:paraId="0052EC1A" w14:textId="77777777" w:rsidTr="00F42CCF">
        <w:trPr>
          <w:jc w:val="center"/>
        </w:trPr>
        <w:tc>
          <w:tcPr>
            <w:tcW w:w="3777" w:type="pct"/>
          </w:tcPr>
          <w:p w14:paraId="31690348" w14:textId="425851D9"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NA</w:t>
            </w:r>
          </w:p>
        </w:tc>
        <w:tc>
          <w:tcPr>
            <w:tcW w:w="1223" w:type="pct"/>
          </w:tcPr>
          <w:p w14:paraId="24AF9E26"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1784BB33" w14:textId="77777777" w:rsidTr="00F42CCF">
        <w:trPr>
          <w:jc w:val="center"/>
        </w:trPr>
        <w:tc>
          <w:tcPr>
            <w:tcW w:w="3777" w:type="pct"/>
          </w:tcPr>
          <w:p w14:paraId="08386230" w14:textId="1EF3A73E"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iCs/>
                <w:color w:val="000000"/>
              </w:rPr>
            </w:pPr>
            <w:bookmarkStart w:id="113" w:name="_Hlk74733328"/>
            <w:r w:rsidRPr="00F42CCF">
              <w:rPr>
                <w:rFonts w:ascii="Book Antiqua" w:eastAsia="Times New Roman" w:hAnsi="Book Antiqua"/>
                <w:iCs/>
              </w:rPr>
              <w:t>Pack-</w:t>
            </w:r>
            <w:r w:rsidR="00D52F45">
              <w:rPr>
                <w:rFonts w:ascii="Book Antiqua" w:eastAsia="Times New Roman" w:hAnsi="Book Antiqua"/>
                <w:iCs/>
              </w:rPr>
              <w:t>y</w:t>
            </w:r>
            <w:r w:rsidR="00734D1F">
              <w:rPr>
                <w:rFonts w:ascii="Book Antiqua" w:eastAsia="Times New Roman" w:hAnsi="Book Antiqua"/>
                <w:iCs/>
              </w:rPr>
              <w:t>ea</w:t>
            </w:r>
            <w:r w:rsidRPr="00F42CCF">
              <w:rPr>
                <w:rFonts w:ascii="Book Antiqua" w:eastAsia="Times New Roman" w:hAnsi="Book Antiqua"/>
                <w:iCs/>
              </w:rPr>
              <w:t>r smoked</w:t>
            </w:r>
            <w:bookmarkEnd w:id="113"/>
          </w:p>
        </w:tc>
        <w:tc>
          <w:tcPr>
            <w:tcW w:w="1223" w:type="pct"/>
          </w:tcPr>
          <w:p w14:paraId="761B7C8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0A745B21" w14:textId="77777777" w:rsidTr="00F42CCF">
        <w:trPr>
          <w:jc w:val="center"/>
        </w:trPr>
        <w:tc>
          <w:tcPr>
            <w:tcW w:w="3777" w:type="pct"/>
          </w:tcPr>
          <w:p w14:paraId="5A0E4341" w14:textId="07342CAE"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Under 10</w:t>
            </w:r>
          </w:p>
        </w:tc>
        <w:tc>
          <w:tcPr>
            <w:tcW w:w="1223" w:type="pct"/>
          </w:tcPr>
          <w:p w14:paraId="7037098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06B3C581" w14:textId="77777777" w:rsidTr="00F42CCF">
        <w:trPr>
          <w:jc w:val="center"/>
        </w:trPr>
        <w:tc>
          <w:tcPr>
            <w:tcW w:w="3777" w:type="pct"/>
          </w:tcPr>
          <w:p w14:paraId="2CD8BC8F" w14:textId="51CF8AF9"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Over 10</w:t>
            </w:r>
          </w:p>
        </w:tc>
        <w:tc>
          <w:tcPr>
            <w:tcW w:w="1223" w:type="pct"/>
          </w:tcPr>
          <w:p w14:paraId="11C67CF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3 (20)</w:t>
            </w:r>
          </w:p>
        </w:tc>
      </w:tr>
      <w:tr w:rsidR="00F42CCF" w:rsidRPr="00F42CCF" w14:paraId="7188A511" w14:textId="77777777" w:rsidTr="00F42CCF">
        <w:trPr>
          <w:jc w:val="center"/>
        </w:trPr>
        <w:tc>
          <w:tcPr>
            <w:tcW w:w="3777" w:type="pct"/>
          </w:tcPr>
          <w:p w14:paraId="39AC8FD3" w14:textId="6610FA30"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NA</w:t>
            </w:r>
          </w:p>
        </w:tc>
        <w:tc>
          <w:tcPr>
            <w:tcW w:w="1223" w:type="pct"/>
          </w:tcPr>
          <w:p w14:paraId="2C1660B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682B7D4C" w14:textId="77777777" w:rsidTr="00F42CCF">
        <w:trPr>
          <w:jc w:val="center"/>
        </w:trPr>
        <w:tc>
          <w:tcPr>
            <w:tcW w:w="3777" w:type="pct"/>
          </w:tcPr>
          <w:p w14:paraId="2231688D" w14:textId="37746416"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rPr>
              <w:t>BMI</w:t>
            </w:r>
            <w:r>
              <w:rPr>
                <w:rFonts w:ascii="Book Antiqua" w:hAnsi="Book Antiqua" w:hint="eastAsia"/>
                <w:color w:val="000000"/>
                <w:lang w:eastAsia="zh-CN"/>
              </w:rPr>
              <w:t xml:space="preserve"> (</w:t>
            </w:r>
            <w:r w:rsidRPr="00F42CCF">
              <w:rPr>
                <w:rFonts w:ascii="Book Antiqua" w:eastAsia="Times New Roman" w:hAnsi="Book Antiqua"/>
                <w:color w:val="000000"/>
              </w:rPr>
              <w:t>mean</w:t>
            </w:r>
            <w:r>
              <w:rPr>
                <w:rFonts w:ascii="Book Antiqua" w:hAnsi="Book Antiqua" w:hint="eastAsia"/>
                <w:color w:val="000000"/>
                <w:lang w:eastAsia="zh-CN"/>
              </w:rPr>
              <w:t xml:space="preserve"> </w:t>
            </w:r>
            <w:r w:rsidRPr="00F42CCF">
              <w:rPr>
                <w:rFonts w:ascii="Book Antiqua" w:eastAsia="Times New Roman" w:hAnsi="Book Antiqua"/>
                <w:color w:val="000000"/>
              </w:rPr>
              <w:t>±</w:t>
            </w:r>
            <w:r>
              <w:rPr>
                <w:rFonts w:ascii="Book Antiqua" w:hAnsi="Book Antiqua" w:hint="eastAsia"/>
                <w:color w:val="000000"/>
                <w:lang w:eastAsia="zh-CN"/>
              </w:rPr>
              <w:t xml:space="preserve"> </w:t>
            </w:r>
            <w:r w:rsidRPr="00F42CCF">
              <w:rPr>
                <w:rFonts w:ascii="Book Antiqua" w:eastAsia="Times New Roman" w:hAnsi="Book Antiqua"/>
                <w:color w:val="000000"/>
              </w:rPr>
              <w:t>SD</w:t>
            </w:r>
            <w:r>
              <w:rPr>
                <w:rFonts w:ascii="Book Antiqua" w:hAnsi="Book Antiqua" w:hint="eastAsia"/>
                <w:color w:val="000000"/>
                <w:lang w:eastAsia="zh-CN"/>
              </w:rPr>
              <w:t>)</w:t>
            </w:r>
          </w:p>
        </w:tc>
        <w:tc>
          <w:tcPr>
            <w:tcW w:w="1223" w:type="pct"/>
          </w:tcPr>
          <w:p w14:paraId="5C84A7F0" w14:textId="6818250F"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20.8</w:t>
            </w:r>
            <w:r>
              <w:rPr>
                <w:rFonts w:ascii="Book Antiqua" w:hAnsi="Book Antiqua" w:hint="eastAsia"/>
                <w:color w:val="000000"/>
                <w:lang w:eastAsia="zh-CN"/>
              </w:rPr>
              <w:t xml:space="preserve"> </w:t>
            </w:r>
            <w:r w:rsidRPr="00F42CCF">
              <w:rPr>
                <w:rFonts w:ascii="Book Antiqua" w:eastAsia="Times New Roman" w:hAnsi="Book Antiqua"/>
                <w:color w:val="000000"/>
              </w:rPr>
              <w:t>±</w:t>
            </w:r>
            <w:r>
              <w:rPr>
                <w:rFonts w:ascii="Book Antiqua" w:hAnsi="Book Antiqua" w:hint="eastAsia"/>
                <w:color w:val="000000"/>
                <w:lang w:eastAsia="zh-CN"/>
              </w:rPr>
              <w:t xml:space="preserve"> </w:t>
            </w:r>
            <w:r w:rsidRPr="00F42CCF">
              <w:rPr>
                <w:rFonts w:ascii="Book Antiqua" w:eastAsia="Times New Roman" w:hAnsi="Book Antiqua"/>
                <w:color w:val="000000"/>
              </w:rPr>
              <w:t>3.55</w:t>
            </w:r>
          </w:p>
        </w:tc>
      </w:tr>
    </w:tbl>
    <w:p w14:paraId="6772C804" w14:textId="216D93A9" w:rsidR="00F42CCF" w:rsidRPr="00697AB7" w:rsidRDefault="00D4553A" w:rsidP="00F42CCF">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BMI: Body mass index</w:t>
      </w:r>
      <w:r>
        <w:rPr>
          <w:rFonts w:ascii="Book Antiqua" w:eastAsia="Times New Roman" w:hAnsi="Book Antiqua"/>
          <w:color w:val="000000"/>
        </w:rPr>
        <w:t xml:space="preserve">; </w:t>
      </w:r>
      <w:r w:rsidR="00D52F45">
        <w:rPr>
          <w:rFonts w:ascii="Book Antiqua" w:eastAsia="Times New Roman" w:hAnsi="Book Antiqua"/>
          <w:color w:val="000000"/>
        </w:rPr>
        <w:t xml:space="preserve">EAC: Esophagus </w:t>
      </w:r>
      <w:r w:rsidR="00D52F45">
        <w:rPr>
          <w:rFonts w:ascii="Book Antiqua" w:hAnsi="Book Antiqua" w:hint="eastAsia"/>
          <w:color w:val="000000"/>
          <w:lang w:eastAsia="zh-CN"/>
        </w:rPr>
        <w:t>a</w:t>
      </w:r>
      <w:r w:rsidR="00F42CCF" w:rsidRPr="00697AB7">
        <w:rPr>
          <w:rFonts w:ascii="Book Antiqua" w:eastAsia="Times New Roman" w:hAnsi="Book Antiqua"/>
          <w:color w:val="000000"/>
        </w:rPr>
        <w:t xml:space="preserve">denocarcinoma; ESCC: Esophagus </w:t>
      </w:r>
      <w:r w:rsidR="00D52F45" w:rsidRPr="00697AB7">
        <w:rPr>
          <w:rFonts w:ascii="Book Antiqua" w:eastAsia="Times New Roman" w:hAnsi="Book Antiqua"/>
          <w:color w:val="000000"/>
        </w:rPr>
        <w:t>squamous cell carc</w:t>
      </w:r>
      <w:r w:rsidR="00F42CCF" w:rsidRPr="00697AB7">
        <w:rPr>
          <w:rFonts w:ascii="Book Antiqua" w:eastAsia="Times New Roman" w:hAnsi="Book Antiqua"/>
          <w:color w:val="000000"/>
        </w:rPr>
        <w:t xml:space="preserve">inoma; </w:t>
      </w:r>
      <w:r w:rsidR="00D52F45">
        <w:rPr>
          <w:rFonts w:ascii="Book Antiqua" w:eastAsia="Times New Roman" w:hAnsi="Book Antiqua"/>
          <w:color w:val="000000"/>
        </w:rPr>
        <w:t>TNM</w:t>
      </w:r>
      <w:r w:rsidR="00D52F45">
        <w:rPr>
          <w:rFonts w:ascii="Book Antiqua" w:hAnsi="Book Antiqua" w:hint="eastAsia"/>
          <w:color w:val="000000"/>
          <w:lang w:eastAsia="zh-CN"/>
        </w:rPr>
        <w:t>:</w:t>
      </w:r>
      <w:r w:rsidR="00F42CCF" w:rsidRPr="00697AB7">
        <w:rPr>
          <w:rFonts w:ascii="Book Antiqua" w:eastAsia="Times New Roman" w:hAnsi="Book Antiqua"/>
          <w:color w:val="000000"/>
        </w:rPr>
        <w:t xml:space="preserve"> </w:t>
      </w:r>
      <w:r w:rsidR="00D52F45" w:rsidRPr="00D52F45">
        <w:rPr>
          <w:rFonts w:ascii="Book Antiqua" w:eastAsia="Times New Roman" w:hAnsi="Book Antiqua"/>
          <w:color w:val="000000"/>
        </w:rPr>
        <w:t xml:space="preserve">tumor, node, and metastasis </w:t>
      </w:r>
      <w:r w:rsidR="00D52F45" w:rsidRPr="00D52F45">
        <w:rPr>
          <w:rFonts w:ascii="Book Antiqua" w:hAnsi="Book Antiqua"/>
          <w:color w:val="000000"/>
          <w:lang w:eastAsia="zh-CN"/>
        </w:rPr>
        <w:t xml:space="preserve">classification </w:t>
      </w:r>
      <w:r w:rsidR="00D52F45">
        <w:rPr>
          <w:rFonts w:ascii="Book Antiqua" w:hAnsi="Book Antiqua" w:hint="eastAsia"/>
          <w:color w:val="000000"/>
          <w:lang w:eastAsia="zh-CN"/>
        </w:rPr>
        <w:t>(c</w:t>
      </w:r>
      <w:r w:rsidR="00F42CCF" w:rsidRPr="00697AB7">
        <w:rPr>
          <w:rFonts w:ascii="Book Antiqua" w:eastAsia="Times New Roman" w:hAnsi="Book Antiqua"/>
          <w:color w:val="000000"/>
        </w:rPr>
        <w:t>lassification of malignant tumors</w:t>
      </w:r>
      <w:r w:rsidR="00D52F45">
        <w:rPr>
          <w:rFonts w:ascii="Book Antiqua" w:hAnsi="Book Antiqua" w:hint="eastAsia"/>
          <w:color w:val="000000"/>
          <w:lang w:eastAsia="zh-CN"/>
        </w:rPr>
        <w:t>)</w:t>
      </w:r>
      <w:r w:rsidR="00F42CCF" w:rsidRPr="00697AB7">
        <w:rPr>
          <w:rFonts w:ascii="Book Antiqua" w:eastAsia="Times New Roman" w:hAnsi="Book Antiqua"/>
          <w:color w:val="000000"/>
        </w:rPr>
        <w:t>.</w:t>
      </w:r>
    </w:p>
    <w:p w14:paraId="39702183" w14:textId="24A7D03F" w:rsidR="00F42CCF" w:rsidRPr="00AE1BC9" w:rsidRDefault="00D52F45" w:rsidP="00F42CCF">
      <w:pPr>
        <w:pBdr>
          <w:top w:val="nil"/>
          <w:left w:val="nil"/>
          <w:bottom w:val="nil"/>
          <w:right w:val="nil"/>
          <w:between w:val="nil"/>
        </w:pBdr>
        <w:adjustRightInd w:val="0"/>
        <w:snapToGrid w:val="0"/>
        <w:spacing w:line="360" w:lineRule="auto"/>
        <w:jc w:val="both"/>
        <w:rPr>
          <w:rFonts w:ascii="Book Antiqua" w:hAnsi="Book Antiqua"/>
          <w:lang w:eastAsia="zh-CN"/>
        </w:rPr>
      </w:pPr>
      <w:r>
        <w:rPr>
          <w:rFonts w:ascii="Book Antiqua" w:eastAsia="Times New Roman" w:hAnsi="Book Antiqua"/>
          <w:b/>
          <w:iCs/>
          <w:color w:val="000000"/>
        </w:rPr>
        <w:br w:type="page"/>
      </w:r>
      <w:r w:rsidR="00F42CCF" w:rsidRPr="00697AB7">
        <w:rPr>
          <w:rFonts w:ascii="Book Antiqua" w:eastAsia="Times New Roman" w:hAnsi="Book Antiqua"/>
          <w:b/>
          <w:iCs/>
          <w:color w:val="000000"/>
        </w:rPr>
        <w:lastRenderedPageBreak/>
        <w:t>Table 2</w:t>
      </w:r>
      <w:r w:rsidR="00F42CCF" w:rsidRPr="00697AB7">
        <w:rPr>
          <w:rFonts w:ascii="Book Antiqua" w:eastAsia="Times New Roman" w:hAnsi="Book Antiqua"/>
          <w:b/>
          <w:bCs/>
          <w:color w:val="000000"/>
        </w:rPr>
        <w:t xml:space="preserve"> Selected radiomic features after the three feature selection steps for binary outcomes</w:t>
      </w:r>
    </w:p>
    <w:tbl>
      <w:tblPr>
        <w:tblW w:w="9720" w:type="dxa"/>
        <w:tblBorders>
          <w:top w:val="single" w:sz="8" w:space="0" w:color="000000"/>
          <w:bottom w:val="single" w:sz="8" w:space="0" w:color="000000"/>
        </w:tblBorders>
        <w:tblLayout w:type="fixed"/>
        <w:tblLook w:val="0400" w:firstRow="0" w:lastRow="0" w:firstColumn="0" w:lastColumn="0" w:noHBand="0" w:noVBand="1"/>
      </w:tblPr>
      <w:tblGrid>
        <w:gridCol w:w="5944"/>
        <w:gridCol w:w="1417"/>
        <w:gridCol w:w="1418"/>
        <w:gridCol w:w="941"/>
      </w:tblGrid>
      <w:tr w:rsidR="00F42CCF" w:rsidRPr="00697AB7" w14:paraId="2723A02D" w14:textId="77777777" w:rsidTr="00F45F53">
        <w:tc>
          <w:tcPr>
            <w:tcW w:w="5944" w:type="dxa"/>
            <w:tcBorders>
              <w:top w:val="single" w:sz="8" w:space="0" w:color="000000"/>
              <w:bottom w:val="single" w:sz="4" w:space="0" w:color="auto"/>
            </w:tcBorders>
          </w:tcPr>
          <w:p w14:paraId="1DC27330" w14:textId="709C9CB9" w:rsidR="00F42CCF" w:rsidRPr="00697AB7" w:rsidRDefault="00AE1BC9" w:rsidP="00D52F45">
            <w:pPr>
              <w:adjustRightInd w:val="0"/>
              <w:snapToGrid w:val="0"/>
              <w:spacing w:line="360" w:lineRule="auto"/>
              <w:jc w:val="both"/>
              <w:rPr>
                <w:rFonts w:ascii="Book Antiqua" w:eastAsia="Times New Roman" w:hAnsi="Book Antiqua"/>
                <w:b/>
                <w:iCs/>
              </w:rPr>
            </w:pPr>
            <w:bookmarkStart w:id="114" w:name="_heading=h.gjdgxs" w:colFirst="0" w:colLast="0"/>
            <w:bookmarkEnd w:id="114"/>
            <w:r>
              <w:rPr>
                <w:rFonts w:ascii="Book Antiqua" w:eastAsia="Times New Roman" w:hAnsi="Book Antiqua"/>
                <w:b/>
                <w:iCs/>
              </w:rPr>
              <w:t>Selected radiomic features</w:t>
            </w:r>
            <w:r w:rsidR="00D4553A">
              <w:rPr>
                <w:rFonts w:ascii="Book Antiqua" w:eastAsia="Times New Roman" w:hAnsi="Book Antiqua"/>
                <w:b/>
                <w:iCs/>
              </w:rPr>
              <w:t>,</w:t>
            </w:r>
            <w:r>
              <w:rPr>
                <w:rFonts w:ascii="Book Antiqua" w:eastAsia="Times New Roman" w:hAnsi="Book Antiqua"/>
                <w:b/>
                <w:iCs/>
              </w:rPr>
              <w:t xml:space="preserve"> </w:t>
            </w:r>
            <w:r>
              <w:rPr>
                <w:rFonts w:ascii="Book Antiqua" w:hAnsi="Book Antiqua" w:hint="eastAsia"/>
                <w:b/>
                <w:iCs/>
                <w:lang w:eastAsia="zh-CN"/>
              </w:rPr>
              <w:t>s</w:t>
            </w:r>
            <w:r w:rsidR="00F42CCF" w:rsidRPr="00697AB7">
              <w:rPr>
                <w:rFonts w:ascii="Book Antiqua" w:eastAsia="Times New Roman" w:hAnsi="Book Antiqua"/>
                <w:b/>
                <w:iCs/>
              </w:rPr>
              <w:t>tage</w:t>
            </w:r>
          </w:p>
        </w:tc>
        <w:tc>
          <w:tcPr>
            <w:tcW w:w="1417" w:type="dxa"/>
            <w:tcBorders>
              <w:top w:val="single" w:sz="8" w:space="0" w:color="000000"/>
              <w:bottom w:val="single" w:sz="4" w:space="0" w:color="auto"/>
            </w:tcBorders>
          </w:tcPr>
          <w:p w14:paraId="47C9AEAF" w14:textId="6E7EA5A9" w:rsidR="00F42CCF" w:rsidRPr="00FA11EA" w:rsidRDefault="00F42CCF" w:rsidP="00D52F45">
            <w:pPr>
              <w:adjustRightInd w:val="0"/>
              <w:snapToGrid w:val="0"/>
              <w:spacing w:line="360" w:lineRule="auto"/>
              <w:jc w:val="both"/>
              <w:rPr>
                <w:rFonts w:ascii="Book Antiqua" w:hAnsi="Book Antiqua"/>
                <w:b/>
                <w:iCs/>
                <w:lang w:eastAsia="zh-CN"/>
              </w:rPr>
            </w:pPr>
            <w:r w:rsidRPr="00697AB7">
              <w:rPr>
                <w:rFonts w:ascii="Book Antiqua" w:eastAsia="Times New Roman" w:hAnsi="Book Antiqua"/>
                <w:b/>
                <w:iCs/>
              </w:rPr>
              <w:t>Stage I-II</w:t>
            </w:r>
            <w:r w:rsidR="00D4553A">
              <w:rPr>
                <w:rFonts w:ascii="Book Antiqua" w:eastAsia="Times New Roman" w:hAnsi="Book Antiqua"/>
                <w:b/>
                <w:iCs/>
              </w:rPr>
              <w:t>,</w:t>
            </w:r>
            <w:r w:rsidR="00FA11EA">
              <w:rPr>
                <w:rFonts w:ascii="Book Antiqua" w:hAnsi="Book Antiqua" w:hint="eastAsia"/>
                <w:b/>
                <w:iCs/>
                <w:lang w:eastAsia="zh-CN"/>
              </w:rPr>
              <w:t xml:space="preserve"> </w:t>
            </w:r>
          </w:p>
          <w:p w14:paraId="1F3F5CE6" w14:textId="6E39103D"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mean ± SD</w:t>
            </w:r>
          </w:p>
        </w:tc>
        <w:tc>
          <w:tcPr>
            <w:tcW w:w="1418" w:type="dxa"/>
            <w:tcBorders>
              <w:top w:val="single" w:sz="8" w:space="0" w:color="000000"/>
              <w:bottom w:val="single" w:sz="4" w:space="0" w:color="auto"/>
            </w:tcBorders>
          </w:tcPr>
          <w:p w14:paraId="5CDB978E" w14:textId="0BA64846" w:rsidR="00F42CCF" w:rsidRPr="00FA11EA" w:rsidRDefault="00F42CCF" w:rsidP="00D52F45">
            <w:pPr>
              <w:adjustRightInd w:val="0"/>
              <w:snapToGrid w:val="0"/>
              <w:spacing w:line="360" w:lineRule="auto"/>
              <w:jc w:val="both"/>
              <w:rPr>
                <w:rFonts w:ascii="Book Antiqua" w:hAnsi="Book Antiqua"/>
                <w:b/>
                <w:iCs/>
                <w:lang w:eastAsia="zh-CN"/>
              </w:rPr>
            </w:pPr>
            <w:r w:rsidRPr="00697AB7">
              <w:rPr>
                <w:rFonts w:ascii="Book Antiqua" w:eastAsia="Times New Roman" w:hAnsi="Book Antiqua"/>
                <w:b/>
                <w:iCs/>
              </w:rPr>
              <w:t>Stage III-IV</w:t>
            </w:r>
            <w:r w:rsidR="00D4553A">
              <w:rPr>
                <w:rFonts w:ascii="Book Antiqua" w:eastAsia="Times New Roman" w:hAnsi="Book Antiqua"/>
                <w:b/>
                <w:iCs/>
              </w:rPr>
              <w:t>,</w:t>
            </w:r>
            <w:r w:rsidR="00FA11EA">
              <w:rPr>
                <w:rFonts w:ascii="Book Antiqua" w:hAnsi="Book Antiqua" w:hint="eastAsia"/>
                <w:b/>
                <w:iCs/>
                <w:lang w:eastAsia="zh-CN"/>
              </w:rPr>
              <w:t xml:space="preserve"> </w:t>
            </w:r>
          </w:p>
          <w:p w14:paraId="6F51FEAC" w14:textId="52F6B554"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mean ± SD</w:t>
            </w:r>
          </w:p>
        </w:tc>
        <w:tc>
          <w:tcPr>
            <w:tcW w:w="941" w:type="dxa"/>
            <w:tcBorders>
              <w:top w:val="single" w:sz="8" w:space="0" w:color="000000"/>
              <w:bottom w:val="single" w:sz="4" w:space="0" w:color="auto"/>
            </w:tcBorders>
          </w:tcPr>
          <w:p w14:paraId="37A3EF64" w14:textId="52F86475" w:rsidR="00F42CCF" w:rsidRPr="00697AB7" w:rsidRDefault="00FB2F47" w:rsidP="00D52F45">
            <w:pPr>
              <w:adjustRightInd w:val="0"/>
              <w:snapToGrid w:val="0"/>
              <w:spacing w:line="360" w:lineRule="auto"/>
              <w:jc w:val="both"/>
              <w:rPr>
                <w:rFonts w:ascii="Book Antiqua" w:eastAsia="Times New Roman" w:hAnsi="Book Antiqua"/>
                <w:b/>
                <w:iCs/>
              </w:rPr>
            </w:pPr>
            <w:r w:rsidRPr="00FB2F47">
              <w:rPr>
                <w:rFonts w:ascii="Book Antiqua" w:eastAsia="Times New Roman" w:hAnsi="Book Antiqua"/>
                <w:b/>
                <w:i/>
                <w:iCs/>
              </w:rPr>
              <w:t>P</w:t>
            </w:r>
            <w:r>
              <w:rPr>
                <w:rFonts w:ascii="Book Antiqua" w:hAnsi="Book Antiqua" w:hint="eastAsia"/>
                <w:b/>
                <w:iCs/>
                <w:lang w:eastAsia="zh-CN"/>
              </w:rPr>
              <w:t xml:space="preserve"> </w:t>
            </w:r>
            <w:r w:rsidR="00F42CCF" w:rsidRPr="00697AB7">
              <w:rPr>
                <w:rFonts w:ascii="Book Antiqua" w:eastAsia="Times New Roman" w:hAnsi="Book Antiqua"/>
                <w:b/>
                <w:iCs/>
              </w:rPr>
              <w:t>value</w:t>
            </w:r>
          </w:p>
        </w:tc>
      </w:tr>
      <w:tr w:rsidR="00F42CCF" w:rsidRPr="00697AB7" w14:paraId="3FE5C90A" w14:textId="77777777" w:rsidTr="00F45F53">
        <w:tc>
          <w:tcPr>
            <w:tcW w:w="5944" w:type="dxa"/>
            <w:tcBorders>
              <w:top w:val="single" w:sz="4" w:space="0" w:color="auto"/>
            </w:tcBorders>
            <w:tcMar>
              <w:top w:w="100" w:type="dxa"/>
              <w:left w:w="100" w:type="dxa"/>
              <w:bottom w:w="100" w:type="dxa"/>
              <w:right w:w="100" w:type="dxa"/>
            </w:tcMar>
          </w:tcPr>
          <w:p w14:paraId="1CC4B7D1" w14:textId="7284E57B"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Pr>
                <w:rFonts w:ascii="Book Antiqua" w:hAnsi="Book Antiqua" w:hint="eastAsia"/>
                <w:lang w:eastAsia="zh-CN"/>
              </w:rPr>
              <w:t xml:space="preserve"> </w:t>
            </w:r>
            <w:r>
              <w:rPr>
                <w:rFonts w:ascii="Book Antiqua" w:eastAsia="Times New Roman" w:hAnsi="Book Antiqua"/>
              </w:rPr>
              <w:t xml:space="preserve">order </w:t>
            </w:r>
            <w:r>
              <w:rPr>
                <w:rFonts w:ascii="Book Antiqua" w:hAnsi="Book Antiqua" w:hint="eastAsia"/>
                <w:lang w:eastAsia="zh-CN"/>
              </w:rPr>
              <w:t>e</w:t>
            </w:r>
            <w:r w:rsidR="00F42CCF" w:rsidRPr="00697AB7">
              <w:rPr>
                <w:rFonts w:ascii="Book Antiqua" w:eastAsia="Times New Roman" w:hAnsi="Book Antiqua"/>
              </w:rPr>
              <w:t>ntropy</w:t>
            </w:r>
          </w:p>
        </w:tc>
        <w:tc>
          <w:tcPr>
            <w:tcW w:w="1417" w:type="dxa"/>
            <w:tcBorders>
              <w:top w:val="single" w:sz="4" w:space="0" w:color="auto"/>
            </w:tcBorders>
            <w:tcMar>
              <w:top w:w="100" w:type="dxa"/>
              <w:left w:w="100" w:type="dxa"/>
              <w:bottom w:w="100" w:type="dxa"/>
              <w:right w:w="100" w:type="dxa"/>
            </w:tcMar>
          </w:tcPr>
          <w:p w14:paraId="41CC7BC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0.62 ± 0.13</w:t>
            </w:r>
          </w:p>
        </w:tc>
        <w:tc>
          <w:tcPr>
            <w:tcW w:w="1418" w:type="dxa"/>
            <w:tcBorders>
              <w:top w:val="single" w:sz="4" w:space="0" w:color="auto"/>
            </w:tcBorders>
            <w:tcMar>
              <w:top w:w="100" w:type="dxa"/>
              <w:left w:w="100" w:type="dxa"/>
              <w:bottom w:w="100" w:type="dxa"/>
              <w:right w:w="100" w:type="dxa"/>
            </w:tcMar>
          </w:tcPr>
          <w:p w14:paraId="5CB4891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0.21 ± 0.31</w:t>
            </w:r>
          </w:p>
        </w:tc>
        <w:tc>
          <w:tcPr>
            <w:tcW w:w="941" w:type="dxa"/>
            <w:tcBorders>
              <w:top w:val="single" w:sz="4" w:space="0" w:color="auto"/>
            </w:tcBorders>
            <w:tcMar>
              <w:top w:w="100" w:type="dxa"/>
              <w:left w:w="100" w:type="dxa"/>
              <w:bottom w:w="100" w:type="dxa"/>
              <w:right w:w="100" w:type="dxa"/>
            </w:tcMar>
          </w:tcPr>
          <w:p w14:paraId="14FCC38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0.031</w:t>
            </w:r>
          </w:p>
        </w:tc>
      </w:tr>
      <w:tr w:rsidR="00F42CCF" w:rsidRPr="00697AB7" w14:paraId="124DC5BD" w14:textId="77777777" w:rsidTr="00D52F45">
        <w:tc>
          <w:tcPr>
            <w:tcW w:w="5944" w:type="dxa"/>
            <w:tcMar>
              <w:top w:w="100" w:type="dxa"/>
              <w:left w:w="100" w:type="dxa"/>
              <w:bottom w:w="100" w:type="dxa"/>
              <w:right w:w="100" w:type="dxa"/>
            </w:tcMar>
          </w:tcPr>
          <w:p w14:paraId="6D5E6AE8" w14:textId="034F15DB"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-LHL </w:t>
            </w:r>
            <w:bookmarkStart w:id="115" w:name="OLE_LINK57"/>
            <w:bookmarkStart w:id="116" w:name="OLE_LINK58"/>
            <w:r w:rsidRPr="00697AB7">
              <w:rPr>
                <w:rFonts w:ascii="Book Antiqua" w:eastAsia="Times New Roman" w:hAnsi="Book Antiqua"/>
              </w:rPr>
              <w:t xml:space="preserve">GLDM </w:t>
            </w:r>
            <w:bookmarkEnd w:id="115"/>
            <w:bookmarkEnd w:id="116"/>
            <w:r w:rsidRPr="00697AB7">
              <w:rPr>
                <w:rFonts w:ascii="Book Antiqua" w:eastAsia="Times New Roman" w:hAnsi="Book Antiqua"/>
              </w:rPr>
              <w:t>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A38442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0.59 ± 0.32</w:t>
            </w:r>
          </w:p>
        </w:tc>
        <w:tc>
          <w:tcPr>
            <w:tcW w:w="1418" w:type="dxa"/>
            <w:tcMar>
              <w:top w:w="100" w:type="dxa"/>
              <w:left w:w="100" w:type="dxa"/>
              <w:bottom w:w="100" w:type="dxa"/>
              <w:right w:w="100" w:type="dxa"/>
            </w:tcMar>
          </w:tcPr>
          <w:p w14:paraId="3B9BB8B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0.21 ± 0.21</w:t>
            </w:r>
          </w:p>
        </w:tc>
        <w:tc>
          <w:tcPr>
            <w:tcW w:w="941" w:type="dxa"/>
            <w:tcMar>
              <w:top w:w="100" w:type="dxa"/>
              <w:left w:w="100" w:type="dxa"/>
              <w:bottom w:w="100" w:type="dxa"/>
              <w:right w:w="100" w:type="dxa"/>
            </w:tcMar>
          </w:tcPr>
          <w:p w14:paraId="600A9D9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38C3E4AD" w14:textId="77777777" w:rsidTr="00D52F45">
        <w:tc>
          <w:tcPr>
            <w:tcW w:w="5944" w:type="dxa"/>
            <w:tcMar>
              <w:top w:w="100" w:type="dxa"/>
              <w:left w:w="100" w:type="dxa"/>
              <w:bottom w:w="100" w:type="dxa"/>
              <w:right w:w="100" w:type="dxa"/>
            </w:tcMar>
          </w:tcPr>
          <w:p w14:paraId="4CA7A97E" w14:textId="44AB1644"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run</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71E2BB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0.67 ± 0.37</w:t>
            </w:r>
          </w:p>
        </w:tc>
        <w:tc>
          <w:tcPr>
            <w:tcW w:w="1418" w:type="dxa"/>
            <w:tcMar>
              <w:top w:w="100" w:type="dxa"/>
              <w:left w:w="100" w:type="dxa"/>
              <w:bottom w:w="100" w:type="dxa"/>
              <w:right w:w="100" w:type="dxa"/>
            </w:tcMar>
          </w:tcPr>
          <w:p w14:paraId="3B7F659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 ± 0.18</w:t>
            </w:r>
          </w:p>
        </w:tc>
        <w:tc>
          <w:tcPr>
            <w:tcW w:w="941" w:type="dxa"/>
            <w:tcMar>
              <w:top w:w="100" w:type="dxa"/>
              <w:left w:w="100" w:type="dxa"/>
              <w:bottom w:w="100" w:type="dxa"/>
              <w:right w:w="100" w:type="dxa"/>
            </w:tcMar>
          </w:tcPr>
          <w:p w14:paraId="216848F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0.019</w:t>
            </w:r>
          </w:p>
        </w:tc>
      </w:tr>
      <w:tr w:rsidR="00F42CCF" w:rsidRPr="00697AB7" w14:paraId="12CB993F" w14:textId="77777777" w:rsidTr="00D52F45">
        <w:tc>
          <w:tcPr>
            <w:tcW w:w="5944" w:type="dxa"/>
            <w:tcMar>
              <w:top w:w="100" w:type="dxa"/>
              <w:left w:w="100" w:type="dxa"/>
              <w:bottom w:w="100" w:type="dxa"/>
              <w:right w:w="100" w:type="dxa"/>
            </w:tcMar>
          </w:tcPr>
          <w:p w14:paraId="4E289C7C" w14:textId="041830F2"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0708208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0.74 ± 0.29</w:t>
            </w:r>
          </w:p>
        </w:tc>
        <w:tc>
          <w:tcPr>
            <w:tcW w:w="1418" w:type="dxa"/>
            <w:tcMar>
              <w:top w:w="100" w:type="dxa"/>
              <w:left w:w="100" w:type="dxa"/>
              <w:bottom w:w="100" w:type="dxa"/>
              <w:right w:w="100" w:type="dxa"/>
            </w:tcMar>
          </w:tcPr>
          <w:p w14:paraId="5DD3DE7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0.22 ± 0.29</w:t>
            </w:r>
          </w:p>
        </w:tc>
        <w:tc>
          <w:tcPr>
            <w:tcW w:w="941" w:type="dxa"/>
            <w:tcMar>
              <w:top w:w="100" w:type="dxa"/>
              <w:left w:w="100" w:type="dxa"/>
              <w:bottom w:w="100" w:type="dxa"/>
              <w:right w:w="100" w:type="dxa"/>
            </w:tcMar>
          </w:tcPr>
          <w:p w14:paraId="240945E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0.007</w:t>
            </w:r>
          </w:p>
        </w:tc>
      </w:tr>
      <w:tr w:rsidR="00F42CCF" w:rsidRPr="00697AB7" w14:paraId="29F58806" w14:textId="77777777" w:rsidTr="00D52F45">
        <w:tc>
          <w:tcPr>
            <w:tcW w:w="5944" w:type="dxa"/>
            <w:tcMar>
              <w:top w:w="100" w:type="dxa"/>
              <w:left w:w="100" w:type="dxa"/>
              <w:bottom w:w="100" w:type="dxa"/>
              <w:right w:w="100" w:type="dxa"/>
            </w:tcMar>
          </w:tcPr>
          <w:p w14:paraId="27C2AFB3" w14:textId="2F1A5C4D"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cluster</w:t>
            </w:r>
            <w:r>
              <w:rPr>
                <w:rFonts w:ascii="Book Antiqua" w:hAnsi="Book Antiqua" w:hint="eastAsia"/>
                <w:lang w:eastAsia="zh-CN"/>
              </w:rPr>
              <w:t xml:space="preserve"> </w:t>
            </w:r>
            <w:r w:rsidRPr="00697AB7">
              <w:rPr>
                <w:rFonts w:ascii="Book Antiqua" w:eastAsia="Times New Roman" w:hAnsi="Book Antiqua"/>
              </w:rPr>
              <w:t>prominence</w:t>
            </w:r>
          </w:p>
        </w:tc>
        <w:tc>
          <w:tcPr>
            <w:tcW w:w="1417" w:type="dxa"/>
            <w:tcMar>
              <w:top w:w="100" w:type="dxa"/>
              <w:left w:w="100" w:type="dxa"/>
              <w:bottom w:w="100" w:type="dxa"/>
              <w:right w:w="100" w:type="dxa"/>
            </w:tcMar>
          </w:tcPr>
          <w:p w14:paraId="72DB272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0.59 ± 0.36</w:t>
            </w:r>
          </w:p>
        </w:tc>
        <w:tc>
          <w:tcPr>
            <w:tcW w:w="1418" w:type="dxa"/>
            <w:tcMar>
              <w:top w:w="100" w:type="dxa"/>
              <w:left w:w="100" w:type="dxa"/>
              <w:bottom w:w="100" w:type="dxa"/>
              <w:right w:w="100" w:type="dxa"/>
            </w:tcMar>
          </w:tcPr>
          <w:p w14:paraId="5C7963F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0.14 ± 0.3</w:t>
            </w:r>
          </w:p>
        </w:tc>
        <w:tc>
          <w:tcPr>
            <w:tcW w:w="941" w:type="dxa"/>
            <w:tcMar>
              <w:top w:w="100" w:type="dxa"/>
              <w:left w:w="100" w:type="dxa"/>
              <w:bottom w:w="100" w:type="dxa"/>
              <w:right w:w="100" w:type="dxa"/>
            </w:tcMar>
          </w:tcPr>
          <w:p w14:paraId="37FE184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0.019</w:t>
            </w:r>
          </w:p>
        </w:tc>
      </w:tr>
      <w:tr w:rsidR="00F42CCF" w:rsidRPr="00697AB7" w14:paraId="563F05C2" w14:textId="77777777" w:rsidTr="00D52F45">
        <w:tc>
          <w:tcPr>
            <w:tcW w:w="5944" w:type="dxa"/>
            <w:tcMar>
              <w:top w:w="100" w:type="dxa"/>
              <w:left w:w="100" w:type="dxa"/>
              <w:bottom w:w="100" w:type="dxa"/>
              <w:right w:w="100" w:type="dxa"/>
            </w:tcMar>
          </w:tcPr>
          <w:p w14:paraId="4B70252C" w14:textId="2153CC24"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inverse</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284EDE6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0.27 ± 0.3</w:t>
            </w:r>
          </w:p>
        </w:tc>
        <w:tc>
          <w:tcPr>
            <w:tcW w:w="1418" w:type="dxa"/>
            <w:tcMar>
              <w:top w:w="100" w:type="dxa"/>
              <w:left w:w="100" w:type="dxa"/>
              <w:bottom w:w="100" w:type="dxa"/>
              <w:right w:w="100" w:type="dxa"/>
            </w:tcMar>
          </w:tcPr>
          <w:p w14:paraId="74B6F1F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0.23</w:t>
            </w:r>
          </w:p>
        </w:tc>
        <w:tc>
          <w:tcPr>
            <w:tcW w:w="941" w:type="dxa"/>
            <w:tcMar>
              <w:top w:w="100" w:type="dxa"/>
              <w:left w:w="100" w:type="dxa"/>
              <w:bottom w:w="100" w:type="dxa"/>
              <w:right w:w="100" w:type="dxa"/>
            </w:tcMar>
          </w:tcPr>
          <w:p w14:paraId="296D03F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21FB7D0E" w14:textId="77777777" w:rsidTr="00D52F45">
        <w:tc>
          <w:tcPr>
            <w:tcW w:w="5944" w:type="dxa"/>
            <w:tcMar>
              <w:top w:w="100" w:type="dxa"/>
              <w:left w:w="100" w:type="dxa"/>
              <w:bottom w:w="100" w:type="dxa"/>
              <w:right w:w="100" w:type="dxa"/>
            </w:tcMar>
          </w:tcPr>
          <w:p w14:paraId="4ACCBF30" w14:textId="26CB5693"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bookmarkStart w:id="117" w:name="OLE_LINK59"/>
            <w:bookmarkStart w:id="118" w:name="OLE_LINK60"/>
            <w:r>
              <w:rPr>
                <w:rFonts w:ascii="Book Antiqua" w:eastAsia="Times New Roman" w:hAnsi="Book Antiqua"/>
              </w:rPr>
              <w:t xml:space="preserve">GLDM </w:t>
            </w:r>
            <w:bookmarkEnd w:id="117"/>
            <w:bookmarkEnd w:id="118"/>
            <w:r w:rsidRPr="00697AB7">
              <w:rPr>
                <w:rFonts w:ascii="Book Antiqua" w:eastAsia="Times New Roman" w:hAnsi="Book Antiqua"/>
              </w:rPr>
              <w:t>maximum</w:t>
            </w:r>
            <w:r>
              <w:rPr>
                <w:rFonts w:ascii="Book Antiqua" w:hAnsi="Book Antiqua" w:hint="eastAsia"/>
                <w:lang w:eastAsia="zh-CN"/>
              </w:rPr>
              <w:t xml:space="preserve"> </w:t>
            </w:r>
            <w:r w:rsidRPr="00697AB7">
              <w:rPr>
                <w:rFonts w:ascii="Book Antiqua" w:eastAsia="Times New Roman" w:hAnsi="Book Antiqua"/>
              </w:rPr>
              <w:t>probability</w:t>
            </w:r>
          </w:p>
        </w:tc>
        <w:tc>
          <w:tcPr>
            <w:tcW w:w="1417" w:type="dxa"/>
            <w:tcMar>
              <w:top w:w="100" w:type="dxa"/>
              <w:left w:w="100" w:type="dxa"/>
              <w:bottom w:w="100" w:type="dxa"/>
              <w:right w:w="100" w:type="dxa"/>
            </w:tcMar>
          </w:tcPr>
          <w:p w14:paraId="2BCF7AD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0.14 ± 0.17</w:t>
            </w:r>
          </w:p>
        </w:tc>
        <w:tc>
          <w:tcPr>
            <w:tcW w:w="1418" w:type="dxa"/>
            <w:tcMar>
              <w:top w:w="100" w:type="dxa"/>
              <w:left w:w="100" w:type="dxa"/>
              <w:bottom w:w="100" w:type="dxa"/>
              <w:right w:w="100" w:type="dxa"/>
            </w:tcMar>
          </w:tcPr>
          <w:p w14:paraId="51A955B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0.58 ± 0.32</w:t>
            </w:r>
          </w:p>
        </w:tc>
        <w:tc>
          <w:tcPr>
            <w:tcW w:w="941" w:type="dxa"/>
            <w:tcMar>
              <w:top w:w="100" w:type="dxa"/>
              <w:left w:w="100" w:type="dxa"/>
              <w:bottom w:w="100" w:type="dxa"/>
              <w:right w:w="100" w:type="dxa"/>
            </w:tcMar>
          </w:tcPr>
          <w:p w14:paraId="684B0B4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0.042</w:t>
            </w:r>
          </w:p>
        </w:tc>
      </w:tr>
      <w:tr w:rsidR="00F42CCF" w:rsidRPr="00697AB7" w14:paraId="6D30D51C" w14:textId="77777777" w:rsidTr="00D52F45">
        <w:tc>
          <w:tcPr>
            <w:tcW w:w="5944" w:type="dxa"/>
            <w:tcMar>
              <w:top w:w="100" w:type="dxa"/>
              <w:left w:w="100" w:type="dxa"/>
              <w:bottom w:w="100" w:type="dxa"/>
              <w:right w:w="100" w:type="dxa"/>
            </w:tcMar>
          </w:tcPr>
          <w:p w14:paraId="47F93DA7" w14:textId="61C5028B"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dependence</w:t>
            </w:r>
            <w:r>
              <w:rPr>
                <w:rFonts w:ascii="Book Antiqua" w:hAnsi="Book Antiqua" w:hint="eastAsia"/>
                <w:lang w:eastAsia="zh-CN"/>
              </w:rPr>
              <w:t xml:space="preserve"> </w:t>
            </w:r>
            <w:r w:rsidRPr="00697AB7">
              <w:rPr>
                <w:rFonts w:ascii="Book Antiqua" w:eastAsia="Times New Roman" w:hAnsi="Book Antiqua"/>
              </w:rPr>
              <w:t>entropy</w:t>
            </w:r>
          </w:p>
        </w:tc>
        <w:tc>
          <w:tcPr>
            <w:tcW w:w="1417" w:type="dxa"/>
            <w:tcMar>
              <w:top w:w="100" w:type="dxa"/>
              <w:left w:w="100" w:type="dxa"/>
              <w:bottom w:w="100" w:type="dxa"/>
              <w:right w:w="100" w:type="dxa"/>
            </w:tcMar>
          </w:tcPr>
          <w:p w14:paraId="3FBF190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0.78 ± 0.18</w:t>
            </w:r>
          </w:p>
        </w:tc>
        <w:tc>
          <w:tcPr>
            <w:tcW w:w="1418" w:type="dxa"/>
            <w:tcMar>
              <w:top w:w="100" w:type="dxa"/>
              <w:left w:w="100" w:type="dxa"/>
              <w:bottom w:w="100" w:type="dxa"/>
              <w:right w:w="100" w:type="dxa"/>
            </w:tcMar>
          </w:tcPr>
          <w:p w14:paraId="212F972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0.42 ± 0.25</w:t>
            </w:r>
          </w:p>
        </w:tc>
        <w:tc>
          <w:tcPr>
            <w:tcW w:w="941" w:type="dxa"/>
            <w:tcMar>
              <w:top w:w="100" w:type="dxa"/>
              <w:left w:w="100" w:type="dxa"/>
              <w:bottom w:w="100" w:type="dxa"/>
              <w:right w:w="100" w:type="dxa"/>
            </w:tcMar>
          </w:tcPr>
          <w:p w14:paraId="39C59D5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74853F54" w14:textId="77777777" w:rsidTr="00D52F45">
        <w:tc>
          <w:tcPr>
            <w:tcW w:w="5944" w:type="dxa"/>
            <w:tcMar>
              <w:top w:w="100" w:type="dxa"/>
              <w:left w:w="100" w:type="dxa"/>
              <w:bottom w:w="100" w:type="dxa"/>
              <w:right w:w="100" w:type="dxa"/>
            </w:tcMar>
          </w:tcPr>
          <w:p w14:paraId="056C8537" w14:textId="5DFF70BA"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dependence</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2F3F53F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 ± 0.21</w:t>
            </w:r>
          </w:p>
        </w:tc>
        <w:tc>
          <w:tcPr>
            <w:tcW w:w="1418" w:type="dxa"/>
            <w:tcMar>
              <w:top w:w="100" w:type="dxa"/>
              <w:left w:w="100" w:type="dxa"/>
              <w:bottom w:w="100" w:type="dxa"/>
              <w:right w:w="100" w:type="dxa"/>
            </w:tcMar>
          </w:tcPr>
          <w:p w14:paraId="2B85F5E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0.48 ± 0.26</w:t>
            </w:r>
          </w:p>
        </w:tc>
        <w:tc>
          <w:tcPr>
            <w:tcW w:w="941" w:type="dxa"/>
            <w:tcMar>
              <w:top w:w="100" w:type="dxa"/>
              <w:left w:w="100" w:type="dxa"/>
              <w:bottom w:w="100" w:type="dxa"/>
              <w:right w:w="100" w:type="dxa"/>
            </w:tcMar>
          </w:tcPr>
          <w:p w14:paraId="4D37E62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12C9A4FB" w14:textId="77777777" w:rsidTr="00D52F45">
        <w:tc>
          <w:tcPr>
            <w:tcW w:w="5944" w:type="dxa"/>
            <w:tcMar>
              <w:top w:w="100" w:type="dxa"/>
              <w:left w:w="100" w:type="dxa"/>
              <w:bottom w:w="100" w:type="dxa"/>
              <w:right w:w="100" w:type="dxa"/>
            </w:tcMar>
          </w:tcPr>
          <w:p w14:paraId="36DB7F90" w14:textId="28F1EDDA"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Pr="00697AB7">
              <w:rPr>
                <w:rFonts w:ascii="Book Antiqua" w:eastAsia="Times New Roman" w:hAnsi="Book Antiqua"/>
              </w:rPr>
              <w:t>GLSZM size</w:t>
            </w:r>
            <w:r>
              <w:rPr>
                <w:rFonts w:ascii="Book Antiqua" w:hAnsi="Book Antiqua" w:hint="eastAsia"/>
                <w:lang w:eastAsia="zh-CN"/>
              </w:rPr>
              <w:t xml:space="preserve"> </w:t>
            </w:r>
            <w:r w:rsidRPr="00697AB7">
              <w:rPr>
                <w:rFonts w:ascii="Book Antiqua" w:eastAsia="Times New Roman" w:hAnsi="Book Antiqua"/>
              </w:rPr>
              <w:t>zone</w:t>
            </w:r>
            <w:r>
              <w:rPr>
                <w:rFonts w:ascii="Book Antiqua" w:hAnsi="Book Antiqua" w:hint="eastAsia"/>
                <w:lang w:eastAsia="zh-CN"/>
              </w:rPr>
              <w:t xml:space="preserve"> </w:t>
            </w:r>
            <w:r w:rsidRPr="00697AB7">
              <w:rPr>
                <w:rFonts w:ascii="Book Antiqua" w:eastAsia="Times New Roman" w:hAnsi="Book Antiqua"/>
              </w:rPr>
              <w:t>non</w:t>
            </w:r>
            <w:r>
              <w:rPr>
                <w:rFonts w:ascii="Book Antiqua" w:hAnsi="Book Antiqua" w:hint="eastAsia"/>
                <w:lang w:eastAsia="zh-CN"/>
              </w:rPr>
              <w:t xml:space="preserve"> </w:t>
            </w:r>
            <w:r w:rsidRPr="00697AB7">
              <w:rPr>
                <w:rFonts w:ascii="Book Antiqua" w:eastAsia="Times New Roman" w:hAnsi="Book Antiqua"/>
              </w:rPr>
              <w:t>uniformity</w:t>
            </w:r>
          </w:p>
        </w:tc>
        <w:tc>
          <w:tcPr>
            <w:tcW w:w="1417" w:type="dxa"/>
            <w:tcMar>
              <w:top w:w="100" w:type="dxa"/>
              <w:left w:w="100" w:type="dxa"/>
              <w:bottom w:w="100" w:type="dxa"/>
              <w:right w:w="100" w:type="dxa"/>
            </w:tcMar>
          </w:tcPr>
          <w:p w14:paraId="1DB98F8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0.69 ± 0.39</w:t>
            </w:r>
          </w:p>
        </w:tc>
        <w:tc>
          <w:tcPr>
            <w:tcW w:w="1418" w:type="dxa"/>
            <w:tcMar>
              <w:top w:w="100" w:type="dxa"/>
              <w:left w:w="100" w:type="dxa"/>
              <w:bottom w:w="100" w:type="dxa"/>
              <w:right w:w="100" w:type="dxa"/>
            </w:tcMar>
          </w:tcPr>
          <w:p w14:paraId="72C319A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0.15 ± 0.15</w:t>
            </w:r>
          </w:p>
        </w:tc>
        <w:tc>
          <w:tcPr>
            <w:tcW w:w="941" w:type="dxa"/>
            <w:tcMar>
              <w:top w:w="100" w:type="dxa"/>
              <w:left w:w="100" w:type="dxa"/>
              <w:bottom w:w="100" w:type="dxa"/>
              <w:right w:w="100" w:type="dxa"/>
            </w:tcMar>
          </w:tcPr>
          <w:p w14:paraId="41BD35E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1231794F" w14:textId="77777777" w:rsidTr="00D52F45">
        <w:tc>
          <w:tcPr>
            <w:tcW w:w="5944" w:type="dxa"/>
            <w:tcMar>
              <w:top w:w="100" w:type="dxa"/>
              <w:left w:w="100" w:type="dxa"/>
              <w:bottom w:w="100" w:type="dxa"/>
              <w:right w:w="100" w:type="dxa"/>
            </w:tcMar>
          </w:tcPr>
          <w:p w14:paraId="5CCADE4A" w14:textId="13F7D8C4"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Pr="00697AB7">
              <w:rPr>
                <w:rFonts w:ascii="Book Antiqua" w:eastAsia="Times New Roman" w:hAnsi="Book Antiqua"/>
              </w:rPr>
              <w:t>GLSZM small</w:t>
            </w:r>
            <w:r>
              <w:rPr>
                <w:rFonts w:ascii="Book Antiqua" w:hAnsi="Book Antiqua" w:hint="eastAsia"/>
                <w:lang w:eastAsia="zh-CN"/>
              </w:rPr>
              <w:t xml:space="preserve"> </w:t>
            </w:r>
            <w:r w:rsidRPr="00697AB7">
              <w:rPr>
                <w:rFonts w:ascii="Book Antiqua" w:eastAsia="Times New Roman" w:hAnsi="Book Antiqua"/>
              </w:rPr>
              <w:t>area</w:t>
            </w:r>
            <w:r>
              <w:rPr>
                <w:rFonts w:ascii="Book Antiqua" w:hAnsi="Book Antiqua" w:hint="eastAsia"/>
                <w:lang w:eastAsia="zh-CN"/>
              </w:rPr>
              <w:t xml:space="preserve"> </w:t>
            </w:r>
            <w:r w:rsidRPr="00697AB7">
              <w:rPr>
                <w:rFonts w:ascii="Book Antiqua" w:eastAsia="Times New Roman" w:hAnsi="Book Antiqua"/>
              </w:rPr>
              <w:t>low</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6DBEA40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 ± 0.03</w:t>
            </w:r>
          </w:p>
        </w:tc>
        <w:tc>
          <w:tcPr>
            <w:tcW w:w="1418" w:type="dxa"/>
            <w:tcMar>
              <w:top w:w="100" w:type="dxa"/>
              <w:left w:w="100" w:type="dxa"/>
              <w:bottom w:w="100" w:type="dxa"/>
              <w:right w:w="100" w:type="dxa"/>
            </w:tcMar>
          </w:tcPr>
          <w:p w14:paraId="45A8B1DC"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0.24 ± 0.33</w:t>
            </w:r>
          </w:p>
        </w:tc>
        <w:tc>
          <w:tcPr>
            <w:tcW w:w="941" w:type="dxa"/>
            <w:tcMar>
              <w:top w:w="100" w:type="dxa"/>
              <w:left w:w="100" w:type="dxa"/>
              <w:bottom w:w="100" w:type="dxa"/>
              <w:right w:w="100" w:type="dxa"/>
            </w:tcMar>
          </w:tcPr>
          <w:p w14:paraId="73BC19A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0.041</w:t>
            </w:r>
          </w:p>
        </w:tc>
      </w:tr>
      <w:tr w:rsidR="00F42CCF" w:rsidRPr="00697AB7" w14:paraId="7FFC6EC8" w14:textId="77777777" w:rsidTr="00D52F45">
        <w:tc>
          <w:tcPr>
            <w:tcW w:w="5944" w:type="dxa"/>
            <w:tcMar>
              <w:top w:w="100" w:type="dxa"/>
              <w:left w:w="100" w:type="dxa"/>
              <w:bottom w:w="100" w:type="dxa"/>
              <w:right w:w="100" w:type="dxa"/>
            </w:tcMar>
          </w:tcPr>
          <w:p w14:paraId="0F078A6B" w14:textId="11D75CF7"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-HLL first</w:t>
            </w:r>
            <w:r>
              <w:rPr>
                <w:rFonts w:ascii="Book Antiqua" w:hAnsi="Book Antiqua" w:hint="eastAsia"/>
                <w:lang w:eastAsia="zh-CN"/>
              </w:rPr>
              <w:t xml:space="preserve"> </w:t>
            </w:r>
            <w:r w:rsidR="00F42CCF" w:rsidRPr="00697AB7">
              <w:rPr>
                <w:rFonts w:ascii="Book Antiqua" w:eastAsia="Times New Roman" w:hAnsi="Book Antiqua"/>
              </w:rPr>
              <w:t>order 90</w:t>
            </w:r>
            <w:r>
              <w:rPr>
                <w:rFonts w:ascii="Book Antiqua" w:hAnsi="Book Antiqua" w:hint="eastAsia"/>
                <w:lang w:eastAsia="zh-CN"/>
              </w:rPr>
              <w:t xml:space="preserve"> </w:t>
            </w:r>
            <w:proofErr w:type="gramStart"/>
            <w:r>
              <w:rPr>
                <w:rFonts w:ascii="Book Antiqua" w:hAnsi="Book Antiqua" w:hint="eastAsia"/>
                <w:lang w:eastAsia="zh-CN"/>
              </w:rPr>
              <w:t>p</w:t>
            </w:r>
            <w:r w:rsidR="00F42CCF" w:rsidRPr="00697AB7">
              <w:rPr>
                <w:rFonts w:ascii="Book Antiqua" w:eastAsia="Times New Roman" w:hAnsi="Book Antiqua"/>
              </w:rPr>
              <w:t>ercentile</w:t>
            </w:r>
            <w:proofErr w:type="gramEnd"/>
          </w:p>
        </w:tc>
        <w:tc>
          <w:tcPr>
            <w:tcW w:w="1417" w:type="dxa"/>
            <w:tcMar>
              <w:top w:w="100" w:type="dxa"/>
              <w:left w:w="100" w:type="dxa"/>
              <w:bottom w:w="100" w:type="dxa"/>
              <w:right w:w="100" w:type="dxa"/>
            </w:tcMar>
          </w:tcPr>
          <w:p w14:paraId="2F55DF9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0.55 ± 0.39</w:t>
            </w:r>
          </w:p>
        </w:tc>
        <w:tc>
          <w:tcPr>
            <w:tcW w:w="1418" w:type="dxa"/>
            <w:tcMar>
              <w:top w:w="100" w:type="dxa"/>
              <w:left w:w="100" w:type="dxa"/>
              <w:bottom w:w="100" w:type="dxa"/>
              <w:right w:w="100" w:type="dxa"/>
            </w:tcMar>
          </w:tcPr>
          <w:p w14:paraId="0C70ABC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0.17 ± 0.16</w:t>
            </w:r>
          </w:p>
        </w:tc>
        <w:tc>
          <w:tcPr>
            <w:tcW w:w="941" w:type="dxa"/>
            <w:tcMar>
              <w:top w:w="100" w:type="dxa"/>
              <w:left w:w="100" w:type="dxa"/>
              <w:bottom w:w="100" w:type="dxa"/>
              <w:right w:w="100" w:type="dxa"/>
            </w:tcMar>
          </w:tcPr>
          <w:p w14:paraId="597BDDE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58C2F4F5" w14:textId="77777777" w:rsidTr="00D52F45">
        <w:tc>
          <w:tcPr>
            <w:tcW w:w="5944" w:type="dxa"/>
            <w:tcMar>
              <w:top w:w="100" w:type="dxa"/>
              <w:left w:w="100" w:type="dxa"/>
              <w:bottom w:w="100" w:type="dxa"/>
              <w:right w:w="100" w:type="dxa"/>
            </w:tcMar>
          </w:tcPr>
          <w:p w14:paraId="1232F1A2" w14:textId="19964553"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Pr="00697AB7">
              <w:rPr>
                <w:rFonts w:ascii="Book Antiqua" w:eastAsia="Times New Roman" w:hAnsi="Book Antiqua"/>
              </w:rPr>
              <w:t>GLRLM 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non</w:t>
            </w:r>
            <w:r>
              <w:rPr>
                <w:rFonts w:ascii="Book Antiqua" w:hAnsi="Book Antiqua" w:hint="eastAsia"/>
                <w:lang w:eastAsia="zh-CN"/>
              </w:rPr>
              <w:t xml:space="preserve"> </w:t>
            </w:r>
            <w:r w:rsidRPr="00697AB7">
              <w:rPr>
                <w:rFonts w:ascii="Book Antiqua" w:eastAsia="Times New Roman" w:hAnsi="Book Antiqua"/>
              </w:rPr>
              <w:t>uniformity</w:t>
            </w:r>
            <w:r>
              <w:rPr>
                <w:rFonts w:ascii="Book Antiqua" w:hAnsi="Book Antiqua" w:hint="eastAsia"/>
                <w:lang w:eastAsia="zh-CN"/>
              </w:rPr>
              <w:t xml:space="preserve"> </w:t>
            </w:r>
            <w:r w:rsidRPr="00697AB7">
              <w:rPr>
                <w:rFonts w:ascii="Book Antiqua" w:eastAsia="Times New Roman" w:hAnsi="Book Antiqua"/>
              </w:rPr>
              <w:t>normalized</w:t>
            </w:r>
          </w:p>
        </w:tc>
        <w:tc>
          <w:tcPr>
            <w:tcW w:w="1417" w:type="dxa"/>
            <w:tcMar>
              <w:top w:w="100" w:type="dxa"/>
              <w:left w:w="100" w:type="dxa"/>
              <w:bottom w:w="100" w:type="dxa"/>
              <w:right w:w="100" w:type="dxa"/>
            </w:tcMar>
          </w:tcPr>
          <w:p w14:paraId="476C9AC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0.39 ± 0.27</w:t>
            </w:r>
          </w:p>
        </w:tc>
        <w:tc>
          <w:tcPr>
            <w:tcW w:w="1418" w:type="dxa"/>
            <w:tcMar>
              <w:top w:w="100" w:type="dxa"/>
              <w:left w:w="100" w:type="dxa"/>
              <w:bottom w:w="100" w:type="dxa"/>
              <w:right w:w="100" w:type="dxa"/>
            </w:tcMar>
          </w:tcPr>
          <w:p w14:paraId="2C7BD19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0.87 ± 0.19</w:t>
            </w:r>
          </w:p>
        </w:tc>
        <w:tc>
          <w:tcPr>
            <w:tcW w:w="941" w:type="dxa"/>
            <w:tcMar>
              <w:top w:w="100" w:type="dxa"/>
              <w:left w:w="100" w:type="dxa"/>
              <w:bottom w:w="100" w:type="dxa"/>
              <w:right w:w="100" w:type="dxa"/>
            </w:tcMar>
          </w:tcPr>
          <w:p w14:paraId="25235D6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0.007</w:t>
            </w:r>
          </w:p>
        </w:tc>
      </w:tr>
      <w:tr w:rsidR="00F42CCF" w:rsidRPr="00697AB7" w14:paraId="620823B0" w14:textId="77777777" w:rsidTr="00D52F45">
        <w:tc>
          <w:tcPr>
            <w:tcW w:w="5944" w:type="dxa"/>
            <w:tcMar>
              <w:top w:w="100" w:type="dxa"/>
              <w:left w:w="100" w:type="dxa"/>
              <w:bottom w:w="100" w:type="dxa"/>
              <w:right w:w="100" w:type="dxa"/>
            </w:tcMar>
          </w:tcPr>
          <w:p w14:paraId="4A3C5237" w14:textId="34EE3BE6"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Pr="00697AB7">
              <w:rPr>
                <w:rFonts w:ascii="Book Antiqua" w:eastAsia="Times New Roman" w:hAnsi="Book Antiqua"/>
              </w:rPr>
              <w:t>GLCM joint</w:t>
            </w:r>
            <w:r>
              <w:rPr>
                <w:rFonts w:ascii="Book Antiqua" w:hAnsi="Book Antiqua" w:hint="eastAsia"/>
                <w:lang w:eastAsia="zh-CN"/>
              </w:rPr>
              <w:t xml:space="preserve"> </w:t>
            </w:r>
            <w:r w:rsidRPr="00697AB7">
              <w:rPr>
                <w:rFonts w:ascii="Book Antiqua" w:eastAsia="Times New Roman" w:hAnsi="Book Antiqua"/>
              </w:rPr>
              <w:t>entropy</w:t>
            </w:r>
          </w:p>
        </w:tc>
        <w:tc>
          <w:tcPr>
            <w:tcW w:w="1417" w:type="dxa"/>
            <w:tcMar>
              <w:top w:w="100" w:type="dxa"/>
              <w:left w:w="100" w:type="dxa"/>
              <w:bottom w:w="100" w:type="dxa"/>
              <w:right w:w="100" w:type="dxa"/>
            </w:tcMar>
          </w:tcPr>
          <w:p w14:paraId="072AE17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0.22</w:t>
            </w:r>
          </w:p>
        </w:tc>
        <w:tc>
          <w:tcPr>
            <w:tcW w:w="1418" w:type="dxa"/>
            <w:tcMar>
              <w:top w:w="100" w:type="dxa"/>
              <w:left w:w="100" w:type="dxa"/>
              <w:bottom w:w="100" w:type="dxa"/>
              <w:right w:w="100" w:type="dxa"/>
            </w:tcMar>
          </w:tcPr>
          <w:p w14:paraId="1317A79C"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 ± 0.27</w:t>
            </w:r>
          </w:p>
        </w:tc>
        <w:tc>
          <w:tcPr>
            <w:tcW w:w="941" w:type="dxa"/>
            <w:tcMar>
              <w:top w:w="100" w:type="dxa"/>
              <w:left w:w="100" w:type="dxa"/>
              <w:bottom w:w="100" w:type="dxa"/>
              <w:right w:w="100" w:type="dxa"/>
            </w:tcMar>
          </w:tcPr>
          <w:p w14:paraId="0D85D34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0.021</w:t>
            </w:r>
          </w:p>
        </w:tc>
      </w:tr>
      <w:tr w:rsidR="00F42CCF" w:rsidRPr="00697AB7" w14:paraId="0303E666" w14:textId="77777777" w:rsidTr="00D52F45">
        <w:tc>
          <w:tcPr>
            <w:tcW w:w="5944" w:type="dxa"/>
            <w:tcMar>
              <w:top w:w="100" w:type="dxa"/>
              <w:left w:w="100" w:type="dxa"/>
              <w:bottom w:w="100" w:type="dxa"/>
              <w:right w:w="100" w:type="dxa"/>
            </w:tcMar>
          </w:tcPr>
          <w:p w14:paraId="6D4DF44C" w14:textId="51185E15"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Pr="00697AB7">
              <w:rPr>
                <w:rFonts w:ascii="Book Antiqua" w:eastAsia="Times New Roman" w:hAnsi="Book Antiqua"/>
              </w:rPr>
              <w:t xml:space="preserve">GLCM </w:t>
            </w:r>
            <w:r w:rsidR="00F42CCF" w:rsidRPr="00697AB7">
              <w:rPr>
                <w:rFonts w:ascii="Book Antiqua" w:eastAsia="Times New Roman" w:hAnsi="Book Antiqua"/>
              </w:rPr>
              <w:t>Contrast</w:t>
            </w:r>
          </w:p>
        </w:tc>
        <w:tc>
          <w:tcPr>
            <w:tcW w:w="1417" w:type="dxa"/>
            <w:tcMar>
              <w:top w:w="100" w:type="dxa"/>
              <w:left w:w="100" w:type="dxa"/>
              <w:bottom w:w="100" w:type="dxa"/>
              <w:right w:w="100" w:type="dxa"/>
            </w:tcMar>
          </w:tcPr>
          <w:p w14:paraId="62A1EDE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0.78 ± 0.19</w:t>
            </w:r>
          </w:p>
        </w:tc>
        <w:tc>
          <w:tcPr>
            <w:tcW w:w="1418" w:type="dxa"/>
            <w:tcMar>
              <w:top w:w="100" w:type="dxa"/>
              <w:left w:w="100" w:type="dxa"/>
              <w:bottom w:w="100" w:type="dxa"/>
              <w:right w:w="100" w:type="dxa"/>
            </w:tcMar>
          </w:tcPr>
          <w:p w14:paraId="792FF50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0.45 ± 0.25</w:t>
            </w:r>
          </w:p>
        </w:tc>
        <w:tc>
          <w:tcPr>
            <w:tcW w:w="941" w:type="dxa"/>
            <w:tcMar>
              <w:top w:w="100" w:type="dxa"/>
              <w:left w:w="100" w:type="dxa"/>
              <w:bottom w:w="100" w:type="dxa"/>
              <w:right w:w="100" w:type="dxa"/>
            </w:tcMar>
          </w:tcPr>
          <w:p w14:paraId="3FD900E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0.021</w:t>
            </w:r>
          </w:p>
        </w:tc>
      </w:tr>
      <w:tr w:rsidR="00F42CCF" w:rsidRPr="00697AB7" w14:paraId="2FCE216B" w14:textId="77777777" w:rsidTr="00D52F45">
        <w:tc>
          <w:tcPr>
            <w:tcW w:w="5944" w:type="dxa"/>
            <w:tcMar>
              <w:top w:w="100" w:type="dxa"/>
              <w:left w:w="100" w:type="dxa"/>
              <w:bottom w:w="100" w:type="dxa"/>
              <w:right w:w="100" w:type="dxa"/>
            </w:tcMar>
          </w:tcPr>
          <w:p w14:paraId="47AA9A0A" w14:textId="7383DBAD"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lastRenderedPageBreak/>
              <w:t>Wavelet</w:t>
            </w:r>
            <w:r w:rsidR="00F42CCF" w:rsidRPr="00697AB7">
              <w:rPr>
                <w:rFonts w:ascii="Book Antiqua" w:eastAsia="Times New Roman" w:hAnsi="Book Antiqua"/>
              </w:rPr>
              <w:t xml:space="preserve">-HHH </w:t>
            </w:r>
            <w:r w:rsidRPr="00697AB7">
              <w:rPr>
                <w:rFonts w:ascii="Book Antiqua" w:eastAsia="Times New Roman" w:hAnsi="Book Antiqua"/>
              </w:rPr>
              <w:t>GLSZM 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76E45A4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0.91 ± 0.11</w:t>
            </w:r>
          </w:p>
        </w:tc>
        <w:tc>
          <w:tcPr>
            <w:tcW w:w="1418" w:type="dxa"/>
            <w:tcMar>
              <w:top w:w="100" w:type="dxa"/>
              <w:left w:w="100" w:type="dxa"/>
              <w:bottom w:w="100" w:type="dxa"/>
              <w:right w:w="100" w:type="dxa"/>
            </w:tcMar>
          </w:tcPr>
          <w:p w14:paraId="3169700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 ± 0.39</w:t>
            </w:r>
          </w:p>
        </w:tc>
        <w:tc>
          <w:tcPr>
            <w:tcW w:w="941" w:type="dxa"/>
            <w:tcMar>
              <w:top w:w="100" w:type="dxa"/>
              <w:left w:w="100" w:type="dxa"/>
              <w:bottom w:w="100" w:type="dxa"/>
              <w:right w:w="100" w:type="dxa"/>
            </w:tcMar>
          </w:tcPr>
          <w:p w14:paraId="34FB829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0.021</w:t>
            </w:r>
          </w:p>
        </w:tc>
      </w:tr>
      <w:tr w:rsidR="00F42CCF" w:rsidRPr="00697AB7" w14:paraId="0E182F0B" w14:textId="77777777" w:rsidTr="00D52F45">
        <w:tc>
          <w:tcPr>
            <w:tcW w:w="5944" w:type="dxa"/>
            <w:tcMar>
              <w:top w:w="100" w:type="dxa"/>
              <w:left w:w="100" w:type="dxa"/>
              <w:bottom w:w="100" w:type="dxa"/>
              <w:right w:w="100" w:type="dxa"/>
            </w:tcMar>
          </w:tcPr>
          <w:p w14:paraId="11E4C6B0" w14:textId="248F6E6A" w:rsidR="00F42CCF" w:rsidRPr="006B03AC"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lang w:val="fr-FR"/>
              </w:rPr>
            </w:pPr>
            <w:r w:rsidRPr="006B03AC">
              <w:rPr>
                <w:rFonts w:ascii="Book Antiqua" w:eastAsia="Times New Roman" w:hAnsi="Book Antiqua"/>
                <w:lang w:val="fr-FR"/>
              </w:rPr>
              <w:t>Wavelet</w:t>
            </w:r>
            <w:r w:rsidR="00F42CCF" w:rsidRPr="006B03AC">
              <w:rPr>
                <w:rFonts w:ascii="Book Antiqua" w:eastAsia="Times New Roman" w:hAnsi="Book Antiqua"/>
                <w:lang w:val="fr-FR"/>
              </w:rPr>
              <w:t xml:space="preserve">-HHH </w:t>
            </w:r>
            <w:r w:rsidRPr="006B03AC">
              <w:rPr>
                <w:rFonts w:ascii="Book Antiqua" w:eastAsia="Times New Roman" w:hAnsi="Book Antiqua"/>
                <w:lang w:val="fr-FR"/>
              </w:rPr>
              <w:t>GLSZM zone</w:t>
            </w:r>
            <w:r w:rsidRPr="006B03AC">
              <w:rPr>
                <w:rFonts w:ascii="Book Antiqua" w:hAnsi="Book Antiqua" w:hint="eastAsia"/>
                <w:lang w:val="fr-FR" w:eastAsia="zh-CN"/>
              </w:rPr>
              <w:t xml:space="preserve"> </w:t>
            </w:r>
            <w:r w:rsidRPr="006B03AC">
              <w:rPr>
                <w:rFonts w:ascii="Book Antiqua" w:eastAsia="Times New Roman" w:hAnsi="Book Antiqua"/>
                <w:lang w:val="fr-FR"/>
              </w:rPr>
              <w:t>percentage</w:t>
            </w:r>
          </w:p>
        </w:tc>
        <w:tc>
          <w:tcPr>
            <w:tcW w:w="1417" w:type="dxa"/>
            <w:tcMar>
              <w:top w:w="100" w:type="dxa"/>
              <w:left w:w="100" w:type="dxa"/>
              <w:bottom w:w="100" w:type="dxa"/>
              <w:right w:w="100" w:type="dxa"/>
            </w:tcMar>
          </w:tcPr>
          <w:p w14:paraId="10A705F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0.83 ± 0.13</w:t>
            </w:r>
          </w:p>
        </w:tc>
        <w:tc>
          <w:tcPr>
            <w:tcW w:w="1418" w:type="dxa"/>
            <w:tcMar>
              <w:top w:w="100" w:type="dxa"/>
              <w:left w:w="100" w:type="dxa"/>
              <w:bottom w:w="100" w:type="dxa"/>
              <w:right w:w="100" w:type="dxa"/>
            </w:tcMar>
          </w:tcPr>
          <w:p w14:paraId="729D694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0.35 ± 0.34</w:t>
            </w:r>
          </w:p>
        </w:tc>
        <w:tc>
          <w:tcPr>
            <w:tcW w:w="941" w:type="dxa"/>
            <w:tcMar>
              <w:top w:w="100" w:type="dxa"/>
              <w:left w:w="100" w:type="dxa"/>
              <w:bottom w:w="100" w:type="dxa"/>
              <w:right w:w="100" w:type="dxa"/>
            </w:tcMar>
          </w:tcPr>
          <w:p w14:paraId="1BDD266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7240D9C1" w14:textId="77777777" w:rsidTr="00D52F45">
        <w:tc>
          <w:tcPr>
            <w:tcW w:w="5944" w:type="dxa"/>
            <w:tcMar>
              <w:top w:w="100" w:type="dxa"/>
              <w:left w:w="100" w:type="dxa"/>
              <w:bottom w:w="100" w:type="dxa"/>
              <w:right w:w="100" w:type="dxa"/>
            </w:tcMar>
          </w:tcPr>
          <w:p w14:paraId="50D16DBF" w14:textId="410E9F70"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-HHH first</w:t>
            </w:r>
            <w:r>
              <w:rPr>
                <w:rFonts w:ascii="Book Antiqua" w:hAnsi="Book Antiqua" w:hint="eastAsia"/>
                <w:lang w:eastAsia="zh-CN"/>
              </w:rPr>
              <w:t xml:space="preserve"> </w:t>
            </w:r>
            <w:r>
              <w:rPr>
                <w:rFonts w:ascii="Book Antiqua" w:eastAsia="Times New Roman" w:hAnsi="Book Antiqua"/>
              </w:rPr>
              <w:t>order 10</w:t>
            </w:r>
            <w:r>
              <w:rPr>
                <w:rFonts w:ascii="Book Antiqua" w:hAnsi="Book Antiqua" w:hint="eastAsia"/>
                <w:lang w:eastAsia="zh-CN"/>
              </w:rPr>
              <w:t xml:space="preserve"> </w:t>
            </w:r>
            <w:proofErr w:type="gramStart"/>
            <w:r>
              <w:rPr>
                <w:rFonts w:ascii="Book Antiqua" w:hAnsi="Book Antiqua" w:hint="eastAsia"/>
                <w:lang w:eastAsia="zh-CN"/>
              </w:rPr>
              <w:t>p</w:t>
            </w:r>
            <w:r w:rsidR="00F42CCF" w:rsidRPr="00697AB7">
              <w:rPr>
                <w:rFonts w:ascii="Book Antiqua" w:eastAsia="Times New Roman" w:hAnsi="Book Antiqua"/>
              </w:rPr>
              <w:t>ercentile</w:t>
            </w:r>
            <w:proofErr w:type="gramEnd"/>
          </w:p>
        </w:tc>
        <w:tc>
          <w:tcPr>
            <w:tcW w:w="1417" w:type="dxa"/>
            <w:tcMar>
              <w:top w:w="100" w:type="dxa"/>
              <w:left w:w="100" w:type="dxa"/>
              <w:bottom w:w="100" w:type="dxa"/>
              <w:right w:w="100" w:type="dxa"/>
            </w:tcMar>
          </w:tcPr>
          <w:p w14:paraId="0D6C0D6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0.11 ± 0.08</w:t>
            </w:r>
          </w:p>
        </w:tc>
        <w:tc>
          <w:tcPr>
            <w:tcW w:w="1418" w:type="dxa"/>
            <w:tcMar>
              <w:top w:w="100" w:type="dxa"/>
              <w:left w:w="100" w:type="dxa"/>
              <w:bottom w:w="100" w:type="dxa"/>
              <w:right w:w="100" w:type="dxa"/>
            </w:tcMar>
          </w:tcPr>
          <w:p w14:paraId="054C150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0.46 ± 0.35</w:t>
            </w:r>
          </w:p>
        </w:tc>
        <w:tc>
          <w:tcPr>
            <w:tcW w:w="941" w:type="dxa"/>
            <w:tcMar>
              <w:top w:w="100" w:type="dxa"/>
              <w:left w:w="100" w:type="dxa"/>
              <w:bottom w:w="100" w:type="dxa"/>
              <w:right w:w="100" w:type="dxa"/>
            </w:tcMar>
          </w:tcPr>
          <w:p w14:paraId="52CF356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56A0080B" w14:textId="77777777" w:rsidTr="00D52F45">
        <w:tc>
          <w:tcPr>
            <w:tcW w:w="5944" w:type="dxa"/>
            <w:tcMar>
              <w:top w:w="100" w:type="dxa"/>
              <w:left w:w="100" w:type="dxa"/>
              <w:bottom w:w="100" w:type="dxa"/>
              <w:right w:w="100" w:type="dxa"/>
            </w:tcMar>
          </w:tcPr>
          <w:p w14:paraId="3CEEAE6F" w14:textId="5A6D2D9F"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-HHL </w:t>
            </w:r>
            <w:r w:rsidRPr="00697AB7">
              <w:rPr>
                <w:rFonts w:ascii="Book Antiqua" w:eastAsia="Times New Roman" w:hAnsi="Book Antiqua"/>
              </w:rPr>
              <w:t xml:space="preserve">NGTDM </w:t>
            </w:r>
            <w:r>
              <w:rPr>
                <w:rFonts w:ascii="Book Antiqua" w:hAnsi="Book Antiqua" w:hint="eastAsia"/>
                <w:lang w:eastAsia="zh-CN"/>
              </w:rPr>
              <w:t>s</w:t>
            </w:r>
            <w:r w:rsidR="00F42CCF" w:rsidRPr="00697AB7">
              <w:rPr>
                <w:rFonts w:ascii="Book Antiqua" w:eastAsia="Times New Roman" w:hAnsi="Book Antiqua"/>
              </w:rPr>
              <w:t>trength</w:t>
            </w:r>
          </w:p>
        </w:tc>
        <w:tc>
          <w:tcPr>
            <w:tcW w:w="1417" w:type="dxa"/>
            <w:tcMar>
              <w:top w:w="100" w:type="dxa"/>
              <w:left w:w="100" w:type="dxa"/>
              <w:bottom w:w="100" w:type="dxa"/>
              <w:right w:w="100" w:type="dxa"/>
            </w:tcMar>
          </w:tcPr>
          <w:p w14:paraId="2BA6B2C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0.66 ± 0.3</w:t>
            </w:r>
          </w:p>
        </w:tc>
        <w:tc>
          <w:tcPr>
            <w:tcW w:w="1418" w:type="dxa"/>
            <w:tcMar>
              <w:top w:w="100" w:type="dxa"/>
              <w:left w:w="100" w:type="dxa"/>
              <w:bottom w:w="100" w:type="dxa"/>
              <w:right w:w="100" w:type="dxa"/>
            </w:tcMar>
          </w:tcPr>
          <w:p w14:paraId="3524C5E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0.28 ± 0.3</w:t>
            </w:r>
          </w:p>
        </w:tc>
        <w:tc>
          <w:tcPr>
            <w:tcW w:w="941" w:type="dxa"/>
            <w:tcMar>
              <w:top w:w="100" w:type="dxa"/>
              <w:left w:w="100" w:type="dxa"/>
              <w:bottom w:w="100" w:type="dxa"/>
              <w:right w:w="100" w:type="dxa"/>
            </w:tcMar>
          </w:tcPr>
          <w:p w14:paraId="5EC8C0F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51B56F38" w14:textId="77777777" w:rsidTr="00D52F45">
        <w:tc>
          <w:tcPr>
            <w:tcW w:w="5944" w:type="dxa"/>
            <w:tcMar>
              <w:top w:w="100" w:type="dxa"/>
              <w:left w:w="100" w:type="dxa"/>
              <w:bottom w:w="100" w:type="dxa"/>
              <w:right w:w="100" w:type="dxa"/>
            </w:tcMar>
          </w:tcPr>
          <w:p w14:paraId="546163F0" w14:textId="297C0E52"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-HHL </w:t>
            </w:r>
            <w:r w:rsidRPr="00697AB7">
              <w:rPr>
                <w:rFonts w:ascii="Book Antiqua" w:eastAsia="Times New Roman" w:hAnsi="Book Antiqua"/>
              </w:rPr>
              <w:t>GLCM cluster</w:t>
            </w:r>
            <w:r>
              <w:rPr>
                <w:rFonts w:ascii="Book Antiqua" w:hAnsi="Book Antiqua" w:hint="eastAsia"/>
                <w:lang w:eastAsia="zh-CN"/>
              </w:rPr>
              <w:t xml:space="preserve"> </w:t>
            </w:r>
            <w:r w:rsidRPr="00697AB7">
              <w:rPr>
                <w:rFonts w:ascii="Book Antiqua" w:eastAsia="Times New Roman" w:hAnsi="Book Antiqua"/>
              </w:rPr>
              <w:t>shade</w:t>
            </w:r>
          </w:p>
        </w:tc>
        <w:tc>
          <w:tcPr>
            <w:tcW w:w="1417" w:type="dxa"/>
            <w:tcMar>
              <w:top w:w="100" w:type="dxa"/>
              <w:left w:w="100" w:type="dxa"/>
              <w:bottom w:w="100" w:type="dxa"/>
              <w:right w:w="100" w:type="dxa"/>
            </w:tcMar>
          </w:tcPr>
          <w:p w14:paraId="3743D52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0.51 ± 0.49</w:t>
            </w:r>
          </w:p>
        </w:tc>
        <w:tc>
          <w:tcPr>
            <w:tcW w:w="1418" w:type="dxa"/>
            <w:tcMar>
              <w:top w:w="100" w:type="dxa"/>
              <w:left w:w="100" w:type="dxa"/>
              <w:bottom w:w="100" w:type="dxa"/>
              <w:right w:w="100" w:type="dxa"/>
            </w:tcMar>
          </w:tcPr>
          <w:p w14:paraId="40548F9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 ± 0.03</w:t>
            </w:r>
          </w:p>
        </w:tc>
        <w:tc>
          <w:tcPr>
            <w:tcW w:w="941" w:type="dxa"/>
            <w:tcMar>
              <w:top w:w="100" w:type="dxa"/>
              <w:left w:w="100" w:type="dxa"/>
              <w:bottom w:w="100" w:type="dxa"/>
              <w:right w:w="100" w:type="dxa"/>
            </w:tcMar>
          </w:tcPr>
          <w:p w14:paraId="0715283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0.007</w:t>
            </w:r>
          </w:p>
        </w:tc>
      </w:tr>
      <w:tr w:rsidR="00F42CCF" w:rsidRPr="00697AB7" w14:paraId="6B618F72" w14:textId="77777777" w:rsidTr="00D52F45">
        <w:tc>
          <w:tcPr>
            <w:tcW w:w="5944" w:type="dxa"/>
            <w:tcMar>
              <w:top w:w="100" w:type="dxa"/>
              <w:left w:w="100" w:type="dxa"/>
              <w:bottom w:w="100" w:type="dxa"/>
              <w:right w:w="100" w:type="dxa"/>
            </w:tcMar>
          </w:tcPr>
          <w:p w14:paraId="3878A6FD" w14:textId="173E264D"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Pr>
                <w:rFonts w:ascii="Book Antiqua" w:hAnsi="Book Antiqua" w:hint="eastAsia"/>
                <w:lang w:eastAsia="zh-CN"/>
              </w:rPr>
              <w:t xml:space="preserve"> </w:t>
            </w:r>
            <w:r w:rsidR="00F42CCF" w:rsidRPr="00697AB7">
              <w:rPr>
                <w:rFonts w:ascii="Book Antiqua" w:eastAsia="Times New Roman" w:hAnsi="Book Antiqua"/>
              </w:rPr>
              <w:t>order Entropy</w:t>
            </w:r>
          </w:p>
        </w:tc>
        <w:tc>
          <w:tcPr>
            <w:tcW w:w="1417" w:type="dxa"/>
            <w:tcMar>
              <w:top w:w="100" w:type="dxa"/>
              <w:left w:w="100" w:type="dxa"/>
              <w:bottom w:w="100" w:type="dxa"/>
              <w:right w:w="100" w:type="dxa"/>
            </w:tcMar>
          </w:tcPr>
          <w:p w14:paraId="07AB041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0.33</w:t>
            </w:r>
          </w:p>
        </w:tc>
        <w:tc>
          <w:tcPr>
            <w:tcW w:w="1418" w:type="dxa"/>
            <w:tcMar>
              <w:top w:w="100" w:type="dxa"/>
              <w:left w:w="100" w:type="dxa"/>
              <w:bottom w:w="100" w:type="dxa"/>
              <w:right w:w="100" w:type="dxa"/>
            </w:tcMar>
          </w:tcPr>
          <w:p w14:paraId="46C99BF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0.27 ± 0.21</w:t>
            </w:r>
          </w:p>
        </w:tc>
        <w:tc>
          <w:tcPr>
            <w:tcW w:w="941" w:type="dxa"/>
            <w:tcMar>
              <w:top w:w="100" w:type="dxa"/>
              <w:left w:w="100" w:type="dxa"/>
              <w:bottom w:w="100" w:type="dxa"/>
              <w:right w:w="100" w:type="dxa"/>
            </w:tcMar>
          </w:tcPr>
          <w:p w14:paraId="3F70F48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349BDF2C" w14:textId="77777777" w:rsidTr="00D52F45">
        <w:tc>
          <w:tcPr>
            <w:tcW w:w="5944" w:type="dxa"/>
            <w:tcMar>
              <w:top w:w="100" w:type="dxa"/>
              <w:left w:w="100" w:type="dxa"/>
              <w:bottom w:w="100" w:type="dxa"/>
              <w:right w:w="100" w:type="dxa"/>
            </w:tcMar>
          </w:tcPr>
          <w:p w14:paraId="18C8EF4B" w14:textId="20344F6F"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mean</w:t>
            </w:r>
            <w:r>
              <w:rPr>
                <w:rFonts w:ascii="Book Antiqua" w:hAnsi="Book Antiqua" w:hint="eastAsia"/>
                <w:lang w:eastAsia="zh-CN"/>
              </w:rPr>
              <w:t xml:space="preserve"> </w:t>
            </w:r>
            <w:r w:rsidRPr="00697AB7">
              <w:rPr>
                <w:rFonts w:ascii="Book Antiqua" w:eastAsia="Times New Roman" w:hAnsi="Book Antiqua"/>
              </w:rPr>
              <w:t>absolute</w:t>
            </w:r>
            <w:r>
              <w:rPr>
                <w:rFonts w:ascii="Book Antiqua" w:hAnsi="Book Antiqua" w:hint="eastAsia"/>
                <w:lang w:eastAsia="zh-CN"/>
              </w:rPr>
              <w:t xml:space="preserve"> </w:t>
            </w:r>
            <w:r w:rsidRPr="00697AB7">
              <w:rPr>
                <w:rFonts w:ascii="Book Antiqua" w:eastAsia="Times New Roman" w:hAnsi="Book Antiqua"/>
              </w:rPr>
              <w:t>deviation</w:t>
            </w:r>
          </w:p>
        </w:tc>
        <w:tc>
          <w:tcPr>
            <w:tcW w:w="1417" w:type="dxa"/>
            <w:tcMar>
              <w:top w:w="100" w:type="dxa"/>
              <w:left w:w="100" w:type="dxa"/>
              <w:bottom w:w="100" w:type="dxa"/>
              <w:right w:w="100" w:type="dxa"/>
            </w:tcMar>
          </w:tcPr>
          <w:p w14:paraId="6F90D2D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0.66 ± 0.35</w:t>
            </w:r>
          </w:p>
        </w:tc>
        <w:tc>
          <w:tcPr>
            <w:tcW w:w="1418" w:type="dxa"/>
            <w:tcMar>
              <w:top w:w="100" w:type="dxa"/>
              <w:left w:w="100" w:type="dxa"/>
              <w:bottom w:w="100" w:type="dxa"/>
              <w:right w:w="100" w:type="dxa"/>
            </w:tcMar>
          </w:tcPr>
          <w:p w14:paraId="21F607C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0.25 ± 0.18</w:t>
            </w:r>
          </w:p>
        </w:tc>
        <w:tc>
          <w:tcPr>
            <w:tcW w:w="941" w:type="dxa"/>
            <w:tcMar>
              <w:top w:w="100" w:type="dxa"/>
              <w:left w:w="100" w:type="dxa"/>
              <w:bottom w:w="100" w:type="dxa"/>
              <w:right w:w="100" w:type="dxa"/>
            </w:tcMar>
          </w:tcPr>
          <w:p w14:paraId="76945C0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68D846EE" w14:textId="77777777" w:rsidTr="00D52F45">
        <w:tc>
          <w:tcPr>
            <w:tcW w:w="5944" w:type="dxa"/>
            <w:tcMar>
              <w:top w:w="100" w:type="dxa"/>
              <w:left w:w="100" w:type="dxa"/>
              <w:bottom w:w="100" w:type="dxa"/>
              <w:right w:w="100" w:type="dxa"/>
            </w:tcMar>
          </w:tcPr>
          <w:p w14:paraId="5ACD7845" w14:textId="29A81D32"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-LLH </w:t>
            </w:r>
            <w:r w:rsidRPr="00697AB7">
              <w:rPr>
                <w:rFonts w:ascii="Book Antiqua" w:eastAsia="Times New Roman" w:hAnsi="Book Antiqua"/>
              </w:rPr>
              <w:t xml:space="preserve">NGTDM </w:t>
            </w:r>
            <w:r>
              <w:rPr>
                <w:rFonts w:ascii="Book Antiqua" w:hAnsi="Book Antiqua" w:hint="eastAsia"/>
                <w:lang w:eastAsia="zh-CN"/>
              </w:rPr>
              <w:t>c</w:t>
            </w:r>
            <w:r w:rsidR="00F42CCF" w:rsidRPr="00697AB7">
              <w:rPr>
                <w:rFonts w:ascii="Book Antiqua" w:eastAsia="Times New Roman" w:hAnsi="Book Antiqua"/>
              </w:rPr>
              <w:t>omplexity</w:t>
            </w:r>
          </w:p>
        </w:tc>
        <w:tc>
          <w:tcPr>
            <w:tcW w:w="1417" w:type="dxa"/>
            <w:tcMar>
              <w:top w:w="100" w:type="dxa"/>
              <w:left w:w="100" w:type="dxa"/>
              <w:bottom w:w="100" w:type="dxa"/>
              <w:right w:w="100" w:type="dxa"/>
            </w:tcMar>
          </w:tcPr>
          <w:p w14:paraId="178BCE6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0.23 ± 0.13</w:t>
            </w:r>
          </w:p>
        </w:tc>
        <w:tc>
          <w:tcPr>
            <w:tcW w:w="1418" w:type="dxa"/>
            <w:tcMar>
              <w:top w:w="100" w:type="dxa"/>
              <w:left w:w="100" w:type="dxa"/>
              <w:bottom w:w="100" w:type="dxa"/>
              <w:right w:w="100" w:type="dxa"/>
            </w:tcMar>
          </w:tcPr>
          <w:p w14:paraId="6979148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0.13 ± 0.29</w:t>
            </w:r>
          </w:p>
        </w:tc>
        <w:tc>
          <w:tcPr>
            <w:tcW w:w="941" w:type="dxa"/>
            <w:tcMar>
              <w:top w:w="100" w:type="dxa"/>
              <w:left w:w="100" w:type="dxa"/>
              <w:bottom w:w="100" w:type="dxa"/>
              <w:right w:w="100" w:type="dxa"/>
            </w:tcMar>
          </w:tcPr>
          <w:p w14:paraId="6514C50C"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119D6593" w14:textId="77777777" w:rsidTr="00D52F45">
        <w:tc>
          <w:tcPr>
            <w:tcW w:w="5944" w:type="dxa"/>
            <w:tcMar>
              <w:top w:w="100" w:type="dxa"/>
              <w:left w:w="100" w:type="dxa"/>
              <w:bottom w:w="100" w:type="dxa"/>
              <w:right w:w="100" w:type="dxa"/>
            </w:tcMar>
          </w:tcPr>
          <w:p w14:paraId="4C26160A" w14:textId="072642D8"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-LLH </w:t>
            </w:r>
            <w:r w:rsidRPr="00697AB7">
              <w:rPr>
                <w:rFonts w:ascii="Book Antiqua" w:eastAsia="Times New Roman" w:hAnsi="Book Antiqua"/>
              </w:rPr>
              <w:t>GLDM 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6C2867F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0.34 ± 0.23</w:t>
            </w:r>
          </w:p>
        </w:tc>
        <w:tc>
          <w:tcPr>
            <w:tcW w:w="1418" w:type="dxa"/>
            <w:tcMar>
              <w:top w:w="100" w:type="dxa"/>
              <w:left w:w="100" w:type="dxa"/>
              <w:bottom w:w="100" w:type="dxa"/>
              <w:right w:w="100" w:type="dxa"/>
            </w:tcMar>
          </w:tcPr>
          <w:p w14:paraId="6528F22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0.14 ± 0.29</w:t>
            </w:r>
          </w:p>
        </w:tc>
        <w:tc>
          <w:tcPr>
            <w:tcW w:w="941" w:type="dxa"/>
            <w:tcMar>
              <w:top w:w="100" w:type="dxa"/>
              <w:left w:w="100" w:type="dxa"/>
              <w:bottom w:w="100" w:type="dxa"/>
              <w:right w:w="100" w:type="dxa"/>
            </w:tcMar>
          </w:tcPr>
          <w:p w14:paraId="6EDF8FD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7D1E5B0A" w14:textId="77777777" w:rsidTr="00D810C2">
        <w:tc>
          <w:tcPr>
            <w:tcW w:w="5944" w:type="dxa"/>
            <w:tcBorders>
              <w:bottom w:val="nil"/>
            </w:tcBorders>
            <w:tcMar>
              <w:top w:w="100" w:type="dxa"/>
              <w:left w:w="100" w:type="dxa"/>
              <w:bottom w:w="100" w:type="dxa"/>
              <w:right w:w="100" w:type="dxa"/>
            </w:tcMar>
          </w:tcPr>
          <w:p w14:paraId="5E4E7CA9" w14:textId="167A362A"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-LLL </w:t>
            </w:r>
            <w:r w:rsidRPr="00697AB7">
              <w:rPr>
                <w:rFonts w:ascii="Book Antiqua" w:eastAsia="Times New Roman" w:hAnsi="Book Antiqua"/>
              </w:rPr>
              <w:t>GLDM small</w:t>
            </w:r>
            <w:r>
              <w:rPr>
                <w:rFonts w:ascii="Book Antiqua" w:hAnsi="Book Antiqua" w:hint="eastAsia"/>
                <w:lang w:eastAsia="zh-CN"/>
              </w:rPr>
              <w:t xml:space="preserve"> </w:t>
            </w:r>
            <w:r w:rsidRPr="00697AB7">
              <w:rPr>
                <w:rFonts w:ascii="Book Antiqua" w:eastAsia="Times New Roman" w:hAnsi="Book Antiqua"/>
              </w:rPr>
              <w:t>dependence</w:t>
            </w:r>
            <w:r>
              <w:rPr>
                <w:rFonts w:ascii="Book Antiqua" w:hAnsi="Book Antiqua" w:hint="eastAsia"/>
                <w:lang w:eastAsia="zh-CN"/>
              </w:rPr>
              <w:t xml:space="preserve"> </w:t>
            </w:r>
            <w:r w:rsidRPr="00697AB7">
              <w:rPr>
                <w:rFonts w:ascii="Book Antiqua" w:eastAsia="Times New Roman" w:hAnsi="Book Antiqua"/>
              </w:rPr>
              <w:t>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Borders>
              <w:bottom w:val="nil"/>
            </w:tcBorders>
            <w:tcMar>
              <w:top w:w="100" w:type="dxa"/>
              <w:left w:w="100" w:type="dxa"/>
              <w:bottom w:w="100" w:type="dxa"/>
              <w:right w:w="100" w:type="dxa"/>
            </w:tcMar>
          </w:tcPr>
          <w:p w14:paraId="04114B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0.67 ± 0.32</w:t>
            </w:r>
          </w:p>
        </w:tc>
        <w:tc>
          <w:tcPr>
            <w:tcW w:w="1418" w:type="dxa"/>
            <w:tcBorders>
              <w:bottom w:val="nil"/>
            </w:tcBorders>
            <w:tcMar>
              <w:top w:w="100" w:type="dxa"/>
              <w:left w:w="100" w:type="dxa"/>
              <w:bottom w:w="100" w:type="dxa"/>
              <w:right w:w="100" w:type="dxa"/>
            </w:tcMar>
          </w:tcPr>
          <w:p w14:paraId="2688050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0.25 ± 0.22</w:t>
            </w:r>
          </w:p>
        </w:tc>
        <w:tc>
          <w:tcPr>
            <w:tcW w:w="941" w:type="dxa"/>
            <w:tcBorders>
              <w:bottom w:val="nil"/>
            </w:tcBorders>
            <w:tcMar>
              <w:top w:w="100" w:type="dxa"/>
              <w:left w:w="100" w:type="dxa"/>
              <w:bottom w:w="100" w:type="dxa"/>
              <w:right w:w="100" w:type="dxa"/>
            </w:tcMar>
          </w:tcPr>
          <w:p w14:paraId="4B364C6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AE1BC9" w14:paraId="64AE7EB3" w14:textId="77777777" w:rsidTr="00D810C2">
        <w:tc>
          <w:tcPr>
            <w:tcW w:w="5944" w:type="dxa"/>
            <w:tcBorders>
              <w:top w:val="nil"/>
              <w:bottom w:val="nil"/>
            </w:tcBorders>
          </w:tcPr>
          <w:p w14:paraId="10979B5A" w14:textId="6BDE2A6A" w:rsidR="00F42CCF" w:rsidRPr="009070C7" w:rsidRDefault="00AE1BC9" w:rsidP="00D52F45">
            <w:pPr>
              <w:adjustRightInd w:val="0"/>
              <w:snapToGrid w:val="0"/>
              <w:spacing w:line="360" w:lineRule="auto"/>
              <w:jc w:val="both"/>
              <w:rPr>
                <w:rFonts w:ascii="Book Antiqua" w:eastAsia="Times New Roman" w:hAnsi="Book Antiqua"/>
                <w:b/>
                <w:bCs/>
              </w:rPr>
            </w:pPr>
            <w:bookmarkStart w:id="119" w:name="_heading=h.a1k891e8nycj" w:colFirst="0" w:colLast="0"/>
            <w:bookmarkEnd w:id="119"/>
            <w:r w:rsidRPr="009070C7">
              <w:rPr>
                <w:rFonts w:ascii="Book Antiqua" w:eastAsia="Times New Roman" w:hAnsi="Book Antiqua"/>
                <w:b/>
                <w:bCs/>
              </w:rPr>
              <w:t>Selected radiomic features (</w:t>
            </w:r>
            <w:r w:rsidRPr="009070C7">
              <w:rPr>
                <w:rFonts w:ascii="Book Antiqua" w:hAnsi="Book Antiqua" w:hint="eastAsia"/>
                <w:b/>
                <w:bCs/>
                <w:lang w:eastAsia="zh-CN"/>
              </w:rPr>
              <w:t>a</w:t>
            </w:r>
            <w:r w:rsidR="00F42CCF" w:rsidRPr="009070C7">
              <w:rPr>
                <w:rFonts w:ascii="Book Antiqua" w:eastAsia="Times New Roman" w:hAnsi="Book Antiqua"/>
                <w:b/>
                <w:bCs/>
              </w:rPr>
              <w:t>lcohol history)</w:t>
            </w:r>
          </w:p>
        </w:tc>
        <w:tc>
          <w:tcPr>
            <w:tcW w:w="1417" w:type="dxa"/>
            <w:tcBorders>
              <w:top w:val="nil"/>
              <w:bottom w:val="nil"/>
            </w:tcBorders>
          </w:tcPr>
          <w:p w14:paraId="232F83D2" w14:textId="052F4CEC" w:rsidR="00F42CCF" w:rsidRPr="00FA11EA" w:rsidRDefault="00F42CCF" w:rsidP="00D52F45">
            <w:pPr>
              <w:adjustRightInd w:val="0"/>
              <w:snapToGrid w:val="0"/>
              <w:spacing w:line="360" w:lineRule="auto"/>
              <w:jc w:val="both"/>
              <w:rPr>
                <w:rFonts w:ascii="Book Antiqua" w:hAnsi="Book Antiqua"/>
                <w:b/>
                <w:bCs/>
                <w:lang w:eastAsia="zh-CN"/>
              </w:rPr>
            </w:pPr>
            <w:r w:rsidRPr="009070C7">
              <w:rPr>
                <w:rFonts w:ascii="Book Antiqua" w:eastAsia="Times New Roman" w:hAnsi="Book Antiqua"/>
                <w:b/>
                <w:bCs/>
              </w:rPr>
              <w:t>No alcohol history</w:t>
            </w:r>
            <w:r w:rsidR="00FA11EA">
              <w:rPr>
                <w:rFonts w:ascii="Book Antiqua" w:hAnsi="Book Antiqua" w:hint="eastAsia"/>
                <w:b/>
                <w:bCs/>
                <w:lang w:eastAsia="zh-CN"/>
              </w:rPr>
              <w:t xml:space="preserve"> </w:t>
            </w:r>
          </w:p>
          <w:p w14:paraId="70E0C4A3" w14:textId="77777777" w:rsidR="00F42CCF" w:rsidRPr="009070C7" w:rsidRDefault="00F42CCF"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rPr>
              <w:t>(mean ± SD)</w:t>
            </w:r>
          </w:p>
        </w:tc>
        <w:tc>
          <w:tcPr>
            <w:tcW w:w="1418" w:type="dxa"/>
            <w:tcBorders>
              <w:top w:val="nil"/>
              <w:bottom w:val="nil"/>
            </w:tcBorders>
          </w:tcPr>
          <w:p w14:paraId="79E487A3" w14:textId="02A6A2A6" w:rsidR="00F42CCF" w:rsidRPr="00FA11EA" w:rsidRDefault="00F42CCF" w:rsidP="00D52F45">
            <w:pPr>
              <w:adjustRightInd w:val="0"/>
              <w:snapToGrid w:val="0"/>
              <w:spacing w:line="360" w:lineRule="auto"/>
              <w:jc w:val="both"/>
              <w:rPr>
                <w:rFonts w:ascii="Book Antiqua" w:hAnsi="Book Antiqua"/>
                <w:b/>
                <w:bCs/>
                <w:lang w:eastAsia="zh-CN"/>
              </w:rPr>
            </w:pPr>
            <w:r w:rsidRPr="009070C7">
              <w:rPr>
                <w:rFonts w:ascii="Book Antiqua" w:eastAsia="Times New Roman" w:hAnsi="Book Antiqua"/>
                <w:b/>
                <w:bCs/>
              </w:rPr>
              <w:t>Alcohol history</w:t>
            </w:r>
            <w:r w:rsidR="00FA11EA">
              <w:rPr>
                <w:rFonts w:ascii="Book Antiqua" w:hAnsi="Book Antiqua" w:hint="eastAsia"/>
                <w:b/>
                <w:bCs/>
                <w:lang w:eastAsia="zh-CN"/>
              </w:rPr>
              <w:t xml:space="preserve"> </w:t>
            </w:r>
          </w:p>
          <w:p w14:paraId="4F34841B" w14:textId="77777777" w:rsidR="00F42CCF" w:rsidRPr="009070C7" w:rsidRDefault="00F42CCF"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rPr>
              <w:t>(mean ± SD)</w:t>
            </w:r>
          </w:p>
        </w:tc>
        <w:tc>
          <w:tcPr>
            <w:tcW w:w="941" w:type="dxa"/>
            <w:tcBorders>
              <w:top w:val="nil"/>
              <w:bottom w:val="nil"/>
            </w:tcBorders>
          </w:tcPr>
          <w:p w14:paraId="2CBCDE72" w14:textId="73576DE8" w:rsidR="00F42CCF" w:rsidRPr="009070C7" w:rsidRDefault="00FB2F47"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i/>
              </w:rPr>
              <w:t>P</w:t>
            </w:r>
            <w:r w:rsidRPr="009070C7">
              <w:rPr>
                <w:rFonts w:ascii="Book Antiqua" w:hAnsi="Book Antiqua" w:hint="eastAsia"/>
                <w:b/>
                <w:bCs/>
                <w:lang w:eastAsia="zh-CN"/>
              </w:rPr>
              <w:t xml:space="preserve"> </w:t>
            </w:r>
            <w:r w:rsidR="00F42CCF" w:rsidRPr="009070C7">
              <w:rPr>
                <w:rFonts w:ascii="Book Antiqua" w:eastAsia="Times New Roman" w:hAnsi="Book Antiqua"/>
                <w:b/>
                <w:bCs/>
              </w:rPr>
              <w:t>value</w:t>
            </w:r>
          </w:p>
        </w:tc>
      </w:tr>
      <w:tr w:rsidR="00F42CCF" w:rsidRPr="00697AB7" w14:paraId="1B893358" w14:textId="77777777" w:rsidTr="00D810C2">
        <w:tc>
          <w:tcPr>
            <w:tcW w:w="5944" w:type="dxa"/>
            <w:tcBorders>
              <w:top w:val="nil"/>
            </w:tcBorders>
          </w:tcPr>
          <w:p w14:paraId="153F7737" w14:textId="585A9232"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 xml:space="preserve">Original </w:t>
            </w:r>
            <w:r w:rsidR="00AE1BC9">
              <w:rPr>
                <w:rFonts w:ascii="Book Antiqua" w:eastAsia="Times New Roman" w:hAnsi="Book Antiqua"/>
              </w:rPr>
              <w:t>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k</w:t>
            </w:r>
            <w:r w:rsidR="00F42CCF" w:rsidRPr="00697AB7">
              <w:rPr>
                <w:rFonts w:ascii="Book Antiqua" w:eastAsia="Times New Roman" w:hAnsi="Book Antiqua"/>
              </w:rPr>
              <w:t>urtosis</w:t>
            </w:r>
          </w:p>
        </w:tc>
        <w:tc>
          <w:tcPr>
            <w:tcW w:w="1417" w:type="dxa"/>
            <w:tcBorders>
              <w:top w:val="nil"/>
            </w:tcBorders>
            <w:tcMar>
              <w:top w:w="100" w:type="dxa"/>
              <w:left w:w="100" w:type="dxa"/>
              <w:bottom w:w="100" w:type="dxa"/>
              <w:right w:w="100" w:type="dxa"/>
            </w:tcMar>
          </w:tcPr>
          <w:p w14:paraId="3ECD38D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0.37 ± 0.32</w:t>
            </w:r>
          </w:p>
        </w:tc>
        <w:tc>
          <w:tcPr>
            <w:tcW w:w="1418" w:type="dxa"/>
            <w:tcBorders>
              <w:top w:val="nil"/>
            </w:tcBorders>
            <w:tcMar>
              <w:top w:w="100" w:type="dxa"/>
              <w:left w:w="100" w:type="dxa"/>
              <w:bottom w:w="100" w:type="dxa"/>
              <w:right w:w="100" w:type="dxa"/>
            </w:tcMar>
          </w:tcPr>
          <w:p w14:paraId="6209A0D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0.12 ± 0.12</w:t>
            </w:r>
          </w:p>
        </w:tc>
        <w:tc>
          <w:tcPr>
            <w:tcW w:w="941" w:type="dxa"/>
            <w:tcBorders>
              <w:top w:val="nil"/>
            </w:tcBorders>
          </w:tcPr>
          <w:p w14:paraId="266C15B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0.037</w:t>
            </w:r>
          </w:p>
        </w:tc>
      </w:tr>
      <w:tr w:rsidR="00F42CCF" w:rsidRPr="00697AB7" w14:paraId="4C69F88A" w14:textId="77777777" w:rsidTr="00D52F45">
        <w:tc>
          <w:tcPr>
            <w:tcW w:w="5944" w:type="dxa"/>
          </w:tcPr>
          <w:p w14:paraId="79837D19" w14:textId="3D226AEA"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-LHH first</w:t>
            </w:r>
            <w:r w:rsidR="00AE1BC9">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interquartile</w:t>
            </w:r>
            <w:r w:rsidR="00AE1BC9">
              <w:rPr>
                <w:rFonts w:ascii="Book Antiqua" w:hAnsi="Book Antiqua" w:hint="eastAsia"/>
                <w:lang w:eastAsia="zh-CN"/>
              </w:rPr>
              <w:t xml:space="preserve"> </w:t>
            </w:r>
            <w:r w:rsidRPr="00697AB7">
              <w:rPr>
                <w:rFonts w:ascii="Book Antiqua" w:eastAsia="Times New Roman" w:hAnsi="Book Antiqua"/>
              </w:rPr>
              <w:t>range</w:t>
            </w:r>
          </w:p>
        </w:tc>
        <w:tc>
          <w:tcPr>
            <w:tcW w:w="1417" w:type="dxa"/>
            <w:tcMar>
              <w:top w:w="100" w:type="dxa"/>
              <w:left w:w="100" w:type="dxa"/>
              <w:bottom w:w="100" w:type="dxa"/>
              <w:right w:w="100" w:type="dxa"/>
            </w:tcMar>
          </w:tcPr>
          <w:p w14:paraId="446328E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0.24 ± 0.24</w:t>
            </w:r>
          </w:p>
        </w:tc>
        <w:tc>
          <w:tcPr>
            <w:tcW w:w="1418" w:type="dxa"/>
            <w:tcMar>
              <w:top w:w="100" w:type="dxa"/>
              <w:left w:w="100" w:type="dxa"/>
              <w:bottom w:w="100" w:type="dxa"/>
              <w:right w:w="100" w:type="dxa"/>
            </w:tcMar>
          </w:tcPr>
          <w:p w14:paraId="2B24493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 ± 0.25</w:t>
            </w:r>
          </w:p>
        </w:tc>
        <w:tc>
          <w:tcPr>
            <w:tcW w:w="941" w:type="dxa"/>
          </w:tcPr>
          <w:p w14:paraId="2A1A423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0.049</w:t>
            </w:r>
          </w:p>
        </w:tc>
      </w:tr>
      <w:tr w:rsidR="00F42CCF" w:rsidRPr="00697AB7" w14:paraId="00BC8DA5" w14:textId="77777777" w:rsidTr="00D52F45">
        <w:tc>
          <w:tcPr>
            <w:tcW w:w="5944" w:type="dxa"/>
          </w:tcPr>
          <w:p w14:paraId="18709C74" w14:textId="43AA909D"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-LHH 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m</w:t>
            </w:r>
            <w:r w:rsidR="00F42CCF" w:rsidRPr="00697AB7">
              <w:rPr>
                <w:rFonts w:ascii="Book Antiqua" w:eastAsia="Times New Roman" w:hAnsi="Book Antiqua"/>
              </w:rPr>
              <w:t>ean</w:t>
            </w:r>
          </w:p>
        </w:tc>
        <w:tc>
          <w:tcPr>
            <w:tcW w:w="1417" w:type="dxa"/>
            <w:tcMar>
              <w:top w:w="100" w:type="dxa"/>
              <w:left w:w="100" w:type="dxa"/>
              <w:bottom w:w="100" w:type="dxa"/>
              <w:right w:w="100" w:type="dxa"/>
            </w:tcMar>
          </w:tcPr>
          <w:p w14:paraId="332ECB3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0.94 ± 0.04</w:t>
            </w:r>
          </w:p>
        </w:tc>
        <w:tc>
          <w:tcPr>
            <w:tcW w:w="1418" w:type="dxa"/>
            <w:tcMar>
              <w:top w:w="100" w:type="dxa"/>
              <w:left w:w="100" w:type="dxa"/>
              <w:bottom w:w="100" w:type="dxa"/>
              <w:right w:w="100" w:type="dxa"/>
            </w:tcMar>
          </w:tcPr>
          <w:p w14:paraId="25368B8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0.75 ± 0.31</w:t>
            </w:r>
          </w:p>
        </w:tc>
        <w:tc>
          <w:tcPr>
            <w:tcW w:w="941" w:type="dxa"/>
          </w:tcPr>
          <w:p w14:paraId="389329E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0.013</w:t>
            </w:r>
          </w:p>
        </w:tc>
      </w:tr>
      <w:tr w:rsidR="00F42CCF" w:rsidRPr="00697AB7" w14:paraId="1A461693" w14:textId="77777777" w:rsidTr="00D52F45">
        <w:tc>
          <w:tcPr>
            <w:tcW w:w="5944" w:type="dxa"/>
          </w:tcPr>
          <w:p w14:paraId="5C92A1EC" w14:textId="02B42CE4"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m</w:t>
            </w:r>
            <w:r w:rsidR="00F42CCF" w:rsidRPr="00697AB7">
              <w:rPr>
                <w:rFonts w:ascii="Book Antiqua" w:eastAsia="Times New Roman" w:hAnsi="Book Antiqua"/>
              </w:rPr>
              <w:t>edian</w:t>
            </w:r>
          </w:p>
        </w:tc>
        <w:tc>
          <w:tcPr>
            <w:tcW w:w="1417" w:type="dxa"/>
            <w:tcMar>
              <w:top w:w="100" w:type="dxa"/>
              <w:left w:w="100" w:type="dxa"/>
              <w:bottom w:w="100" w:type="dxa"/>
              <w:right w:w="100" w:type="dxa"/>
            </w:tcMar>
          </w:tcPr>
          <w:p w14:paraId="005AB04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0.62 ± 0.2</w:t>
            </w:r>
          </w:p>
        </w:tc>
        <w:tc>
          <w:tcPr>
            <w:tcW w:w="1418" w:type="dxa"/>
            <w:tcMar>
              <w:top w:w="100" w:type="dxa"/>
              <w:left w:w="100" w:type="dxa"/>
              <w:bottom w:w="100" w:type="dxa"/>
              <w:right w:w="100" w:type="dxa"/>
            </w:tcMar>
          </w:tcPr>
          <w:p w14:paraId="322A6FE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0.37 ± 0.19</w:t>
            </w:r>
          </w:p>
        </w:tc>
        <w:tc>
          <w:tcPr>
            <w:tcW w:w="941" w:type="dxa"/>
          </w:tcPr>
          <w:p w14:paraId="211413B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0.026</w:t>
            </w:r>
          </w:p>
        </w:tc>
      </w:tr>
      <w:tr w:rsidR="00F42CCF" w:rsidRPr="00697AB7" w14:paraId="7FEEB9AA" w14:textId="77777777" w:rsidTr="00D52F45">
        <w:tc>
          <w:tcPr>
            <w:tcW w:w="5944" w:type="dxa"/>
          </w:tcPr>
          <w:p w14:paraId="0DDCC1DF" w14:textId="46910B08"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-LLH 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u</w:t>
            </w:r>
            <w:r w:rsidR="00F42CCF" w:rsidRPr="00697AB7">
              <w:rPr>
                <w:rFonts w:ascii="Book Antiqua" w:eastAsia="Times New Roman" w:hAnsi="Book Antiqua"/>
              </w:rPr>
              <w:t>niformity</w:t>
            </w:r>
          </w:p>
        </w:tc>
        <w:tc>
          <w:tcPr>
            <w:tcW w:w="1417" w:type="dxa"/>
            <w:tcMar>
              <w:top w:w="100" w:type="dxa"/>
              <w:left w:w="100" w:type="dxa"/>
              <w:bottom w:w="100" w:type="dxa"/>
              <w:right w:w="100" w:type="dxa"/>
            </w:tcMar>
          </w:tcPr>
          <w:p w14:paraId="690651E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0.27</w:t>
            </w:r>
          </w:p>
        </w:tc>
        <w:tc>
          <w:tcPr>
            <w:tcW w:w="1418" w:type="dxa"/>
            <w:tcMar>
              <w:top w:w="100" w:type="dxa"/>
              <w:left w:w="100" w:type="dxa"/>
              <w:bottom w:w="100" w:type="dxa"/>
              <w:right w:w="100" w:type="dxa"/>
            </w:tcMar>
          </w:tcPr>
          <w:p w14:paraId="3280756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0.41 ± 0.26</w:t>
            </w:r>
          </w:p>
        </w:tc>
        <w:tc>
          <w:tcPr>
            <w:tcW w:w="941" w:type="dxa"/>
          </w:tcPr>
          <w:p w14:paraId="0525385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0.037</w:t>
            </w:r>
          </w:p>
        </w:tc>
      </w:tr>
    </w:tbl>
    <w:p w14:paraId="0455B615" w14:textId="476E2BB8" w:rsidR="00F42CCF" w:rsidRPr="00697AB7" w:rsidRDefault="00F42CCF" w:rsidP="00F42CCF">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color w:val="000000"/>
        </w:rPr>
        <w:t xml:space="preserve">The first column includes the </w:t>
      </w:r>
      <w:r w:rsidRPr="00697AB7">
        <w:rPr>
          <w:rFonts w:ascii="Book Antiqua" w:eastAsia="Times New Roman" w:hAnsi="Book Antiqua"/>
        </w:rPr>
        <w:t>two binary</w:t>
      </w:r>
      <w:r w:rsidRPr="00697AB7">
        <w:rPr>
          <w:rFonts w:ascii="Book Antiqua" w:eastAsia="Times New Roman" w:hAnsi="Book Antiqua"/>
          <w:color w:val="000000"/>
        </w:rPr>
        <w:t xml:space="preserve"> clinical outcomes investigated in this study (</w:t>
      </w:r>
      <w:r w:rsidR="00AE1BC9" w:rsidRPr="00697AB7">
        <w:rPr>
          <w:rFonts w:ascii="Book Antiqua" w:eastAsia="Times New Roman" w:hAnsi="Book Antiqua"/>
          <w:color w:val="000000"/>
        </w:rPr>
        <w:t>stage, alcohol hi</w:t>
      </w:r>
      <w:r w:rsidRPr="00697AB7">
        <w:rPr>
          <w:rFonts w:ascii="Book Antiqua" w:eastAsia="Times New Roman" w:hAnsi="Book Antiqua"/>
          <w:color w:val="000000"/>
        </w:rPr>
        <w:t xml:space="preserve">story). </w:t>
      </w:r>
      <w:bookmarkStart w:id="120" w:name="OLE_LINK63"/>
      <w:bookmarkStart w:id="121" w:name="OLE_LINK64"/>
      <w:r w:rsidR="00AE1BC9">
        <w:rPr>
          <w:rFonts w:ascii="Book Antiqua" w:eastAsia="Book Antiqua" w:hAnsi="Book Antiqua" w:cs="Book Antiqua"/>
          <w:color w:val="000000" w:themeColor="text1"/>
        </w:rPr>
        <w:t>GLCM</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 Gray level co</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occurrence matrix; </w:t>
      </w:r>
      <w:r w:rsidR="00D4553A">
        <w:rPr>
          <w:rFonts w:ascii="Book Antiqua" w:eastAsia="Book Antiqua" w:hAnsi="Book Antiqua" w:cs="Book Antiqua"/>
          <w:color w:val="000000" w:themeColor="text1"/>
        </w:rPr>
        <w:t>GLDM</w:t>
      </w:r>
      <w:r w:rsidR="00D4553A">
        <w:rPr>
          <w:rFonts w:ascii="Book Antiqua" w:hAnsi="Book Antiqua" w:cs="Book Antiqua"/>
          <w:color w:val="000000" w:themeColor="text1"/>
          <w:lang w:eastAsia="zh-CN"/>
        </w:rPr>
        <w:t>:</w:t>
      </w:r>
      <w:r w:rsidR="00D4553A">
        <w:rPr>
          <w:rFonts w:ascii="Book Antiqua" w:eastAsia="Book Antiqua" w:hAnsi="Book Antiqua" w:cs="Book Antiqua"/>
          <w:color w:val="000000" w:themeColor="text1"/>
        </w:rPr>
        <w:t xml:space="preserve"> Gray level </w:t>
      </w:r>
      <w:r w:rsidR="00D4553A">
        <w:rPr>
          <w:rFonts w:ascii="Book Antiqua" w:eastAsia="Book Antiqua" w:hAnsi="Book Antiqua" w:cs="Book Antiqua"/>
          <w:color w:val="000000" w:themeColor="text1"/>
        </w:rPr>
        <w:lastRenderedPageBreak/>
        <w:t>dependence matrix; GLRLM</w:t>
      </w:r>
      <w:r w:rsidR="00D4553A">
        <w:rPr>
          <w:rFonts w:ascii="Book Antiqua" w:hAnsi="Book Antiqua" w:cs="Book Antiqua"/>
          <w:color w:val="000000" w:themeColor="text1"/>
          <w:lang w:eastAsia="zh-CN"/>
        </w:rPr>
        <w:t>:</w:t>
      </w:r>
      <w:r w:rsidR="00D4553A">
        <w:rPr>
          <w:rFonts w:ascii="Book Antiqua" w:eastAsia="Book Antiqua" w:hAnsi="Book Antiqua" w:cs="Book Antiqua"/>
          <w:color w:val="000000" w:themeColor="text1"/>
        </w:rPr>
        <w:t xml:space="preserve"> Gray level run length matrix; </w:t>
      </w:r>
      <w:r w:rsidR="00AE1BC9">
        <w:rPr>
          <w:rFonts w:ascii="Book Antiqua" w:eastAsia="Book Antiqua" w:hAnsi="Book Antiqua" w:cs="Book Antiqua"/>
          <w:color w:val="000000" w:themeColor="text1"/>
        </w:rPr>
        <w:t>GLSZM</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 Gray level size zone matrix; </w:t>
      </w:r>
      <w:r w:rsidR="00D4553A" w:rsidRPr="00697AB7">
        <w:rPr>
          <w:rFonts w:ascii="Book Antiqua" w:eastAsia="Times New Roman" w:hAnsi="Book Antiqua"/>
        </w:rPr>
        <w:t xml:space="preserve">H: High-pass filter; L: Low-pass filter; </w:t>
      </w:r>
      <w:r w:rsidR="00AE1BC9">
        <w:rPr>
          <w:rFonts w:ascii="Book Antiqua" w:eastAsia="Book Antiqua" w:hAnsi="Book Antiqua" w:cs="Book Antiqua"/>
          <w:color w:val="000000" w:themeColor="text1"/>
        </w:rPr>
        <w:t>NGTDM</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 Neighboring gray tone difference matrix</w:t>
      </w:r>
      <w:r w:rsidR="0081649A">
        <w:rPr>
          <w:rFonts w:ascii="Book Antiqua" w:eastAsia="Book Antiqua" w:hAnsi="Book Antiqua" w:cs="Book Antiqua"/>
          <w:color w:val="000000" w:themeColor="text1"/>
        </w:rPr>
        <w:t>; SD: Standard deviation</w:t>
      </w:r>
      <w:r w:rsidR="00AE1BC9">
        <w:rPr>
          <w:rFonts w:ascii="Book Antiqua" w:eastAsia="Book Antiqua" w:hAnsi="Book Antiqua" w:cs="Book Antiqua"/>
          <w:color w:val="000000" w:themeColor="text1"/>
        </w:rPr>
        <w:t>.</w:t>
      </w:r>
    </w:p>
    <w:bookmarkEnd w:id="120"/>
    <w:bookmarkEnd w:id="121"/>
    <w:p w14:paraId="6736F8C0" w14:textId="094B311D" w:rsidR="00F42CCF" w:rsidRPr="00697AB7" w:rsidRDefault="00AE1BC9" w:rsidP="00F42CCF">
      <w:pPr>
        <w:pBdr>
          <w:top w:val="nil"/>
          <w:left w:val="nil"/>
          <w:bottom w:val="nil"/>
          <w:right w:val="nil"/>
          <w:between w:val="nil"/>
        </w:pBdr>
        <w:adjustRightInd w:val="0"/>
        <w:snapToGrid w:val="0"/>
        <w:spacing w:line="360" w:lineRule="auto"/>
        <w:jc w:val="both"/>
        <w:rPr>
          <w:rFonts w:ascii="Book Antiqua" w:hAnsi="Book Antiqua"/>
        </w:rPr>
      </w:pPr>
      <w:r>
        <w:rPr>
          <w:rFonts w:ascii="Book Antiqua" w:eastAsia="Times New Roman" w:hAnsi="Book Antiqua"/>
          <w:b/>
          <w:iCs/>
        </w:rPr>
        <w:br w:type="page"/>
      </w:r>
      <w:r w:rsidR="00F42CCF" w:rsidRPr="00697AB7">
        <w:rPr>
          <w:rFonts w:ascii="Book Antiqua" w:eastAsia="Times New Roman" w:hAnsi="Book Antiqua"/>
          <w:b/>
          <w:iCs/>
        </w:rPr>
        <w:lastRenderedPageBreak/>
        <w:t>Table 3 Selected radiomic features after the three feature selection steps for body mass index</w:t>
      </w:r>
    </w:p>
    <w:tbl>
      <w:tblPr>
        <w:tblW w:w="9628" w:type="dxa"/>
        <w:tblBorders>
          <w:top w:val="single" w:sz="8" w:space="0" w:color="000000"/>
          <w:bottom w:val="single" w:sz="8" w:space="0" w:color="000000"/>
        </w:tblBorders>
        <w:tblLayout w:type="fixed"/>
        <w:tblLook w:val="0400" w:firstRow="0" w:lastRow="0" w:firstColumn="0" w:lastColumn="0" w:noHBand="0" w:noVBand="1"/>
      </w:tblPr>
      <w:tblGrid>
        <w:gridCol w:w="5944"/>
        <w:gridCol w:w="1417"/>
        <w:gridCol w:w="1276"/>
        <w:gridCol w:w="991"/>
      </w:tblGrid>
      <w:tr w:rsidR="00F42CCF" w:rsidRPr="00697AB7" w14:paraId="50DA4CF2" w14:textId="77777777" w:rsidTr="00C508AD">
        <w:tc>
          <w:tcPr>
            <w:tcW w:w="5944" w:type="dxa"/>
            <w:tcBorders>
              <w:top w:val="single" w:sz="8" w:space="0" w:color="000000"/>
              <w:bottom w:val="single" w:sz="8" w:space="0" w:color="000000"/>
            </w:tcBorders>
          </w:tcPr>
          <w:p w14:paraId="42F1D5A3" w14:textId="77777777"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Selected radiomic features</w:t>
            </w:r>
          </w:p>
        </w:tc>
        <w:tc>
          <w:tcPr>
            <w:tcW w:w="1417" w:type="dxa"/>
            <w:tcBorders>
              <w:top w:val="single" w:sz="8" w:space="0" w:color="000000"/>
              <w:bottom w:val="single" w:sz="8" w:space="0" w:color="000000"/>
            </w:tcBorders>
          </w:tcPr>
          <w:p w14:paraId="529D99AB" w14:textId="591D77E2" w:rsidR="00F42CCF" w:rsidRPr="00697AB7" w:rsidRDefault="00A066CB" w:rsidP="00D52F45">
            <w:pPr>
              <w:adjustRightInd w:val="0"/>
              <w:snapToGrid w:val="0"/>
              <w:spacing w:line="360" w:lineRule="auto"/>
              <w:jc w:val="both"/>
              <w:rPr>
                <w:rFonts w:ascii="Book Antiqua" w:eastAsia="Times New Roman" w:hAnsi="Book Antiqua"/>
                <w:b/>
                <w:iCs/>
              </w:rPr>
            </w:pPr>
            <w:r>
              <w:rPr>
                <w:rFonts w:ascii="Book Antiqua" w:eastAsia="Times New Roman" w:hAnsi="Book Antiqua"/>
                <w:b/>
                <w:iCs/>
              </w:rPr>
              <w:t>M</w:t>
            </w:r>
            <w:r w:rsidR="00F42CCF" w:rsidRPr="00697AB7">
              <w:rPr>
                <w:rFonts w:ascii="Book Antiqua" w:eastAsia="Times New Roman" w:hAnsi="Book Antiqua"/>
                <w:b/>
                <w:iCs/>
              </w:rPr>
              <w:t>ean ± SD</w:t>
            </w:r>
          </w:p>
        </w:tc>
        <w:tc>
          <w:tcPr>
            <w:tcW w:w="1276" w:type="dxa"/>
            <w:tcBorders>
              <w:top w:val="single" w:sz="8" w:space="0" w:color="000000"/>
              <w:bottom w:val="single" w:sz="8" w:space="0" w:color="000000"/>
            </w:tcBorders>
          </w:tcPr>
          <w:p w14:paraId="031D0B98" w14:textId="77777777"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ρ</w:t>
            </w:r>
          </w:p>
        </w:tc>
        <w:tc>
          <w:tcPr>
            <w:tcW w:w="991" w:type="dxa"/>
            <w:tcBorders>
              <w:top w:val="single" w:sz="8" w:space="0" w:color="000000"/>
              <w:bottom w:val="single" w:sz="8" w:space="0" w:color="000000"/>
            </w:tcBorders>
          </w:tcPr>
          <w:p w14:paraId="0C526ADD" w14:textId="618917FF" w:rsidR="00F42CCF" w:rsidRPr="00697AB7" w:rsidRDefault="004F3CB3" w:rsidP="00D52F45">
            <w:pPr>
              <w:adjustRightInd w:val="0"/>
              <w:snapToGrid w:val="0"/>
              <w:spacing w:line="360" w:lineRule="auto"/>
              <w:jc w:val="both"/>
              <w:rPr>
                <w:rFonts w:ascii="Book Antiqua" w:eastAsia="Times New Roman" w:hAnsi="Book Antiqua"/>
                <w:b/>
                <w:iCs/>
              </w:rPr>
            </w:pPr>
            <w:r w:rsidRPr="004F3CB3">
              <w:rPr>
                <w:rFonts w:ascii="Book Antiqua" w:eastAsia="Times New Roman" w:hAnsi="Book Antiqua"/>
                <w:b/>
                <w:i/>
                <w:iCs/>
              </w:rPr>
              <w:t>P</w:t>
            </w:r>
            <w:r>
              <w:rPr>
                <w:rFonts w:ascii="Book Antiqua" w:hAnsi="Book Antiqua" w:hint="eastAsia"/>
                <w:b/>
                <w:iCs/>
                <w:lang w:eastAsia="zh-CN"/>
              </w:rPr>
              <w:t xml:space="preserve"> </w:t>
            </w:r>
            <w:r w:rsidR="00F42CCF" w:rsidRPr="00697AB7">
              <w:rPr>
                <w:rFonts w:ascii="Book Antiqua" w:eastAsia="Times New Roman" w:hAnsi="Book Antiqua"/>
                <w:b/>
                <w:iCs/>
              </w:rPr>
              <w:t>value</w:t>
            </w:r>
          </w:p>
        </w:tc>
      </w:tr>
      <w:tr w:rsidR="00F42CCF" w:rsidRPr="00697AB7" w14:paraId="63007954" w14:textId="77777777" w:rsidTr="00C508AD">
        <w:tc>
          <w:tcPr>
            <w:tcW w:w="5944" w:type="dxa"/>
            <w:tcBorders>
              <w:top w:val="single" w:sz="8" w:space="0" w:color="000000"/>
            </w:tcBorders>
          </w:tcPr>
          <w:p w14:paraId="61C6B446" w14:textId="2F5814D4"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-HLH </w:t>
            </w:r>
            <w:r w:rsidRPr="00697AB7">
              <w:rPr>
                <w:rFonts w:ascii="Book Antiqua" w:eastAsia="Times New Roman" w:hAnsi="Book Antiqua"/>
              </w:rPr>
              <w:t>GLCM IMC2</w:t>
            </w:r>
          </w:p>
        </w:tc>
        <w:tc>
          <w:tcPr>
            <w:tcW w:w="1417" w:type="dxa"/>
            <w:tcBorders>
              <w:top w:val="single" w:sz="8" w:space="0" w:color="000000"/>
            </w:tcBorders>
            <w:tcMar>
              <w:top w:w="100" w:type="dxa"/>
              <w:left w:w="100" w:type="dxa"/>
              <w:bottom w:w="100" w:type="dxa"/>
              <w:right w:w="100" w:type="dxa"/>
            </w:tcMar>
          </w:tcPr>
          <w:p w14:paraId="1EFEC03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0.46 ± 0.31</w:t>
            </w:r>
          </w:p>
        </w:tc>
        <w:tc>
          <w:tcPr>
            <w:tcW w:w="1276" w:type="dxa"/>
            <w:tcBorders>
              <w:top w:val="single" w:sz="8" w:space="0" w:color="000000"/>
            </w:tcBorders>
            <w:tcMar>
              <w:top w:w="100" w:type="dxa"/>
              <w:left w:w="100" w:type="dxa"/>
              <w:bottom w:w="100" w:type="dxa"/>
              <w:right w:w="100" w:type="dxa"/>
            </w:tcMar>
          </w:tcPr>
          <w:p w14:paraId="2E20CF3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w:t>
            </w:r>
          </w:p>
        </w:tc>
        <w:tc>
          <w:tcPr>
            <w:tcW w:w="991" w:type="dxa"/>
            <w:tcBorders>
              <w:top w:val="single" w:sz="8" w:space="0" w:color="000000"/>
            </w:tcBorders>
            <w:tcMar>
              <w:top w:w="100" w:type="dxa"/>
              <w:left w:w="100" w:type="dxa"/>
              <w:bottom w:w="100" w:type="dxa"/>
              <w:right w:w="100" w:type="dxa"/>
            </w:tcMar>
          </w:tcPr>
          <w:p w14:paraId="3BB9D3D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0.017</w:t>
            </w:r>
          </w:p>
        </w:tc>
      </w:tr>
      <w:tr w:rsidR="00F42CCF" w:rsidRPr="00697AB7" w14:paraId="1831017A" w14:textId="77777777" w:rsidTr="00C508AD">
        <w:tc>
          <w:tcPr>
            <w:tcW w:w="5944" w:type="dxa"/>
          </w:tcPr>
          <w:p w14:paraId="243B7B63" w14:textId="4F527745"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-HLH </w:t>
            </w:r>
            <w:r w:rsidRPr="00697AB7">
              <w:rPr>
                <w:rFonts w:ascii="Book Antiqua" w:eastAsia="Times New Roman" w:hAnsi="Book Antiqua"/>
              </w:rPr>
              <w:t xml:space="preserve">GLCM </w:t>
            </w:r>
            <w:r w:rsidR="00F42CCF" w:rsidRPr="00697AB7">
              <w:rPr>
                <w:rFonts w:ascii="Book Antiqua" w:eastAsia="Times New Roman" w:hAnsi="Book Antiqua"/>
              </w:rPr>
              <w:t>MCC</w:t>
            </w:r>
          </w:p>
        </w:tc>
        <w:tc>
          <w:tcPr>
            <w:tcW w:w="1417" w:type="dxa"/>
            <w:tcMar>
              <w:top w:w="100" w:type="dxa"/>
              <w:left w:w="100" w:type="dxa"/>
              <w:bottom w:w="100" w:type="dxa"/>
              <w:right w:w="100" w:type="dxa"/>
            </w:tcMar>
          </w:tcPr>
          <w:p w14:paraId="18F93FB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0.33 ± 0.27</w:t>
            </w:r>
          </w:p>
        </w:tc>
        <w:tc>
          <w:tcPr>
            <w:tcW w:w="1276" w:type="dxa"/>
            <w:tcMar>
              <w:top w:w="100" w:type="dxa"/>
              <w:left w:w="100" w:type="dxa"/>
              <w:bottom w:w="100" w:type="dxa"/>
              <w:right w:w="100" w:type="dxa"/>
            </w:tcMar>
          </w:tcPr>
          <w:p w14:paraId="2D0DEC2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0.67</w:t>
            </w:r>
          </w:p>
        </w:tc>
        <w:tc>
          <w:tcPr>
            <w:tcW w:w="991" w:type="dxa"/>
            <w:tcMar>
              <w:top w:w="100" w:type="dxa"/>
              <w:left w:w="100" w:type="dxa"/>
              <w:bottom w:w="100" w:type="dxa"/>
              <w:right w:w="100" w:type="dxa"/>
            </w:tcMar>
          </w:tcPr>
          <w:p w14:paraId="0A2A69F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0.006</w:t>
            </w:r>
          </w:p>
        </w:tc>
      </w:tr>
      <w:tr w:rsidR="00F42CCF" w:rsidRPr="00697AB7" w14:paraId="73E2ADE1" w14:textId="77777777" w:rsidTr="00C508AD">
        <w:tc>
          <w:tcPr>
            <w:tcW w:w="5944" w:type="dxa"/>
          </w:tcPr>
          <w:p w14:paraId="2B1274BF" w14:textId="01BC1A28"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Pr>
                <w:rFonts w:ascii="Book Antiqua" w:hAnsi="Book Antiqua" w:hint="eastAsia"/>
                <w:lang w:eastAsia="zh-CN"/>
              </w:rPr>
              <w:t xml:space="preserve"> </w:t>
            </w:r>
            <w:r>
              <w:rPr>
                <w:rFonts w:ascii="Book Antiqua" w:eastAsia="Times New Roman" w:hAnsi="Book Antiqua"/>
              </w:rPr>
              <w:t xml:space="preserve">order </w:t>
            </w:r>
            <w:r>
              <w:rPr>
                <w:rFonts w:ascii="Book Antiqua" w:hAnsi="Book Antiqua" w:hint="eastAsia"/>
                <w:lang w:eastAsia="zh-CN"/>
              </w:rPr>
              <w:t>m</w:t>
            </w:r>
            <w:r w:rsidR="00F42CCF" w:rsidRPr="00697AB7">
              <w:rPr>
                <w:rFonts w:ascii="Book Antiqua" w:eastAsia="Times New Roman" w:hAnsi="Book Antiqua"/>
              </w:rPr>
              <w:t>edian</w:t>
            </w:r>
          </w:p>
        </w:tc>
        <w:tc>
          <w:tcPr>
            <w:tcW w:w="1417" w:type="dxa"/>
            <w:tcMar>
              <w:top w:w="100" w:type="dxa"/>
              <w:left w:w="100" w:type="dxa"/>
              <w:bottom w:w="100" w:type="dxa"/>
              <w:right w:w="100" w:type="dxa"/>
            </w:tcMar>
          </w:tcPr>
          <w:p w14:paraId="7E158B8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0.59 ± 0.28</w:t>
            </w:r>
          </w:p>
        </w:tc>
        <w:tc>
          <w:tcPr>
            <w:tcW w:w="1276" w:type="dxa"/>
            <w:tcMar>
              <w:top w:w="100" w:type="dxa"/>
              <w:left w:w="100" w:type="dxa"/>
              <w:bottom w:w="100" w:type="dxa"/>
              <w:right w:w="100" w:type="dxa"/>
            </w:tcMar>
          </w:tcPr>
          <w:p w14:paraId="1B972A4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-0.56</w:t>
            </w:r>
          </w:p>
        </w:tc>
        <w:tc>
          <w:tcPr>
            <w:tcW w:w="991" w:type="dxa"/>
            <w:tcMar>
              <w:top w:w="100" w:type="dxa"/>
              <w:left w:w="100" w:type="dxa"/>
              <w:bottom w:w="100" w:type="dxa"/>
              <w:right w:w="100" w:type="dxa"/>
            </w:tcMar>
          </w:tcPr>
          <w:p w14:paraId="113D3338"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331E0DE4" w14:textId="77777777" w:rsidTr="00C508AD">
        <w:tc>
          <w:tcPr>
            <w:tcW w:w="5944" w:type="dxa"/>
          </w:tcPr>
          <w:p w14:paraId="5A3575F7" w14:textId="112507D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Pr>
                <w:rFonts w:ascii="Book Antiqua" w:hAnsi="Book Antiqua" w:hint="eastAsia"/>
                <w:lang w:eastAsia="zh-CN"/>
              </w:rPr>
              <w:t xml:space="preserve"> </w:t>
            </w:r>
            <w:r w:rsidR="00F42CCF" w:rsidRPr="00697AB7">
              <w:rPr>
                <w:rFonts w:ascii="Book Antiqua" w:eastAsia="Times New Roman" w:hAnsi="Book Antiqua"/>
              </w:rPr>
              <w:t xml:space="preserve">order </w:t>
            </w:r>
            <w:r w:rsidR="00F01AAB">
              <w:rPr>
                <w:rFonts w:ascii="Book Antiqua" w:hAnsi="Book Antiqua" w:hint="eastAsia"/>
                <w:lang w:eastAsia="zh-CN"/>
              </w:rPr>
              <w:t>e</w:t>
            </w:r>
            <w:r w:rsidR="00F42CCF" w:rsidRPr="00697AB7">
              <w:rPr>
                <w:rFonts w:ascii="Book Antiqua" w:eastAsia="Times New Roman" w:hAnsi="Book Antiqua"/>
              </w:rPr>
              <w:t>ntropy</w:t>
            </w:r>
          </w:p>
        </w:tc>
        <w:tc>
          <w:tcPr>
            <w:tcW w:w="1417" w:type="dxa"/>
            <w:tcMar>
              <w:top w:w="100" w:type="dxa"/>
              <w:left w:w="100" w:type="dxa"/>
              <w:bottom w:w="100" w:type="dxa"/>
              <w:right w:w="100" w:type="dxa"/>
            </w:tcMar>
          </w:tcPr>
          <w:p w14:paraId="4FFB6DD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0.32 ± 0.33</w:t>
            </w:r>
          </w:p>
        </w:tc>
        <w:tc>
          <w:tcPr>
            <w:tcW w:w="1276" w:type="dxa"/>
            <w:tcMar>
              <w:top w:w="100" w:type="dxa"/>
              <w:left w:w="100" w:type="dxa"/>
              <w:bottom w:w="100" w:type="dxa"/>
              <w:right w:w="100" w:type="dxa"/>
            </w:tcMar>
          </w:tcPr>
          <w:p w14:paraId="7BB23E5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0.63</w:t>
            </w:r>
          </w:p>
        </w:tc>
        <w:tc>
          <w:tcPr>
            <w:tcW w:w="991" w:type="dxa"/>
            <w:tcMar>
              <w:top w:w="100" w:type="dxa"/>
              <w:left w:w="100" w:type="dxa"/>
              <w:bottom w:w="100" w:type="dxa"/>
              <w:right w:w="100" w:type="dxa"/>
            </w:tcMar>
          </w:tcPr>
          <w:p w14:paraId="000DF93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0.013</w:t>
            </w:r>
          </w:p>
        </w:tc>
      </w:tr>
      <w:tr w:rsidR="00F42CCF" w:rsidRPr="00697AB7" w14:paraId="6C5CD4CF" w14:textId="77777777" w:rsidTr="00C508AD">
        <w:tc>
          <w:tcPr>
            <w:tcW w:w="5944" w:type="dxa"/>
          </w:tcPr>
          <w:p w14:paraId="2307C10B" w14:textId="3792AD1D"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root</w:t>
            </w:r>
            <w:r w:rsidR="00F01AAB">
              <w:rPr>
                <w:rFonts w:ascii="Book Antiqua" w:hAnsi="Book Antiqua" w:hint="eastAsia"/>
                <w:lang w:eastAsia="zh-CN"/>
              </w:rPr>
              <w:t xml:space="preserve">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squared</w:t>
            </w:r>
          </w:p>
        </w:tc>
        <w:tc>
          <w:tcPr>
            <w:tcW w:w="1417" w:type="dxa"/>
            <w:tcMar>
              <w:top w:w="100" w:type="dxa"/>
              <w:left w:w="100" w:type="dxa"/>
              <w:bottom w:w="100" w:type="dxa"/>
              <w:right w:w="100" w:type="dxa"/>
            </w:tcMar>
          </w:tcPr>
          <w:p w14:paraId="7B85829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0.44 ± 0.31</w:t>
            </w:r>
          </w:p>
        </w:tc>
        <w:tc>
          <w:tcPr>
            <w:tcW w:w="1276" w:type="dxa"/>
            <w:tcMar>
              <w:top w:w="100" w:type="dxa"/>
              <w:left w:w="100" w:type="dxa"/>
              <w:bottom w:w="100" w:type="dxa"/>
              <w:right w:w="100" w:type="dxa"/>
            </w:tcMar>
          </w:tcPr>
          <w:p w14:paraId="4BF07CAD"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0.71</w:t>
            </w:r>
          </w:p>
        </w:tc>
        <w:tc>
          <w:tcPr>
            <w:tcW w:w="991" w:type="dxa"/>
            <w:tcMar>
              <w:top w:w="100" w:type="dxa"/>
              <w:left w:w="100" w:type="dxa"/>
              <w:bottom w:w="100" w:type="dxa"/>
              <w:right w:w="100" w:type="dxa"/>
            </w:tcMar>
          </w:tcPr>
          <w:p w14:paraId="63EBE92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0.003</w:t>
            </w:r>
          </w:p>
        </w:tc>
      </w:tr>
      <w:tr w:rsidR="00F42CCF" w:rsidRPr="00697AB7" w14:paraId="7E1719F8" w14:textId="77777777" w:rsidTr="00C508AD">
        <w:tc>
          <w:tcPr>
            <w:tcW w:w="5944" w:type="dxa"/>
          </w:tcPr>
          <w:p w14:paraId="405D0043" w14:textId="317CAAB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sidR="00F01AAB">
              <w:rPr>
                <w:rFonts w:ascii="Book Antiqua" w:hAnsi="Book Antiqua" w:hint="eastAsia"/>
                <w:lang w:eastAsia="zh-CN"/>
              </w:rPr>
              <w:t xml:space="preserve"> </w:t>
            </w:r>
            <w:r w:rsidR="00F01AAB">
              <w:rPr>
                <w:rFonts w:ascii="Book Antiqua" w:eastAsia="Times New Roman" w:hAnsi="Book Antiqua"/>
              </w:rPr>
              <w:t xml:space="preserve">order </w:t>
            </w:r>
            <w:r w:rsidR="00F01AAB">
              <w:rPr>
                <w:rFonts w:ascii="Book Antiqua" w:hAnsi="Book Antiqua" w:hint="eastAsia"/>
                <w:lang w:eastAsia="zh-CN"/>
              </w:rPr>
              <w:t>s</w:t>
            </w:r>
            <w:r w:rsidR="00F42CCF" w:rsidRPr="00697AB7">
              <w:rPr>
                <w:rFonts w:ascii="Book Antiqua" w:eastAsia="Times New Roman" w:hAnsi="Book Antiqua"/>
              </w:rPr>
              <w:t>kewness</w:t>
            </w:r>
          </w:p>
        </w:tc>
        <w:tc>
          <w:tcPr>
            <w:tcW w:w="1417" w:type="dxa"/>
            <w:tcMar>
              <w:top w:w="100" w:type="dxa"/>
              <w:left w:w="100" w:type="dxa"/>
              <w:bottom w:w="100" w:type="dxa"/>
              <w:right w:w="100" w:type="dxa"/>
            </w:tcMar>
          </w:tcPr>
          <w:p w14:paraId="4ADFD5F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 ± 0.33</w:t>
            </w:r>
          </w:p>
        </w:tc>
        <w:tc>
          <w:tcPr>
            <w:tcW w:w="1276" w:type="dxa"/>
            <w:tcMar>
              <w:top w:w="100" w:type="dxa"/>
              <w:left w:w="100" w:type="dxa"/>
              <w:bottom w:w="100" w:type="dxa"/>
              <w:right w:w="100" w:type="dxa"/>
            </w:tcMar>
          </w:tcPr>
          <w:p w14:paraId="081F62F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0.52</w:t>
            </w:r>
          </w:p>
        </w:tc>
        <w:tc>
          <w:tcPr>
            <w:tcW w:w="991" w:type="dxa"/>
            <w:tcMar>
              <w:top w:w="100" w:type="dxa"/>
              <w:left w:w="100" w:type="dxa"/>
              <w:bottom w:w="100" w:type="dxa"/>
              <w:right w:w="100" w:type="dxa"/>
            </w:tcMar>
          </w:tcPr>
          <w:p w14:paraId="372413C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0.049</w:t>
            </w:r>
          </w:p>
        </w:tc>
      </w:tr>
      <w:tr w:rsidR="00F42CCF" w:rsidRPr="00697AB7" w14:paraId="41B7D7F8" w14:textId="77777777" w:rsidTr="00C508AD">
        <w:tc>
          <w:tcPr>
            <w:tcW w:w="5944" w:type="dxa"/>
          </w:tcPr>
          <w:p w14:paraId="574C4224" w14:textId="386ED101"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absolute</w:t>
            </w:r>
            <w:r w:rsidR="00F01AAB">
              <w:rPr>
                <w:rFonts w:ascii="Book Antiqua" w:hAnsi="Book Antiqua" w:hint="eastAsia"/>
                <w:lang w:eastAsia="zh-CN"/>
              </w:rPr>
              <w:t xml:space="preserve"> </w:t>
            </w:r>
            <w:r w:rsidRPr="00697AB7">
              <w:rPr>
                <w:rFonts w:ascii="Book Antiqua" w:eastAsia="Times New Roman" w:hAnsi="Book Antiqua"/>
              </w:rPr>
              <w:t>deviation</w:t>
            </w:r>
          </w:p>
        </w:tc>
        <w:tc>
          <w:tcPr>
            <w:tcW w:w="1417" w:type="dxa"/>
            <w:tcMar>
              <w:top w:w="100" w:type="dxa"/>
              <w:left w:w="100" w:type="dxa"/>
              <w:bottom w:w="100" w:type="dxa"/>
              <w:right w:w="100" w:type="dxa"/>
            </w:tcMar>
          </w:tcPr>
          <w:p w14:paraId="239253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0.54 ± 0.29</w:t>
            </w:r>
          </w:p>
        </w:tc>
        <w:tc>
          <w:tcPr>
            <w:tcW w:w="1276" w:type="dxa"/>
            <w:tcMar>
              <w:top w:w="100" w:type="dxa"/>
              <w:left w:w="100" w:type="dxa"/>
              <w:bottom w:w="100" w:type="dxa"/>
              <w:right w:w="100" w:type="dxa"/>
            </w:tcMar>
          </w:tcPr>
          <w:p w14:paraId="3F97F34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0.62</w:t>
            </w:r>
          </w:p>
        </w:tc>
        <w:tc>
          <w:tcPr>
            <w:tcW w:w="991" w:type="dxa"/>
            <w:tcMar>
              <w:top w:w="100" w:type="dxa"/>
              <w:left w:w="100" w:type="dxa"/>
              <w:bottom w:w="100" w:type="dxa"/>
              <w:right w:w="100" w:type="dxa"/>
            </w:tcMar>
          </w:tcPr>
          <w:p w14:paraId="435C29A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0.013</w:t>
            </w:r>
          </w:p>
        </w:tc>
      </w:tr>
      <w:tr w:rsidR="00F42CCF" w:rsidRPr="00697AB7" w14:paraId="1C2F9CA7" w14:textId="77777777" w:rsidTr="00C508AD">
        <w:tc>
          <w:tcPr>
            <w:tcW w:w="5944" w:type="dxa"/>
          </w:tcPr>
          <w:p w14:paraId="44E5242E" w14:textId="2EB6144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-LHL</w:t>
            </w:r>
            <w:r w:rsidR="00F01AAB" w:rsidRPr="00697AB7">
              <w:rPr>
                <w:rFonts w:ascii="Book Antiqua" w:eastAsia="Times New Roman" w:hAnsi="Book Antiqua"/>
              </w:rPr>
              <w:t xml:space="preserve"> GLCM IDN</w:t>
            </w:r>
          </w:p>
        </w:tc>
        <w:tc>
          <w:tcPr>
            <w:tcW w:w="1417" w:type="dxa"/>
            <w:tcMar>
              <w:top w:w="100" w:type="dxa"/>
              <w:left w:w="100" w:type="dxa"/>
              <w:bottom w:w="100" w:type="dxa"/>
              <w:right w:w="100" w:type="dxa"/>
            </w:tcMar>
          </w:tcPr>
          <w:p w14:paraId="25A9BF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0.77 ± 0.29</w:t>
            </w:r>
          </w:p>
        </w:tc>
        <w:tc>
          <w:tcPr>
            <w:tcW w:w="1276" w:type="dxa"/>
            <w:tcMar>
              <w:top w:w="100" w:type="dxa"/>
              <w:left w:w="100" w:type="dxa"/>
              <w:bottom w:w="100" w:type="dxa"/>
              <w:right w:w="100" w:type="dxa"/>
            </w:tcMar>
          </w:tcPr>
          <w:p w14:paraId="7C223DD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0.58</w:t>
            </w:r>
          </w:p>
        </w:tc>
        <w:tc>
          <w:tcPr>
            <w:tcW w:w="991" w:type="dxa"/>
            <w:tcMar>
              <w:top w:w="100" w:type="dxa"/>
              <w:left w:w="100" w:type="dxa"/>
              <w:bottom w:w="100" w:type="dxa"/>
              <w:right w:w="100" w:type="dxa"/>
            </w:tcMar>
          </w:tcPr>
          <w:p w14:paraId="48AC7C7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0.023</w:t>
            </w:r>
          </w:p>
        </w:tc>
      </w:tr>
      <w:tr w:rsidR="00F42CCF" w:rsidRPr="00697AB7" w14:paraId="68FB40BA" w14:textId="77777777" w:rsidTr="00C508AD">
        <w:tc>
          <w:tcPr>
            <w:tcW w:w="5944" w:type="dxa"/>
          </w:tcPr>
          <w:p w14:paraId="699967B7" w14:textId="3748279D"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w:t>
            </w:r>
            <w:r w:rsidR="00F42CCF" w:rsidRPr="00697AB7">
              <w:rPr>
                <w:rFonts w:ascii="Book Antiqua" w:eastAsia="Times New Roman" w:hAnsi="Book Antiqua"/>
              </w:rPr>
              <w:t xml:space="preserve">let-LHL </w:t>
            </w:r>
            <w:r w:rsidR="00F01AAB" w:rsidRPr="00697AB7">
              <w:rPr>
                <w:rFonts w:ascii="Book Antiqua" w:eastAsia="Times New Roman" w:hAnsi="Book Antiqua"/>
              </w:rPr>
              <w:t xml:space="preserve">GLDM </w:t>
            </w:r>
            <w:r w:rsidRPr="00697AB7">
              <w:rPr>
                <w:rFonts w:ascii="Book Antiqua" w:eastAsia="Times New Roman" w:hAnsi="Book Antiqua"/>
              </w:rPr>
              <w:t>high</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3D2CC86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0.31 ± 0.29</w:t>
            </w:r>
          </w:p>
        </w:tc>
        <w:tc>
          <w:tcPr>
            <w:tcW w:w="1276" w:type="dxa"/>
            <w:tcMar>
              <w:top w:w="100" w:type="dxa"/>
              <w:left w:w="100" w:type="dxa"/>
              <w:bottom w:w="100" w:type="dxa"/>
              <w:right w:w="100" w:type="dxa"/>
            </w:tcMar>
          </w:tcPr>
          <w:p w14:paraId="7A10C0A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0.54</w:t>
            </w:r>
          </w:p>
        </w:tc>
        <w:tc>
          <w:tcPr>
            <w:tcW w:w="991" w:type="dxa"/>
            <w:tcMar>
              <w:top w:w="100" w:type="dxa"/>
              <w:left w:w="100" w:type="dxa"/>
              <w:bottom w:w="100" w:type="dxa"/>
              <w:right w:w="100" w:type="dxa"/>
            </w:tcMar>
          </w:tcPr>
          <w:p w14:paraId="6FBAB69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0.039</w:t>
            </w:r>
          </w:p>
        </w:tc>
      </w:tr>
      <w:tr w:rsidR="00F42CCF" w:rsidRPr="00697AB7" w14:paraId="4F110D00" w14:textId="77777777" w:rsidTr="00C508AD">
        <w:tc>
          <w:tcPr>
            <w:tcW w:w="5944" w:type="dxa"/>
          </w:tcPr>
          <w:p w14:paraId="09EF0E3E" w14:textId="2906525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GLRLM </w:t>
            </w:r>
            <w:r w:rsidRPr="00697AB7">
              <w:rPr>
                <w:rFonts w:ascii="Book Antiqua" w:eastAsia="Times New Roman" w:hAnsi="Book Antiqua"/>
              </w:rPr>
              <w:t>high</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run</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33021ED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0.32 ± 0.32</w:t>
            </w:r>
          </w:p>
        </w:tc>
        <w:tc>
          <w:tcPr>
            <w:tcW w:w="1276" w:type="dxa"/>
            <w:tcMar>
              <w:top w:w="100" w:type="dxa"/>
              <w:left w:w="100" w:type="dxa"/>
              <w:bottom w:w="100" w:type="dxa"/>
              <w:right w:w="100" w:type="dxa"/>
            </w:tcMar>
          </w:tcPr>
          <w:p w14:paraId="7366E2E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0.54</w:t>
            </w:r>
          </w:p>
        </w:tc>
        <w:tc>
          <w:tcPr>
            <w:tcW w:w="991" w:type="dxa"/>
            <w:tcMar>
              <w:top w:w="100" w:type="dxa"/>
              <w:left w:w="100" w:type="dxa"/>
              <w:bottom w:w="100" w:type="dxa"/>
              <w:right w:w="100" w:type="dxa"/>
            </w:tcMar>
          </w:tcPr>
          <w:p w14:paraId="4D1C3B0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0.038</w:t>
            </w:r>
          </w:p>
        </w:tc>
      </w:tr>
      <w:tr w:rsidR="00F42CCF" w:rsidRPr="00697AB7" w14:paraId="03D78130" w14:textId="77777777" w:rsidTr="00C508AD">
        <w:tc>
          <w:tcPr>
            <w:tcW w:w="5944" w:type="dxa"/>
          </w:tcPr>
          <w:p w14:paraId="5C2C9F33" w14:textId="4B9E95A0"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GLRLM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36E45E7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0.36 ± 0.37</w:t>
            </w:r>
          </w:p>
        </w:tc>
        <w:tc>
          <w:tcPr>
            <w:tcW w:w="1276" w:type="dxa"/>
            <w:tcMar>
              <w:top w:w="100" w:type="dxa"/>
              <w:left w:w="100" w:type="dxa"/>
              <w:bottom w:w="100" w:type="dxa"/>
              <w:right w:w="100" w:type="dxa"/>
            </w:tcMar>
          </w:tcPr>
          <w:p w14:paraId="7207D2A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0.62</w:t>
            </w:r>
          </w:p>
        </w:tc>
        <w:tc>
          <w:tcPr>
            <w:tcW w:w="991" w:type="dxa"/>
            <w:tcMar>
              <w:top w:w="100" w:type="dxa"/>
              <w:left w:w="100" w:type="dxa"/>
              <w:bottom w:w="100" w:type="dxa"/>
              <w:right w:w="100" w:type="dxa"/>
            </w:tcMar>
          </w:tcPr>
          <w:p w14:paraId="3128C34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0.014</w:t>
            </w:r>
          </w:p>
        </w:tc>
      </w:tr>
      <w:tr w:rsidR="00F42CCF" w:rsidRPr="00697AB7" w14:paraId="49E626E5" w14:textId="77777777" w:rsidTr="00C508AD">
        <w:tc>
          <w:tcPr>
            <w:tcW w:w="5944" w:type="dxa"/>
          </w:tcPr>
          <w:p w14:paraId="7D83C97A" w14:textId="254DB9F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GLCM </w:t>
            </w:r>
            <w:r w:rsidRPr="00697AB7">
              <w:rPr>
                <w:rFonts w:ascii="Book Antiqua" w:eastAsia="Times New Roman" w:hAnsi="Book Antiqua"/>
              </w:rPr>
              <w:t>cluster</w:t>
            </w:r>
            <w:r w:rsidR="00F01AAB">
              <w:rPr>
                <w:rFonts w:ascii="Book Antiqua" w:hAnsi="Book Antiqua" w:hint="eastAsia"/>
                <w:lang w:eastAsia="zh-CN"/>
              </w:rPr>
              <w:t xml:space="preserve"> </w:t>
            </w:r>
            <w:r w:rsidRPr="00697AB7">
              <w:rPr>
                <w:rFonts w:ascii="Book Antiqua" w:eastAsia="Times New Roman" w:hAnsi="Book Antiqua"/>
              </w:rPr>
              <w:t>prominence</w:t>
            </w:r>
          </w:p>
        </w:tc>
        <w:tc>
          <w:tcPr>
            <w:tcW w:w="1417" w:type="dxa"/>
            <w:tcMar>
              <w:top w:w="100" w:type="dxa"/>
              <w:left w:w="100" w:type="dxa"/>
              <w:bottom w:w="100" w:type="dxa"/>
              <w:right w:w="100" w:type="dxa"/>
            </w:tcMar>
          </w:tcPr>
          <w:p w14:paraId="43D5529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0.26 ± 0.36</w:t>
            </w:r>
          </w:p>
        </w:tc>
        <w:tc>
          <w:tcPr>
            <w:tcW w:w="1276" w:type="dxa"/>
            <w:tcMar>
              <w:top w:w="100" w:type="dxa"/>
              <w:left w:w="100" w:type="dxa"/>
              <w:bottom w:w="100" w:type="dxa"/>
              <w:right w:w="100" w:type="dxa"/>
            </w:tcMar>
          </w:tcPr>
          <w:p w14:paraId="69CF56A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w:t>
            </w:r>
          </w:p>
        </w:tc>
        <w:tc>
          <w:tcPr>
            <w:tcW w:w="991" w:type="dxa"/>
            <w:tcMar>
              <w:top w:w="100" w:type="dxa"/>
              <w:left w:w="100" w:type="dxa"/>
              <w:bottom w:w="100" w:type="dxa"/>
              <w:right w:w="100" w:type="dxa"/>
            </w:tcMar>
          </w:tcPr>
          <w:p w14:paraId="523B598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0.018</w:t>
            </w:r>
          </w:p>
        </w:tc>
      </w:tr>
      <w:tr w:rsidR="00F42CCF" w:rsidRPr="00697AB7" w14:paraId="01EC4CE1" w14:textId="77777777" w:rsidTr="00C508AD">
        <w:tc>
          <w:tcPr>
            <w:tcW w:w="5944" w:type="dxa"/>
          </w:tcPr>
          <w:p w14:paraId="1D6F0865" w14:textId="62D07ED5"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GLCM </w:t>
            </w:r>
            <w:r w:rsidRPr="00697AB7">
              <w:rPr>
                <w:rFonts w:ascii="Book Antiqua" w:eastAsia="Times New Roman" w:hAnsi="Book Antiqua"/>
              </w:rPr>
              <w:t>inverse</w:t>
            </w:r>
            <w:r w:rsidR="00F01AAB">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47A1BF1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0.57 ± 0.3</w:t>
            </w:r>
          </w:p>
        </w:tc>
        <w:tc>
          <w:tcPr>
            <w:tcW w:w="1276" w:type="dxa"/>
            <w:tcMar>
              <w:top w:w="100" w:type="dxa"/>
              <w:left w:w="100" w:type="dxa"/>
              <w:bottom w:w="100" w:type="dxa"/>
              <w:right w:w="100" w:type="dxa"/>
            </w:tcMar>
          </w:tcPr>
          <w:p w14:paraId="232BC7B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-0.58</w:t>
            </w:r>
          </w:p>
        </w:tc>
        <w:tc>
          <w:tcPr>
            <w:tcW w:w="991" w:type="dxa"/>
            <w:tcMar>
              <w:top w:w="100" w:type="dxa"/>
              <w:left w:w="100" w:type="dxa"/>
              <w:bottom w:w="100" w:type="dxa"/>
              <w:right w:w="100" w:type="dxa"/>
            </w:tcMar>
          </w:tcPr>
          <w:p w14:paraId="619A925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0.022</w:t>
            </w:r>
          </w:p>
        </w:tc>
      </w:tr>
      <w:tr w:rsidR="00F42CCF" w:rsidRPr="00697AB7" w14:paraId="27F6677A" w14:textId="77777777" w:rsidTr="00C508AD">
        <w:tc>
          <w:tcPr>
            <w:tcW w:w="5944" w:type="dxa"/>
          </w:tcPr>
          <w:p w14:paraId="614DF53B" w14:textId="3C7BC4DC"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GLCM </w:t>
            </w:r>
            <w:r w:rsidRPr="00697AB7">
              <w:rPr>
                <w:rFonts w:ascii="Book Antiqua" w:eastAsia="Times New Roman" w:hAnsi="Book Antiqua"/>
              </w:rPr>
              <w:t>maximum</w:t>
            </w:r>
            <w:r w:rsidR="00F01AAB">
              <w:rPr>
                <w:rFonts w:ascii="Book Antiqua" w:hAnsi="Book Antiqua" w:hint="eastAsia"/>
                <w:lang w:eastAsia="zh-CN"/>
              </w:rPr>
              <w:t xml:space="preserve"> </w:t>
            </w:r>
            <w:r w:rsidRPr="00697AB7">
              <w:rPr>
                <w:rFonts w:ascii="Book Antiqua" w:eastAsia="Times New Roman" w:hAnsi="Book Antiqua"/>
              </w:rPr>
              <w:t>probability</w:t>
            </w:r>
          </w:p>
        </w:tc>
        <w:tc>
          <w:tcPr>
            <w:tcW w:w="1417" w:type="dxa"/>
            <w:tcMar>
              <w:top w:w="100" w:type="dxa"/>
              <w:left w:w="100" w:type="dxa"/>
              <w:bottom w:w="100" w:type="dxa"/>
              <w:right w:w="100" w:type="dxa"/>
            </w:tcMar>
          </w:tcPr>
          <w:p w14:paraId="06C5B9B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0.47 ± 0.35</w:t>
            </w:r>
          </w:p>
        </w:tc>
        <w:tc>
          <w:tcPr>
            <w:tcW w:w="1276" w:type="dxa"/>
            <w:tcMar>
              <w:top w:w="100" w:type="dxa"/>
              <w:left w:w="100" w:type="dxa"/>
              <w:bottom w:w="100" w:type="dxa"/>
              <w:right w:w="100" w:type="dxa"/>
            </w:tcMar>
          </w:tcPr>
          <w:p w14:paraId="6A71A34D"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-0.53</w:t>
            </w:r>
          </w:p>
        </w:tc>
        <w:tc>
          <w:tcPr>
            <w:tcW w:w="991" w:type="dxa"/>
            <w:tcMar>
              <w:top w:w="100" w:type="dxa"/>
              <w:left w:w="100" w:type="dxa"/>
              <w:bottom w:w="100" w:type="dxa"/>
              <w:right w:w="100" w:type="dxa"/>
            </w:tcMar>
          </w:tcPr>
          <w:p w14:paraId="24929F4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0.043</w:t>
            </w:r>
          </w:p>
        </w:tc>
      </w:tr>
      <w:tr w:rsidR="00F42CCF" w:rsidRPr="00697AB7" w14:paraId="62DA2FD3" w14:textId="77777777" w:rsidTr="00C508AD">
        <w:tc>
          <w:tcPr>
            <w:tcW w:w="5944" w:type="dxa"/>
          </w:tcPr>
          <w:p w14:paraId="32EC7BA1" w14:textId="6CD9F4DF"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GLDM </w:t>
            </w:r>
            <w:r w:rsidRPr="00697AB7">
              <w:rPr>
                <w:rFonts w:ascii="Book Antiqua" w:eastAsia="Times New Roman" w:hAnsi="Book Antiqua"/>
              </w:rPr>
              <w:t>dependence</w:t>
            </w:r>
            <w:r w:rsidR="00F01AAB">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354F8DD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0.41 ± 0.27</w:t>
            </w:r>
          </w:p>
        </w:tc>
        <w:tc>
          <w:tcPr>
            <w:tcW w:w="1276" w:type="dxa"/>
            <w:tcMar>
              <w:top w:w="100" w:type="dxa"/>
              <w:left w:w="100" w:type="dxa"/>
              <w:bottom w:w="100" w:type="dxa"/>
              <w:right w:w="100" w:type="dxa"/>
            </w:tcMar>
          </w:tcPr>
          <w:p w14:paraId="4800DCA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w:t>
            </w:r>
          </w:p>
        </w:tc>
        <w:tc>
          <w:tcPr>
            <w:tcW w:w="991" w:type="dxa"/>
            <w:tcMar>
              <w:top w:w="100" w:type="dxa"/>
              <w:left w:w="100" w:type="dxa"/>
              <w:bottom w:w="100" w:type="dxa"/>
              <w:right w:w="100" w:type="dxa"/>
            </w:tcMar>
          </w:tcPr>
          <w:p w14:paraId="641DB5F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0.018</w:t>
            </w:r>
          </w:p>
        </w:tc>
      </w:tr>
      <w:tr w:rsidR="00F42CCF" w:rsidRPr="00697AB7" w14:paraId="4909B273" w14:textId="77777777" w:rsidTr="00C508AD">
        <w:tc>
          <w:tcPr>
            <w:tcW w:w="5944" w:type="dxa"/>
          </w:tcPr>
          <w:p w14:paraId="676997DA" w14:textId="4470E04C"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GLSZM </w:t>
            </w:r>
            <w:r w:rsidRPr="00697AB7">
              <w:rPr>
                <w:rFonts w:ascii="Book Antiqua" w:eastAsia="Times New Roman" w:hAnsi="Book Antiqua"/>
              </w:rPr>
              <w:t>size</w:t>
            </w:r>
            <w:r w:rsidR="00F01AAB">
              <w:rPr>
                <w:rFonts w:ascii="Book Antiqua" w:hAnsi="Book Antiqua" w:hint="eastAsia"/>
                <w:lang w:eastAsia="zh-CN"/>
              </w:rPr>
              <w:t xml:space="preserve"> </w:t>
            </w:r>
            <w:r w:rsidRPr="00697AB7">
              <w:rPr>
                <w:rFonts w:ascii="Book Antiqua" w:eastAsia="Times New Roman" w:hAnsi="Book Antiqua"/>
              </w:rPr>
              <w:t>zone</w:t>
            </w:r>
            <w:r w:rsidR="00F01AAB">
              <w:rPr>
                <w:rFonts w:ascii="Book Antiqua" w:hAnsi="Book Antiqua" w:hint="eastAsia"/>
                <w:lang w:eastAsia="zh-CN"/>
              </w:rPr>
              <w:t xml:space="preserve"> </w:t>
            </w:r>
            <w:r w:rsidRPr="00697AB7">
              <w:rPr>
                <w:rFonts w:ascii="Book Antiqua" w:eastAsia="Times New Roman" w:hAnsi="Book Antiqua"/>
              </w:rPr>
              <w:t>non</w:t>
            </w:r>
            <w:r w:rsidR="00F01AAB">
              <w:rPr>
                <w:rFonts w:ascii="Book Antiqua" w:hAnsi="Book Antiqua" w:hint="eastAsia"/>
                <w:lang w:eastAsia="zh-CN"/>
              </w:rPr>
              <w:t xml:space="preserve"> </w:t>
            </w:r>
            <w:r w:rsidRPr="00697AB7">
              <w:rPr>
                <w:rFonts w:ascii="Book Antiqua" w:eastAsia="Times New Roman" w:hAnsi="Book Antiqua"/>
              </w:rPr>
              <w:t>uniformity</w:t>
            </w:r>
          </w:p>
        </w:tc>
        <w:tc>
          <w:tcPr>
            <w:tcW w:w="1417" w:type="dxa"/>
            <w:tcMar>
              <w:top w:w="100" w:type="dxa"/>
              <w:left w:w="100" w:type="dxa"/>
              <w:bottom w:w="100" w:type="dxa"/>
              <w:right w:w="100" w:type="dxa"/>
            </w:tcMar>
          </w:tcPr>
          <w:p w14:paraId="58F37D1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0.29 ± 0.33</w:t>
            </w:r>
          </w:p>
        </w:tc>
        <w:tc>
          <w:tcPr>
            <w:tcW w:w="1276" w:type="dxa"/>
            <w:tcMar>
              <w:top w:w="100" w:type="dxa"/>
              <w:left w:w="100" w:type="dxa"/>
              <w:bottom w:w="100" w:type="dxa"/>
              <w:right w:w="100" w:type="dxa"/>
            </w:tcMar>
          </w:tcPr>
          <w:p w14:paraId="101358C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0.57</w:t>
            </w:r>
          </w:p>
        </w:tc>
        <w:tc>
          <w:tcPr>
            <w:tcW w:w="991" w:type="dxa"/>
            <w:tcMar>
              <w:top w:w="100" w:type="dxa"/>
              <w:left w:w="100" w:type="dxa"/>
              <w:bottom w:w="100" w:type="dxa"/>
              <w:right w:w="100" w:type="dxa"/>
            </w:tcMar>
          </w:tcPr>
          <w:p w14:paraId="5141168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1F0F0BA5" w14:textId="77777777" w:rsidTr="00C508AD">
        <w:tc>
          <w:tcPr>
            <w:tcW w:w="5944" w:type="dxa"/>
          </w:tcPr>
          <w:p w14:paraId="140FC038" w14:textId="14AB3D46"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GLRLM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non</w:t>
            </w:r>
            <w:r w:rsidR="00F01AAB">
              <w:rPr>
                <w:rFonts w:ascii="Book Antiqua" w:hAnsi="Book Antiqua" w:hint="eastAsia"/>
                <w:lang w:eastAsia="zh-CN"/>
              </w:rPr>
              <w:t xml:space="preserve"> </w:t>
            </w:r>
            <w:r w:rsidRPr="00697AB7">
              <w:rPr>
                <w:rFonts w:ascii="Book Antiqua" w:eastAsia="Times New Roman" w:hAnsi="Book Antiqua"/>
              </w:rPr>
              <w:t>uniformity</w:t>
            </w:r>
            <w:r w:rsidR="00F01AAB">
              <w:rPr>
                <w:rFonts w:ascii="Book Antiqua" w:hAnsi="Book Antiqua" w:hint="eastAsia"/>
                <w:lang w:eastAsia="zh-CN"/>
              </w:rPr>
              <w:t xml:space="preserve"> </w:t>
            </w:r>
            <w:r w:rsidRPr="00697AB7">
              <w:rPr>
                <w:rFonts w:ascii="Book Antiqua" w:eastAsia="Times New Roman" w:hAnsi="Book Antiqua"/>
              </w:rPr>
              <w:lastRenderedPageBreak/>
              <w:t>normalized</w:t>
            </w:r>
          </w:p>
        </w:tc>
        <w:tc>
          <w:tcPr>
            <w:tcW w:w="1417" w:type="dxa"/>
            <w:tcMar>
              <w:top w:w="100" w:type="dxa"/>
              <w:left w:w="100" w:type="dxa"/>
              <w:bottom w:w="100" w:type="dxa"/>
              <w:right w:w="100" w:type="dxa"/>
            </w:tcMar>
          </w:tcPr>
          <w:p w14:paraId="3B4DE10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lastRenderedPageBreak/>
              <w:t>0.74 ± 0.3</w:t>
            </w:r>
          </w:p>
        </w:tc>
        <w:tc>
          <w:tcPr>
            <w:tcW w:w="1276" w:type="dxa"/>
            <w:tcMar>
              <w:top w:w="100" w:type="dxa"/>
              <w:left w:w="100" w:type="dxa"/>
              <w:bottom w:w="100" w:type="dxa"/>
              <w:right w:w="100" w:type="dxa"/>
            </w:tcMar>
          </w:tcPr>
          <w:p w14:paraId="35BEF50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-0.54</w:t>
            </w:r>
          </w:p>
        </w:tc>
        <w:tc>
          <w:tcPr>
            <w:tcW w:w="991" w:type="dxa"/>
            <w:tcMar>
              <w:top w:w="100" w:type="dxa"/>
              <w:left w:w="100" w:type="dxa"/>
              <w:bottom w:w="100" w:type="dxa"/>
              <w:right w:w="100" w:type="dxa"/>
            </w:tcMar>
          </w:tcPr>
          <w:p w14:paraId="79CBEB4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0.039</w:t>
            </w:r>
          </w:p>
        </w:tc>
      </w:tr>
      <w:tr w:rsidR="00F42CCF" w:rsidRPr="00697AB7" w14:paraId="195DF000" w14:textId="77777777" w:rsidTr="00C508AD">
        <w:tc>
          <w:tcPr>
            <w:tcW w:w="5944" w:type="dxa"/>
          </w:tcPr>
          <w:p w14:paraId="1F3E799B" w14:textId="6C941474"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GLCM </w:t>
            </w:r>
            <w:r w:rsidRPr="00697AB7">
              <w:rPr>
                <w:rFonts w:ascii="Book Antiqua" w:eastAsia="Times New Roman" w:hAnsi="Book Antiqua"/>
              </w:rPr>
              <w:t>difference</w:t>
            </w:r>
            <w:r w:rsidR="00F01AAB">
              <w:rPr>
                <w:rFonts w:ascii="Book Antiqua" w:hAnsi="Book Antiqua" w:hint="eastAsia"/>
                <w:lang w:eastAsia="zh-CN"/>
              </w:rPr>
              <w:t xml:space="preserve"> </w:t>
            </w:r>
            <w:r w:rsidRPr="00697AB7">
              <w:rPr>
                <w:rFonts w:ascii="Book Antiqua" w:eastAsia="Times New Roman" w:hAnsi="Book Antiqua"/>
              </w:rPr>
              <w:t>average</w:t>
            </w:r>
          </w:p>
        </w:tc>
        <w:tc>
          <w:tcPr>
            <w:tcW w:w="1417" w:type="dxa"/>
            <w:tcMar>
              <w:top w:w="100" w:type="dxa"/>
              <w:left w:w="100" w:type="dxa"/>
              <w:bottom w:w="100" w:type="dxa"/>
              <w:right w:w="100" w:type="dxa"/>
            </w:tcMar>
          </w:tcPr>
          <w:p w14:paraId="3ACBFFC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0.64 ± 0.31</w:t>
            </w:r>
          </w:p>
        </w:tc>
        <w:tc>
          <w:tcPr>
            <w:tcW w:w="1276" w:type="dxa"/>
            <w:tcMar>
              <w:top w:w="100" w:type="dxa"/>
              <w:left w:w="100" w:type="dxa"/>
              <w:bottom w:w="100" w:type="dxa"/>
              <w:right w:w="100" w:type="dxa"/>
            </w:tcMar>
          </w:tcPr>
          <w:p w14:paraId="3F2078A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0.56</w:t>
            </w:r>
          </w:p>
        </w:tc>
        <w:tc>
          <w:tcPr>
            <w:tcW w:w="991" w:type="dxa"/>
            <w:tcMar>
              <w:top w:w="100" w:type="dxa"/>
              <w:left w:w="100" w:type="dxa"/>
              <w:bottom w:w="100" w:type="dxa"/>
              <w:right w:w="100" w:type="dxa"/>
            </w:tcMar>
          </w:tcPr>
          <w:p w14:paraId="5BC1156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w:t>
            </w:r>
          </w:p>
        </w:tc>
      </w:tr>
      <w:tr w:rsidR="00F42CCF" w:rsidRPr="00697AB7" w14:paraId="72EE6097" w14:textId="77777777" w:rsidTr="00C508AD">
        <w:tc>
          <w:tcPr>
            <w:tcW w:w="5944" w:type="dxa"/>
          </w:tcPr>
          <w:p w14:paraId="43CCE799" w14:textId="3DB0C05D"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GLCM </w:t>
            </w:r>
            <w:r w:rsidR="00F01AAB">
              <w:rPr>
                <w:rFonts w:ascii="Book Antiqua" w:hAnsi="Book Antiqua" w:hint="eastAsia"/>
                <w:lang w:eastAsia="zh-CN"/>
              </w:rPr>
              <w:t>c</w:t>
            </w:r>
            <w:r w:rsidR="00F42CCF" w:rsidRPr="00697AB7">
              <w:rPr>
                <w:rFonts w:ascii="Book Antiqua" w:eastAsia="Times New Roman" w:hAnsi="Book Antiqua"/>
              </w:rPr>
              <w:t>ontrast</w:t>
            </w:r>
          </w:p>
        </w:tc>
        <w:tc>
          <w:tcPr>
            <w:tcW w:w="1417" w:type="dxa"/>
            <w:tcMar>
              <w:top w:w="100" w:type="dxa"/>
              <w:left w:w="100" w:type="dxa"/>
              <w:bottom w:w="100" w:type="dxa"/>
              <w:right w:w="100" w:type="dxa"/>
            </w:tcMar>
          </w:tcPr>
          <w:p w14:paraId="26DDA9E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0.53 ± 0.28</w:t>
            </w:r>
          </w:p>
        </w:tc>
        <w:tc>
          <w:tcPr>
            <w:tcW w:w="1276" w:type="dxa"/>
            <w:tcMar>
              <w:top w:w="100" w:type="dxa"/>
              <w:left w:w="100" w:type="dxa"/>
              <w:bottom w:w="100" w:type="dxa"/>
              <w:right w:w="100" w:type="dxa"/>
            </w:tcMar>
          </w:tcPr>
          <w:p w14:paraId="20CAF9A7"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0.64</w:t>
            </w:r>
          </w:p>
        </w:tc>
        <w:tc>
          <w:tcPr>
            <w:tcW w:w="991" w:type="dxa"/>
            <w:tcMar>
              <w:top w:w="100" w:type="dxa"/>
              <w:left w:w="100" w:type="dxa"/>
              <w:bottom w:w="100" w:type="dxa"/>
              <w:right w:w="100" w:type="dxa"/>
            </w:tcMar>
          </w:tcPr>
          <w:p w14:paraId="25D8382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0.009</w:t>
            </w:r>
          </w:p>
        </w:tc>
      </w:tr>
      <w:tr w:rsidR="00F42CCF" w:rsidRPr="00697AB7" w14:paraId="337D1599" w14:textId="77777777" w:rsidTr="00C508AD">
        <w:tc>
          <w:tcPr>
            <w:tcW w:w="5944" w:type="dxa"/>
          </w:tcPr>
          <w:p w14:paraId="3DFC84CE" w14:textId="3CB292A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GLSZM </w:t>
            </w:r>
            <w:r w:rsidRPr="00697AB7">
              <w:rPr>
                <w:rFonts w:ascii="Book Antiqua" w:eastAsia="Times New Roman" w:hAnsi="Book Antiqua"/>
              </w:rPr>
              <w:t>small</w:t>
            </w:r>
            <w:r w:rsidR="00F01AAB">
              <w:rPr>
                <w:rFonts w:ascii="Book Antiqua" w:hAnsi="Book Antiqua" w:hint="eastAsia"/>
                <w:lang w:eastAsia="zh-CN"/>
              </w:rPr>
              <w:t xml:space="preserve"> </w:t>
            </w:r>
            <w:r w:rsidRPr="00697AB7">
              <w:rPr>
                <w:rFonts w:ascii="Book Antiqua" w:eastAsia="Times New Roman" w:hAnsi="Book Antiqua"/>
              </w:rPr>
              <w:t>area</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1B7FA7B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0.55 ± 0.33</w:t>
            </w:r>
          </w:p>
        </w:tc>
        <w:tc>
          <w:tcPr>
            <w:tcW w:w="1276" w:type="dxa"/>
            <w:tcMar>
              <w:top w:w="100" w:type="dxa"/>
              <w:left w:w="100" w:type="dxa"/>
              <w:bottom w:w="100" w:type="dxa"/>
              <w:right w:w="100" w:type="dxa"/>
            </w:tcMar>
          </w:tcPr>
          <w:p w14:paraId="0B52830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0.69</w:t>
            </w:r>
          </w:p>
        </w:tc>
        <w:tc>
          <w:tcPr>
            <w:tcW w:w="991" w:type="dxa"/>
            <w:tcMar>
              <w:top w:w="100" w:type="dxa"/>
              <w:left w:w="100" w:type="dxa"/>
              <w:bottom w:w="100" w:type="dxa"/>
              <w:right w:w="100" w:type="dxa"/>
            </w:tcMar>
          </w:tcPr>
          <w:p w14:paraId="777A8CE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0.005</w:t>
            </w:r>
          </w:p>
        </w:tc>
      </w:tr>
      <w:tr w:rsidR="00F42CCF" w:rsidRPr="00697AB7" w14:paraId="263A1692" w14:textId="77777777" w:rsidTr="00C508AD">
        <w:tc>
          <w:tcPr>
            <w:tcW w:w="5944" w:type="dxa"/>
          </w:tcPr>
          <w:p w14:paraId="60B25C95" w14:textId="777C6289"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GLSZM </w:t>
            </w:r>
            <w:r w:rsidRPr="00697AB7">
              <w:rPr>
                <w:rFonts w:ascii="Book Antiqua" w:eastAsia="Times New Roman" w:hAnsi="Book Antiqua"/>
              </w:rPr>
              <w:t>small</w:t>
            </w:r>
            <w:r w:rsidR="00F01AAB">
              <w:rPr>
                <w:rFonts w:ascii="Book Antiqua" w:hAnsi="Book Antiqua" w:hint="eastAsia"/>
                <w:lang w:eastAsia="zh-CN"/>
              </w:rPr>
              <w:t xml:space="preserve"> </w:t>
            </w:r>
            <w:r w:rsidRPr="00697AB7">
              <w:rPr>
                <w:rFonts w:ascii="Book Antiqua" w:eastAsia="Times New Roman" w:hAnsi="Book Antiqua"/>
              </w:rPr>
              <w:t>area</w:t>
            </w:r>
            <w:r w:rsidR="00F01AAB">
              <w:rPr>
                <w:rFonts w:ascii="Book Antiqua" w:hAnsi="Book Antiqua" w:hint="eastAsia"/>
                <w:lang w:eastAsia="zh-CN"/>
              </w:rPr>
              <w:t xml:space="preserve"> </w:t>
            </w:r>
            <w:r w:rsidRPr="00697AB7">
              <w:rPr>
                <w:rFonts w:ascii="Book Antiqua" w:eastAsia="Times New Roman" w:hAnsi="Book Antiqua"/>
              </w:rPr>
              <w:t>low</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35969D5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0.55 ± 0.33</w:t>
            </w:r>
          </w:p>
        </w:tc>
        <w:tc>
          <w:tcPr>
            <w:tcW w:w="1276" w:type="dxa"/>
            <w:tcMar>
              <w:top w:w="100" w:type="dxa"/>
              <w:left w:w="100" w:type="dxa"/>
              <w:bottom w:w="100" w:type="dxa"/>
              <w:right w:w="100" w:type="dxa"/>
            </w:tcMar>
          </w:tcPr>
          <w:p w14:paraId="6E1EEAF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0.59</w:t>
            </w:r>
          </w:p>
        </w:tc>
        <w:tc>
          <w:tcPr>
            <w:tcW w:w="991" w:type="dxa"/>
            <w:tcMar>
              <w:top w:w="100" w:type="dxa"/>
              <w:left w:w="100" w:type="dxa"/>
              <w:bottom w:w="100" w:type="dxa"/>
              <w:right w:w="100" w:type="dxa"/>
            </w:tcMar>
          </w:tcPr>
          <w:p w14:paraId="332825A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0.022</w:t>
            </w:r>
          </w:p>
        </w:tc>
      </w:tr>
      <w:tr w:rsidR="00F42CCF" w:rsidRPr="00697AB7" w14:paraId="0B373E4D" w14:textId="77777777" w:rsidTr="00C508AD">
        <w:tc>
          <w:tcPr>
            <w:tcW w:w="5944" w:type="dxa"/>
          </w:tcPr>
          <w:p w14:paraId="1D80A5C6" w14:textId="4D95B3E8"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F01AAB">
              <w:rPr>
                <w:rFonts w:ascii="Book Antiqua" w:hAnsi="Book Antiqua" w:hint="eastAsia"/>
                <w:lang w:eastAsia="zh-CN"/>
              </w:rPr>
              <w:t xml:space="preserve"> </w:t>
            </w:r>
            <w:r w:rsidR="00F01AAB">
              <w:rPr>
                <w:rFonts w:ascii="Book Antiqua" w:eastAsia="Times New Roman" w:hAnsi="Book Antiqua"/>
              </w:rPr>
              <w:t xml:space="preserve">order </w:t>
            </w:r>
            <w:r w:rsidR="00F01AAB">
              <w:rPr>
                <w:rFonts w:ascii="Book Antiqua" w:hAnsi="Book Antiqua" w:hint="eastAsia"/>
                <w:lang w:eastAsia="zh-CN"/>
              </w:rPr>
              <w:t>e</w:t>
            </w:r>
            <w:r w:rsidR="00F42CCF" w:rsidRPr="00697AB7">
              <w:rPr>
                <w:rFonts w:ascii="Book Antiqua" w:eastAsia="Times New Roman" w:hAnsi="Book Antiqua"/>
              </w:rPr>
              <w:t>ntropy</w:t>
            </w:r>
          </w:p>
        </w:tc>
        <w:tc>
          <w:tcPr>
            <w:tcW w:w="1417" w:type="dxa"/>
            <w:tcMar>
              <w:top w:w="100" w:type="dxa"/>
              <w:left w:w="100" w:type="dxa"/>
              <w:bottom w:w="100" w:type="dxa"/>
              <w:right w:w="100" w:type="dxa"/>
            </w:tcMar>
          </w:tcPr>
          <w:p w14:paraId="6B64626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0.38 ± 0.3</w:t>
            </w:r>
          </w:p>
        </w:tc>
        <w:tc>
          <w:tcPr>
            <w:tcW w:w="1276" w:type="dxa"/>
            <w:tcMar>
              <w:top w:w="100" w:type="dxa"/>
              <w:left w:w="100" w:type="dxa"/>
              <w:bottom w:w="100" w:type="dxa"/>
              <w:right w:w="100" w:type="dxa"/>
            </w:tcMar>
          </w:tcPr>
          <w:p w14:paraId="051F586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0.57</w:t>
            </w:r>
          </w:p>
        </w:tc>
        <w:tc>
          <w:tcPr>
            <w:tcW w:w="991" w:type="dxa"/>
            <w:tcMar>
              <w:top w:w="100" w:type="dxa"/>
              <w:left w:w="100" w:type="dxa"/>
              <w:bottom w:w="100" w:type="dxa"/>
              <w:right w:w="100" w:type="dxa"/>
            </w:tcMar>
          </w:tcPr>
          <w:p w14:paraId="1E8FBC4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0.025</w:t>
            </w:r>
          </w:p>
        </w:tc>
      </w:tr>
      <w:tr w:rsidR="00F42CCF" w:rsidRPr="00697AB7" w14:paraId="7F38854E" w14:textId="77777777" w:rsidTr="00C508AD">
        <w:tc>
          <w:tcPr>
            <w:tcW w:w="5944" w:type="dxa"/>
          </w:tcPr>
          <w:p w14:paraId="615DB429" w14:textId="5F36A56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F01AAB">
              <w:rPr>
                <w:rFonts w:ascii="Book Antiqua" w:hAnsi="Book Antiqua" w:hint="eastAsia"/>
                <w:lang w:eastAsia="zh-CN"/>
              </w:rPr>
              <w:t xml:space="preserve"> </w:t>
            </w:r>
            <w:r w:rsidR="00F01AAB">
              <w:rPr>
                <w:rFonts w:ascii="Book Antiqua" w:eastAsia="Times New Roman" w:hAnsi="Book Antiqua"/>
              </w:rPr>
              <w:t xml:space="preserve">order </w:t>
            </w:r>
            <w:r w:rsidR="00F01AAB">
              <w:rPr>
                <w:rFonts w:ascii="Book Antiqua" w:hAnsi="Book Antiqua" w:hint="eastAsia"/>
                <w:lang w:eastAsia="zh-CN"/>
              </w:rPr>
              <w:t>m</w:t>
            </w:r>
            <w:r w:rsidR="00F42CCF" w:rsidRPr="00697AB7">
              <w:rPr>
                <w:rFonts w:ascii="Book Antiqua" w:eastAsia="Times New Roman" w:hAnsi="Book Antiqua"/>
              </w:rPr>
              <w:t>ean</w:t>
            </w:r>
          </w:p>
        </w:tc>
        <w:tc>
          <w:tcPr>
            <w:tcW w:w="1417" w:type="dxa"/>
            <w:tcMar>
              <w:top w:w="100" w:type="dxa"/>
              <w:left w:w="100" w:type="dxa"/>
              <w:bottom w:w="100" w:type="dxa"/>
              <w:right w:w="100" w:type="dxa"/>
            </w:tcMar>
          </w:tcPr>
          <w:p w14:paraId="62D57ED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0.64 ± 0.28</w:t>
            </w:r>
          </w:p>
        </w:tc>
        <w:tc>
          <w:tcPr>
            <w:tcW w:w="1276" w:type="dxa"/>
            <w:tcMar>
              <w:top w:w="100" w:type="dxa"/>
              <w:left w:w="100" w:type="dxa"/>
              <w:bottom w:w="100" w:type="dxa"/>
              <w:right w:w="100" w:type="dxa"/>
            </w:tcMar>
          </w:tcPr>
          <w:p w14:paraId="336F877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0.59</w:t>
            </w:r>
          </w:p>
        </w:tc>
        <w:tc>
          <w:tcPr>
            <w:tcW w:w="991" w:type="dxa"/>
            <w:tcMar>
              <w:top w:w="100" w:type="dxa"/>
              <w:left w:w="100" w:type="dxa"/>
              <w:bottom w:w="100" w:type="dxa"/>
              <w:right w:w="100" w:type="dxa"/>
            </w:tcMar>
          </w:tcPr>
          <w:p w14:paraId="58ACFB7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w:t>
            </w:r>
          </w:p>
        </w:tc>
      </w:tr>
      <w:tr w:rsidR="00F42CCF" w:rsidRPr="00697AB7" w14:paraId="68FD1AD8" w14:textId="77777777" w:rsidTr="00C508AD">
        <w:tc>
          <w:tcPr>
            <w:tcW w:w="5944" w:type="dxa"/>
          </w:tcPr>
          <w:p w14:paraId="365F098E" w14:textId="75E1A59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absolute</w:t>
            </w:r>
            <w:r w:rsidR="00F01AAB">
              <w:rPr>
                <w:rFonts w:ascii="Book Antiqua" w:hAnsi="Book Antiqua" w:hint="eastAsia"/>
                <w:lang w:eastAsia="zh-CN"/>
              </w:rPr>
              <w:t xml:space="preserve"> </w:t>
            </w:r>
            <w:r w:rsidRPr="00697AB7">
              <w:rPr>
                <w:rFonts w:ascii="Book Antiqua" w:eastAsia="Times New Roman" w:hAnsi="Book Antiqua"/>
              </w:rPr>
              <w:t>deviation</w:t>
            </w:r>
          </w:p>
        </w:tc>
        <w:tc>
          <w:tcPr>
            <w:tcW w:w="1417" w:type="dxa"/>
            <w:tcMar>
              <w:top w:w="100" w:type="dxa"/>
              <w:left w:w="100" w:type="dxa"/>
              <w:bottom w:w="100" w:type="dxa"/>
              <w:right w:w="100" w:type="dxa"/>
            </w:tcMar>
          </w:tcPr>
          <w:p w14:paraId="76FE6EF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0.36 ± 0.29</w:t>
            </w:r>
          </w:p>
        </w:tc>
        <w:tc>
          <w:tcPr>
            <w:tcW w:w="1276" w:type="dxa"/>
            <w:tcMar>
              <w:top w:w="100" w:type="dxa"/>
              <w:left w:w="100" w:type="dxa"/>
              <w:bottom w:w="100" w:type="dxa"/>
              <w:right w:w="100" w:type="dxa"/>
            </w:tcMar>
          </w:tcPr>
          <w:p w14:paraId="19F3E687"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0.55</w:t>
            </w:r>
          </w:p>
        </w:tc>
        <w:tc>
          <w:tcPr>
            <w:tcW w:w="991" w:type="dxa"/>
            <w:tcMar>
              <w:top w:w="100" w:type="dxa"/>
              <w:left w:w="100" w:type="dxa"/>
              <w:bottom w:w="100" w:type="dxa"/>
              <w:right w:w="100" w:type="dxa"/>
            </w:tcMar>
          </w:tcPr>
          <w:p w14:paraId="3CDF98F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0.032</w:t>
            </w:r>
          </w:p>
        </w:tc>
      </w:tr>
      <w:tr w:rsidR="00F42CCF" w:rsidRPr="00697AB7" w14:paraId="12B87BEE" w14:textId="77777777" w:rsidTr="00C508AD">
        <w:tc>
          <w:tcPr>
            <w:tcW w:w="5944" w:type="dxa"/>
          </w:tcPr>
          <w:p w14:paraId="50FBB0C0" w14:textId="7E90ACA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-LLH </w:t>
            </w:r>
            <w:r w:rsidR="00F01AAB" w:rsidRPr="00697AB7">
              <w:rPr>
                <w:rFonts w:ascii="Book Antiqua" w:eastAsia="Times New Roman" w:hAnsi="Book Antiqua"/>
              </w:rPr>
              <w:t xml:space="preserve">NGTDM </w:t>
            </w:r>
            <w:r w:rsidR="00F01AAB">
              <w:rPr>
                <w:rFonts w:ascii="Book Antiqua" w:hAnsi="Book Antiqua" w:hint="eastAsia"/>
                <w:lang w:eastAsia="zh-CN"/>
              </w:rPr>
              <w:t>c</w:t>
            </w:r>
            <w:r w:rsidR="00F42CCF" w:rsidRPr="00697AB7">
              <w:rPr>
                <w:rFonts w:ascii="Book Antiqua" w:eastAsia="Times New Roman" w:hAnsi="Book Antiqua"/>
              </w:rPr>
              <w:t>omplexity</w:t>
            </w:r>
          </w:p>
        </w:tc>
        <w:tc>
          <w:tcPr>
            <w:tcW w:w="1417" w:type="dxa"/>
            <w:tcMar>
              <w:top w:w="100" w:type="dxa"/>
              <w:left w:w="100" w:type="dxa"/>
              <w:bottom w:w="100" w:type="dxa"/>
              <w:right w:w="100" w:type="dxa"/>
            </w:tcMar>
          </w:tcPr>
          <w:p w14:paraId="62B89F3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0.16 ± 0.26</w:t>
            </w:r>
          </w:p>
        </w:tc>
        <w:tc>
          <w:tcPr>
            <w:tcW w:w="1276" w:type="dxa"/>
            <w:tcMar>
              <w:top w:w="100" w:type="dxa"/>
              <w:left w:w="100" w:type="dxa"/>
              <w:bottom w:w="100" w:type="dxa"/>
              <w:right w:w="100" w:type="dxa"/>
            </w:tcMar>
          </w:tcPr>
          <w:p w14:paraId="5FC22A7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0.53</w:t>
            </w:r>
          </w:p>
        </w:tc>
        <w:tc>
          <w:tcPr>
            <w:tcW w:w="991" w:type="dxa"/>
            <w:tcMar>
              <w:top w:w="100" w:type="dxa"/>
              <w:left w:w="100" w:type="dxa"/>
              <w:bottom w:w="100" w:type="dxa"/>
              <w:right w:w="100" w:type="dxa"/>
            </w:tcMar>
          </w:tcPr>
          <w:p w14:paraId="36E5389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559B1622" w14:textId="77777777" w:rsidTr="00C508AD">
        <w:tc>
          <w:tcPr>
            <w:tcW w:w="5944" w:type="dxa"/>
          </w:tcPr>
          <w:p w14:paraId="4A771E18" w14:textId="0540FF83"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-LLL </w:t>
            </w:r>
            <w:r w:rsidR="00F01AAB" w:rsidRPr="00697AB7">
              <w:rPr>
                <w:rFonts w:ascii="Book Antiqua" w:eastAsia="Times New Roman" w:hAnsi="Book Antiqua"/>
              </w:rPr>
              <w:t xml:space="preserve">GLDM </w:t>
            </w:r>
            <w:r w:rsidRPr="00697AB7">
              <w:rPr>
                <w:rFonts w:ascii="Book Antiqua" w:eastAsia="Times New Roman" w:hAnsi="Book Antiqua"/>
              </w:rPr>
              <w:t>small</w:t>
            </w:r>
            <w:r w:rsidR="00F01AAB">
              <w:rPr>
                <w:rFonts w:ascii="Book Antiqua" w:hAnsi="Book Antiqua" w:hint="eastAsia"/>
                <w:lang w:eastAsia="zh-CN"/>
              </w:rPr>
              <w:t xml:space="preserve"> </w:t>
            </w:r>
            <w:r w:rsidRPr="00697AB7">
              <w:rPr>
                <w:rFonts w:ascii="Book Antiqua" w:eastAsia="Times New Roman" w:hAnsi="Book Antiqua"/>
              </w:rPr>
              <w:t>dependence</w:t>
            </w:r>
            <w:r w:rsidR="00F01AAB">
              <w:rPr>
                <w:rFonts w:ascii="Book Antiqua" w:hAnsi="Book Antiqua" w:hint="eastAsia"/>
                <w:lang w:eastAsia="zh-CN"/>
              </w:rPr>
              <w:t xml:space="preserve"> </w:t>
            </w:r>
            <w:r w:rsidRPr="00697AB7">
              <w:rPr>
                <w:rFonts w:ascii="Book Antiqua" w:eastAsia="Times New Roman" w:hAnsi="Book Antiqua"/>
              </w:rPr>
              <w:t>high</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6CA673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0.36 ± 0.3</w:t>
            </w:r>
          </w:p>
        </w:tc>
        <w:tc>
          <w:tcPr>
            <w:tcW w:w="1276" w:type="dxa"/>
            <w:tcMar>
              <w:top w:w="100" w:type="dxa"/>
              <w:left w:w="100" w:type="dxa"/>
              <w:bottom w:w="100" w:type="dxa"/>
              <w:right w:w="100" w:type="dxa"/>
            </w:tcMar>
          </w:tcPr>
          <w:p w14:paraId="2DE79E4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0.56</w:t>
            </w:r>
          </w:p>
        </w:tc>
        <w:tc>
          <w:tcPr>
            <w:tcW w:w="991" w:type="dxa"/>
            <w:tcMar>
              <w:top w:w="100" w:type="dxa"/>
              <w:left w:w="100" w:type="dxa"/>
              <w:bottom w:w="100" w:type="dxa"/>
              <w:right w:w="100" w:type="dxa"/>
            </w:tcMar>
          </w:tcPr>
          <w:p w14:paraId="29AFBAB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0.031</w:t>
            </w:r>
          </w:p>
        </w:tc>
      </w:tr>
      <w:tr w:rsidR="00F42CCF" w:rsidRPr="00697AB7" w14:paraId="7FDC0EBB" w14:textId="77777777" w:rsidTr="00C508AD">
        <w:tc>
          <w:tcPr>
            <w:tcW w:w="5944" w:type="dxa"/>
          </w:tcPr>
          <w:p w14:paraId="39AD08C5" w14:textId="2B4E5973"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Log</w:t>
            </w:r>
            <w:r w:rsidR="00F42CCF" w:rsidRPr="00697AB7">
              <w:rPr>
                <w:rFonts w:ascii="Book Antiqua" w:eastAsia="Times New Roman" w:hAnsi="Book Antiqua"/>
              </w:rPr>
              <w:t>-sigma-1-0-mm-3D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root</w:t>
            </w:r>
            <w:r w:rsidR="00F01AAB">
              <w:rPr>
                <w:rFonts w:ascii="Book Antiqua" w:hAnsi="Book Antiqua" w:hint="eastAsia"/>
                <w:lang w:eastAsia="zh-CN"/>
              </w:rPr>
              <w:t xml:space="preserve">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squared</w:t>
            </w:r>
          </w:p>
        </w:tc>
        <w:tc>
          <w:tcPr>
            <w:tcW w:w="1417" w:type="dxa"/>
            <w:tcMar>
              <w:top w:w="100" w:type="dxa"/>
              <w:left w:w="100" w:type="dxa"/>
              <w:bottom w:w="100" w:type="dxa"/>
              <w:right w:w="100" w:type="dxa"/>
            </w:tcMar>
          </w:tcPr>
          <w:p w14:paraId="3E362F0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0.43 ± 0.26</w:t>
            </w:r>
          </w:p>
        </w:tc>
        <w:tc>
          <w:tcPr>
            <w:tcW w:w="1276" w:type="dxa"/>
            <w:tcMar>
              <w:top w:w="100" w:type="dxa"/>
              <w:left w:w="100" w:type="dxa"/>
              <w:bottom w:w="100" w:type="dxa"/>
              <w:right w:w="100" w:type="dxa"/>
            </w:tcMar>
          </w:tcPr>
          <w:p w14:paraId="3FB7FC7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-0.51</w:t>
            </w:r>
          </w:p>
        </w:tc>
        <w:tc>
          <w:tcPr>
            <w:tcW w:w="991" w:type="dxa"/>
            <w:tcMar>
              <w:top w:w="100" w:type="dxa"/>
              <w:left w:w="100" w:type="dxa"/>
              <w:bottom w:w="100" w:type="dxa"/>
              <w:right w:w="100" w:type="dxa"/>
            </w:tcMar>
          </w:tcPr>
          <w:p w14:paraId="105DF71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0.049</w:t>
            </w:r>
          </w:p>
        </w:tc>
      </w:tr>
      <w:tr w:rsidR="00F42CCF" w:rsidRPr="00697AB7" w14:paraId="57A5B089" w14:textId="77777777" w:rsidTr="00C508AD">
        <w:tc>
          <w:tcPr>
            <w:tcW w:w="5944" w:type="dxa"/>
          </w:tcPr>
          <w:p w14:paraId="382E07AE" w14:textId="4E71874C"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Log</w:t>
            </w:r>
            <w:r w:rsidR="00F42CCF" w:rsidRPr="00697AB7">
              <w:rPr>
                <w:rFonts w:ascii="Book Antiqua" w:eastAsia="Times New Roman" w:hAnsi="Book Antiqua"/>
              </w:rPr>
              <w:t xml:space="preserve">-sigma-5-0-mm-3D </w:t>
            </w:r>
            <w:r w:rsidR="00F01AAB" w:rsidRPr="00697AB7">
              <w:rPr>
                <w:rFonts w:ascii="Book Antiqua" w:eastAsia="Times New Roman" w:hAnsi="Book Antiqua"/>
              </w:rPr>
              <w:t xml:space="preserve">GLRLM </w:t>
            </w:r>
            <w:r w:rsidRPr="00697AB7">
              <w:rPr>
                <w:rFonts w:ascii="Book Antiqua" w:eastAsia="Times New Roman" w:hAnsi="Book Antiqua"/>
              </w:rPr>
              <w:t>short</w:t>
            </w:r>
            <w:r w:rsidR="00F01AAB">
              <w:rPr>
                <w:rFonts w:ascii="Book Antiqua" w:hAnsi="Book Antiqua" w:hint="eastAsia"/>
                <w:lang w:eastAsia="zh-CN"/>
              </w:rPr>
              <w:t xml:space="preserve"> </w:t>
            </w:r>
            <w:r w:rsidRPr="00697AB7">
              <w:rPr>
                <w:rFonts w:ascii="Book Antiqua" w:eastAsia="Times New Roman" w:hAnsi="Book Antiqua"/>
              </w:rPr>
              <w:t>run</w:t>
            </w:r>
            <w:r w:rsidR="00F01AAB">
              <w:rPr>
                <w:rFonts w:ascii="Book Antiqua" w:hAnsi="Book Antiqua" w:hint="eastAsia"/>
                <w:lang w:eastAsia="zh-CN"/>
              </w:rPr>
              <w:t xml:space="preserve"> </w:t>
            </w:r>
            <w:r w:rsidRPr="00697AB7">
              <w:rPr>
                <w:rFonts w:ascii="Book Antiqua" w:eastAsia="Times New Roman" w:hAnsi="Book Antiqua"/>
              </w:rPr>
              <w:t>low</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8E97FB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0.22 ± 0.25</w:t>
            </w:r>
          </w:p>
        </w:tc>
        <w:tc>
          <w:tcPr>
            <w:tcW w:w="1276" w:type="dxa"/>
            <w:tcMar>
              <w:top w:w="100" w:type="dxa"/>
              <w:left w:w="100" w:type="dxa"/>
              <w:bottom w:w="100" w:type="dxa"/>
              <w:right w:w="100" w:type="dxa"/>
            </w:tcMar>
          </w:tcPr>
          <w:p w14:paraId="10D48F3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-0.52</w:t>
            </w:r>
          </w:p>
        </w:tc>
        <w:tc>
          <w:tcPr>
            <w:tcW w:w="991" w:type="dxa"/>
            <w:tcMar>
              <w:top w:w="100" w:type="dxa"/>
              <w:left w:w="100" w:type="dxa"/>
              <w:bottom w:w="100" w:type="dxa"/>
              <w:right w:w="100" w:type="dxa"/>
            </w:tcMar>
          </w:tcPr>
          <w:p w14:paraId="458698E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0.047</w:t>
            </w:r>
          </w:p>
        </w:tc>
      </w:tr>
      <w:tr w:rsidR="00F42CCF" w:rsidRPr="00697AB7" w14:paraId="5AB2CBFA" w14:textId="77777777" w:rsidTr="00C508AD">
        <w:tc>
          <w:tcPr>
            <w:tcW w:w="5944" w:type="dxa"/>
          </w:tcPr>
          <w:p w14:paraId="0A725BF4" w14:textId="3D88BA08"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Log</w:t>
            </w:r>
            <w:r w:rsidR="00F42CCF" w:rsidRPr="00697AB7">
              <w:rPr>
                <w:rFonts w:ascii="Book Antiqua" w:eastAsia="Times New Roman" w:hAnsi="Book Antiqua"/>
              </w:rPr>
              <w:t>-sigma-5-0-mm-3D first</w:t>
            </w:r>
            <w:r w:rsidR="00F01AAB">
              <w:rPr>
                <w:rFonts w:ascii="Book Antiqua" w:hAnsi="Book Antiqua" w:hint="eastAsia"/>
                <w:lang w:eastAsia="zh-CN"/>
              </w:rPr>
              <w:t xml:space="preserve"> </w:t>
            </w:r>
            <w:r w:rsidR="00F01AAB">
              <w:rPr>
                <w:rFonts w:ascii="Book Antiqua" w:eastAsia="Times New Roman" w:hAnsi="Book Antiqua"/>
              </w:rPr>
              <w:t>order 10</w:t>
            </w:r>
            <w:r w:rsidR="00F01AAB">
              <w:rPr>
                <w:rFonts w:ascii="Book Antiqua" w:hAnsi="Book Antiqua" w:hint="eastAsia"/>
                <w:lang w:eastAsia="zh-CN"/>
              </w:rPr>
              <w:t xml:space="preserve"> p</w:t>
            </w:r>
            <w:r w:rsidR="00F42CCF" w:rsidRPr="00697AB7">
              <w:rPr>
                <w:rFonts w:ascii="Book Antiqua" w:eastAsia="Times New Roman" w:hAnsi="Book Antiqua"/>
              </w:rPr>
              <w:t>ercentile</w:t>
            </w:r>
          </w:p>
        </w:tc>
        <w:tc>
          <w:tcPr>
            <w:tcW w:w="1417" w:type="dxa"/>
            <w:tcMar>
              <w:top w:w="100" w:type="dxa"/>
              <w:left w:w="100" w:type="dxa"/>
              <w:bottom w:w="100" w:type="dxa"/>
              <w:right w:w="100" w:type="dxa"/>
            </w:tcMar>
          </w:tcPr>
          <w:p w14:paraId="603E4D7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0.48 ± 0.39</w:t>
            </w:r>
          </w:p>
        </w:tc>
        <w:tc>
          <w:tcPr>
            <w:tcW w:w="1276" w:type="dxa"/>
            <w:tcMar>
              <w:top w:w="100" w:type="dxa"/>
              <w:left w:w="100" w:type="dxa"/>
              <w:bottom w:w="100" w:type="dxa"/>
              <w:right w:w="100" w:type="dxa"/>
            </w:tcMar>
          </w:tcPr>
          <w:p w14:paraId="512FE14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-0.59</w:t>
            </w:r>
          </w:p>
        </w:tc>
        <w:tc>
          <w:tcPr>
            <w:tcW w:w="991" w:type="dxa"/>
            <w:tcMar>
              <w:top w:w="100" w:type="dxa"/>
              <w:left w:w="100" w:type="dxa"/>
              <w:bottom w:w="100" w:type="dxa"/>
              <w:right w:w="100" w:type="dxa"/>
            </w:tcMar>
          </w:tcPr>
          <w:p w14:paraId="34E1EFA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w:t>
            </w:r>
          </w:p>
        </w:tc>
      </w:tr>
    </w:tbl>
    <w:p w14:paraId="3BFAAABD" w14:textId="1CB4AEB3" w:rsidR="00C508AD" w:rsidRDefault="00C508AD" w:rsidP="00C508AD">
      <w:pPr>
        <w:adjustRightInd w:val="0"/>
        <w:snapToGrid w:val="0"/>
        <w:spacing w:line="360" w:lineRule="auto"/>
        <w:jc w:val="both"/>
        <w:rPr>
          <w:rFonts w:ascii="Book Antiqua" w:eastAsia="Times New Roman" w:hAnsi="Book Antiqua"/>
        </w:rPr>
      </w:pPr>
      <w:r>
        <w:rPr>
          <w:rFonts w:ascii="Book Antiqua" w:eastAsia="Book Antiqua" w:hAnsi="Book Antiqua" w:cs="Book Antiqua"/>
          <w:color w:val="000000" w:themeColor="text1"/>
        </w:rPr>
        <w:t>GLCM</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Gray level co</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occurrence matrix; </w:t>
      </w:r>
      <w:r w:rsidR="00A066CB">
        <w:rPr>
          <w:rFonts w:ascii="Book Antiqua" w:eastAsia="Book Antiqua" w:hAnsi="Book Antiqua" w:cs="Book Antiqua"/>
          <w:color w:val="000000" w:themeColor="text1"/>
        </w:rPr>
        <w:t>GLDM</w:t>
      </w:r>
      <w:r w:rsidR="00A066CB">
        <w:rPr>
          <w:rFonts w:ascii="Book Antiqua" w:hAnsi="Book Antiqua" w:cs="Book Antiqua"/>
          <w:color w:val="000000" w:themeColor="text1"/>
          <w:lang w:eastAsia="zh-CN"/>
        </w:rPr>
        <w:t>:</w:t>
      </w:r>
      <w:r w:rsidR="00A066CB">
        <w:rPr>
          <w:rFonts w:ascii="Book Antiqua" w:eastAsia="Book Antiqua" w:hAnsi="Book Antiqua" w:cs="Book Antiqua"/>
          <w:color w:val="000000" w:themeColor="text1"/>
        </w:rPr>
        <w:t xml:space="preserve"> Gray level dependence matrix; GLRLM</w:t>
      </w:r>
      <w:r w:rsidR="00A066CB">
        <w:rPr>
          <w:rFonts w:ascii="Book Antiqua" w:hAnsi="Book Antiqua" w:cs="Book Antiqua"/>
          <w:color w:val="000000" w:themeColor="text1"/>
          <w:lang w:eastAsia="zh-CN"/>
        </w:rPr>
        <w:t>:</w:t>
      </w:r>
      <w:r w:rsidR="00A066CB">
        <w:rPr>
          <w:rFonts w:ascii="Book Antiqua" w:eastAsia="Book Antiqua" w:hAnsi="Book Antiqua" w:cs="Book Antiqua"/>
          <w:color w:val="000000" w:themeColor="text1"/>
        </w:rPr>
        <w:t xml:space="preserve"> Gray level run length matrix; </w:t>
      </w:r>
      <w:r>
        <w:rPr>
          <w:rFonts w:ascii="Book Antiqua" w:eastAsia="Book Antiqua" w:hAnsi="Book Antiqua" w:cs="Book Antiqua"/>
          <w:color w:val="000000" w:themeColor="text1"/>
        </w:rPr>
        <w:t>GLSZM</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Gray level size zone matrix; </w:t>
      </w:r>
      <w:r w:rsidR="00A066CB" w:rsidRPr="00697AB7">
        <w:rPr>
          <w:rFonts w:ascii="Book Antiqua" w:eastAsia="Times New Roman" w:hAnsi="Book Antiqua"/>
        </w:rPr>
        <w:t xml:space="preserve">H: High-pass filter; L: Low-pass filter; </w:t>
      </w:r>
      <w:r>
        <w:rPr>
          <w:rFonts w:ascii="Book Antiqua" w:eastAsia="Book Antiqua" w:hAnsi="Book Antiqua" w:cs="Book Antiqua"/>
          <w:color w:val="000000" w:themeColor="text1"/>
        </w:rPr>
        <w:t>NGTDM</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Neighboring gray tone difference matrix</w:t>
      </w:r>
      <w:r w:rsidR="0081649A">
        <w:rPr>
          <w:rFonts w:ascii="Book Antiqua" w:eastAsia="Book Antiqua" w:hAnsi="Book Antiqua" w:cs="Book Antiqua"/>
          <w:color w:val="000000" w:themeColor="text1"/>
        </w:rPr>
        <w:t>; SD: Standard deviation</w:t>
      </w:r>
      <w:r>
        <w:rPr>
          <w:rFonts w:ascii="Book Antiqua" w:eastAsia="Book Antiqua" w:hAnsi="Book Antiqua" w:cs="Book Antiqua"/>
          <w:color w:val="000000" w:themeColor="text1"/>
        </w:rPr>
        <w:t>.</w:t>
      </w:r>
    </w:p>
    <w:p w14:paraId="228755CC" w14:textId="04421E8F" w:rsidR="00F42CCF" w:rsidRPr="00C508AD" w:rsidRDefault="00C508AD" w:rsidP="00F42CCF">
      <w:pPr>
        <w:adjustRightInd w:val="0"/>
        <w:snapToGrid w:val="0"/>
        <w:spacing w:line="360" w:lineRule="auto"/>
        <w:jc w:val="both"/>
        <w:rPr>
          <w:rFonts w:ascii="Book Antiqua" w:hAnsi="Book Antiqua"/>
          <w:lang w:val="en-GB" w:eastAsia="zh-CN"/>
        </w:rPr>
      </w:pPr>
      <w:r>
        <w:rPr>
          <w:rFonts w:ascii="Book Antiqua" w:eastAsia="Times New Roman" w:hAnsi="Book Antiqua"/>
          <w:b/>
          <w:bCs/>
          <w:color w:val="000000"/>
        </w:rPr>
        <w:br w:type="page"/>
      </w:r>
      <w:r w:rsidR="00F42CCF" w:rsidRPr="00697AB7">
        <w:rPr>
          <w:rFonts w:ascii="Book Antiqua" w:eastAsia="Times New Roman" w:hAnsi="Book Antiqua"/>
          <w:b/>
          <w:bCs/>
          <w:color w:val="000000"/>
        </w:rPr>
        <w:lastRenderedPageBreak/>
        <w:t>Table 4 Results of multivariate analysis for the stage</w:t>
      </w:r>
      <w:r>
        <w:rPr>
          <w:rFonts w:ascii="Book Antiqua" w:hAnsi="Book Antiqua" w:hint="eastAsia"/>
          <w:b/>
          <w:bCs/>
          <w:color w:val="000000"/>
          <w:lang w:eastAsia="zh-CN"/>
        </w:rPr>
        <w:t xml:space="preserve"> </w:t>
      </w:r>
      <w:r w:rsidR="00F42CCF" w:rsidRPr="00697AB7">
        <w:rPr>
          <w:rFonts w:ascii="Book Antiqua" w:eastAsia="Times New Roman" w:hAnsi="Book Antiqua"/>
          <w:b/>
          <w:bCs/>
          <w:color w:val="000000"/>
        </w:rPr>
        <w:t>I-II/stage</w:t>
      </w:r>
      <w:r>
        <w:rPr>
          <w:rFonts w:ascii="Book Antiqua" w:hAnsi="Book Antiqua" w:hint="eastAsia"/>
          <w:b/>
          <w:bCs/>
          <w:color w:val="000000"/>
          <w:lang w:eastAsia="zh-CN"/>
        </w:rPr>
        <w:t xml:space="preserve"> </w:t>
      </w:r>
      <w:r w:rsidR="00F42CCF" w:rsidRPr="00697AB7">
        <w:rPr>
          <w:rFonts w:ascii="Book Antiqua" w:eastAsia="Times New Roman" w:hAnsi="Book Antiqua"/>
          <w:b/>
          <w:bCs/>
          <w:color w:val="000000"/>
        </w:rPr>
        <w:t>III-IV classification task</w:t>
      </w:r>
    </w:p>
    <w:tbl>
      <w:tblPr>
        <w:tblW w:w="0" w:type="auto"/>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920"/>
        <w:gridCol w:w="4247"/>
        <w:gridCol w:w="1102"/>
        <w:gridCol w:w="1099"/>
        <w:gridCol w:w="1119"/>
        <w:gridCol w:w="1073"/>
      </w:tblGrid>
      <w:tr w:rsidR="00F42CCF" w:rsidRPr="00697AB7" w14:paraId="0FC48007" w14:textId="77777777" w:rsidTr="00C508AD">
        <w:tc>
          <w:tcPr>
            <w:tcW w:w="920" w:type="dxa"/>
            <w:tcBorders>
              <w:top w:val="single" w:sz="4" w:space="0" w:color="000000"/>
              <w:bottom w:val="single" w:sz="4" w:space="0" w:color="000000"/>
            </w:tcBorders>
            <w:tcMar>
              <w:top w:w="100" w:type="dxa"/>
              <w:left w:w="100" w:type="dxa"/>
              <w:bottom w:w="100" w:type="dxa"/>
              <w:right w:w="100" w:type="dxa"/>
            </w:tcMar>
            <w:hideMark/>
          </w:tcPr>
          <w:p w14:paraId="3CF33A97" w14:textId="2D61BF2B" w:rsidR="00F42CCF" w:rsidRPr="00697AB7" w:rsidRDefault="00C508AD" w:rsidP="00D52F45">
            <w:pPr>
              <w:adjustRightInd w:val="0"/>
              <w:snapToGrid w:val="0"/>
              <w:spacing w:line="360" w:lineRule="auto"/>
              <w:jc w:val="both"/>
              <w:rPr>
                <w:rFonts w:ascii="Book Antiqua" w:eastAsia="Times New Roman" w:hAnsi="Book Antiqua"/>
                <w:b/>
                <w:bCs/>
              </w:rPr>
            </w:pPr>
            <w:r>
              <w:rPr>
                <w:rFonts w:ascii="Book Antiqua" w:eastAsia="Times New Roman" w:hAnsi="Book Antiqua"/>
                <w:b/>
                <w:bCs/>
              </w:rPr>
              <w:t xml:space="preserve">Model </w:t>
            </w:r>
            <w:r>
              <w:rPr>
                <w:rFonts w:ascii="Book Antiqua" w:hAnsi="Book Antiqua" w:hint="eastAsia"/>
                <w:b/>
                <w:bCs/>
                <w:lang w:eastAsia="zh-CN"/>
              </w:rPr>
              <w:t>o</w:t>
            </w:r>
            <w:r w:rsidR="00F42CCF" w:rsidRPr="00697AB7">
              <w:rPr>
                <w:rFonts w:ascii="Book Antiqua" w:eastAsia="Times New Roman" w:hAnsi="Book Antiqua"/>
                <w:b/>
                <w:bCs/>
              </w:rPr>
              <w:t>rder</w:t>
            </w:r>
          </w:p>
        </w:tc>
        <w:tc>
          <w:tcPr>
            <w:tcW w:w="4247" w:type="dxa"/>
            <w:tcBorders>
              <w:top w:val="single" w:sz="4" w:space="0" w:color="000000"/>
              <w:bottom w:val="single" w:sz="4" w:space="0" w:color="000000"/>
            </w:tcBorders>
            <w:tcMar>
              <w:top w:w="100" w:type="dxa"/>
              <w:left w:w="100" w:type="dxa"/>
              <w:bottom w:w="100" w:type="dxa"/>
              <w:right w:w="100" w:type="dxa"/>
            </w:tcMar>
            <w:hideMark/>
          </w:tcPr>
          <w:p w14:paraId="5A1B97A2"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Features involved</w:t>
            </w:r>
          </w:p>
        </w:tc>
        <w:tc>
          <w:tcPr>
            <w:tcW w:w="1102" w:type="dxa"/>
            <w:tcBorders>
              <w:top w:val="single" w:sz="4" w:space="0" w:color="000000"/>
              <w:bottom w:val="single" w:sz="4" w:space="0" w:color="000000"/>
            </w:tcBorders>
            <w:tcMar>
              <w:top w:w="100" w:type="dxa"/>
              <w:left w:w="100" w:type="dxa"/>
              <w:bottom w:w="100" w:type="dxa"/>
              <w:right w:w="100" w:type="dxa"/>
            </w:tcMar>
            <w:hideMark/>
          </w:tcPr>
          <w:p w14:paraId="6F950774"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AUC ± SE</w:t>
            </w:r>
          </w:p>
        </w:tc>
        <w:tc>
          <w:tcPr>
            <w:tcW w:w="1099" w:type="dxa"/>
            <w:tcBorders>
              <w:top w:val="single" w:sz="4" w:space="0" w:color="000000"/>
              <w:bottom w:val="single" w:sz="4" w:space="0" w:color="000000"/>
            </w:tcBorders>
            <w:tcMar>
              <w:top w:w="100" w:type="dxa"/>
              <w:left w:w="100" w:type="dxa"/>
              <w:bottom w:w="100" w:type="dxa"/>
              <w:right w:w="100" w:type="dxa"/>
            </w:tcMar>
            <w:hideMark/>
          </w:tcPr>
          <w:p w14:paraId="434BD2AB"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Sens ± SE</w:t>
            </w:r>
          </w:p>
        </w:tc>
        <w:tc>
          <w:tcPr>
            <w:tcW w:w="1119" w:type="dxa"/>
            <w:tcBorders>
              <w:top w:val="single" w:sz="4" w:space="0" w:color="000000"/>
              <w:bottom w:val="single" w:sz="4" w:space="0" w:color="000000"/>
            </w:tcBorders>
            <w:tcMar>
              <w:top w:w="100" w:type="dxa"/>
              <w:left w:w="100" w:type="dxa"/>
              <w:bottom w:w="100" w:type="dxa"/>
              <w:right w:w="100" w:type="dxa"/>
            </w:tcMar>
            <w:hideMark/>
          </w:tcPr>
          <w:p w14:paraId="4EDDC8C1"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Spec ± SE</w:t>
            </w:r>
          </w:p>
        </w:tc>
        <w:tc>
          <w:tcPr>
            <w:tcW w:w="1073" w:type="dxa"/>
            <w:tcBorders>
              <w:top w:val="single" w:sz="4" w:space="0" w:color="000000"/>
              <w:bottom w:val="single" w:sz="4" w:space="0" w:color="000000"/>
            </w:tcBorders>
            <w:tcMar>
              <w:top w:w="100" w:type="dxa"/>
              <w:left w:w="100" w:type="dxa"/>
              <w:bottom w:w="100" w:type="dxa"/>
              <w:right w:w="100" w:type="dxa"/>
            </w:tcMar>
            <w:hideMark/>
          </w:tcPr>
          <w:p w14:paraId="2D6B7DC3" w14:textId="584AAC74" w:rsidR="00F42CCF" w:rsidRPr="00697AB7" w:rsidRDefault="00C508AD"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 xml:space="preserve">ACC </w:t>
            </w:r>
            <w:r w:rsidR="00F42CCF" w:rsidRPr="00697AB7">
              <w:rPr>
                <w:rFonts w:ascii="Book Antiqua" w:eastAsia="Times New Roman" w:hAnsi="Book Antiqua"/>
                <w:b/>
                <w:bCs/>
              </w:rPr>
              <w:t>± SE</w:t>
            </w:r>
          </w:p>
        </w:tc>
      </w:tr>
      <w:tr w:rsidR="00F42CCF" w:rsidRPr="00697AB7" w14:paraId="67F4DB55" w14:textId="77777777" w:rsidTr="00C508AD">
        <w:tc>
          <w:tcPr>
            <w:tcW w:w="920" w:type="dxa"/>
            <w:tcBorders>
              <w:top w:val="single" w:sz="4" w:space="0" w:color="000000"/>
            </w:tcBorders>
            <w:tcMar>
              <w:top w:w="100" w:type="dxa"/>
              <w:left w:w="100" w:type="dxa"/>
              <w:bottom w:w="100" w:type="dxa"/>
              <w:right w:w="100" w:type="dxa"/>
            </w:tcMar>
            <w:hideMark/>
          </w:tcPr>
          <w:p w14:paraId="00704C63" w14:textId="3D35FFB2" w:rsidR="00F42CCF" w:rsidRPr="00C508AD" w:rsidRDefault="00C508AD" w:rsidP="00D52F45">
            <w:pPr>
              <w:adjustRightInd w:val="0"/>
              <w:snapToGrid w:val="0"/>
              <w:spacing w:line="360" w:lineRule="auto"/>
              <w:jc w:val="both"/>
              <w:rPr>
                <w:rFonts w:ascii="Book Antiqua" w:hAnsi="Book Antiqua"/>
                <w:lang w:eastAsia="zh-CN"/>
              </w:rPr>
            </w:pPr>
            <w:r>
              <w:rPr>
                <w:rFonts w:ascii="Book Antiqua" w:eastAsia="Times New Roman" w:hAnsi="Book Antiqua"/>
              </w:rPr>
              <w:t>1</w:t>
            </w:r>
          </w:p>
        </w:tc>
        <w:tc>
          <w:tcPr>
            <w:tcW w:w="4247" w:type="dxa"/>
            <w:tcBorders>
              <w:top w:val="single" w:sz="4" w:space="0" w:color="000000"/>
            </w:tcBorders>
            <w:tcMar>
              <w:top w:w="100" w:type="dxa"/>
              <w:left w:w="100" w:type="dxa"/>
              <w:bottom w:w="100" w:type="dxa"/>
              <w:right w:w="100" w:type="dxa"/>
            </w:tcMar>
            <w:hideMark/>
          </w:tcPr>
          <w:p w14:paraId="6F2F1C26" w14:textId="7C737A30" w:rsidR="00F42CCF" w:rsidRPr="00697AB7" w:rsidRDefault="00C508AD" w:rsidP="00D52F45">
            <w:pPr>
              <w:adjustRightInd w:val="0"/>
              <w:snapToGrid w:val="0"/>
              <w:spacing w:line="360" w:lineRule="auto"/>
              <w:jc w:val="both"/>
              <w:rPr>
                <w:rFonts w:ascii="Book Antiqua" w:eastAsia="Times New Roman" w:hAnsi="Book Antiqua"/>
              </w:rPr>
            </w:pPr>
            <w:r>
              <w:rPr>
                <w:rFonts w:ascii="Book Antiqua" w:hAnsi="Book Antiqua" w:hint="eastAsia"/>
                <w:lang w:eastAsia="zh-CN"/>
              </w:rPr>
              <w:t>W</w:t>
            </w:r>
            <w:r>
              <w:rPr>
                <w:rFonts w:ascii="Book Antiqua" w:eastAsia="Times New Roman" w:hAnsi="Book Antiqua"/>
              </w:rPr>
              <w:t>avelet-HHH</w:t>
            </w:r>
            <w:r>
              <w:rPr>
                <w:rFonts w:ascii="Book Antiqua" w:hAnsi="Book Antiqua" w:hint="eastAsia"/>
                <w:lang w:eastAsia="zh-CN"/>
              </w:rPr>
              <w:t xml:space="preserve"> </w:t>
            </w:r>
            <w:r w:rsidRPr="00697AB7">
              <w:rPr>
                <w:rFonts w:ascii="Book Antiqua" w:eastAsia="Times New Roman" w:hAnsi="Book Antiqua"/>
              </w:rPr>
              <w:t>GLCM</w:t>
            </w:r>
            <w:r>
              <w:rPr>
                <w:rFonts w:ascii="Book Antiqua" w:hAnsi="Book Antiqua" w:hint="eastAsia"/>
                <w:lang w:eastAsia="zh-CN"/>
              </w:rPr>
              <w:t xml:space="preserve"> </w:t>
            </w:r>
            <w:r w:rsidRPr="00697AB7">
              <w:rPr>
                <w:rFonts w:ascii="Book Antiqua" w:eastAsia="Times New Roman" w:hAnsi="Book Antiqua"/>
              </w:rPr>
              <w:t>joint</w:t>
            </w:r>
            <w:r>
              <w:rPr>
                <w:rFonts w:ascii="Book Antiqua" w:hAnsi="Book Antiqua"/>
                <w:lang w:eastAsia="zh-CN"/>
              </w:rPr>
              <w:t xml:space="preserve"> </w:t>
            </w:r>
            <w:r w:rsidRPr="00697AB7">
              <w:rPr>
                <w:rFonts w:ascii="Book Antiqua" w:eastAsia="Times New Roman" w:hAnsi="Book Antiqua"/>
              </w:rPr>
              <w:t>e</w:t>
            </w:r>
            <w:r w:rsidR="00F42CCF" w:rsidRPr="00697AB7">
              <w:rPr>
                <w:rFonts w:ascii="Book Antiqua" w:eastAsia="Times New Roman" w:hAnsi="Book Antiqua"/>
              </w:rPr>
              <w:t>ntropy</w:t>
            </w:r>
          </w:p>
        </w:tc>
        <w:tc>
          <w:tcPr>
            <w:tcW w:w="1102" w:type="dxa"/>
            <w:tcBorders>
              <w:top w:val="single" w:sz="4" w:space="0" w:color="000000"/>
            </w:tcBorders>
            <w:tcMar>
              <w:top w:w="100" w:type="dxa"/>
              <w:left w:w="100" w:type="dxa"/>
              <w:bottom w:w="100" w:type="dxa"/>
              <w:right w:w="100" w:type="dxa"/>
            </w:tcMar>
            <w:hideMark/>
          </w:tcPr>
          <w:p w14:paraId="7D57C1C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0.896 ± 0.005</w:t>
            </w:r>
          </w:p>
        </w:tc>
        <w:tc>
          <w:tcPr>
            <w:tcW w:w="1099" w:type="dxa"/>
            <w:tcBorders>
              <w:top w:val="single" w:sz="4" w:space="0" w:color="000000"/>
            </w:tcBorders>
            <w:tcMar>
              <w:top w:w="100" w:type="dxa"/>
              <w:left w:w="100" w:type="dxa"/>
              <w:bottom w:w="100" w:type="dxa"/>
              <w:right w:w="100" w:type="dxa"/>
            </w:tcMar>
            <w:hideMark/>
          </w:tcPr>
          <w:p w14:paraId="2AB120B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0.513 ± 0.021</w:t>
            </w:r>
          </w:p>
        </w:tc>
        <w:tc>
          <w:tcPr>
            <w:tcW w:w="1119" w:type="dxa"/>
            <w:tcBorders>
              <w:top w:val="single" w:sz="4" w:space="0" w:color="000000"/>
            </w:tcBorders>
            <w:tcMar>
              <w:top w:w="100" w:type="dxa"/>
              <w:left w:w="100" w:type="dxa"/>
              <w:bottom w:w="100" w:type="dxa"/>
              <w:right w:w="100" w:type="dxa"/>
            </w:tcMar>
            <w:hideMark/>
          </w:tcPr>
          <w:p w14:paraId="684011D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0.865 ± 0.007</w:t>
            </w:r>
          </w:p>
        </w:tc>
        <w:tc>
          <w:tcPr>
            <w:tcW w:w="1073" w:type="dxa"/>
            <w:tcBorders>
              <w:top w:val="single" w:sz="4" w:space="0" w:color="000000"/>
            </w:tcBorders>
            <w:tcMar>
              <w:top w:w="100" w:type="dxa"/>
              <w:left w:w="100" w:type="dxa"/>
              <w:bottom w:w="100" w:type="dxa"/>
              <w:right w:w="100" w:type="dxa"/>
            </w:tcMar>
            <w:hideMark/>
          </w:tcPr>
          <w:p w14:paraId="7CF8983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0.77 ± 0.006</w:t>
            </w:r>
          </w:p>
        </w:tc>
      </w:tr>
      <w:tr w:rsidR="00F42CCF" w:rsidRPr="00697AB7" w14:paraId="76622139" w14:textId="77777777" w:rsidTr="00C508AD">
        <w:tc>
          <w:tcPr>
            <w:tcW w:w="920" w:type="dxa"/>
            <w:shd w:val="clear" w:color="auto" w:fill="auto"/>
            <w:tcMar>
              <w:top w:w="100" w:type="dxa"/>
              <w:left w:w="100" w:type="dxa"/>
              <w:bottom w:w="100" w:type="dxa"/>
              <w:right w:w="100" w:type="dxa"/>
            </w:tcMar>
            <w:hideMark/>
          </w:tcPr>
          <w:p w14:paraId="378F4C3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2</w:t>
            </w:r>
          </w:p>
        </w:tc>
        <w:tc>
          <w:tcPr>
            <w:tcW w:w="4247" w:type="dxa"/>
            <w:shd w:val="clear" w:color="auto" w:fill="auto"/>
            <w:tcMar>
              <w:top w:w="100" w:type="dxa"/>
              <w:left w:w="100" w:type="dxa"/>
              <w:bottom w:w="100" w:type="dxa"/>
              <w:right w:w="100" w:type="dxa"/>
            </w:tcMar>
            <w:hideMark/>
          </w:tcPr>
          <w:p w14:paraId="1751C06B" w14:textId="120D5F82" w:rsidR="00F42CCF" w:rsidRPr="00C508AD" w:rsidRDefault="00C508AD" w:rsidP="00D52F45">
            <w:pPr>
              <w:adjustRightInd w:val="0"/>
              <w:snapToGrid w:val="0"/>
              <w:spacing w:line="360" w:lineRule="auto"/>
              <w:jc w:val="both"/>
              <w:rPr>
                <w:rFonts w:ascii="Book Antiqua" w:hAnsi="Book Antiqua" w:cs="Arial"/>
                <w:color w:val="000000"/>
                <w:lang w:eastAsia="zh-CN"/>
              </w:rPr>
            </w:pPr>
            <w:r>
              <w:rPr>
                <w:rFonts w:ascii="Book Antiqua" w:hAnsi="Book Antiqua" w:cs="Arial" w:hint="eastAsia"/>
                <w:color w:val="000000"/>
                <w:lang w:eastAsia="zh-CN"/>
              </w:rPr>
              <w:t>W</w:t>
            </w:r>
            <w:r>
              <w:rPr>
                <w:rFonts w:ascii="Book Antiqua" w:eastAsia="Times New Roman" w:hAnsi="Book Antiqua" w:cs="Arial"/>
                <w:color w:val="000000"/>
              </w:rPr>
              <w:t>avelet-LLH</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NGTDM</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complexity</w:t>
            </w:r>
            <w:r w:rsidR="00F42CCF" w:rsidRPr="00697AB7">
              <w:rPr>
                <w:rFonts w:ascii="Book Antiqua" w:eastAsia="Times New Roman" w:hAnsi="Book Antiqua" w:cs="Arial"/>
                <w:color w:val="000000"/>
              </w:rPr>
              <w:t>;</w:t>
            </w:r>
            <w:r>
              <w:rPr>
                <w:rFonts w:ascii="Book Antiqua" w:hAnsi="Book Antiqua" w:cs="Arial" w:hint="eastAsia"/>
                <w:color w:val="000000"/>
                <w:lang w:eastAsia="zh-CN"/>
              </w:rPr>
              <w:t xml:space="preserve"> W</w:t>
            </w:r>
            <w:r>
              <w:rPr>
                <w:rFonts w:ascii="Book Antiqua" w:eastAsia="Times New Roman" w:hAnsi="Book Antiqua" w:cs="Arial"/>
                <w:color w:val="000000"/>
              </w:rPr>
              <w:t>avelet-HHH</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GLCM</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joint</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entro</w:t>
            </w:r>
            <w:r w:rsidR="00F42CCF" w:rsidRPr="00697AB7">
              <w:rPr>
                <w:rFonts w:ascii="Book Antiqua" w:eastAsia="Times New Roman" w:hAnsi="Book Antiqua" w:cs="Arial"/>
                <w:color w:val="000000"/>
              </w:rPr>
              <w:t>py</w:t>
            </w:r>
          </w:p>
        </w:tc>
        <w:tc>
          <w:tcPr>
            <w:tcW w:w="1102" w:type="dxa"/>
            <w:shd w:val="clear" w:color="auto" w:fill="auto"/>
            <w:tcMar>
              <w:top w:w="100" w:type="dxa"/>
              <w:left w:w="100" w:type="dxa"/>
              <w:bottom w:w="100" w:type="dxa"/>
              <w:right w:w="100" w:type="dxa"/>
            </w:tcMar>
            <w:hideMark/>
          </w:tcPr>
          <w:p w14:paraId="364F8D9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0.869 ± 0.008</w:t>
            </w:r>
          </w:p>
        </w:tc>
        <w:tc>
          <w:tcPr>
            <w:tcW w:w="1099" w:type="dxa"/>
            <w:shd w:val="clear" w:color="auto" w:fill="auto"/>
            <w:tcMar>
              <w:top w:w="100" w:type="dxa"/>
              <w:left w:w="100" w:type="dxa"/>
              <w:bottom w:w="100" w:type="dxa"/>
              <w:right w:w="100" w:type="dxa"/>
            </w:tcMar>
            <w:hideMark/>
          </w:tcPr>
          <w:p w14:paraId="24F7564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0.643 ± 0.021</w:t>
            </w:r>
          </w:p>
        </w:tc>
        <w:tc>
          <w:tcPr>
            <w:tcW w:w="1119" w:type="dxa"/>
            <w:shd w:val="clear" w:color="auto" w:fill="auto"/>
            <w:tcMar>
              <w:top w:w="100" w:type="dxa"/>
              <w:left w:w="100" w:type="dxa"/>
              <w:bottom w:w="100" w:type="dxa"/>
              <w:right w:w="100" w:type="dxa"/>
            </w:tcMar>
            <w:hideMark/>
          </w:tcPr>
          <w:p w14:paraId="3FB5069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0.834 ± 0.008</w:t>
            </w:r>
          </w:p>
        </w:tc>
        <w:tc>
          <w:tcPr>
            <w:tcW w:w="1073" w:type="dxa"/>
            <w:shd w:val="clear" w:color="auto" w:fill="auto"/>
            <w:tcMar>
              <w:top w:w="100" w:type="dxa"/>
              <w:left w:w="100" w:type="dxa"/>
              <w:bottom w:w="100" w:type="dxa"/>
              <w:right w:w="100" w:type="dxa"/>
            </w:tcMar>
            <w:hideMark/>
          </w:tcPr>
          <w:p w14:paraId="1ECB3FF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0.79 ± 0.006</w:t>
            </w:r>
          </w:p>
        </w:tc>
      </w:tr>
      <w:tr w:rsidR="00F42CCF" w:rsidRPr="00697AB7" w14:paraId="6D8A693E" w14:textId="77777777" w:rsidTr="00C508AD">
        <w:tc>
          <w:tcPr>
            <w:tcW w:w="920" w:type="dxa"/>
            <w:tcMar>
              <w:top w:w="100" w:type="dxa"/>
              <w:left w:w="100" w:type="dxa"/>
              <w:bottom w:w="100" w:type="dxa"/>
              <w:right w:w="100" w:type="dxa"/>
            </w:tcMar>
            <w:hideMark/>
          </w:tcPr>
          <w:p w14:paraId="2DA18BE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3</w:t>
            </w:r>
          </w:p>
        </w:tc>
        <w:tc>
          <w:tcPr>
            <w:tcW w:w="4247" w:type="dxa"/>
            <w:tcMar>
              <w:top w:w="100" w:type="dxa"/>
              <w:left w:w="100" w:type="dxa"/>
              <w:bottom w:w="100" w:type="dxa"/>
              <w:right w:w="100" w:type="dxa"/>
            </w:tcMar>
            <w:hideMark/>
          </w:tcPr>
          <w:p w14:paraId="0C5A85E7" w14:textId="6F7CB714" w:rsidR="00F42CCF" w:rsidRPr="00C508AD" w:rsidRDefault="00C508AD" w:rsidP="00D52F45">
            <w:pPr>
              <w:adjustRightInd w:val="0"/>
              <w:snapToGrid w:val="0"/>
              <w:spacing w:line="360" w:lineRule="auto"/>
              <w:jc w:val="both"/>
              <w:rPr>
                <w:rFonts w:ascii="Book Antiqua" w:eastAsia="Times New Roman" w:hAnsi="Book Antiqua"/>
                <w:lang w:val="en-GB"/>
              </w:rPr>
            </w:pPr>
            <w:r>
              <w:rPr>
                <w:rFonts w:ascii="Book Antiqua" w:hAnsi="Book Antiqua" w:hint="eastAsia"/>
                <w:lang w:val="en-GB" w:eastAsia="zh-CN"/>
              </w:rPr>
              <w:t>W</w:t>
            </w:r>
            <w:r>
              <w:rPr>
                <w:rFonts w:ascii="Book Antiqua" w:eastAsia="Times New Roman" w:hAnsi="Book Antiqua"/>
                <w:lang w:val="en-GB"/>
              </w:rPr>
              <w:t>avelet-LLH</w:t>
            </w:r>
            <w:r>
              <w:rPr>
                <w:rFonts w:ascii="Book Antiqua" w:hAnsi="Book Antiqua" w:hint="eastAsia"/>
                <w:lang w:val="en-GB" w:eastAsia="zh-CN"/>
              </w:rPr>
              <w:t xml:space="preserve"> </w:t>
            </w:r>
            <w:r w:rsidRPr="00697AB7">
              <w:rPr>
                <w:rFonts w:ascii="Book Antiqua" w:eastAsia="Times New Roman" w:hAnsi="Book Antiqua"/>
                <w:lang w:val="en-GB"/>
              </w:rPr>
              <w:t>NGTDM</w:t>
            </w:r>
            <w:r>
              <w:rPr>
                <w:rFonts w:ascii="Book Antiqua" w:hAnsi="Book Antiqua" w:hint="eastAsia"/>
                <w:lang w:val="en-GB" w:eastAsia="zh-CN"/>
              </w:rPr>
              <w:t xml:space="preserve"> c</w:t>
            </w:r>
            <w:r w:rsidR="00F42CCF" w:rsidRPr="00697AB7">
              <w:rPr>
                <w:rFonts w:ascii="Book Antiqua" w:eastAsia="Times New Roman" w:hAnsi="Book Antiqua"/>
                <w:lang w:val="en-GB"/>
              </w:rPr>
              <w:t>omplexity;</w:t>
            </w:r>
            <w:r>
              <w:rPr>
                <w:rFonts w:ascii="Book Antiqua" w:hAnsi="Book Antiqua" w:hint="eastAsia"/>
                <w:lang w:val="en-GB" w:eastAsia="zh-CN"/>
              </w:rPr>
              <w:t xml:space="preserve"> W</w:t>
            </w:r>
            <w:r>
              <w:rPr>
                <w:rFonts w:ascii="Book Antiqua" w:eastAsia="Times New Roman" w:hAnsi="Book Antiqua"/>
                <w:lang w:val="en-GB"/>
              </w:rPr>
              <w:t>avelet-HHH</w:t>
            </w:r>
            <w:r>
              <w:rPr>
                <w:rFonts w:ascii="Book Antiqua" w:hAnsi="Book Antiqua" w:hint="eastAsia"/>
                <w:lang w:val="en-GB" w:eastAsia="zh-CN"/>
              </w:rPr>
              <w:t xml:space="preserve"> </w:t>
            </w:r>
            <w:r w:rsidRPr="00697AB7">
              <w:rPr>
                <w:rFonts w:ascii="Book Antiqua" w:eastAsia="Times New Roman" w:hAnsi="Book Antiqua"/>
                <w:lang w:val="en-GB"/>
              </w:rPr>
              <w:t>GLCM</w:t>
            </w:r>
            <w:r>
              <w:rPr>
                <w:rFonts w:ascii="Book Antiqua" w:hAnsi="Book Antiqua" w:hint="eastAsia"/>
                <w:lang w:val="en-GB" w:eastAsia="zh-CN"/>
              </w:rPr>
              <w:t xml:space="preserve"> </w:t>
            </w:r>
            <w:r w:rsidRPr="00697AB7">
              <w:rPr>
                <w:rFonts w:ascii="Book Antiqua" w:eastAsia="Times New Roman" w:hAnsi="Book Antiqua"/>
                <w:lang w:val="en-GB"/>
              </w:rPr>
              <w:t>joint</w:t>
            </w:r>
            <w:r>
              <w:rPr>
                <w:rFonts w:ascii="Book Antiqua" w:hAnsi="Book Antiqua"/>
                <w:lang w:val="en-GB" w:eastAsia="zh-CN"/>
              </w:rPr>
              <w:t xml:space="preserve"> </w:t>
            </w:r>
            <w:r w:rsidRPr="00697AB7">
              <w:rPr>
                <w:rFonts w:ascii="Book Antiqua" w:eastAsia="Times New Roman" w:hAnsi="Book Antiqua"/>
                <w:lang w:val="en-GB"/>
              </w:rPr>
              <w:t>entrop</w:t>
            </w:r>
            <w:r w:rsidR="00F42CCF" w:rsidRPr="00697AB7">
              <w:rPr>
                <w:rFonts w:ascii="Book Antiqua" w:eastAsia="Times New Roman" w:hAnsi="Book Antiqua"/>
                <w:lang w:val="en-GB"/>
              </w:rPr>
              <w:t>y;</w:t>
            </w:r>
            <w:r>
              <w:rPr>
                <w:rFonts w:ascii="Book Antiqua" w:hAnsi="Book Antiqua" w:hint="eastAsia"/>
                <w:lang w:val="en-GB" w:eastAsia="zh-CN"/>
              </w:rPr>
              <w:t xml:space="preserve"> W</w:t>
            </w:r>
            <w:proofErr w:type="spellStart"/>
            <w:r>
              <w:rPr>
                <w:rFonts w:ascii="Book Antiqua" w:eastAsia="Times New Roman" w:hAnsi="Book Antiqua"/>
              </w:rPr>
              <w:t>avelet</w:t>
            </w:r>
            <w:proofErr w:type="spellEnd"/>
            <w:r>
              <w:rPr>
                <w:rFonts w:ascii="Book Antiqua" w:eastAsia="Times New Roman" w:hAnsi="Book Antiqua"/>
              </w:rPr>
              <w:t>-HLH</w:t>
            </w:r>
            <w:r>
              <w:rPr>
                <w:rFonts w:ascii="Book Antiqua" w:hAnsi="Book Antiqua" w:hint="eastAsia"/>
                <w:lang w:eastAsia="zh-CN"/>
              </w:rPr>
              <w:t xml:space="preserve"> </w:t>
            </w:r>
            <w:r w:rsidR="00F42CCF" w:rsidRPr="00697AB7">
              <w:rPr>
                <w:rFonts w:ascii="Book Antiqua" w:eastAsia="Times New Roman" w:hAnsi="Book Antiqua"/>
              </w:rPr>
              <w:t>first</w:t>
            </w:r>
            <w:r>
              <w:rPr>
                <w:rFonts w:ascii="Book Antiqua" w:hAnsi="Book Antiqua" w:hint="eastAsia"/>
                <w:lang w:eastAsia="zh-CN"/>
              </w:rPr>
              <w:t xml:space="preserve"> </w:t>
            </w:r>
            <w:r>
              <w:rPr>
                <w:rFonts w:ascii="Book Antiqua" w:eastAsia="Times New Roman" w:hAnsi="Book Antiqua"/>
              </w:rPr>
              <w:t>order</w:t>
            </w:r>
            <w:r>
              <w:rPr>
                <w:rFonts w:ascii="Book Antiqua" w:hAnsi="Book Antiqua" w:hint="eastAsia"/>
                <w:lang w:eastAsia="zh-CN"/>
              </w:rPr>
              <w:t xml:space="preserve"> e</w:t>
            </w:r>
            <w:r w:rsidR="00F42CCF" w:rsidRPr="00697AB7">
              <w:rPr>
                <w:rFonts w:ascii="Book Antiqua" w:eastAsia="Times New Roman" w:hAnsi="Book Antiqua"/>
              </w:rPr>
              <w:t>ntropy</w:t>
            </w:r>
          </w:p>
        </w:tc>
        <w:tc>
          <w:tcPr>
            <w:tcW w:w="1102" w:type="dxa"/>
            <w:tcMar>
              <w:top w:w="100" w:type="dxa"/>
              <w:left w:w="100" w:type="dxa"/>
              <w:bottom w:w="100" w:type="dxa"/>
              <w:right w:w="100" w:type="dxa"/>
            </w:tcMar>
            <w:hideMark/>
          </w:tcPr>
          <w:p w14:paraId="07CF997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0.826 ± 0.009</w:t>
            </w:r>
          </w:p>
        </w:tc>
        <w:tc>
          <w:tcPr>
            <w:tcW w:w="1099" w:type="dxa"/>
            <w:tcMar>
              <w:top w:w="100" w:type="dxa"/>
              <w:left w:w="100" w:type="dxa"/>
              <w:bottom w:w="100" w:type="dxa"/>
              <w:right w:w="100" w:type="dxa"/>
            </w:tcMar>
            <w:hideMark/>
          </w:tcPr>
          <w:p w14:paraId="423FBDC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0.523 ± 0.023</w:t>
            </w:r>
          </w:p>
        </w:tc>
        <w:tc>
          <w:tcPr>
            <w:tcW w:w="1119" w:type="dxa"/>
            <w:tcMar>
              <w:top w:w="100" w:type="dxa"/>
              <w:left w:w="100" w:type="dxa"/>
              <w:bottom w:w="100" w:type="dxa"/>
              <w:right w:w="100" w:type="dxa"/>
            </w:tcMar>
            <w:hideMark/>
          </w:tcPr>
          <w:p w14:paraId="225F663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0.815 ± 0.009</w:t>
            </w:r>
          </w:p>
        </w:tc>
        <w:tc>
          <w:tcPr>
            <w:tcW w:w="1073" w:type="dxa"/>
            <w:tcMar>
              <w:top w:w="100" w:type="dxa"/>
              <w:left w:w="100" w:type="dxa"/>
              <w:bottom w:w="100" w:type="dxa"/>
              <w:right w:w="100" w:type="dxa"/>
            </w:tcMar>
            <w:hideMark/>
          </w:tcPr>
          <w:p w14:paraId="40E007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0.744 ± 0.006</w:t>
            </w:r>
          </w:p>
        </w:tc>
      </w:tr>
      <w:tr w:rsidR="00F42CCF" w:rsidRPr="00697AB7" w14:paraId="6AF7C8D2" w14:textId="77777777" w:rsidTr="00C508AD">
        <w:tc>
          <w:tcPr>
            <w:tcW w:w="920" w:type="dxa"/>
            <w:tcMar>
              <w:top w:w="100" w:type="dxa"/>
              <w:left w:w="100" w:type="dxa"/>
              <w:bottom w:w="100" w:type="dxa"/>
              <w:right w:w="100" w:type="dxa"/>
            </w:tcMar>
            <w:hideMark/>
          </w:tcPr>
          <w:p w14:paraId="71F45EA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4</w:t>
            </w:r>
          </w:p>
        </w:tc>
        <w:tc>
          <w:tcPr>
            <w:tcW w:w="4247" w:type="dxa"/>
            <w:tcMar>
              <w:top w:w="100" w:type="dxa"/>
              <w:left w:w="100" w:type="dxa"/>
              <w:bottom w:w="100" w:type="dxa"/>
              <w:right w:w="100" w:type="dxa"/>
            </w:tcMar>
            <w:hideMark/>
          </w:tcPr>
          <w:p w14:paraId="506A4583" w14:textId="50C35EF0" w:rsidR="00F42CCF" w:rsidRPr="00C508AD" w:rsidRDefault="00C508AD" w:rsidP="00D52F45">
            <w:pPr>
              <w:adjustRightInd w:val="0"/>
              <w:snapToGrid w:val="0"/>
              <w:spacing w:line="360" w:lineRule="auto"/>
              <w:jc w:val="both"/>
              <w:rPr>
                <w:rFonts w:ascii="Book Antiqua" w:eastAsia="Times New Roman" w:hAnsi="Book Antiqua"/>
                <w:lang w:val="en-GB"/>
              </w:rPr>
            </w:pPr>
            <w:r>
              <w:rPr>
                <w:rFonts w:ascii="Book Antiqua" w:hAnsi="Book Antiqua" w:hint="eastAsia"/>
                <w:lang w:val="en-GB" w:eastAsia="zh-CN"/>
              </w:rPr>
              <w:t>W</w:t>
            </w:r>
            <w:r>
              <w:rPr>
                <w:rFonts w:ascii="Book Antiqua" w:eastAsia="Times New Roman" w:hAnsi="Book Antiqua"/>
                <w:lang w:val="en-GB"/>
              </w:rPr>
              <w:t>avelet-HLL</w:t>
            </w:r>
            <w:r>
              <w:rPr>
                <w:rFonts w:ascii="Book Antiqua" w:hAnsi="Book Antiqua" w:hint="eastAsia"/>
                <w:lang w:val="en-GB" w:eastAsia="zh-CN"/>
              </w:rPr>
              <w:t xml:space="preserve"> </w:t>
            </w:r>
            <w:r w:rsidRPr="00697AB7">
              <w:rPr>
                <w:rFonts w:ascii="Book Antiqua" w:eastAsia="Times New Roman" w:hAnsi="Book Antiqua"/>
                <w:lang w:val="en-GB"/>
              </w:rPr>
              <w:t>GLCM</w:t>
            </w:r>
            <w:r>
              <w:rPr>
                <w:rFonts w:ascii="Book Antiqua" w:hAnsi="Book Antiqua" w:hint="eastAsia"/>
                <w:lang w:val="en-GB" w:eastAsia="zh-CN"/>
              </w:rPr>
              <w:t xml:space="preserve"> </w:t>
            </w:r>
            <w:r w:rsidRPr="00697AB7">
              <w:rPr>
                <w:rFonts w:ascii="Book Antiqua" w:eastAsia="Times New Roman" w:hAnsi="Book Antiqua"/>
                <w:lang w:val="en-GB"/>
              </w:rPr>
              <w:t>cluster</w:t>
            </w:r>
            <w:r>
              <w:rPr>
                <w:rFonts w:ascii="Book Antiqua" w:hAnsi="Book Antiqua"/>
                <w:lang w:val="en-GB" w:eastAsia="zh-CN"/>
              </w:rPr>
              <w:t xml:space="preserve"> </w:t>
            </w:r>
            <w:r w:rsidRPr="00697AB7">
              <w:rPr>
                <w:rFonts w:ascii="Book Antiqua" w:eastAsia="Times New Roman" w:hAnsi="Book Antiqua"/>
                <w:lang w:val="en-GB"/>
              </w:rPr>
              <w:t>prom</w:t>
            </w:r>
            <w:r w:rsidR="00F42CCF" w:rsidRPr="00697AB7">
              <w:rPr>
                <w:rFonts w:ascii="Book Antiqua" w:eastAsia="Times New Roman" w:hAnsi="Book Antiqua"/>
                <w:lang w:val="en-GB"/>
              </w:rPr>
              <w:t xml:space="preserve">inence; </w:t>
            </w:r>
            <w:r>
              <w:rPr>
                <w:rFonts w:ascii="Book Antiqua" w:hAnsi="Book Antiqua" w:hint="eastAsia"/>
                <w:lang w:val="en-GB" w:eastAsia="zh-CN"/>
              </w:rPr>
              <w:t>W</w:t>
            </w:r>
            <w:proofErr w:type="spellStart"/>
            <w:r w:rsidR="00F42CCF" w:rsidRPr="00697AB7">
              <w:rPr>
                <w:rFonts w:ascii="Book Antiqua" w:eastAsia="Times New Roman" w:hAnsi="Book Antiqua"/>
              </w:rPr>
              <w:t>avele</w:t>
            </w:r>
            <w:r>
              <w:rPr>
                <w:rFonts w:ascii="Book Antiqua" w:eastAsia="Times New Roman" w:hAnsi="Book Antiqua"/>
              </w:rPr>
              <w:t>t</w:t>
            </w:r>
            <w:proofErr w:type="spellEnd"/>
            <w:r>
              <w:rPr>
                <w:rFonts w:ascii="Book Antiqua" w:eastAsia="Times New Roman" w:hAnsi="Book Antiqua"/>
              </w:rPr>
              <w:t>-HHH</w:t>
            </w:r>
            <w:r>
              <w:rPr>
                <w:rFonts w:ascii="Book Antiqua" w:hAnsi="Book Antiqua" w:hint="eastAsia"/>
                <w:lang w:eastAsia="zh-CN"/>
              </w:rPr>
              <w:t xml:space="preserve"> </w:t>
            </w:r>
            <w:r w:rsidRPr="00697AB7">
              <w:rPr>
                <w:rFonts w:ascii="Book Antiqua" w:eastAsia="Times New Roman" w:hAnsi="Book Antiqua"/>
              </w:rPr>
              <w:t>GLCM</w:t>
            </w:r>
            <w:r>
              <w:rPr>
                <w:rFonts w:ascii="Book Antiqua" w:hAnsi="Book Antiqua" w:hint="eastAsia"/>
                <w:lang w:eastAsia="zh-CN"/>
              </w:rPr>
              <w:t xml:space="preserve"> </w:t>
            </w:r>
            <w:r w:rsidRPr="00697AB7">
              <w:rPr>
                <w:rFonts w:ascii="Book Antiqua" w:eastAsia="Times New Roman" w:hAnsi="Book Antiqua"/>
              </w:rPr>
              <w:t>joint</w:t>
            </w:r>
            <w:r>
              <w:rPr>
                <w:rFonts w:ascii="Book Antiqua" w:hAnsi="Book Antiqua"/>
                <w:lang w:eastAsia="zh-CN"/>
              </w:rPr>
              <w:t xml:space="preserve"> </w:t>
            </w:r>
            <w:r w:rsidRPr="00697AB7">
              <w:rPr>
                <w:rFonts w:ascii="Book Antiqua" w:eastAsia="Times New Roman" w:hAnsi="Book Antiqua"/>
              </w:rPr>
              <w:t>en</w:t>
            </w:r>
            <w:r w:rsidR="00F42CCF" w:rsidRPr="00697AB7">
              <w:rPr>
                <w:rFonts w:ascii="Book Antiqua" w:eastAsia="Times New Roman" w:hAnsi="Book Antiqua"/>
              </w:rPr>
              <w:t xml:space="preserve">tropy; </w:t>
            </w:r>
            <w:r>
              <w:rPr>
                <w:rFonts w:ascii="Book Antiqua" w:hAnsi="Book Antiqua" w:hint="eastAsia"/>
                <w:lang w:val="en-GB" w:eastAsia="zh-CN"/>
              </w:rPr>
              <w:t>W</w:t>
            </w:r>
            <w:proofErr w:type="spellStart"/>
            <w:r>
              <w:rPr>
                <w:rFonts w:ascii="Book Antiqua" w:eastAsia="Times New Roman" w:hAnsi="Book Antiqua"/>
              </w:rPr>
              <w:t>avelet</w:t>
            </w:r>
            <w:proofErr w:type="spellEnd"/>
            <w:r>
              <w:rPr>
                <w:rFonts w:ascii="Book Antiqua" w:eastAsia="Times New Roman" w:hAnsi="Book Antiqua"/>
              </w:rPr>
              <w:t>-LLH</w:t>
            </w:r>
            <w:r>
              <w:rPr>
                <w:rFonts w:ascii="Book Antiqua" w:hAnsi="Book Antiqua" w:hint="eastAsia"/>
                <w:lang w:eastAsia="zh-CN"/>
              </w:rPr>
              <w:t xml:space="preserve"> </w:t>
            </w:r>
            <w:r w:rsidRPr="00697AB7">
              <w:rPr>
                <w:rFonts w:ascii="Book Antiqua" w:eastAsia="Times New Roman" w:hAnsi="Book Antiqua"/>
              </w:rPr>
              <w:t>NGTDM</w:t>
            </w:r>
            <w:r>
              <w:rPr>
                <w:rFonts w:ascii="Book Antiqua" w:hAnsi="Book Antiqua" w:hint="eastAsia"/>
                <w:lang w:eastAsia="zh-CN"/>
              </w:rPr>
              <w:t xml:space="preserve"> c</w:t>
            </w:r>
            <w:r w:rsidR="00F42CCF" w:rsidRPr="00697AB7">
              <w:rPr>
                <w:rFonts w:ascii="Book Antiqua" w:eastAsia="Times New Roman" w:hAnsi="Book Antiqua"/>
              </w:rPr>
              <w:t xml:space="preserve">omplexity; </w:t>
            </w:r>
            <w:r>
              <w:rPr>
                <w:rFonts w:ascii="Book Antiqua" w:hAnsi="Book Antiqua" w:hint="eastAsia"/>
                <w:lang w:val="en-GB" w:eastAsia="zh-CN"/>
              </w:rPr>
              <w:t>W</w:t>
            </w:r>
            <w:proofErr w:type="spellStart"/>
            <w:r>
              <w:rPr>
                <w:rFonts w:ascii="Book Antiqua" w:eastAsia="Times New Roman" w:hAnsi="Book Antiqua"/>
              </w:rPr>
              <w:t>avelet</w:t>
            </w:r>
            <w:proofErr w:type="spellEnd"/>
            <w:r>
              <w:rPr>
                <w:rFonts w:ascii="Book Antiqua" w:eastAsia="Times New Roman" w:hAnsi="Book Antiqua"/>
              </w:rPr>
              <w:t>-HLH</w:t>
            </w:r>
            <w:r>
              <w:rPr>
                <w:rFonts w:ascii="Book Antiqua" w:hAnsi="Book Antiqua" w:hint="eastAsia"/>
                <w:lang w:eastAsia="zh-CN"/>
              </w:rPr>
              <w:t xml:space="preserve"> </w:t>
            </w:r>
            <w:r w:rsidR="00F42CCF" w:rsidRPr="00697AB7">
              <w:rPr>
                <w:rFonts w:ascii="Book Antiqua" w:eastAsia="Times New Roman" w:hAnsi="Book Antiqua"/>
              </w:rPr>
              <w:t>first</w:t>
            </w:r>
            <w:r>
              <w:rPr>
                <w:rFonts w:ascii="Book Antiqua" w:hAnsi="Book Antiqua" w:hint="eastAsia"/>
                <w:lang w:eastAsia="zh-CN"/>
              </w:rPr>
              <w:t xml:space="preserve"> </w:t>
            </w:r>
            <w:r>
              <w:rPr>
                <w:rFonts w:ascii="Book Antiqua" w:eastAsia="Times New Roman" w:hAnsi="Book Antiqua"/>
              </w:rPr>
              <w:t>order</w:t>
            </w:r>
            <w:r>
              <w:rPr>
                <w:rFonts w:ascii="Book Antiqua" w:hAnsi="Book Antiqua" w:hint="eastAsia"/>
                <w:lang w:eastAsia="zh-CN"/>
              </w:rPr>
              <w:t xml:space="preserve"> e</w:t>
            </w:r>
            <w:r w:rsidR="00F42CCF" w:rsidRPr="00697AB7">
              <w:rPr>
                <w:rFonts w:ascii="Book Antiqua" w:eastAsia="Times New Roman" w:hAnsi="Book Antiqua"/>
              </w:rPr>
              <w:t>ntropy</w:t>
            </w:r>
          </w:p>
        </w:tc>
        <w:tc>
          <w:tcPr>
            <w:tcW w:w="1102" w:type="dxa"/>
            <w:tcMar>
              <w:top w:w="100" w:type="dxa"/>
              <w:left w:w="100" w:type="dxa"/>
              <w:bottom w:w="100" w:type="dxa"/>
              <w:right w:w="100" w:type="dxa"/>
            </w:tcMar>
            <w:hideMark/>
          </w:tcPr>
          <w:p w14:paraId="17F98D1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0.799 ± 0.009</w:t>
            </w:r>
          </w:p>
        </w:tc>
        <w:tc>
          <w:tcPr>
            <w:tcW w:w="1099" w:type="dxa"/>
            <w:tcMar>
              <w:top w:w="100" w:type="dxa"/>
              <w:left w:w="100" w:type="dxa"/>
              <w:bottom w:w="100" w:type="dxa"/>
              <w:right w:w="100" w:type="dxa"/>
            </w:tcMar>
            <w:hideMark/>
          </w:tcPr>
          <w:p w14:paraId="5BA7087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0.668 ± 0.022</w:t>
            </w:r>
          </w:p>
        </w:tc>
        <w:tc>
          <w:tcPr>
            <w:tcW w:w="1119" w:type="dxa"/>
            <w:tcMar>
              <w:top w:w="100" w:type="dxa"/>
              <w:left w:w="100" w:type="dxa"/>
              <w:bottom w:w="100" w:type="dxa"/>
              <w:right w:w="100" w:type="dxa"/>
            </w:tcMar>
            <w:hideMark/>
          </w:tcPr>
          <w:p w14:paraId="31FCBE4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0.766 ± 0.009</w:t>
            </w:r>
          </w:p>
        </w:tc>
        <w:tc>
          <w:tcPr>
            <w:tcW w:w="1073" w:type="dxa"/>
            <w:tcMar>
              <w:top w:w="100" w:type="dxa"/>
              <w:left w:w="100" w:type="dxa"/>
              <w:bottom w:w="100" w:type="dxa"/>
              <w:right w:w="100" w:type="dxa"/>
            </w:tcMar>
            <w:hideMark/>
          </w:tcPr>
          <w:p w14:paraId="481BBB9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0.752 ± 0.007</w:t>
            </w:r>
          </w:p>
        </w:tc>
      </w:tr>
      <w:tr w:rsidR="00F42CCF" w:rsidRPr="00697AB7" w14:paraId="16054061" w14:textId="77777777" w:rsidTr="00C508AD">
        <w:tc>
          <w:tcPr>
            <w:tcW w:w="920" w:type="dxa"/>
            <w:tcMar>
              <w:top w:w="100" w:type="dxa"/>
              <w:left w:w="100" w:type="dxa"/>
              <w:bottom w:w="100" w:type="dxa"/>
              <w:right w:w="100" w:type="dxa"/>
            </w:tcMar>
            <w:hideMark/>
          </w:tcPr>
          <w:p w14:paraId="3EE0190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5</w:t>
            </w:r>
          </w:p>
        </w:tc>
        <w:tc>
          <w:tcPr>
            <w:tcW w:w="4247" w:type="dxa"/>
            <w:tcMar>
              <w:top w:w="100" w:type="dxa"/>
              <w:left w:w="100" w:type="dxa"/>
              <w:bottom w:w="100" w:type="dxa"/>
              <w:right w:w="100" w:type="dxa"/>
            </w:tcMar>
            <w:hideMark/>
          </w:tcPr>
          <w:p w14:paraId="7D094660" w14:textId="7188FCC7" w:rsidR="00F42CCF" w:rsidRPr="00C508AD" w:rsidRDefault="00C508AD" w:rsidP="00D52F45">
            <w:pPr>
              <w:adjustRightInd w:val="0"/>
              <w:snapToGrid w:val="0"/>
              <w:spacing w:line="360" w:lineRule="auto"/>
              <w:jc w:val="both"/>
              <w:rPr>
                <w:rFonts w:ascii="Book Antiqua" w:eastAsia="Times New Roman" w:hAnsi="Book Antiqua"/>
                <w:lang w:val="en-GB"/>
              </w:rPr>
            </w:pPr>
            <w:r>
              <w:rPr>
                <w:rFonts w:ascii="Book Antiqua" w:hAnsi="Book Antiqua" w:hint="eastAsia"/>
                <w:lang w:val="en-GB" w:eastAsia="zh-CN"/>
              </w:rPr>
              <w:t>W</w:t>
            </w:r>
            <w:r>
              <w:rPr>
                <w:rFonts w:ascii="Book Antiqua" w:eastAsia="Times New Roman" w:hAnsi="Book Antiqua"/>
                <w:lang w:val="en-GB"/>
              </w:rPr>
              <w:t>avelet-LLH</w:t>
            </w:r>
            <w:r>
              <w:rPr>
                <w:rFonts w:ascii="Book Antiqua" w:hAnsi="Book Antiqua" w:hint="eastAsia"/>
                <w:lang w:val="en-GB" w:eastAsia="zh-CN"/>
              </w:rPr>
              <w:t xml:space="preserve"> </w:t>
            </w:r>
            <w:r w:rsidRPr="00697AB7">
              <w:rPr>
                <w:rFonts w:ascii="Book Antiqua" w:eastAsia="Times New Roman" w:hAnsi="Book Antiqua"/>
                <w:lang w:val="en-GB"/>
              </w:rPr>
              <w:t>GLDM</w:t>
            </w:r>
            <w:r>
              <w:rPr>
                <w:rFonts w:ascii="Book Antiqua" w:hAnsi="Book Antiqua" w:hint="eastAsia"/>
                <w:lang w:val="en-GB" w:eastAsia="zh-CN"/>
              </w:rPr>
              <w:t xml:space="preserve"> </w:t>
            </w:r>
            <w:r w:rsidRPr="00697AB7">
              <w:rPr>
                <w:rFonts w:ascii="Book Antiqua" w:eastAsia="Times New Roman" w:hAnsi="Book Antiqua"/>
                <w:lang w:val="en-GB"/>
              </w:rPr>
              <w:t>high</w:t>
            </w:r>
            <w:r>
              <w:rPr>
                <w:rFonts w:ascii="Book Antiqua" w:hAnsi="Book Antiqua"/>
                <w:lang w:val="en-GB" w:eastAsia="zh-CN"/>
              </w:rPr>
              <w:t xml:space="preserve"> </w:t>
            </w:r>
            <w:proofErr w:type="spellStart"/>
            <w:r w:rsidRPr="00697AB7">
              <w:rPr>
                <w:rFonts w:ascii="Book Antiqua" w:eastAsia="Times New Roman" w:hAnsi="Book Antiqua"/>
                <w:lang w:val="en-GB"/>
              </w:rPr>
              <w:t>gray</w:t>
            </w:r>
            <w:proofErr w:type="spellEnd"/>
            <w:r>
              <w:rPr>
                <w:rFonts w:ascii="Book Antiqua" w:hAnsi="Book Antiqua"/>
                <w:lang w:val="en-GB" w:eastAsia="zh-CN"/>
              </w:rPr>
              <w:t xml:space="preserve"> </w:t>
            </w:r>
            <w:r w:rsidRPr="00697AB7">
              <w:rPr>
                <w:rFonts w:ascii="Book Antiqua" w:eastAsia="Times New Roman" w:hAnsi="Book Antiqua"/>
                <w:lang w:val="en-GB"/>
              </w:rPr>
              <w:t>level</w:t>
            </w:r>
            <w:r>
              <w:rPr>
                <w:rFonts w:ascii="Book Antiqua" w:hAnsi="Book Antiqua"/>
                <w:lang w:val="en-GB" w:eastAsia="zh-CN"/>
              </w:rPr>
              <w:t xml:space="preserve"> </w:t>
            </w:r>
            <w:r w:rsidRPr="00697AB7">
              <w:rPr>
                <w:rFonts w:ascii="Book Antiqua" w:eastAsia="Times New Roman" w:hAnsi="Book Antiqua"/>
                <w:lang w:val="en-GB"/>
              </w:rPr>
              <w:t>emp</w:t>
            </w:r>
            <w:r w:rsidR="00F42CCF" w:rsidRPr="00697AB7">
              <w:rPr>
                <w:rFonts w:ascii="Book Antiqua" w:eastAsia="Times New Roman" w:hAnsi="Book Antiqua"/>
                <w:lang w:val="en-GB"/>
              </w:rPr>
              <w:t>hasis;</w:t>
            </w:r>
            <w:r>
              <w:rPr>
                <w:rFonts w:ascii="Book Antiqua" w:hAnsi="Book Antiqua" w:hint="eastAsia"/>
                <w:lang w:val="en-GB" w:eastAsia="zh-CN"/>
              </w:rPr>
              <w:t xml:space="preserve"> W</w:t>
            </w:r>
            <w:r w:rsidR="00C871EB">
              <w:rPr>
                <w:rFonts w:ascii="Book Antiqua" w:eastAsia="Times New Roman" w:hAnsi="Book Antiqua"/>
                <w:lang w:val="en-GB"/>
              </w:rPr>
              <w:t>avelet-HHH</w:t>
            </w:r>
            <w:r w:rsidR="00C871EB">
              <w:rPr>
                <w:rFonts w:ascii="Book Antiqua" w:hAnsi="Book Antiqua" w:hint="eastAsia"/>
                <w:lang w:val="en-GB" w:eastAsia="zh-CN"/>
              </w:rPr>
              <w:t xml:space="preserve"> </w:t>
            </w:r>
            <w:r w:rsidRPr="00697AB7">
              <w:rPr>
                <w:rFonts w:ascii="Book Antiqua" w:eastAsia="Times New Roman" w:hAnsi="Book Antiqua"/>
                <w:lang w:val="en-GB"/>
              </w:rPr>
              <w:t>GLCM</w:t>
            </w:r>
            <w:r w:rsidR="00C871EB">
              <w:rPr>
                <w:rFonts w:ascii="Book Antiqua" w:hAnsi="Book Antiqua" w:hint="eastAsia"/>
                <w:lang w:val="en-GB" w:eastAsia="zh-CN"/>
              </w:rPr>
              <w:t xml:space="preserve"> </w:t>
            </w:r>
            <w:r w:rsidRPr="00697AB7">
              <w:rPr>
                <w:rFonts w:ascii="Book Antiqua" w:eastAsia="Times New Roman" w:hAnsi="Book Antiqua"/>
                <w:lang w:val="en-GB"/>
              </w:rPr>
              <w:t>joint</w:t>
            </w:r>
            <w:r>
              <w:rPr>
                <w:rFonts w:ascii="Book Antiqua" w:hAnsi="Book Antiqua"/>
                <w:lang w:val="en-GB" w:eastAsia="zh-CN"/>
              </w:rPr>
              <w:t xml:space="preserve"> </w:t>
            </w:r>
            <w:r w:rsidRPr="00697AB7">
              <w:rPr>
                <w:rFonts w:ascii="Book Antiqua" w:eastAsia="Times New Roman" w:hAnsi="Book Antiqua"/>
                <w:lang w:val="en-GB"/>
              </w:rPr>
              <w:t>entro</w:t>
            </w:r>
            <w:r w:rsidR="00F42CCF" w:rsidRPr="00697AB7">
              <w:rPr>
                <w:rFonts w:ascii="Book Antiqua" w:eastAsia="Times New Roman" w:hAnsi="Book Antiqua"/>
                <w:lang w:val="en-GB"/>
              </w:rPr>
              <w:t>py;</w:t>
            </w:r>
            <w:r>
              <w:rPr>
                <w:rFonts w:ascii="Book Antiqua" w:hAnsi="Book Antiqua" w:hint="eastAsia"/>
                <w:lang w:val="en-GB" w:eastAsia="zh-CN"/>
              </w:rPr>
              <w:t xml:space="preserve"> W</w:t>
            </w:r>
            <w:r w:rsidR="00F42CCF" w:rsidRPr="00697AB7">
              <w:rPr>
                <w:rFonts w:ascii="Book Antiqua" w:eastAsia="Times New Roman" w:hAnsi="Book Antiqua"/>
                <w:lang w:val="en-GB"/>
              </w:rPr>
              <w:t xml:space="preserve">avelet HLL </w:t>
            </w:r>
            <w:r w:rsidRPr="00697AB7">
              <w:rPr>
                <w:rFonts w:ascii="Book Antiqua" w:eastAsia="Times New Roman" w:hAnsi="Book Antiqua"/>
                <w:lang w:val="en-GB"/>
              </w:rPr>
              <w:t>GLCM cluster</w:t>
            </w:r>
            <w:r>
              <w:rPr>
                <w:rFonts w:ascii="Book Antiqua" w:hAnsi="Book Antiqua"/>
                <w:lang w:val="en-GB" w:eastAsia="zh-CN"/>
              </w:rPr>
              <w:t xml:space="preserve"> </w:t>
            </w:r>
            <w:r w:rsidRPr="00697AB7">
              <w:rPr>
                <w:rFonts w:ascii="Book Antiqua" w:eastAsia="Times New Roman" w:hAnsi="Book Antiqua"/>
                <w:lang w:val="en-GB"/>
              </w:rPr>
              <w:t>pro</w:t>
            </w:r>
            <w:r w:rsidR="00F42CCF" w:rsidRPr="00697AB7">
              <w:rPr>
                <w:rFonts w:ascii="Book Antiqua" w:eastAsia="Times New Roman" w:hAnsi="Book Antiqua"/>
                <w:lang w:val="en-GB"/>
              </w:rPr>
              <w:t>minence;</w:t>
            </w:r>
            <w:r>
              <w:rPr>
                <w:rFonts w:ascii="Book Antiqua" w:hAnsi="Book Antiqua" w:hint="eastAsia"/>
                <w:lang w:val="en-GB" w:eastAsia="zh-CN"/>
              </w:rPr>
              <w:t xml:space="preserve"> W</w:t>
            </w:r>
            <w:r>
              <w:rPr>
                <w:rFonts w:ascii="Book Antiqua" w:eastAsia="Times New Roman" w:hAnsi="Book Antiqua"/>
                <w:lang w:val="en-GB"/>
              </w:rPr>
              <w:t xml:space="preserve">avelet HLH </w:t>
            </w:r>
            <w:r>
              <w:rPr>
                <w:rFonts w:ascii="Book Antiqua" w:hAnsi="Book Antiqua" w:hint="eastAsia"/>
                <w:lang w:val="en-GB" w:eastAsia="zh-CN"/>
              </w:rPr>
              <w:t>e</w:t>
            </w:r>
            <w:r w:rsidR="00F42CCF" w:rsidRPr="00697AB7">
              <w:rPr>
                <w:rFonts w:ascii="Book Antiqua" w:eastAsia="Times New Roman" w:hAnsi="Book Antiqua"/>
                <w:lang w:val="en-GB"/>
              </w:rPr>
              <w:t>ntropy;</w:t>
            </w:r>
            <w:r>
              <w:rPr>
                <w:rFonts w:ascii="Book Antiqua" w:hAnsi="Book Antiqua" w:hint="eastAsia"/>
                <w:lang w:val="en-GB" w:eastAsia="zh-CN"/>
              </w:rPr>
              <w:t xml:space="preserve"> W</w:t>
            </w:r>
            <w:proofErr w:type="spellStart"/>
            <w:r>
              <w:rPr>
                <w:rFonts w:ascii="Book Antiqua" w:eastAsia="Times New Roman" w:hAnsi="Book Antiqua"/>
              </w:rPr>
              <w:t>avelet</w:t>
            </w:r>
            <w:proofErr w:type="spellEnd"/>
            <w:r>
              <w:rPr>
                <w:rFonts w:ascii="Book Antiqua" w:eastAsia="Times New Roman" w:hAnsi="Book Antiqua"/>
              </w:rPr>
              <w:t xml:space="preserve"> LLH NGTDM </w:t>
            </w:r>
            <w:r>
              <w:rPr>
                <w:rFonts w:ascii="Book Antiqua" w:hAnsi="Book Antiqua" w:hint="eastAsia"/>
                <w:lang w:eastAsia="zh-CN"/>
              </w:rPr>
              <w:t>c</w:t>
            </w:r>
            <w:r w:rsidR="00F42CCF" w:rsidRPr="00697AB7">
              <w:rPr>
                <w:rFonts w:ascii="Book Antiqua" w:eastAsia="Times New Roman" w:hAnsi="Book Antiqua"/>
              </w:rPr>
              <w:t>omplexity</w:t>
            </w:r>
          </w:p>
        </w:tc>
        <w:tc>
          <w:tcPr>
            <w:tcW w:w="1102" w:type="dxa"/>
            <w:tcMar>
              <w:top w:w="100" w:type="dxa"/>
              <w:left w:w="100" w:type="dxa"/>
              <w:bottom w:w="100" w:type="dxa"/>
              <w:right w:w="100" w:type="dxa"/>
            </w:tcMar>
            <w:hideMark/>
          </w:tcPr>
          <w:p w14:paraId="67DDC80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0.724 ± 0.011</w:t>
            </w:r>
          </w:p>
        </w:tc>
        <w:tc>
          <w:tcPr>
            <w:tcW w:w="1099" w:type="dxa"/>
            <w:tcMar>
              <w:top w:w="100" w:type="dxa"/>
              <w:left w:w="100" w:type="dxa"/>
              <w:bottom w:w="100" w:type="dxa"/>
              <w:right w:w="100" w:type="dxa"/>
            </w:tcMar>
            <w:hideMark/>
          </w:tcPr>
          <w:p w14:paraId="424EED9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0.516 ± 0.025</w:t>
            </w:r>
          </w:p>
        </w:tc>
        <w:tc>
          <w:tcPr>
            <w:tcW w:w="1119" w:type="dxa"/>
            <w:tcMar>
              <w:top w:w="100" w:type="dxa"/>
              <w:left w:w="100" w:type="dxa"/>
              <w:bottom w:w="100" w:type="dxa"/>
              <w:right w:w="100" w:type="dxa"/>
            </w:tcMar>
            <w:hideMark/>
          </w:tcPr>
          <w:p w14:paraId="68FD6CC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0.762 ± 0.01</w:t>
            </w:r>
          </w:p>
        </w:tc>
        <w:tc>
          <w:tcPr>
            <w:tcW w:w="1073" w:type="dxa"/>
            <w:tcMar>
              <w:top w:w="100" w:type="dxa"/>
              <w:left w:w="100" w:type="dxa"/>
              <w:bottom w:w="100" w:type="dxa"/>
              <w:right w:w="100" w:type="dxa"/>
            </w:tcMar>
            <w:hideMark/>
          </w:tcPr>
          <w:p w14:paraId="5D44087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0.708 ± 0.008</w:t>
            </w:r>
          </w:p>
        </w:tc>
      </w:tr>
    </w:tbl>
    <w:p w14:paraId="03971F4D" w14:textId="39549947" w:rsidR="009B1CCD" w:rsidRDefault="00C508AD" w:rsidP="00F42CCF">
      <w:pPr>
        <w:adjustRightInd w:val="0"/>
        <w:snapToGrid w:val="0"/>
        <w:spacing w:line="360" w:lineRule="auto"/>
        <w:jc w:val="both"/>
        <w:rPr>
          <w:rFonts w:ascii="Book Antiqua" w:eastAsia="Book Antiqua" w:hAnsi="Book Antiqua" w:cs="Book Antiqua"/>
          <w:color w:val="000000" w:themeColor="text1"/>
        </w:rPr>
      </w:pPr>
      <w:r w:rsidRPr="00C508AD">
        <w:rPr>
          <w:rFonts w:ascii="Book Antiqua" w:eastAsia="Times New Roman" w:hAnsi="Book Antiqua"/>
          <w:bCs/>
          <w:color w:val="000000"/>
        </w:rPr>
        <w:t xml:space="preserve">For each model (from order 1 to 5), area under the receiver operating characteristic curve, sensitivity, </w:t>
      </w:r>
      <w:proofErr w:type="gramStart"/>
      <w:r w:rsidRPr="00C508AD">
        <w:rPr>
          <w:rFonts w:ascii="Book Antiqua" w:eastAsia="Times New Roman" w:hAnsi="Book Antiqua"/>
          <w:bCs/>
          <w:color w:val="000000"/>
        </w:rPr>
        <w:t>specificity</w:t>
      </w:r>
      <w:proofErr w:type="gramEnd"/>
      <w:r w:rsidRPr="00C508AD">
        <w:rPr>
          <w:rFonts w:ascii="Book Antiqua" w:eastAsia="Times New Roman" w:hAnsi="Book Antiqua"/>
          <w:bCs/>
          <w:color w:val="000000"/>
        </w:rPr>
        <w:t xml:space="preserve"> and accuracy were reported with the standard error on a 95%</w:t>
      </w:r>
      <w:r>
        <w:rPr>
          <w:rFonts w:ascii="Book Antiqua" w:hAnsi="Book Antiqua" w:hint="eastAsia"/>
          <w:bCs/>
          <w:color w:val="000000"/>
          <w:lang w:eastAsia="zh-CN"/>
        </w:rPr>
        <w:t>CI</w:t>
      </w:r>
      <w:r w:rsidRPr="00C508AD">
        <w:rPr>
          <w:rFonts w:ascii="Book Antiqua" w:eastAsia="Times New Roman" w:hAnsi="Book Antiqua"/>
          <w:bCs/>
          <w:color w:val="000000"/>
        </w:rPr>
        <w:t xml:space="preserve"> over all bootstrap sample.</w:t>
      </w:r>
      <w:r>
        <w:rPr>
          <w:rFonts w:ascii="Book Antiqua" w:hAnsi="Book Antiqua" w:hint="eastAsia"/>
          <w:bCs/>
          <w:color w:val="000000"/>
          <w:lang w:eastAsia="zh-CN"/>
        </w:rPr>
        <w:t xml:space="preserve"> </w:t>
      </w:r>
      <w:r w:rsidR="00C871EB">
        <w:rPr>
          <w:rFonts w:ascii="Book Antiqua" w:eastAsia="Times New Roman" w:hAnsi="Book Antiqua"/>
        </w:rPr>
        <w:t>AUC</w:t>
      </w:r>
      <w:r w:rsidR="00C871EB">
        <w:rPr>
          <w:rFonts w:ascii="Book Antiqua" w:hAnsi="Book Antiqua" w:hint="eastAsia"/>
          <w:lang w:eastAsia="zh-CN"/>
        </w:rPr>
        <w:t>:</w:t>
      </w:r>
      <w:r w:rsidR="00F42CCF" w:rsidRPr="00697AB7">
        <w:rPr>
          <w:rFonts w:ascii="Book Antiqua" w:eastAsia="Times New Roman" w:hAnsi="Book Antiqua"/>
        </w:rPr>
        <w:t xml:space="preserve"> Area </w:t>
      </w:r>
      <w:r w:rsidR="00C871EB" w:rsidRPr="00697AB7">
        <w:rPr>
          <w:rFonts w:ascii="Book Antiqua" w:eastAsia="Times New Roman" w:hAnsi="Book Antiqua"/>
        </w:rPr>
        <w:t>under the receiver operating characteristic cu</w:t>
      </w:r>
      <w:r w:rsidR="00F42CCF" w:rsidRPr="00697AB7">
        <w:rPr>
          <w:rFonts w:ascii="Book Antiqua" w:eastAsia="Times New Roman" w:hAnsi="Book Antiqua"/>
        </w:rPr>
        <w:t xml:space="preserve">rve; </w:t>
      </w:r>
      <w:r w:rsidR="00C871EB">
        <w:rPr>
          <w:rFonts w:ascii="Book Antiqua" w:eastAsia="Book Antiqua" w:hAnsi="Book Antiqua" w:cs="Book Antiqua"/>
          <w:color w:val="000000" w:themeColor="text1"/>
        </w:rPr>
        <w:t>GLCM</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 Gray level co</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occurrence matrix; </w:t>
      </w:r>
      <w:r w:rsidR="00A066CB">
        <w:rPr>
          <w:rFonts w:ascii="Book Antiqua" w:eastAsia="Book Antiqua" w:hAnsi="Book Antiqua" w:cs="Book Antiqua"/>
          <w:color w:val="000000" w:themeColor="text1"/>
        </w:rPr>
        <w:t>GLDM</w:t>
      </w:r>
      <w:r w:rsidR="00A066CB">
        <w:rPr>
          <w:rFonts w:ascii="Book Antiqua" w:hAnsi="Book Antiqua" w:cs="Book Antiqua"/>
          <w:color w:val="000000" w:themeColor="text1"/>
          <w:lang w:eastAsia="zh-CN"/>
        </w:rPr>
        <w:t>:</w:t>
      </w:r>
      <w:r w:rsidR="00A066CB">
        <w:rPr>
          <w:rFonts w:ascii="Book Antiqua" w:eastAsia="Book Antiqua" w:hAnsi="Book Antiqua" w:cs="Book Antiqua"/>
          <w:color w:val="000000" w:themeColor="text1"/>
        </w:rPr>
        <w:t xml:space="preserve"> Gray level dependence matrix; </w:t>
      </w:r>
      <w:r w:rsidR="00C15E8F">
        <w:rPr>
          <w:rFonts w:ascii="Book Antiqua" w:eastAsia="Book Antiqua" w:hAnsi="Book Antiqua" w:cs="Book Antiqua"/>
          <w:color w:val="000000" w:themeColor="text1"/>
        </w:rPr>
        <w:t>GLRLM</w:t>
      </w:r>
      <w:r w:rsidR="00C15E8F">
        <w:rPr>
          <w:rFonts w:ascii="Book Antiqua" w:hAnsi="Book Antiqua" w:cs="Book Antiqua"/>
          <w:color w:val="000000" w:themeColor="text1"/>
          <w:lang w:eastAsia="zh-CN"/>
        </w:rPr>
        <w:t>:</w:t>
      </w:r>
      <w:r w:rsidR="00C15E8F">
        <w:rPr>
          <w:rFonts w:ascii="Book Antiqua" w:eastAsia="Book Antiqua" w:hAnsi="Book Antiqua" w:cs="Book Antiqua"/>
          <w:color w:val="000000" w:themeColor="text1"/>
        </w:rPr>
        <w:t xml:space="preserve"> Gray level run length matrix; </w:t>
      </w:r>
      <w:r w:rsidR="00C871EB">
        <w:rPr>
          <w:rFonts w:ascii="Book Antiqua" w:eastAsia="Book Antiqua" w:hAnsi="Book Antiqua" w:cs="Book Antiqua"/>
          <w:color w:val="000000" w:themeColor="text1"/>
        </w:rPr>
        <w:t>GLSZM</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 Gray level size zone matrix;</w:t>
      </w:r>
      <w:r w:rsidR="00C15E8F">
        <w:rPr>
          <w:rFonts w:ascii="Book Antiqua" w:eastAsia="Book Antiqua" w:hAnsi="Book Antiqua" w:cs="Book Antiqua"/>
          <w:color w:val="000000" w:themeColor="text1"/>
        </w:rPr>
        <w:t xml:space="preserve"> </w:t>
      </w:r>
      <w:r w:rsidR="00A066CB" w:rsidRPr="00697AB7">
        <w:rPr>
          <w:rFonts w:ascii="Book Antiqua" w:eastAsia="Times New Roman" w:hAnsi="Book Antiqua"/>
        </w:rPr>
        <w:t>H: High-</w:t>
      </w:r>
      <w:r w:rsidR="00A066CB" w:rsidRPr="00697AB7">
        <w:rPr>
          <w:rFonts w:ascii="Book Antiqua" w:eastAsia="Times New Roman" w:hAnsi="Book Antiqua"/>
        </w:rPr>
        <w:lastRenderedPageBreak/>
        <w:t>pass f</w:t>
      </w:r>
      <w:r w:rsidR="00A066CB">
        <w:rPr>
          <w:rFonts w:ascii="Book Antiqua" w:eastAsia="Times New Roman" w:hAnsi="Book Antiqua"/>
        </w:rPr>
        <w:t xml:space="preserve">ilter; L: Low-pass filter; </w:t>
      </w:r>
      <w:r w:rsidR="00C871EB">
        <w:rPr>
          <w:rFonts w:ascii="Book Antiqua" w:eastAsia="Book Antiqua" w:hAnsi="Book Antiqua" w:cs="Book Antiqua"/>
          <w:color w:val="000000" w:themeColor="text1"/>
        </w:rPr>
        <w:t>NGTDM</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 Neighboring gray tone difference matrix</w:t>
      </w:r>
      <w:r w:rsidR="0081649A">
        <w:rPr>
          <w:rFonts w:ascii="Book Antiqua" w:eastAsia="Book Antiqua" w:hAnsi="Book Antiqua" w:cs="Book Antiqua"/>
          <w:color w:val="000000" w:themeColor="text1"/>
        </w:rPr>
        <w:t>; SE: Standard error</w:t>
      </w:r>
      <w:r w:rsidR="00C871EB">
        <w:rPr>
          <w:rFonts w:ascii="Book Antiqua" w:eastAsia="Book Antiqua" w:hAnsi="Book Antiqua" w:cs="Book Antiqua"/>
          <w:color w:val="000000" w:themeColor="text1"/>
        </w:rPr>
        <w:t>.</w:t>
      </w:r>
    </w:p>
    <w:p w14:paraId="7D88FA34" w14:textId="77777777" w:rsidR="009B1CCD" w:rsidRDefault="009B1CCD">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26F9C113" w14:textId="77777777" w:rsidR="009B1CCD" w:rsidRDefault="009B1CCD" w:rsidP="009B1CCD">
      <w:pPr>
        <w:jc w:val="center"/>
        <w:rPr>
          <w:rFonts w:ascii="Book Antiqua" w:hAnsi="Book Antiqua"/>
          <w:lang w:eastAsia="zh-CN"/>
        </w:rPr>
      </w:pPr>
    </w:p>
    <w:p w14:paraId="5670BA76" w14:textId="77777777" w:rsidR="009B1CCD" w:rsidRDefault="009B1CCD" w:rsidP="009B1CCD">
      <w:pPr>
        <w:jc w:val="center"/>
        <w:rPr>
          <w:rFonts w:ascii="Book Antiqua" w:hAnsi="Book Antiqua"/>
          <w:lang w:eastAsia="zh-CN"/>
        </w:rPr>
      </w:pPr>
    </w:p>
    <w:p w14:paraId="3DAE226D" w14:textId="77777777" w:rsidR="009B1CCD" w:rsidRDefault="009B1CCD" w:rsidP="009B1CCD">
      <w:pPr>
        <w:jc w:val="center"/>
        <w:rPr>
          <w:rFonts w:ascii="Book Antiqua" w:hAnsi="Book Antiqua"/>
          <w:lang w:eastAsia="zh-CN"/>
        </w:rPr>
      </w:pPr>
    </w:p>
    <w:p w14:paraId="5C6B761B" w14:textId="77777777" w:rsidR="009B1CCD" w:rsidRDefault="009B1CCD" w:rsidP="009B1CCD">
      <w:pPr>
        <w:jc w:val="center"/>
        <w:rPr>
          <w:rFonts w:ascii="Book Antiqua" w:hAnsi="Book Antiqua"/>
          <w:lang w:eastAsia="zh-CN"/>
        </w:rPr>
      </w:pPr>
    </w:p>
    <w:p w14:paraId="219EC0BA" w14:textId="77777777" w:rsidR="009B1CCD" w:rsidRDefault="009B1CCD" w:rsidP="009B1CCD">
      <w:pPr>
        <w:jc w:val="center"/>
        <w:rPr>
          <w:rFonts w:ascii="Book Antiqua" w:hAnsi="Book Antiqua"/>
          <w:lang w:eastAsia="zh-CN"/>
        </w:rPr>
      </w:pPr>
    </w:p>
    <w:p w14:paraId="62546E05" w14:textId="003450CC" w:rsidR="009B1CCD" w:rsidRDefault="009B1CCD" w:rsidP="009B1CCD">
      <w:pPr>
        <w:jc w:val="center"/>
        <w:rPr>
          <w:rFonts w:ascii="Book Antiqua" w:hAnsi="Book Antiqua"/>
          <w:lang w:eastAsia="zh-CN"/>
        </w:rPr>
      </w:pPr>
      <w:r>
        <w:rPr>
          <w:rFonts w:ascii="Book Antiqua" w:hAnsi="Book Antiqua"/>
          <w:noProof/>
          <w:lang w:eastAsia="zh-CN"/>
        </w:rPr>
        <w:drawing>
          <wp:inline distT="0" distB="0" distL="0" distR="0" wp14:anchorId="7000F831" wp14:editId="31DCD717">
            <wp:extent cx="2497455" cy="143954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C0D9679" w14:textId="77777777" w:rsidR="009B1CCD" w:rsidRDefault="009B1CCD" w:rsidP="009B1CCD">
      <w:pPr>
        <w:jc w:val="center"/>
        <w:rPr>
          <w:rFonts w:ascii="Book Antiqua" w:hAnsi="Book Antiqua"/>
          <w:lang w:eastAsia="zh-CN"/>
        </w:rPr>
      </w:pPr>
    </w:p>
    <w:p w14:paraId="105285F0" w14:textId="77777777" w:rsidR="009B1CCD" w:rsidRDefault="009B1CCD" w:rsidP="009B1CC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8E903D5" w14:textId="77777777" w:rsidR="009B1CCD" w:rsidRDefault="009B1CCD" w:rsidP="009B1CC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44CC56" w14:textId="77777777" w:rsidR="009B1CCD" w:rsidRDefault="009B1CCD" w:rsidP="009B1CC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5FBD6F" w14:textId="77777777" w:rsidR="009B1CCD" w:rsidRDefault="009B1CCD" w:rsidP="009B1CC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F31C06" w14:textId="77777777" w:rsidR="009B1CCD" w:rsidRDefault="009B1CCD" w:rsidP="009B1CC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86DDB4" w14:textId="77777777" w:rsidR="009B1CCD" w:rsidRDefault="009B1CCD" w:rsidP="009B1CC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0F44632" w14:textId="77777777" w:rsidR="009B1CCD" w:rsidRDefault="009B1CCD" w:rsidP="009B1CCD">
      <w:pPr>
        <w:jc w:val="center"/>
        <w:rPr>
          <w:rFonts w:ascii="Book Antiqua" w:hAnsi="Book Antiqua"/>
          <w:lang w:eastAsia="zh-CN"/>
        </w:rPr>
      </w:pPr>
    </w:p>
    <w:p w14:paraId="36358CC2" w14:textId="77777777" w:rsidR="009B1CCD" w:rsidRDefault="009B1CCD" w:rsidP="009B1CCD">
      <w:pPr>
        <w:jc w:val="center"/>
        <w:rPr>
          <w:rFonts w:ascii="Book Antiqua" w:hAnsi="Book Antiqua"/>
          <w:lang w:eastAsia="zh-CN"/>
        </w:rPr>
      </w:pPr>
    </w:p>
    <w:p w14:paraId="3F65C8D7" w14:textId="77777777" w:rsidR="009B1CCD" w:rsidRDefault="009B1CCD" w:rsidP="009B1CCD">
      <w:pPr>
        <w:jc w:val="center"/>
        <w:rPr>
          <w:rFonts w:ascii="Book Antiqua" w:hAnsi="Book Antiqua"/>
          <w:lang w:eastAsia="zh-CN"/>
        </w:rPr>
      </w:pPr>
    </w:p>
    <w:p w14:paraId="3ED6C7A8" w14:textId="73E82031" w:rsidR="009B1CCD" w:rsidRDefault="009B1CCD" w:rsidP="009B1CCD">
      <w:pPr>
        <w:jc w:val="center"/>
        <w:rPr>
          <w:rFonts w:ascii="Book Antiqua" w:hAnsi="Book Antiqua"/>
          <w:lang w:eastAsia="zh-CN"/>
        </w:rPr>
      </w:pPr>
      <w:r>
        <w:rPr>
          <w:rFonts w:ascii="Book Antiqua" w:hAnsi="Book Antiqua"/>
          <w:noProof/>
          <w:lang w:eastAsia="zh-CN"/>
        </w:rPr>
        <w:drawing>
          <wp:inline distT="0" distB="0" distL="0" distR="0" wp14:anchorId="703E741F" wp14:editId="03B5E393">
            <wp:extent cx="1446530" cy="1439545"/>
            <wp:effectExtent l="0" t="0" r="127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50B652EB" w14:textId="77777777" w:rsidR="009B1CCD" w:rsidRDefault="009B1CCD" w:rsidP="009B1CCD">
      <w:pPr>
        <w:jc w:val="center"/>
        <w:rPr>
          <w:rFonts w:ascii="Book Antiqua" w:hAnsi="Book Antiqua"/>
          <w:lang w:eastAsia="zh-CN"/>
        </w:rPr>
      </w:pPr>
    </w:p>
    <w:p w14:paraId="7D97E7DF" w14:textId="77777777" w:rsidR="009B1CCD" w:rsidRDefault="009B1CCD" w:rsidP="009B1CCD">
      <w:pPr>
        <w:jc w:val="center"/>
        <w:rPr>
          <w:rFonts w:ascii="Book Antiqua" w:hAnsi="Book Antiqua"/>
          <w:lang w:eastAsia="zh-CN"/>
        </w:rPr>
      </w:pPr>
    </w:p>
    <w:p w14:paraId="47A7426F" w14:textId="77777777" w:rsidR="009B1CCD" w:rsidRDefault="009B1CCD" w:rsidP="009B1CCD">
      <w:pPr>
        <w:jc w:val="center"/>
        <w:rPr>
          <w:rFonts w:ascii="Book Antiqua" w:hAnsi="Book Antiqua"/>
          <w:lang w:eastAsia="zh-CN"/>
        </w:rPr>
      </w:pPr>
    </w:p>
    <w:p w14:paraId="76AC6FDE" w14:textId="77777777" w:rsidR="009B1CCD" w:rsidRDefault="009B1CCD" w:rsidP="009B1CCD">
      <w:pPr>
        <w:jc w:val="center"/>
        <w:rPr>
          <w:rFonts w:ascii="Book Antiqua" w:hAnsi="Book Antiqua"/>
          <w:lang w:eastAsia="zh-CN"/>
        </w:rPr>
      </w:pPr>
    </w:p>
    <w:p w14:paraId="504C85CB" w14:textId="77777777" w:rsidR="009B1CCD" w:rsidRDefault="009B1CCD" w:rsidP="009B1CCD">
      <w:pPr>
        <w:jc w:val="center"/>
        <w:rPr>
          <w:rFonts w:ascii="Book Antiqua" w:hAnsi="Book Antiqua"/>
          <w:lang w:eastAsia="zh-CN"/>
        </w:rPr>
      </w:pPr>
    </w:p>
    <w:p w14:paraId="22B59730" w14:textId="77777777" w:rsidR="009B1CCD" w:rsidRDefault="009B1CCD" w:rsidP="009B1CCD">
      <w:pPr>
        <w:jc w:val="center"/>
        <w:rPr>
          <w:rFonts w:ascii="Book Antiqua" w:hAnsi="Book Antiqua"/>
          <w:lang w:eastAsia="zh-CN"/>
        </w:rPr>
      </w:pPr>
    </w:p>
    <w:p w14:paraId="2B75C922" w14:textId="77777777" w:rsidR="009B1CCD" w:rsidRDefault="009B1CCD" w:rsidP="009B1CCD">
      <w:pPr>
        <w:jc w:val="center"/>
        <w:rPr>
          <w:rFonts w:ascii="Book Antiqua" w:hAnsi="Book Antiqua"/>
          <w:lang w:eastAsia="zh-CN"/>
        </w:rPr>
      </w:pPr>
    </w:p>
    <w:p w14:paraId="60B1D5C5" w14:textId="77777777" w:rsidR="009B1CCD" w:rsidRDefault="009B1CCD" w:rsidP="009B1CCD">
      <w:pPr>
        <w:jc w:val="center"/>
        <w:rPr>
          <w:rFonts w:ascii="Book Antiqua" w:hAnsi="Book Antiqua"/>
          <w:lang w:eastAsia="zh-CN"/>
        </w:rPr>
      </w:pPr>
    </w:p>
    <w:p w14:paraId="2162DE27" w14:textId="77777777" w:rsidR="009B1CCD" w:rsidRDefault="009B1CCD" w:rsidP="009B1CCD">
      <w:pPr>
        <w:jc w:val="center"/>
        <w:rPr>
          <w:rFonts w:ascii="Book Antiqua" w:hAnsi="Book Antiqua"/>
          <w:lang w:eastAsia="zh-CN"/>
        </w:rPr>
      </w:pPr>
    </w:p>
    <w:p w14:paraId="68F1541C" w14:textId="77777777" w:rsidR="009B1CCD" w:rsidRDefault="009B1CCD" w:rsidP="009B1CCD">
      <w:pPr>
        <w:jc w:val="right"/>
        <w:rPr>
          <w:rFonts w:ascii="Book Antiqua" w:hAnsi="Book Antiqua"/>
          <w:color w:val="000000" w:themeColor="text1"/>
          <w:lang w:eastAsia="zh-CN"/>
        </w:rPr>
      </w:pPr>
    </w:p>
    <w:p w14:paraId="0D349D20" w14:textId="77777777" w:rsidR="009B1CCD" w:rsidRDefault="009B1CCD" w:rsidP="009B1CC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DD0AB9E" w14:textId="77777777" w:rsidR="00A77B3E" w:rsidRPr="009B1CCD" w:rsidRDefault="00A77B3E" w:rsidP="00F42CCF">
      <w:pPr>
        <w:adjustRightInd w:val="0"/>
        <w:snapToGrid w:val="0"/>
        <w:spacing w:line="360" w:lineRule="auto"/>
        <w:jc w:val="both"/>
        <w:rPr>
          <w:rFonts w:ascii="Book Antiqua" w:hAnsi="Book Antiqua"/>
          <w:lang w:eastAsia="zh-CN"/>
        </w:rPr>
      </w:pPr>
    </w:p>
    <w:sectPr w:rsidR="00A77B3E" w:rsidRPr="009B1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5A6D" w14:textId="77777777" w:rsidR="00136A98" w:rsidRDefault="00136A98" w:rsidP="00F740A2">
      <w:r>
        <w:separator/>
      </w:r>
    </w:p>
  </w:endnote>
  <w:endnote w:type="continuationSeparator" w:id="0">
    <w:p w14:paraId="05E38E5E" w14:textId="77777777" w:rsidR="00136A98" w:rsidRDefault="00136A98" w:rsidP="00F7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70589263"/>
      <w:docPartObj>
        <w:docPartGallery w:val="Page Numbers (Bottom of Page)"/>
        <w:docPartUnique/>
      </w:docPartObj>
    </w:sdtPr>
    <w:sdtEndPr>
      <w:rPr>
        <w:noProof/>
      </w:rPr>
    </w:sdtEndPr>
    <w:sdtContent>
      <w:p w14:paraId="79A86ED8" w14:textId="78020DB3" w:rsidR="008303F2" w:rsidRPr="002C0BF9" w:rsidRDefault="008303F2">
        <w:pPr>
          <w:pStyle w:val="ad"/>
          <w:jc w:val="right"/>
          <w:rPr>
            <w:rFonts w:ascii="Book Antiqua" w:hAnsi="Book Antiqua"/>
            <w:sz w:val="24"/>
            <w:szCs w:val="24"/>
          </w:rPr>
        </w:pPr>
        <w:r w:rsidRPr="002C0BF9">
          <w:rPr>
            <w:rFonts w:ascii="Book Antiqua" w:hAnsi="Book Antiqua"/>
            <w:sz w:val="24"/>
            <w:szCs w:val="24"/>
          </w:rPr>
          <w:fldChar w:fldCharType="begin"/>
        </w:r>
        <w:r w:rsidRPr="002C0BF9">
          <w:rPr>
            <w:rFonts w:ascii="Book Antiqua" w:hAnsi="Book Antiqua"/>
            <w:sz w:val="24"/>
            <w:szCs w:val="24"/>
          </w:rPr>
          <w:instrText xml:space="preserve"> PAGE   \* MERGEFORMAT </w:instrText>
        </w:r>
        <w:r w:rsidRPr="002C0BF9">
          <w:rPr>
            <w:rFonts w:ascii="Book Antiqua" w:hAnsi="Book Antiqua"/>
            <w:sz w:val="24"/>
            <w:szCs w:val="24"/>
          </w:rPr>
          <w:fldChar w:fldCharType="separate"/>
        </w:r>
        <w:r w:rsidR="00FA11EA">
          <w:rPr>
            <w:rFonts w:ascii="Book Antiqua" w:hAnsi="Book Antiqua"/>
            <w:noProof/>
            <w:sz w:val="24"/>
            <w:szCs w:val="24"/>
          </w:rPr>
          <w:t>39</w:t>
        </w:r>
        <w:r w:rsidRPr="002C0BF9">
          <w:rPr>
            <w:rFonts w:ascii="Book Antiqua" w:hAnsi="Book Antiqua"/>
            <w:noProof/>
            <w:sz w:val="24"/>
            <w:szCs w:val="24"/>
          </w:rPr>
          <w:fldChar w:fldCharType="end"/>
        </w:r>
        <w:r w:rsidRPr="002C0BF9">
          <w:rPr>
            <w:rFonts w:ascii="Book Antiqua" w:hAnsi="Book Antiqua"/>
            <w:noProof/>
            <w:sz w:val="24"/>
            <w:szCs w:val="24"/>
          </w:rPr>
          <w:t xml:space="preserve"> / 44</w:t>
        </w:r>
      </w:p>
    </w:sdtContent>
  </w:sdt>
  <w:p w14:paraId="118E58D7" w14:textId="77777777" w:rsidR="008303F2" w:rsidRDefault="008303F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AADD" w14:textId="77777777" w:rsidR="00136A98" w:rsidRDefault="00136A98" w:rsidP="00F740A2">
      <w:r>
        <w:separator/>
      </w:r>
    </w:p>
  </w:footnote>
  <w:footnote w:type="continuationSeparator" w:id="0">
    <w:p w14:paraId="75B104B5" w14:textId="77777777" w:rsidR="00136A98" w:rsidRDefault="00136A98" w:rsidP="00F74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368E"/>
    <w:rsid w:val="00070FA2"/>
    <w:rsid w:val="00083851"/>
    <w:rsid w:val="00091F90"/>
    <w:rsid w:val="00092A59"/>
    <w:rsid w:val="0009567D"/>
    <w:rsid w:val="000B1605"/>
    <w:rsid w:val="000C062F"/>
    <w:rsid w:val="000E75C1"/>
    <w:rsid w:val="00130A24"/>
    <w:rsid w:val="00136A98"/>
    <w:rsid w:val="00136EBA"/>
    <w:rsid w:val="00136EDF"/>
    <w:rsid w:val="00164169"/>
    <w:rsid w:val="00187FCD"/>
    <w:rsid w:val="001A32F5"/>
    <w:rsid w:val="001D6826"/>
    <w:rsid w:val="0021098B"/>
    <w:rsid w:val="00221008"/>
    <w:rsid w:val="00225035"/>
    <w:rsid w:val="002B65B0"/>
    <w:rsid w:val="002C0BF9"/>
    <w:rsid w:val="002C222A"/>
    <w:rsid w:val="002C22A6"/>
    <w:rsid w:val="002E3C28"/>
    <w:rsid w:val="002E4B1F"/>
    <w:rsid w:val="002F47A0"/>
    <w:rsid w:val="003039F0"/>
    <w:rsid w:val="003155DE"/>
    <w:rsid w:val="00317E49"/>
    <w:rsid w:val="00372D5F"/>
    <w:rsid w:val="00376BED"/>
    <w:rsid w:val="003B7BEE"/>
    <w:rsid w:val="003E5B77"/>
    <w:rsid w:val="00401E14"/>
    <w:rsid w:val="00442FB3"/>
    <w:rsid w:val="004645B3"/>
    <w:rsid w:val="004A6965"/>
    <w:rsid w:val="004D27FA"/>
    <w:rsid w:val="004D42AA"/>
    <w:rsid w:val="004D4CAE"/>
    <w:rsid w:val="004F3CB3"/>
    <w:rsid w:val="00520CA6"/>
    <w:rsid w:val="005366C9"/>
    <w:rsid w:val="00552030"/>
    <w:rsid w:val="00553C92"/>
    <w:rsid w:val="005558D8"/>
    <w:rsid w:val="00564173"/>
    <w:rsid w:val="005930C4"/>
    <w:rsid w:val="00595909"/>
    <w:rsid w:val="005A4D6B"/>
    <w:rsid w:val="005E7088"/>
    <w:rsid w:val="00621BF2"/>
    <w:rsid w:val="00630CED"/>
    <w:rsid w:val="00643302"/>
    <w:rsid w:val="00665365"/>
    <w:rsid w:val="006761BA"/>
    <w:rsid w:val="00691C47"/>
    <w:rsid w:val="006B03AC"/>
    <w:rsid w:val="006B0E46"/>
    <w:rsid w:val="006C0316"/>
    <w:rsid w:val="006E245C"/>
    <w:rsid w:val="00713BF0"/>
    <w:rsid w:val="00724927"/>
    <w:rsid w:val="00734D1F"/>
    <w:rsid w:val="007465B1"/>
    <w:rsid w:val="00781327"/>
    <w:rsid w:val="007A1A7C"/>
    <w:rsid w:val="007A78D0"/>
    <w:rsid w:val="007C67B7"/>
    <w:rsid w:val="007D7CF9"/>
    <w:rsid w:val="007E6DCA"/>
    <w:rsid w:val="008126CC"/>
    <w:rsid w:val="0081649A"/>
    <w:rsid w:val="008303F2"/>
    <w:rsid w:val="00883A78"/>
    <w:rsid w:val="00896B31"/>
    <w:rsid w:val="008F4289"/>
    <w:rsid w:val="009070C7"/>
    <w:rsid w:val="009512DC"/>
    <w:rsid w:val="00963FFB"/>
    <w:rsid w:val="00967EAE"/>
    <w:rsid w:val="009759F5"/>
    <w:rsid w:val="009B1CCD"/>
    <w:rsid w:val="009B48D3"/>
    <w:rsid w:val="009C181C"/>
    <w:rsid w:val="009D4A22"/>
    <w:rsid w:val="00A066CB"/>
    <w:rsid w:val="00A159B6"/>
    <w:rsid w:val="00A47C28"/>
    <w:rsid w:val="00A53A7B"/>
    <w:rsid w:val="00A55465"/>
    <w:rsid w:val="00A711AD"/>
    <w:rsid w:val="00A715C9"/>
    <w:rsid w:val="00A76269"/>
    <w:rsid w:val="00A77B3E"/>
    <w:rsid w:val="00A80A99"/>
    <w:rsid w:val="00AB64CE"/>
    <w:rsid w:val="00AD1DC8"/>
    <w:rsid w:val="00AE1BC9"/>
    <w:rsid w:val="00AF5805"/>
    <w:rsid w:val="00B009FA"/>
    <w:rsid w:val="00BC027D"/>
    <w:rsid w:val="00BD7682"/>
    <w:rsid w:val="00C01341"/>
    <w:rsid w:val="00C02BD7"/>
    <w:rsid w:val="00C15E8F"/>
    <w:rsid w:val="00C508AD"/>
    <w:rsid w:val="00C518C3"/>
    <w:rsid w:val="00C544F6"/>
    <w:rsid w:val="00C871EB"/>
    <w:rsid w:val="00CA2A55"/>
    <w:rsid w:val="00CB00A2"/>
    <w:rsid w:val="00CB4B33"/>
    <w:rsid w:val="00CC15CC"/>
    <w:rsid w:val="00CC5C78"/>
    <w:rsid w:val="00CE1E3C"/>
    <w:rsid w:val="00CF4E76"/>
    <w:rsid w:val="00D17A70"/>
    <w:rsid w:val="00D4553A"/>
    <w:rsid w:val="00D464B6"/>
    <w:rsid w:val="00D52F45"/>
    <w:rsid w:val="00D57F96"/>
    <w:rsid w:val="00D810C2"/>
    <w:rsid w:val="00DA2C37"/>
    <w:rsid w:val="00DE0CDC"/>
    <w:rsid w:val="00DE41DC"/>
    <w:rsid w:val="00E462DD"/>
    <w:rsid w:val="00E77BA1"/>
    <w:rsid w:val="00E81DDD"/>
    <w:rsid w:val="00EC1EB0"/>
    <w:rsid w:val="00EE743A"/>
    <w:rsid w:val="00F01AAB"/>
    <w:rsid w:val="00F043D2"/>
    <w:rsid w:val="00F16B57"/>
    <w:rsid w:val="00F17D59"/>
    <w:rsid w:val="00F42CCF"/>
    <w:rsid w:val="00F44047"/>
    <w:rsid w:val="00F44DC5"/>
    <w:rsid w:val="00F45F53"/>
    <w:rsid w:val="00F6307E"/>
    <w:rsid w:val="00F740A2"/>
    <w:rsid w:val="00F80F4C"/>
    <w:rsid w:val="00F84C9B"/>
    <w:rsid w:val="00FA11EA"/>
    <w:rsid w:val="00FB2F4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342ED"/>
  <w15:docId w15:val="{BE040064-B660-4749-AA96-351EA2D8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81DDD"/>
    <w:rPr>
      <w:rFonts w:ascii="Segoe UI" w:hAnsi="Segoe UI" w:cs="Segoe UI"/>
      <w:sz w:val="18"/>
      <w:szCs w:val="18"/>
    </w:rPr>
  </w:style>
  <w:style w:type="character" w:customStyle="1" w:styleId="a4">
    <w:name w:val="批注框文本 字符"/>
    <w:basedOn w:val="a0"/>
    <w:link w:val="a3"/>
    <w:rsid w:val="00E81DDD"/>
    <w:rPr>
      <w:rFonts w:ascii="Segoe UI" w:hAnsi="Segoe UI" w:cs="Segoe UI"/>
      <w:sz w:val="18"/>
      <w:szCs w:val="18"/>
    </w:rPr>
  </w:style>
  <w:style w:type="character" w:styleId="a5">
    <w:name w:val="annotation reference"/>
    <w:basedOn w:val="a0"/>
    <w:semiHidden/>
    <w:unhideWhenUsed/>
    <w:rsid w:val="009512DC"/>
    <w:rPr>
      <w:sz w:val="16"/>
      <w:szCs w:val="16"/>
    </w:rPr>
  </w:style>
  <w:style w:type="paragraph" w:styleId="a6">
    <w:name w:val="annotation text"/>
    <w:basedOn w:val="a"/>
    <w:link w:val="a7"/>
    <w:semiHidden/>
    <w:unhideWhenUsed/>
    <w:rsid w:val="009512DC"/>
    <w:rPr>
      <w:sz w:val="20"/>
      <w:szCs w:val="20"/>
    </w:rPr>
  </w:style>
  <w:style w:type="character" w:customStyle="1" w:styleId="a7">
    <w:name w:val="批注文字 字符"/>
    <w:basedOn w:val="a0"/>
    <w:link w:val="a6"/>
    <w:semiHidden/>
    <w:rsid w:val="009512DC"/>
  </w:style>
  <w:style w:type="paragraph" w:styleId="a8">
    <w:name w:val="annotation subject"/>
    <w:basedOn w:val="a6"/>
    <w:next w:val="a6"/>
    <w:link w:val="a9"/>
    <w:semiHidden/>
    <w:unhideWhenUsed/>
    <w:rsid w:val="009512DC"/>
    <w:rPr>
      <w:b/>
      <w:bCs/>
    </w:rPr>
  </w:style>
  <w:style w:type="character" w:customStyle="1" w:styleId="a9">
    <w:name w:val="批注主题 字符"/>
    <w:basedOn w:val="a7"/>
    <w:link w:val="a8"/>
    <w:semiHidden/>
    <w:rsid w:val="009512DC"/>
    <w:rPr>
      <w:b/>
      <w:bCs/>
    </w:rPr>
  </w:style>
  <w:style w:type="paragraph" w:styleId="aa">
    <w:name w:val="Normal (Web)"/>
    <w:basedOn w:val="a"/>
    <w:uiPriority w:val="99"/>
    <w:semiHidden/>
    <w:unhideWhenUsed/>
    <w:rsid w:val="00D57F96"/>
    <w:pPr>
      <w:spacing w:before="100" w:beforeAutospacing="1" w:after="100" w:afterAutospacing="1"/>
    </w:pPr>
    <w:rPr>
      <w:rFonts w:ascii="宋体" w:eastAsia="宋体" w:hAnsi="宋体" w:cs="宋体"/>
      <w:lang w:eastAsia="zh-CN"/>
    </w:rPr>
  </w:style>
  <w:style w:type="paragraph" w:styleId="ab">
    <w:name w:val="header"/>
    <w:basedOn w:val="a"/>
    <w:link w:val="ac"/>
    <w:unhideWhenUsed/>
    <w:rsid w:val="00F740A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F740A2"/>
    <w:rPr>
      <w:sz w:val="18"/>
      <w:szCs w:val="18"/>
    </w:rPr>
  </w:style>
  <w:style w:type="paragraph" w:styleId="ad">
    <w:name w:val="footer"/>
    <w:basedOn w:val="a"/>
    <w:link w:val="ae"/>
    <w:uiPriority w:val="99"/>
    <w:unhideWhenUsed/>
    <w:rsid w:val="00F740A2"/>
    <w:pPr>
      <w:tabs>
        <w:tab w:val="center" w:pos="4153"/>
        <w:tab w:val="right" w:pos="8306"/>
      </w:tabs>
      <w:snapToGrid w:val="0"/>
    </w:pPr>
    <w:rPr>
      <w:sz w:val="18"/>
      <w:szCs w:val="18"/>
    </w:rPr>
  </w:style>
  <w:style w:type="character" w:customStyle="1" w:styleId="ae">
    <w:name w:val="页脚 字符"/>
    <w:basedOn w:val="a0"/>
    <w:link w:val="ad"/>
    <w:uiPriority w:val="99"/>
    <w:rsid w:val="00F740A2"/>
    <w:rPr>
      <w:sz w:val="18"/>
      <w:szCs w:val="18"/>
    </w:rPr>
  </w:style>
  <w:style w:type="character" w:styleId="af">
    <w:name w:val="Hyperlink"/>
    <w:basedOn w:val="a0"/>
    <w:uiPriority w:val="99"/>
    <w:unhideWhenUsed/>
    <w:rsid w:val="00CF4E76"/>
    <w:rPr>
      <w:color w:val="0000FF"/>
      <w:u w:val="single"/>
    </w:rPr>
  </w:style>
  <w:style w:type="character" w:styleId="af0">
    <w:name w:val="Unresolved Mention"/>
    <w:basedOn w:val="a0"/>
    <w:uiPriority w:val="99"/>
    <w:semiHidden/>
    <w:unhideWhenUsed/>
    <w:rsid w:val="0088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1266">
      <w:bodyDiv w:val="1"/>
      <w:marLeft w:val="0"/>
      <w:marRight w:val="0"/>
      <w:marTop w:val="0"/>
      <w:marBottom w:val="0"/>
      <w:divBdr>
        <w:top w:val="none" w:sz="0" w:space="0" w:color="auto"/>
        <w:left w:val="none" w:sz="0" w:space="0" w:color="auto"/>
        <w:bottom w:val="none" w:sz="0" w:space="0" w:color="auto"/>
        <w:right w:val="none" w:sz="0" w:space="0" w:color="auto"/>
      </w:divBdr>
    </w:div>
    <w:div w:id="1219173534">
      <w:bodyDiv w:val="1"/>
      <w:marLeft w:val="0"/>
      <w:marRight w:val="0"/>
      <w:marTop w:val="0"/>
      <w:marBottom w:val="0"/>
      <w:divBdr>
        <w:top w:val="none" w:sz="0" w:space="0" w:color="auto"/>
        <w:left w:val="none" w:sz="0" w:space="0" w:color="auto"/>
        <w:bottom w:val="none" w:sz="0" w:space="0" w:color="auto"/>
        <w:right w:val="none" w:sz="0" w:space="0" w:color="auto"/>
      </w:divBdr>
    </w:div>
    <w:div w:id="1257403325">
      <w:bodyDiv w:val="1"/>
      <w:marLeft w:val="0"/>
      <w:marRight w:val="0"/>
      <w:marTop w:val="0"/>
      <w:marBottom w:val="0"/>
      <w:divBdr>
        <w:top w:val="none" w:sz="0" w:space="0" w:color="auto"/>
        <w:left w:val="none" w:sz="0" w:space="0" w:color="auto"/>
        <w:bottom w:val="none" w:sz="0" w:space="0" w:color="auto"/>
        <w:right w:val="none" w:sz="0" w:space="0" w:color="auto"/>
      </w:divBdr>
    </w:div>
    <w:div w:id="1836340298">
      <w:bodyDiv w:val="1"/>
      <w:marLeft w:val="0"/>
      <w:marRight w:val="0"/>
      <w:marTop w:val="0"/>
      <w:marBottom w:val="0"/>
      <w:divBdr>
        <w:top w:val="none" w:sz="0" w:space="0" w:color="auto"/>
        <w:left w:val="none" w:sz="0" w:space="0" w:color="auto"/>
        <w:bottom w:val="none" w:sz="0" w:space="0" w:color="auto"/>
        <w:right w:val="none" w:sz="0" w:space="0" w:color="auto"/>
      </w:divBdr>
    </w:div>
    <w:div w:id="186837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jgnet.com/1007-9327/full/v27/i36/6110.htm" TargetMode="External"/><Relationship Id="rId12" Type="http://schemas.openxmlformats.org/officeDocument/2006/relationships/image" Target="media/image1.png"/><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about:blank"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45</Pages>
  <Words>9950</Words>
  <Characters>56721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17</cp:revision>
  <cp:lastPrinted>2021-07-16T07:36:00Z</cp:lastPrinted>
  <dcterms:created xsi:type="dcterms:W3CDTF">2021-08-17T22:55:00Z</dcterms:created>
  <dcterms:modified xsi:type="dcterms:W3CDTF">2021-09-23T07:39:00Z</dcterms:modified>
</cp:coreProperties>
</file>